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5d2118d4118ee5b29d7849c736754246c43d73"/>
    <w:p>
      <w:pPr>
        <w:pStyle w:val="Heading1"/>
      </w:pPr>
      <w:r>
        <w:t xml:space="preserve">Lecture 2-1: Conditions of Thermodynamic Equilibrium</w:t>
      </w:r>
    </w:p>
    <w:p>
      <w:pPr>
        <w:pStyle w:val="FirstParagraph"/>
      </w:pPr>
      <w:r>
        <w:rPr>
          <w:bCs/>
          <w:b/>
        </w:rPr>
        <w:t xml:space="preserve">Outline</w:t>
      </w:r>
    </w:p>
    <w:p>
      <w:pPr>
        <w:numPr>
          <w:ilvl w:val="0"/>
          <w:numId w:val="1001"/>
        </w:numPr>
        <w:pStyle w:val="Compact"/>
      </w:pPr>
      <w:r>
        <w:t xml:space="preserve">Intensive parameters</w:t>
      </w:r>
    </w:p>
    <w:p>
      <w:pPr>
        <w:numPr>
          <w:ilvl w:val="0"/>
          <w:numId w:val="1001"/>
        </w:numPr>
        <w:pStyle w:val="Compact"/>
      </w:pPr>
      <w:r>
        <w:t xml:space="preserve">Energy representation vs. entropy representation</w:t>
      </w:r>
    </w:p>
    <w:p>
      <w:pPr>
        <w:numPr>
          <w:ilvl w:val="0"/>
          <w:numId w:val="1001"/>
        </w:numPr>
        <w:pStyle w:val="Compact"/>
      </w:pPr>
      <w:r>
        <w:t xml:space="preserve">Conditions of equilibrium</w:t>
      </w:r>
    </w:p>
    <w:bookmarkStart w:id="20" w:name="intensive-parameters"/>
    <w:p>
      <w:pPr>
        <w:pStyle w:val="Heading2"/>
      </w:pPr>
      <w:r>
        <w:t xml:space="preserve">1. Intensive Parameters</w:t>
      </w:r>
    </w:p>
    <w:p>
      <w:pPr>
        <w:pStyle w:val="FirstParagraph"/>
      </w:pPr>
      <w:r>
        <w:t xml:space="preserve">Starting from the fundamental equation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, we define: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Temperature</w:t>
      </w:r>
      <w:r>
        <w:t xml:space="preserve"> </w:t>
      </w:r>
      <m:oMath>
        <m:r>
          <m:t>T</m:t>
        </m:r>
        <m:r>
          <m:rPr>
            <m:sty m:val="p"/>
          </m:rPr>
          <m:t>≡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den>
                </m:f>
              </m:e>
            </m:d>
          </m:e>
          <m:sub>
            <m:r>
              <m:t>V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</m:sub>
        </m:sSub>
      </m:oMath>
      <w:r>
        <w:t xml:space="preserve">, SI unit: K (Kelvin)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Pressure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S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</m:sub>
        </m:sSub>
      </m:oMath>
      <w:r>
        <w:t xml:space="preserve">, SI unit: Pa (Pascal) = J</w:t>
      </w:r>
      <m:oMath>
        <m:r>
          <m:rPr>
            <m:sty m:val="p"/>
          </m:rPr>
          <m:t>⋅</m:t>
        </m:r>
      </m:oMath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Chemical potential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-th component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  <m:r>
          <m:rPr>
            <m:sty m:val="p"/>
          </m:rPr>
          <m:t>≡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</m:e>
            </m:d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≠</m:t>
                </m:r>
                <m:r>
                  <m:t>j</m:t>
                </m:r>
              </m:sub>
            </m:sSub>
          </m:sub>
        </m:sSub>
      </m:oMath>
      <w:r>
        <w:t xml:space="preserve">, SI unit: J (Joule) or J</w:t>
      </w:r>
      <m:oMath>
        <m:r>
          <m:rPr>
            <m:sty m:val="p"/>
          </m:rPr>
          <m:t>⋅</m:t>
        </m:r>
      </m:oMath>
      <w:r>
        <w:t xml:space="preserve">mol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FirstParagraph"/>
      </w:pPr>
      <w:r>
        <w:t xml:space="preserve">Since entropy can be chosen to be dimensionless,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also have the same unit. Also, 1 mol (mole)</w:t>
      </w:r>
      <w:r>
        <w:t xml:space="preserve"> </w:t>
      </w:r>
      <m:oMath>
        <m:r>
          <m:rPr>
            <m:sty m:val="p"/>
          </m:rPr>
          <m:t>≈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t xml:space="preserve"> </w:t>
      </w:r>
      <w:r>
        <w:t xml:space="preserve">(Avogadro number).</w:t>
      </w:r>
    </w:p>
    <w:p>
      <w:pPr>
        <w:pStyle w:val="BodyText"/>
      </w:pPr>
      <w:r>
        <w:t xml:space="preserve">Using the above definitions, the intensive parameters can be written as functions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μ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are called the</w:t>
      </w:r>
      <w:r>
        <w:t xml:space="preserve"> </w:t>
      </w:r>
      <w:r>
        <w:rPr>
          <w:bCs/>
          <w:b/>
        </w:rPr>
        <w:t xml:space="preserve">equations of state</w:t>
      </w:r>
      <w:r>
        <w:t xml:space="preserve">.</w:t>
      </w:r>
    </w:p>
    <w:p>
      <w:pPr>
        <w:pStyle w:val="BodyText"/>
      </w:pPr>
      <w:r>
        <w:t xml:space="preserve">An intensive parameter does not scale with the system (it is a homogeneous function of degree 0).</w:t>
      </w:r>
    </w:p>
    <w:p>
      <w:pPr>
        <w:pStyle w:val="BodyText"/>
      </w:pPr>
      <w:r>
        <w:rPr>
          <w:bCs/>
          <w:b/>
        </w:rPr>
        <w:t xml:space="preserve">Example: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λ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λ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λ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S</m:t>
                  </m:r>
                </m:e>
              </m:d>
            </m:den>
          </m:f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λ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λ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λ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λ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S</m:t>
              </m:r>
            </m:den>
          </m:f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are all intensive.</w:t>
      </w:r>
    </w:p>
    <w:p>
      <w:pPr>
        <w:pStyle w:val="BodyText"/>
      </w:pPr>
      <m:oMath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are well defined only for systems in equilibrium.</w:t>
      </w:r>
    </w:p>
    <w:bookmarkEnd w:id="20"/>
    <w:bookmarkStart w:id="21" w:name="X95566d2bcaa9e0d5ac40ff9749f152be3467462"/>
    <w:p>
      <w:pPr>
        <w:pStyle w:val="Heading2"/>
      </w:pPr>
      <w:r>
        <w:t xml:space="preserve">2. Energy Representation vs. Entropy Representation</w:t>
      </w:r>
    </w:p>
    <w:p>
      <w:pPr>
        <w:pStyle w:val="FirstParagraph"/>
      </w:pPr>
      <w:r>
        <w:rPr>
          <w:bCs/>
          <w:b/>
        </w:rPr>
        <w:t xml:space="preserve">Useful relations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∂</m:t>
                      </m:r>
                      <m:r>
                        <m:t>ψ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e>
                  </m:d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b>
              </m:sSub>
            </m:num>
            <m:den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∂</m:t>
                      </m:r>
                      <m:r>
                        <m:t>ψ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e>
                  </m:d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b>
              </m:sSub>
            </m:den>
          </m:f>
          <m:r>
            <m:t>  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e>
                  </m:d>
                </m:e>
                <m:sub>
                  <m:r>
                    <m:t>z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Proof.</w:t>
      </w:r>
      <w:r>
        <w:t xml:space="preserve"> </w:t>
      </w:r>
      <w:r>
        <w:t xml:space="preserve">Consider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ψ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ψ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ψ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</m:sSub>
          <m:r>
            <m:t>d</m:t>
          </m:r>
          <m:r>
            <m:t>x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ψ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</m:sSub>
          <m:r>
            <m:t>d</m:t>
          </m:r>
          <m:r>
            <m:t>y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ψ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</m:e>
              </m:d>
            </m:e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</m:sSub>
          <m:r>
            <m:t>d</m:t>
          </m:r>
          <m:r>
            <m:t>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are constant,</w:t>
      </w:r>
      <w:r>
        <w:t xml:space="preserve"> </w:t>
      </w:r>
      <m:oMath>
        <m:r>
          <m:t>d</m:t>
        </m:r>
        <m:r>
          <m:t>ψ</m:t>
        </m:r>
        <m:r>
          <m:rPr>
            <m:sty m:val="p"/>
          </m:rPr>
          <m:t>=</m:t>
        </m:r>
        <m:r>
          <m:t>d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ψ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</m:sSub>
          <m:r>
            <m:t>d</m:t>
          </m:r>
          <m:r>
            <m:t>x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ψ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</m:sSub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ψ</m:t>
              </m:r>
              <m:r>
                <m:rPr>
                  <m:sty m:val="p"/>
                </m:rPr>
                <m:t>,</m:t>
              </m:r>
              <m:r>
                <m:t>z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∂</m:t>
                      </m:r>
                      <m:r>
                        <m:t>ψ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e>
                  </m:d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b>
              </m:sSub>
            </m:num>
            <m:den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∂</m:t>
                      </m:r>
                      <m:r>
                        <m:t>ψ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e>
                  </m:d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e>
                  </m:d>
                </m:e>
                <m:sub>
                  <m:r>
                    <m:t>ψ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Two representations of thermodynamics</w:t>
      </w:r>
    </w:p>
    <w:p>
      <w:pPr>
        <w:numPr>
          <w:ilvl w:val="0"/>
          <w:numId w:val="1003"/>
        </w:numPr>
        <w:pStyle w:val="Compact"/>
      </w:pPr>
      <w:r>
        <w:t xml:space="preserve">Energy representation: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(via differentials)</w:t>
      </w:r>
      <w:r>
        <w:t xml:space="preserve"> </w:t>
      </w:r>
      <m:oMath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functions of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r</m:t>
            </m:r>
          </m:sub>
        </m:sSub>
      </m:oMath>
    </w:p>
    <w:p>
      <w:pPr>
        <w:numPr>
          <w:ilvl w:val="0"/>
          <w:numId w:val="1003"/>
        </w:numPr>
        <w:pStyle w:val="Compact"/>
      </w:pPr>
      <w:r>
        <w:t xml:space="preserve">Entropy representation: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(via differentials)</w:t>
      </w:r>
      <w:r>
        <w:t xml:space="preserve"> </w:t>
      </w:r>
      <m:oMath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functions of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r</m:t>
            </m:r>
          </m:sub>
        </m:sSub>
      </m:oMath>
    </w:p>
    <w:p>
      <w:pPr>
        <w:pStyle w:val="FirstParagraph"/>
      </w:pPr>
      <w:r>
        <w:t xml:space="preserve">Using (2),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den>
                  </m:f>
                </m:e>
              </m:d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e>
                  </m:d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r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Using (1) and (2),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e>
                  </m:d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r</m:t>
                      </m:r>
                    </m:sub>
                  </m:sSub>
                </m:sub>
              </m:sSub>
            </m:num>
            <m:den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e>
                  </m:d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r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T</m:t>
              </m:r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T</m:t>
              </m:r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These last three relations are called the</w:t>
      </w:r>
      <w:r>
        <w:t xml:space="preserve"> </w:t>
      </w:r>
      <w:r>
        <w:rPr>
          <w:bCs/>
          <w:b/>
        </w:rPr>
        <w:t xml:space="preserve">equations of state in the entropy representation</w:t>
      </w:r>
      <w:r>
        <w:t xml:space="preserve">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2026-08-04T18:29:01Z</dcterms:created>
  <dcterms:modified xsi:type="dcterms:W3CDTF">2026-08-04T18:29:01Z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