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Pr="00DF66C6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DF66C6"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DF66C6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DF66C6" w:rsidRDefault="00EF159F" w:rsidP="00EF159F">
      <w:pPr>
        <w:jc w:val="center"/>
        <w:rPr>
          <w:rFonts w:ascii="Times New Roman" w:eastAsia="標楷體" w:hAnsi="Times New Roman"/>
          <w:b/>
          <w:lang w:bidi="he-IL"/>
        </w:rPr>
      </w:pPr>
      <w:r w:rsidRPr="00DF66C6">
        <w:rPr>
          <w:rFonts w:ascii="Times New Roman" w:eastAsia="標楷體" w:hAnsi="Times New Roman"/>
          <w:b/>
          <w:lang w:bidi="he-IL"/>
        </w:rPr>
        <w:t xml:space="preserve">0413220 </w:t>
      </w:r>
      <w:r w:rsidRPr="00DF66C6">
        <w:rPr>
          <w:rFonts w:ascii="Times New Roman" w:eastAsia="標楷體" w:hAnsi="Times New Roman"/>
          <w:b/>
          <w:lang w:bidi="he-IL"/>
        </w:rPr>
        <w:t>楊承皓</w:t>
      </w:r>
      <w:r w:rsidRPr="00DF66C6">
        <w:rPr>
          <w:rFonts w:ascii="Times New Roman" w:eastAsia="標楷體" w:hAnsi="Times New Roman"/>
          <w:b/>
          <w:lang w:bidi="he-IL"/>
        </w:rPr>
        <w:t xml:space="preserve"> / 0413234 </w:t>
      </w:r>
      <w:proofErr w:type="gramStart"/>
      <w:r w:rsidRPr="00DF66C6">
        <w:rPr>
          <w:rFonts w:ascii="Times New Roman" w:eastAsia="標楷體" w:hAnsi="Times New Roman"/>
          <w:b/>
          <w:lang w:bidi="he-IL"/>
        </w:rPr>
        <w:t>陳亮融</w:t>
      </w:r>
      <w:proofErr w:type="gramEnd"/>
      <w:r w:rsidRPr="00DF66C6">
        <w:rPr>
          <w:rFonts w:ascii="Times New Roman" w:eastAsia="標楷體" w:hAnsi="Times New Roman"/>
          <w:b/>
          <w:lang w:bidi="he-IL"/>
        </w:rPr>
        <w:t xml:space="preserve"> / 0413249 </w:t>
      </w:r>
      <w:r w:rsidRPr="00DF66C6">
        <w:rPr>
          <w:rFonts w:ascii="Times New Roman" w:eastAsia="標楷體" w:hAnsi="Times New Roman"/>
          <w:b/>
          <w:lang w:bidi="he-IL"/>
        </w:rPr>
        <w:t>劉宗岳</w:t>
      </w:r>
    </w:p>
    <w:p w:rsidR="0041670B" w:rsidRPr="00DF66C6" w:rsidRDefault="009A2DB9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DF66C6">
        <w:rPr>
          <w:rFonts w:ascii="Times New Roman" w:eastAsia="標楷體" w:hAnsi="Times New Roman"/>
          <w:b/>
          <w:sz w:val="32"/>
          <w:lang w:bidi="he-IL"/>
        </w:rPr>
        <w:t>Basic</w:t>
      </w:r>
      <w:r w:rsidR="00EE0720" w:rsidRPr="00DF66C6">
        <w:rPr>
          <w:rFonts w:ascii="Times New Roman" w:eastAsia="標楷體" w:hAnsi="Times New Roman"/>
          <w:b/>
          <w:sz w:val="32"/>
          <w:lang w:bidi="he-IL"/>
        </w:rPr>
        <w:t xml:space="preserve"> </w:t>
      </w:r>
      <w:r w:rsidRPr="00DF66C6">
        <w:rPr>
          <w:rFonts w:ascii="Times New Roman" w:eastAsia="標楷體" w:hAnsi="Times New Roman"/>
          <w:b/>
          <w:sz w:val="32"/>
          <w:lang w:bidi="he-IL"/>
        </w:rPr>
        <w:t>Problem</w:t>
      </w:r>
      <w:r w:rsidR="00EE0720" w:rsidRPr="00DF66C6">
        <w:rPr>
          <w:rFonts w:ascii="Times New Roman" w:eastAsia="標楷體" w:hAnsi="Times New Roman"/>
          <w:b/>
          <w:sz w:val="32"/>
          <w:lang w:bidi="he-IL"/>
        </w:rPr>
        <w:t>:</w:t>
      </w:r>
    </w:p>
    <w:p w:rsidR="002B38E2" w:rsidRDefault="00DF66C6" w:rsidP="002B38E2">
      <w:pPr>
        <w:rPr>
          <w:rFonts w:ascii="Times New Roman" w:eastAsia="標楷體" w:hAnsi="Times New Roman"/>
          <w:b/>
          <w:lang w:bidi="he-IL"/>
        </w:rPr>
      </w:pPr>
      <w:r w:rsidRPr="00DF66C6">
        <w:rPr>
          <w:rFonts w:ascii="Times New Roman" w:eastAsia="標楷體" w:hAnsi="Times New Roman"/>
          <w:b/>
          <w:lang w:bidi="he-IL"/>
        </w:rPr>
        <w:t xml:space="preserve">1. </w:t>
      </w:r>
      <w:r w:rsidR="00E14159">
        <w:rPr>
          <w:rFonts w:ascii="Times New Roman" w:eastAsia="標楷體" w:hAnsi="Times New Roman" w:hint="eastAsia"/>
          <w:b/>
          <w:lang w:bidi="he-IL"/>
        </w:rPr>
        <w:t>I</w:t>
      </w:r>
      <w:r w:rsidRPr="00DF66C6">
        <w:rPr>
          <w:rFonts w:ascii="Times New Roman" w:eastAsia="標楷體" w:hAnsi="Times New Roman"/>
          <w:b/>
          <w:lang w:bidi="he-IL"/>
        </w:rPr>
        <w:t>CACHE</w:t>
      </w:r>
    </w:p>
    <w:p w:rsidR="001C23D0" w:rsidRDefault="001C23D0" w:rsidP="002B38E2">
      <w:pPr>
        <w:rPr>
          <w:rFonts w:ascii="Times New Roman" w:eastAsia="標楷體" w:hAnsi="Times New Roman"/>
          <w:b/>
          <w:lang w:bidi="he-IL"/>
        </w:rPr>
      </w:pPr>
    </w:p>
    <w:p w:rsidR="00874977" w:rsidRDefault="002B38E2" w:rsidP="002B38E2">
      <w:pPr>
        <w:jc w:val="center"/>
        <w:rPr>
          <w:rFonts w:ascii="Times New Roman" w:eastAsia="標楷體" w:hAnsi="Times New Roman"/>
          <w:b/>
          <w:lang w:bidi="he-IL"/>
        </w:rPr>
      </w:pPr>
      <w:r>
        <w:rPr>
          <w:noProof/>
        </w:rPr>
        <w:drawing>
          <wp:inline distT="0" distB="0" distL="0" distR="0" wp14:anchorId="5EFC7C86" wp14:editId="5C1FF05D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E4D84" w:rsidRDefault="000E4D84" w:rsidP="002B38E2">
      <w:pPr>
        <w:jc w:val="center"/>
        <w:rPr>
          <w:rFonts w:ascii="Times New Roman" w:eastAsia="標楷體" w:hAnsi="Times New Roman" w:hint="eastAsia"/>
          <w:b/>
          <w:lang w:bidi="he-IL"/>
        </w:rPr>
      </w:pPr>
    </w:p>
    <w:tbl>
      <w:tblPr>
        <w:tblW w:w="95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96"/>
        <w:gridCol w:w="1896"/>
        <w:gridCol w:w="1896"/>
        <w:gridCol w:w="1896"/>
      </w:tblGrid>
      <w:tr w:rsidR="002B38E2" w:rsidRPr="002B38E2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475B97" w:rsidRDefault="00475B97" w:rsidP="00475B97">
            <w:pPr>
              <w:widowControl/>
              <w:rPr>
                <w:rFonts w:cs="Calibri"/>
                <w:color w:val="000000"/>
                <w:kern w:val="0"/>
                <w:sz w:val="20"/>
                <w:szCs w:val="24"/>
              </w:rPr>
            </w:pPr>
            <w:r>
              <w:rPr>
                <w:rFonts w:ascii="新細明體" w:hAnsi="新細明體" w:cs="新細明體"/>
                <w:noProof/>
                <w:color w:val="000000"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DC15A0" wp14:editId="47367D5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-45720</wp:posOffset>
                      </wp:positionV>
                      <wp:extent cx="1249680" cy="464820"/>
                      <wp:effectExtent l="0" t="0" r="26670" b="30480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464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E60D3" id="直線接點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-3.6pt" to="94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" strokecolor="#4579b8 [3044]"/>
                  </w:pict>
                </mc:Fallback>
              </mc:AlternateConten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         </w: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>Cache size</w:t>
            </w:r>
          </w:p>
          <w:p w:rsidR="002B38E2" w:rsidRPr="002B38E2" w:rsidRDefault="00475B97" w:rsidP="00475B97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Block size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64K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256K</w:t>
            </w:r>
          </w:p>
        </w:tc>
      </w:tr>
      <w:tr w:rsidR="002B38E2" w:rsidRPr="002B38E2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2.1700%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2.1700%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2.1700%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2.1700%</w:t>
            </w:r>
          </w:p>
        </w:tc>
      </w:tr>
      <w:tr w:rsidR="002B38E2" w:rsidRPr="002B38E2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1.0855%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1.0855%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1.0855%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1.0855%</w:t>
            </w:r>
          </w:p>
        </w:tc>
      </w:tr>
      <w:tr w:rsidR="002B38E2" w:rsidRPr="002B38E2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0.5427%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0.5427%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0.5427%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0.5427%</w:t>
            </w:r>
          </w:p>
        </w:tc>
      </w:tr>
      <w:tr w:rsidR="002B38E2" w:rsidRPr="002B38E2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0.2714%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0.2714%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0.2714%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0.2714%</w:t>
            </w:r>
          </w:p>
        </w:tc>
      </w:tr>
      <w:tr w:rsidR="002B38E2" w:rsidRPr="002B38E2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256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0.1357%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0.1357%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0.1357%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2B38E2" w:rsidRPr="002B38E2" w:rsidRDefault="002B38E2" w:rsidP="002B38E2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2B38E2">
              <w:rPr>
                <w:rFonts w:cs="Calibri"/>
                <w:color w:val="000000"/>
                <w:kern w:val="0"/>
                <w:szCs w:val="24"/>
              </w:rPr>
              <w:t>0.1357%</w:t>
            </w:r>
          </w:p>
        </w:tc>
      </w:tr>
    </w:tbl>
    <w:p w:rsidR="002B38E2" w:rsidRDefault="002B38E2" w:rsidP="002B38E2">
      <w:pPr>
        <w:jc w:val="center"/>
        <w:rPr>
          <w:rFonts w:ascii="Times New Roman" w:eastAsia="標楷體" w:hAnsi="Times New Roman"/>
          <w:b/>
          <w:lang w:bidi="he-IL"/>
        </w:rPr>
      </w:pPr>
    </w:p>
    <w:p w:rsidR="000E4D84" w:rsidRPr="004B6AB1" w:rsidRDefault="004B6AB1" w:rsidP="000E6750">
      <w:pPr>
        <w:rPr>
          <w:rFonts w:ascii="Times New Roman" w:eastAsia="標楷體" w:hAnsi="Times New Roman"/>
          <w:sz w:val="28"/>
          <w:szCs w:val="28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r w:rsidR="00B61001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下降的原因為</w:t>
      </w:r>
      <w:r w:rsidR="005630BC">
        <w:rPr>
          <w:rFonts w:ascii="Times New Roman" w:eastAsia="標楷體" w:hAnsi="Times New Roman" w:hint="eastAsia"/>
          <w:sz w:val="28"/>
          <w:szCs w:val="28"/>
          <w:lang w:bidi="he-IL"/>
        </w:rPr>
        <w:t>b</w:t>
      </w:r>
      <w:r w:rsidR="00B61001" w:rsidRPr="004B6AB1">
        <w:rPr>
          <w:rFonts w:ascii="Times New Roman" w:eastAsia="標楷體" w:hAnsi="Times New Roman"/>
          <w:sz w:val="28"/>
          <w:szCs w:val="28"/>
          <w:lang w:bidi="he-IL"/>
        </w:rPr>
        <w:t>lock size</w:t>
      </w:r>
      <w:r w:rsidR="005C0B8F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變大的時候</w:t>
      </w:r>
      <w:r w:rsidR="00B61001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，</w:t>
      </w:r>
      <w:r w:rsidR="00C81AA8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可容納的資料越多，</w:t>
      </w:r>
      <w:r w:rsidR="00EF6A84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因此</w:t>
      </w:r>
      <w:r w:rsidR="00BD687E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hit</w:t>
      </w:r>
      <w:r w:rsidR="00BD687E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的機會增大，</w:t>
      </w:r>
      <w:r w:rsidR="00DD710D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故</w:t>
      </w:r>
      <w:r w:rsidR="00BD687E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miss rate</w:t>
      </w:r>
      <w:r w:rsidR="00BD687E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下</w:t>
      </w:r>
      <w:r w:rsidR="00AA178B" w:rsidRPr="004B6AB1">
        <w:rPr>
          <w:rFonts w:ascii="Times New Roman" w:eastAsia="標楷體" w:hAnsi="Times New Roman" w:hint="eastAsia"/>
          <w:sz w:val="28"/>
          <w:szCs w:val="28"/>
          <w:lang w:bidi="he-IL"/>
        </w:rPr>
        <w:t>降。</w:t>
      </w:r>
    </w:p>
    <w:p w:rsidR="000E4D84" w:rsidRDefault="000E4D84" w:rsidP="002B38E2">
      <w:pPr>
        <w:jc w:val="center"/>
        <w:rPr>
          <w:rFonts w:ascii="Times New Roman" w:eastAsia="標楷體" w:hAnsi="Times New Roman"/>
          <w:b/>
          <w:lang w:bidi="he-IL"/>
        </w:rPr>
      </w:pPr>
    </w:p>
    <w:p w:rsidR="000E4D84" w:rsidRDefault="000E4D84" w:rsidP="002B38E2">
      <w:pPr>
        <w:jc w:val="center"/>
        <w:rPr>
          <w:rFonts w:ascii="Times New Roman" w:eastAsia="標楷體" w:hAnsi="Times New Roman"/>
          <w:b/>
          <w:lang w:bidi="he-IL"/>
        </w:rPr>
      </w:pPr>
    </w:p>
    <w:p w:rsidR="005C306E" w:rsidRDefault="005C306E" w:rsidP="002B38E2">
      <w:pPr>
        <w:jc w:val="center"/>
        <w:rPr>
          <w:rFonts w:ascii="Times New Roman" w:eastAsia="標楷體" w:hAnsi="Times New Roman" w:hint="eastAsia"/>
          <w:b/>
          <w:lang w:bidi="he-IL"/>
        </w:rPr>
      </w:pPr>
    </w:p>
    <w:p w:rsidR="000E4D84" w:rsidRDefault="000E4D84" w:rsidP="000E4D84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lastRenderedPageBreak/>
        <w:t>2</w:t>
      </w:r>
      <w:r w:rsidRPr="00DF66C6">
        <w:rPr>
          <w:rFonts w:ascii="Times New Roman" w:eastAsia="標楷體" w:hAnsi="Times New Roman"/>
          <w:b/>
          <w:lang w:bidi="he-IL"/>
        </w:rPr>
        <w:t xml:space="preserve">. </w:t>
      </w:r>
      <w:r>
        <w:rPr>
          <w:rFonts w:ascii="Times New Roman" w:eastAsia="標楷體" w:hAnsi="Times New Roman" w:hint="eastAsia"/>
          <w:b/>
          <w:lang w:bidi="he-IL"/>
        </w:rPr>
        <w:t>D</w:t>
      </w:r>
      <w:r w:rsidRPr="00DF66C6">
        <w:rPr>
          <w:rFonts w:ascii="Times New Roman" w:eastAsia="標楷體" w:hAnsi="Times New Roman"/>
          <w:b/>
          <w:lang w:bidi="he-IL"/>
        </w:rPr>
        <w:t>CACHE</w:t>
      </w:r>
    </w:p>
    <w:p w:rsidR="001C23D0" w:rsidRDefault="001C23D0" w:rsidP="000E4D84">
      <w:pPr>
        <w:rPr>
          <w:rFonts w:ascii="Times New Roman" w:eastAsia="標楷體" w:hAnsi="Times New Roman"/>
          <w:b/>
          <w:lang w:bidi="he-IL"/>
        </w:rPr>
      </w:pPr>
    </w:p>
    <w:p w:rsidR="00E14159" w:rsidRDefault="000E4D84" w:rsidP="000E4D84">
      <w:pPr>
        <w:jc w:val="center"/>
        <w:rPr>
          <w:rFonts w:ascii="Times New Roman" w:eastAsia="標楷體" w:hAnsi="Times New Roman"/>
          <w:b/>
          <w:lang w:bidi="he-IL"/>
        </w:rPr>
      </w:pPr>
      <w:r>
        <w:rPr>
          <w:noProof/>
        </w:rPr>
        <w:drawing>
          <wp:inline distT="0" distB="0" distL="0" distR="0" wp14:anchorId="75EFC72F" wp14:editId="0482E449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E4D84" w:rsidRDefault="000E4D84" w:rsidP="000E4D84">
      <w:pPr>
        <w:jc w:val="center"/>
        <w:rPr>
          <w:rFonts w:ascii="Times New Roman" w:eastAsia="標楷體" w:hAnsi="Times New Roman"/>
          <w:b/>
          <w:lang w:bidi="he-IL"/>
        </w:rPr>
      </w:pPr>
    </w:p>
    <w:tbl>
      <w:tblPr>
        <w:tblW w:w="95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96"/>
        <w:gridCol w:w="1896"/>
        <w:gridCol w:w="1896"/>
        <w:gridCol w:w="1896"/>
      </w:tblGrid>
      <w:tr w:rsidR="000E4D84" w:rsidRPr="000E4D84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C86324" w:rsidRDefault="00C86324" w:rsidP="00C86324">
            <w:pPr>
              <w:widowControl/>
              <w:rPr>
                <w:rFonts w:cs="Calibri"/>
                <w:color w:val="000000"/>
                <w:kern w:val="0"/>
                <w:sz w:val="20"/>
                <w:szCs w:val="24"/>
              </w:rPr>
            </w:pPr>
            <w:r>
              <w:rPr>
                <w:rFonts w:ascii="新細明體" w:hAnsi="新細明體" w:cs="新細明體"/>
                <w:noProof/>
                <w:color w:val="000000"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D896D2" wp14:editId="501ED85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249680" cy="464820"/>
                      <wp:effectExtent l="0" t="0" r="26670" b="30480"/>
                      <wp:wrapNone/>
                      <wp:docPr id="11" name="直線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464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377E7" id="直線接點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.55pt" to="97.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" strokecolor="#4579b8 [3044]"/>
                  </w:pict>
                </mc:Fallback>
              </mc:AlternateConten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        </w: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>Cache size</w:t>
            </w:r>
          </w:p>
          <w:p w:rsidR="000E4D84" w:rsidRPr="000E4D84" w:rsidRDefault="00C86324" w:rsidP="00C86324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Block size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64K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256K</w:t>
            </w:r>
          </w:p>
        </w:tc>
      </w:tr>
      <w:tr w:rsidR="000E4D84" w:rsidRPr="000E4D84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5.5556%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5.5556%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5.5556%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5.5556%</w:t>
            </w:r>
          </w:p>
        </w:tc>
      </w:tr>
      <w:tr w:rsidR="000E4D84" w:rsidRPr="000E4D84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3.1746%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3.1746%</w:t>
            </w:r>
          </w:p>
        </w:tc>
      </w:tr>
      <w:tr w:rsidR="000E4D84" w:rsidRPr="000E4D84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1.5873%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1.5873%</w:t>
            </w:r>
          </w:p>
        </w:tc>
      </w:tr>
      <w:tr w:rsidR="000E4D84" w:rsidRPr="000E4D84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</w:tr>
      <w:tr w:rsidR="000E4D84" w:rsidRPr="000E4D84" w:rsidTr="00475B97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256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E4D84" w:rsidRPr="000E4D84" w:rsidRDefault="000E4D84" w:rsidP="000E4D84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0E4D84">
              <w:rPr>
                <w:rFonts w:cs="Calibri"/>
                <w:color w:val="000000"/>
                <w:kern w:val="0"/>
                <w:szCs w:val="24"/>
              </w:rPr>
              <w:t>0.7937%</w:t>
            </w:r>
          </w:p>
        </w:tc>
      </w:tr>
    </w:tbl>
    <w:p w:rsidR="00824E99" w:rsidRDefault="00824E99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6131D1" w:rsidRPr="00F15662" w:rsidRDefault="006131D1" w:rsidP="00F15662">
      <w:pPr>
        <w:spacing w:line="480" w:lineRule="auto"/>
        <w:rPr>
          <w:rFonts w:ascii="Times New Roman" w:eastAsia="標楷體" w:hAnsi="Times New Roman" w:hint="eastAsia"/>
          <w:szCs w:val="28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</w:t>
      </w:r>
      <w:r w:rsidR="00426409" w:rsidRPr="00F15662">
        <w:rPr>
          <w:rFonts w:ascii="Times New Roman" w:eastAsia="標楷體" w:hAnsi="Times New Roman" w:hint="eastAsia"/>
          <w:sz w:val="22"/>
          <w:lang w:bidi="he-IL"/>
        </w:rPr>
        <w:t xml:space="preserve">　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下降的原因為</w:t>
      </w:r>
      <w:r w:rsidR="005630BC" w:rsidRPr="00F15662">
        <w:rPr>
          <w:rFonts w:ascii="Times New Roman" w:eastAsia="標楷體" w:hAnsi="Times New Roman" w:hint="eastAsia"/>
          <w:szCs w:val="28"/>
          <w:lang w:bidi="he-IL"/>
        </w:rPr>
        <w:t>b</w:t>
      </w:r>
      <w:r w:rsidRPr="00F15662">
        <w:rPr>
          <w:rFonts w:ascii="Times New Roman" w:eastAsia="標楷體" w:hAnsi="Times New Roman"/>
          <w:szCs w:val="28"/>
          <w:lang w:bidi="he-IL"/>
        </w:rPr>
        <w:t>lock size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變大的時候，可容納的資料越多，因此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hit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的機會增大，故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miss rate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下</w:t>
      </w:r>
      <w:r w:rsidR="004F58DC" w:rsidRPr="00F15662">
        <w:rPr>
          <w:rFonts w:ascii="Times New Roman" w:eastAsia="標楷體" w:hAnsi="Times New Roman" w:hint="eastAsia"/>
          <w:szCs w:val="28"/>
          <w:lang w:bidi="he-IL"/>
        </w:rPr>
        <w:t>降；</w:t>
      </w:r>
      <w:r w:rsidR="003C26F7" w:rsidRPr="00F15662">
        <w:rPr>
          <w:rFonts w:ascii="Times New Roman" w:eastAsia="標楷體" w:hAnsi="Times New Roman" w:hint="eastAsia"/>
          <w:szCs w:val="28"/>
          <w:lang w:bidi="he-IL"/>
        </w:rPr>
        <w:t>上升的</w:t>
      </w:r>
      <w:r w:rsidR="00E16B39" w:rsidRPr="00F15662">
        <w:rPr>
          <w:rFonts w:ascii="Times New Roman" w:eastAsia="標楷體" w:hAnsi="Times New Roman" w:hint="eastAsia"/>
          <w:szCs w:val="28"/>
          <w:lang w:bidi="he-IL"/>
        </w:rPr>
        <w:t>原因為</w:t>
      </w:r>
      <w:r w:rsidR="005630BC" w:rsidRPr="00F15662">
        <w:rPr>
          <w:rFonts w:ascii="Times New Roman" w:eastAsia="標楷體" w:hAnsi="Times New Roman" w:hint="eastAsia"/>
          <w:szCs w:val="28"/>
          <w:lang w:bidi="he-IL"/>
        </w:rPr>
        <w:t>當</w:t>
      </w:r>
      <w:r w:rsidR="005630BC" w:rsidRPr="00F15662">
        <w:rPr>
          <w:rFonts w:ascii="Times New Roman" w:eastAsia="標楷體" w:hAnsi="Times New Roman" w:hint="eastAsia"/>
          <w:szCs w:val="28"/>
          <w:lang w:bidi="he-IL"/>
        </w:rPr>
        <w:t>block</w:t>
      </w:r>
      <w:r w:rsidR="005630BC" w:rsidRPr="00F15662">
        <w:rPr>
          <w:rFonts w:ascii="Times New Roman" w:eastAsia="標楷體" w:hAnsi="Times New Roman"/>
          <w:szCs w:val="28"/>
          <w:lang w:bidi="he-IL"/>
        </w:rPr>
        <w:t xml:space="preserve"> size</w:t>
      </w:r>
      <w:r w:rsidR="005630BC" w:rsidRPr="00F15662">
        <w:rPr>
          <w:rFonts w:ascii="Times New Roman" w:eastAsia="標楷體" w:hAnsi="Times New Roman" w:hint="eastAsia"/>
          <w:szCs w:val="28"/>
          <w:lang w:bidi="he-IL"/>
        </w:rPr>
        <w:t>變大的時候</w:t>
      </w:r>
      <w:r w:rsidR="00B32314" w:rsidRPr="00F15662">
        <w:rPr>
          <w:rFonts w:ascii="Times New Roman" w:eastAsia="標楷體" w:hAnsi="Times New Roman" w:hint="eastAsia"/>
          <w:szCs w:val="28"/>
          <w:lang w:bidi="he-IL"/>
        </w:rPr>
        <w:t>，</w:t>
      </w:r>
      <w:r w:rsidR="003322B5" w:rsidRPr="00F15662">
        <w:rPr>
          <w:rFonts w:ascii="Times New Roman" w:eastAsia="標楷體" w:hAnsi="Times New Roman" w:hint="eastAsia"/>
          <w:szCs w:val="28"/>
          <w:lang w:bidi="he-IL"/>
        </w:rPr>
        <w:t>一個固定</w:t>
      </w:r>
      <w:r w:rsidR="003322B5" w:rsidRPr="00F15662">
        <w:rPr>
          <w:rFonts w:ascii="Times New Roman" w:eastAsia="標楷體" w:hAnsi="Times New Roman" w:hint="eastAsia"/>
          <w:szCs w:val="28"/>
          <w:lang w:bidi="he-IL"/>
        </w:rPr>
        <w:t>size</w:t>
      </w:r>
      <w:r w:rsidR="003322B5" w:rsidRPr="00F15662">
        <w:rPr>
          <w:rFonts w:ascii="Times New Roman" w:eastAsia="標楷體" w:hAnsi="Times New Roman" w:hint="eastAsia"/>
          <w:szCs w:val="28"/>
          <w:lang w:bidi="he-IL"/>
        </w:rPr>
        <w:t>的</w:t>
      </w:r>
      <w:r w:rsidR="003322B5" w:rsidRPr="00F15662">
        <w:rPr>
          <w:rFonts w:ascii="Times New Roman" w:eastAsia="標楷體" w:hAnsi="Times New Roman" w:hint="eastAsia"/>
          <w:szCs w:val="28"/>
          <w:lang w:bidi="he-IL"/>
        </w:rPr>
        <w:t>cache</w:t>
      </w:r>
      <w:r w:rsidR="00E17ED6" w:rsidRPr="00F15662">
        <w:rPr>
          <w:rFonts w:ascii="Times New Roman" w:eastAsia="標楷體" w:hAnsi="Times New Roman" w:hint="eastAsia"/>
          <w:szCs w:val="28"/>
          <w:lang w:bidi="he-IL"/>
        </w:rPr>
        <w:t>總</w:t>
      </w:r>
      <w:r w:rsidR="00E17ED6" w:rsidRPr="00F15662">
        <w:rPr>
          <w:rFonts w:ascii="Times New Roman" w:eastAsia="標楷體" w:hAnsi="Times New Roman" w:hint="eastAsia"/>
          <w:szCs w:val="28"/>
          <w:lang w:bidi="he-IL"/>
        </w:rPr>
        <w:t>block</w:t>
      </w:r>
      <w:r w:rsidR="00E17ED6" w:rsidRPr="00F15662">
        <w:rPr>
          <w:rFonts w:ascii="Times New Roman" w:eastAsia="標楷體" w:hAnsi="Times New Roman" w:hint="eastAsia"/>
          <w:szCs w:val="28"/>
          <w:lang w:bidi="he-IL"/>
        </w:rPr>
        <w:t>數變少，</w:t>
      </w:r>
      <w:r w:rsidR="00247DCB" w:rsidRPr="00F15662">
        <w:rPr>
          <w:rFonts w:ascii="Times New Roman" w:eastAsia="標楷體" w:hAnsi="Times New Roman" w:hint="eastAsia"/>
          <w:szCs w:val="28"/>
          <w:lang w:bidi="he-IL"/>
        </w:rPr>
        <w:t>使</w:t>
      </w:r>
      <w:r w:rsidR="00ED4FF1" w:rsidRPr="00F15662">
        <w:rPr>
          <w:rFonts w:ascii="Times New Roman" w:eastAsia="標楷體" w:hAnsi="Times New Roman" w:hint="eastAsia"/>
          <w:szCs w:val="28"/>
          <w:lang w:bidi="he-IL"/>
        </w:rPr>
        <w:t>得</w:t>
      </w:r>
      <w:r w:rsidR="003805D7" w:rsidRPr="00F15662">
        <w:rPr>
          <w:rFonts w:ascii="Times New Roman" w:eastAsia="標楷體" w:hAnsi="Times New Roman" w:hint="eastAsia"/>
          <w:szCs w:val="28"/>
          <w:lang w:bidi="he-IL"/>
        </w:rPr>
        <w:t>competition</w:t>
      </w:r>
      <w:r w:rsidR="003805D7" w:rsidRPr="00F15662">
        <w:rPr>
          <w:rFonts w:ascii="Times New Roman" w:eastAsia="標楷體" w:hAnsi="Times New Roman" w:hint="eastAsia"/>
          <w:szCs w:val="28"/>
          <w:lang w:bidi="he-IL"/>
        </w:rPr>
        <w:t>變多</w:t>
      </w:r>
      <w:r w:rsidR="008A0371" w:rsidRPr="00F15662">
        <w:rPr>
          <w:rFonts w:ascii="Times New Roman" w:eastAsia="標楷體" w:hAnsi="Times New Roman" w:hint="eastAsia"/>
          <w:szCs w:val="28"/>
          <w:lang w:bidi="he-IL"/>
        </w:rPr>
        <w:t>，造成</w:t>
      </w:r>
      <w:r w:rsidR="008A0371" w:rsidRPr="00F15662">
        <w:rPr>
          <w:rFonts w:ascii="Times New Roman" w:eastAsia="標楷體" w:hAnsi="Times New Roman" w:hint="eastAsia"/>
          <w:szCs w:val="28"/>
          <w:lang w:bidi="he-IL"/>
        </w:rPr>
        <w:t>c</w:t>
      </w:r>
      <w:r w:rsidR="001012ED" w:rsidRPr="00F15662">
        <w:rPr>
          <w:rFonts w:ascii="Times New Roman" w:eastAsia="標楷體" w:hAnsi="Times New Roman"/>
          <w:szCs w:val="28"/>
          <w:lang w:bidi="he-IL"/>
        </w:rPr>
        <w:t>apacity</w:t>
      </w:r>
      <w:r w:rsidR="008A0371" w:rsidRPr="00F15662">
        <w:rPr>
          <w:rFonts w:ascii="Times New Roman" w:eastAsia="標楷體" w:hAnsi="Times New Roman" w:hint="eastAsia"/>
          <w:szCs w:val="28"/>
          <w:lang w:bidi="he-IL"/>
        </w:rPr>
        <w:t xml:space="preserve"> miss</w:t>
      </w:r>
      <w:r w:rsidR="00ED4FF1" w:rsidRPr="00F15662">
        <w:rPr>
          <w:rFonts w:ascii="Times New Roman" w:eastAsia="標楷體" w:hAnsi="Times New Roman" w:hint="eastAsia"/>
          <w:szCs w:val="28"/>
          <w:lang w:bidi="he-IL"/>
        </w:rPr>
        <w:t>。</w:t>
      </w:r>
      <w:r w:rsidR="00F16EC6" w:rsidRPr="00F15662">
        <w:rPr>
          <w:rFonts w:ascii="Times New Roman" w:eastAsia="標楷體" w:hAnsi="Times New Roman" w:hint="eastAsia"/>
          <w:szCs w:val="28"/>
          <w:lang w:bidi="he-IL"/>
        </w:rPr>
        <w:t>但在我們的觀察中，看不到上升的現象，</w:t>
      </w:r>
      <w:r w:rsidR="00B264A8" w:rsidRPr="00F15662">
        <w:rPr>
          <w:rFonts w:ascii="Times New Roman" w:eastAsia="標楷體" w:hAnsi="Times New Roman" w:hint="eastAsia"/>
          <w:szCs w:val="28"/>
          <w:lang w:bidi="he-IL"/>
        </w:rPr>
        <w:t>可能是因為</w:t>
      </w:r>
      <w:r w:rsidR="00B264A8" w:rsidRPr="00F15662">
        <w:rPr>
          <w:rFonts w:ascii="Times New Roman" w:eastAsia="標楷體" w:hAnsi="Times New Roman" w:hint="eastAsia"/>
          <w:szCs w:val="28"/>
          <w:lang w:bidi="he-IL"/>
        </w:rPr>
        <w:t>cache size</w:t>
      </w:r>
      <w:r w:rsidR="00B264A8" w:rsidRPr="00F15662">
        <w:rPr>
          <w:rFonts w:ascii="Times New Roman" w:eastAsia="標楷體" w:hAnsi="Times New Roman" w:hint="eastAsia"/>
          <w:szCs w:val="28"/>
          <w:lang w:bidi="he-IL"/>
        </w:rPr>
        <w:t>太大</w:t>
      </w:r>
      <w:r w:rsidR="0053755A" w:rsidRPr="00F15662">
        <w:rPr>
          <w:rFonts w:ascii="Times New Roman" w:eastAsia="標楷體" w:hAnsi="Times New Roman" w:hint="eastAsia"/>
          <w:szCs w:val="28"/>
          <w:lang w:bidi="he-IL"/>
        </w:rPr>
        <w:t>，已經接近</w:t>
      </w:r>
      <w:r w:rsidR="0053755A" w:rsidRPr="00F15662">
        <w:rPr>
          <w:rFonts w:ascii="Times New Roman" w:eastAsia="標楷體" w:hAnsi="Times New Roman" w:hint="eastAsia"/>
          <w:szCs w:val="28"/>
          <w:lang w:bidi="he-IL"/>
        </w:rPr>
        <w:t>miss rate</w:t>
      </w:r>
      <w:r w:rsidR="0053755A" w:rsidRPr="00F15662">
        <w:rPr>
          <w:rFonts w:ascii="Times New Roman" w:eastAsia="標楷體" w:hAnsi="Times New Roman" w:hint="eastAsia"/>
          <w:szCs w:val="28"/>
          <w:lang w:bidi="he-IL"/>
        </w:rPr>
        <w:t>的極限，</w:t>
      </w:r>
      <w:r w:rsidR="00CE72D5" w:rsidRPr="00F15662">
        <w:rPr>
          <w:rFonts w:ascii="Times New Roman" w:eastAsia="標楷體" w:hAnsi="Times New Roman" w:hint="eastAsia"/>
          <w:szCs w:val="28"/>
          <w:lang w:bidi="he-IL"/>
        </w:rPr>
        <w:t>故</w:t>
      </w:r>
      <w:r w:rsidR="00364623" w:rsidRPr="00F15662">
        <w:rPr>
          <w:rFonts w:ascii="Times New Roman" w:eastAsia="標楷體" w:hAnsi="Times New Roman" w:hint="eastAsia"/>
          <w:szCs w:val="28"/>
          <w:lang w:bidi="he-IL"/>
        </w:rPr>
        <w:t>數值</w:t>
      </w:r>
      <w:r w:rsidR="004522DE" w:rsidRPr="00F15662">
        <w:rPr>
          <w:rFonts w:ascii="Times New Roman" w:eastAsia="標楷體" w:hAnsi="Times New Roman" w:hint="eastAsia"/>
          <w:szCs w:val="28"/>
          <w:lang w:bidi="he-IL"/>
        </w:rPr>
        <w:t>都相同。</w:t>
      </w:r>
    </w:p>
    <w:p w:rsidR="0041670B" w:rsidRPr="00DF66C6" w:rsidRDefault="00D71E57">
      <w:pPr>
        <w:rPr>
          <w:rFonts w:ascii="Times New Roman" w:eastAsia="標楷體" w:hAnsi="Times New Roman"/>
          <w:b/>
          <w:sz w:val="32"/>
          <w:lang w:bidi="he-IL"/>
        </w:rPr>
      </w:pPr>
      <w:r w:rsidRPr="00DF66C6">
        <w:rPr>
          <w:rFonts w:ascii="Times New Roman" w:eastAsia="標楷體" w:hAnsi="Times New Roman"/>
          <w:b/>
          <w:sz w:val="32"/>
          <w:lang w:bidi="he-IL"/>
        </w:rPr>
        <w:lastRenderedPageBreak/>
        <w:t>Advanced Problem</w:t>
      </w:r>
      <w:r w:rsidR="0041670B" w:rsidRPr="00DF66C6">
        <w:rPr>
          <w:rFonts w:ascii="Times New Roman" w:eastAsia="標楷體" w:hAnsi="Times New Roman"/>
          <w:b/>
          <w:sz w:val="32"/>
          <w:lang w:bidi="he-IL"/>
        </w:rPr>
        <w:t>:</w:t>
      </w:r>
    </w:p>
    <w:p w:rsidR="008F1C65" w:rsidRDefault="008F1C65" w:rsidP="006975EC">
      <w:pPr>
        <w:rPr>
          <w:rFonts w:ascii="Times New Roman" w:eastAsia="標楷體" w:hAnsi="Times New Roman"/>
          <w:b/>
          <w:lang w:bidi="he-IL"/>
        </w:rPr>
      </w:pPr>
      <w:r w:rsidRPr="00DF66C6">
        <w:rPr>
          <w:rFonts w:ascii="Times New Roman" w:eastAsia="標楷體" w:hAnsi="Times New Roman"/>
          <w:b/>
          <w:lang w:bidi="he-IL"/>
        </w:rPr>
        <w:t>1.</w:t>
      </w:r>
      <w:r w:rsidR="00824E99">
        <w:rPr>
          <w:rFonts w:ascii="Times New Roman" w:eastAsia="標楷體" w:hAnsi="Times New Roman"/>
          <w:b/>
          <w:lang w:bidi="he-IL"/>
        </w:rPr>
        <w:t xml:space="preserve"> LU</w:t>
      </w:r>
      <w:r w:rsidR="000A3258">
        <w:rPr>
          <w:rFonts w:ascii="Times New Roman" w:eastAsia="標楷體" w:hAnsi="Times New Roman"/>
          <w:b/>
          <w:lang w:bidi="he-IL"/>
        </w:rPr>
        <w:t xml:space="preserve"> (</w:t>
      </w:r>
      <w:r w:rsidR="000A3258" w:rsidRPr="000A3258">
        <w:rPr>
          <w:rFonts w:ascii="Times New Roman" w:eastAsia="標楷體" w:hAnsi="Times New Roman"/>
          <w:b/>
          <w:lang w:bidi="he-IL"/>
        </w:rPr>
        <w:t>Block Size = 64 bytes</w:t>
      </w:r>
      <w:r w:rsidR="000A3258">
        <w:rPr>
          <w:rFonts w:ascii="Times New Roman" w:eastAsia="標楷體" w:hAnsi="Times New Roman"/>
          <w:b/>
          <w:lang w:bidi="he-IL"/>
        </w:rPr>
        <w:t>)</w:t>
      </w:r>
    </w:p>
    <w:p w:rsidR="001C23D0" w:rsidRPr="00DF66C6" w:rsidRDefault="001C23D0" w:rsidP="006975EC">
      <w:pPr>
        <w:rPr>
          <w:rFonts w:ascii="Times New Roman" w:eastAsia="標楷體" w:hAnsi="Times New Roman"/>
          <w:b/>
          <w:lang w:bidi="he-IL"/>
        </w:rPr>
      </w:pPr>
    </w:p>
    <w:p w:rsidR="0041670B" w:rsidRDefault="00672B10" w:rsidP="00824E99">
      <w:pPr>
        <w:jc w:val="center"/>
        <w:rPr>
          <w:rFonts w:ascii="Times New Roman" w:eastAsia="標楷體" w:hAnsi="Times New Roman"/>
          <w:b/>
          <w:lang w:bidi="he-IL"/>
        </w:rPr>
      </w:pPr>
      <w:r>
        <w:rPr>
          <w:noProof/>
        </w:rPr>
        <w:drawing>
          <wp:inline distT="0" distB="0" distL="0" distR="0" wp14:anchorId="557BC715" wp14:editId="4A4CDEF8">
            <wp:extent cx="4572000" cy="2743200"/>
            <wp:effectExtent l="0" t="0" r="0" b="0"/>
            <wp:docPr id="18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4E99" w:rsidRDefault="00824E99" w:rsidP="00824E99">
      <w:pPr>
        <w:jc w:val="center"/>
        <w:rPr>
          <w:rFonts w:ascii="Times New Roman" w:eastAsia="標楷體" w:hAnsi="Times New Roman"/>
          <w:b/>
          <w:lang w:bidi="he-IL"/>
        </w:rPr>
      </w:pPr>
    </w:p>
    <w:tbl>
      <w:tblPr>
        <w:tblW w:w="95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96"/>
        <w:gridCol w:w="1896"/>
        <w:gridCol w:w="1896"/>
        <w:gridCol w:w="1896"/>
      </w:tblGrid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672B10" w:rsidRDefault="005F1106" w:rsidP="00672B10">
            <w:pPr>
              <w:widowControl/>
              <w:rPr>
                <w:rFonts w:cs="Calibri"/>
                <w:color w:val="000000"/>
                <w:kern w:val="0"/>
                <w:sz w:val="2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       </w:t>
            </w:r>
            <w:r w:rsidR="00672B10">
              <w:rPr>
                <w:rFonts w:ascii="新細明體" w:hAnsi="新細明體" w:cs="新細明體"/>
                <w:noProof/>
                <w:color w:val="000000"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4BFBFC" wp14:editId="6C0ED2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1249680" cy="464820"/>
                      <wp:effectExtent l="0" t="0" r="26670" b="30480"/>
                      <wp:wrapNone/>
                      <wp:docPr id="19" name="直線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464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78125" id="直線接點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98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" strokecolor="#4579b8 [3044]"/>
                  </w:pict>
                </mc:Fallback>
              </mc:AlternateConten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>Associativity</w:t>
            </w:r>
          </w:p>
          <w:p w:rsidR="00824E99" w:rsidRPr="00824E99" w:rsidRDefault="00672B10" w:rsidP="005F11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</w:t>
            </w:r>
            <w:r w:rsidR="005F1106">
              <w:rPr>
                <w:rFonts w:cs="Calibri"/>
                <w:color w:val="000000"/>
                <w:kern w:val="0"/>
                <w:sz w:val="20"/>
                <w:szCs w:val="24"/>
              </w:rPr>
              <w:t>Cache</w: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size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1-way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4-way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8-way</w:t>
            </w:r>
          </w:p>
        </w:tc>
      </w:tr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1K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11.0681%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8.3553%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7.7817%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7.8282%</w:t>
            </w:r>
          </w:p>
        </w:tc>
      </w:tr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8.2778%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5.1775%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4.1854%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3.9839%</w:t>
            </w:r>
          </w:p>
        </w:tc>
      </w:tr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5.4720%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3.6273%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3.0693%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2.8058%</w:t>
            </w:r>
          </w:p>
        </w:tc>
      </w:tr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8K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4.0304%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2.9763%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2.6663%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2.4923%</w:t>
            </w:r>
          </w:p>
        </w:tc>
      </w:tr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3.1623%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2.3717%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2.3407%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2.2942%</w:t>
            </w:r>
          </w:p>
        </w:tc>
      </w:tr>
      <w:tr w:rsidR="00824E99" w:rsidRPr="00824E99" w:rsidTr="00F56AF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32K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2.5422%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2.3252%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2.2787%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824E99" w:rsidRPr="00824E99" w:rsidRDefault="00824E99" w:rsidP="00824E99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824E99">
              <w:rPr>
                <w:rFonts w:cs="Calibri"/>
                <w:color w:val="000000"/>
                <w:kern w:val="0"/>
                <w:szCs w:val="24"/>
              </w:rPr>
              <w:t>2.2787%</w:t>
            </w:r>
          </w:p>
        </w:tc>
      </w:tr>
    </w:tbl>
    <w:p w:rsidR="00824E99" w:rsidRPr="00DE6BD5" w:rsidRDefault="00824E99" w:rsidP="00824E99">
      <w:pPr>
        <w:jc w:val="center"/>
        <w:rPr>
          <w:rFonts w:ascii="Times New Roman" w:eastAsia="標楷體" w:hAnsi="Times New Roman"/>
          <w:sz w:val="28"/>
          <w:lang w:bidi="he-IL"/>
        </w:rPr>
      </w:pPr>
    </w:p>
    <w:p w:rsidR="001A14B3" w:rsidRPr="00643F1A" w:rsidRDefault="007834B5" w:rsidP="00643F1A">
      <w:pPr>
        <w:spacing w:line="480" w:lineRule="auto"/>
        <w:rPr>
          <w:rFonts w:ascii="Times New Roman" w:eastAsia="標楷體" w:hAnsi="Times New Roman"/>
          <w:lang w:bidi="he-IL"/>
        </w:rPr>
      </w:pPr>
      <w:r w:rsidRPr="00DE6BD5">
        <w:rPr>
          <w:rFonts w:ascii="Times New Roman" w:eastAsia="標楷體" w:hAnsi="Times New Roman" w:hint="eastAsia"/>
          <w:sz w:val="28"/>
          <w:lang w:bidi="he-IL"/>
        </w:rPr>
        <w:t xml:space="preserve">　　</w:t>
      </w:r>
      <w:r w:rsidR="00DE6BD5" w:rsidRPr="00643F1A">
        <w:rPr>
          <w:rFonts w:ascii="Times New Roman" w:eastAsia="標楷體" w:hAnsi="Times New Roman" w:hint="eastAsia"/>
          <w:lang w:bidi="he-IL"/>
        </w:rPr>
        <w:t>更多</w:t>
      </w:r>
      <w:r w:rsidR="00DE6BD5" w:rsidRPr="00643F1A">
        <w:rPr>
          <w:rFonts w:ascii="Times New Roman" w:eastAsia="標楷體" w:hAnsi="Times New Roman" w:hint="eastAsia"/>
          <w:lang w:bidi="he-IL"/>
        </w:rPr>
        <w:t>way</w:t>
      </w:r>
      <w:r w:rsidR="00DE6BD5" w:rsidRPr="00643F1A">
        <w:rPr>
          <w:rFonts w:ascii="Times New Roman" w:eastAsia="標楷體" w:hAnsi="Times New Roman" w:hint="eastAsia"/>
          <w:lang w:bidi="he-IL"/>
        </w:rPr>
        <w:t>時，</w:t>
      </w:r>
      <w:r w:rsidR="00DE6BD5" w:rsidRPr="00643F1A">
        <w:rPr>
          <w:rFonts w:ascii="Times New Roman" w:eastAsia="標楷體" w:hAnsi="Times New Roman"/>
          <w:lang w:bidi="he-IL"/>
        </w:rPr>
        <w:t>m</w:t>
      </w:r>
      <w:r w:rsidR="00EB1CA7" w:rsidRPr="00643F1A">
        <w:rPr>
          <w:rFonts w:ascii="Times New Roman" w:eastAsia="標楷體" w:hAnsi="Times New Roman" w:hint="eastAsia"/>
          <w:lang w:bidi="he-IL"/>
        </w:rPr>
        <w:t xml:space="preserve">iss </w:t>
      </w:r>
      <w:r w:rsidR="00EB1CA7" w:rsidRPr="00643F1A">
        <w:rPr>
          <w:rFonts w:ascii="Times New Roman" w:eastAsia="標楷體" w:hAnsi="Times New Roman"/>
          <w:lang w:bidi="he-IL"/>
        </w:rPr>
        <w:t>rate</w:t>
      </w:r>
      <w:r w:rsidR="00EB1CA7" w:rsidRPr="00643F1A">
        <w:rPr>
          <w:rFonts w:ascii="Times New Roman" w:eastAsia="標楷體" w:hAnsi="Times New Roman" w:hint="eastAsia"/>
          <w:lang w:bidi="he-IL"/>
        </w:rPr>
        <w:t>下降的原因為在相同的</w:t>
      </w:r>
      <w:r w:rsidR="00EB1CA7" w:rsidRPr="00643F1A">
        <w:rPr>
          <w:rFonts w:ascii="Times New Roman" w:eastAsia="標楷體" w:hAnsi="Times New Roman" w:hint="eastAsia"/>
          <w:lang w:bidi="he-IL"/>
        </w:rPr>
        <w:t>cache size</w:t>
      </w:r>
      <w:r w:rsidR="00EB1CA7" w:rsidRPr="00643F1A">
        <w:rPr>
          <w:rFonts w:ascii="Times New Roman" w:eastAsia="標楷體" w:hAnsi="Times New Roman" w:hint="eastAsia"/>
          <w:lang w:bidi="he-IL"/>
        </w:rPr>
        <w:t>情況下，</w:t>
      </w:r>
      <w:r w:rsidR="00BE3D2C" w:rsidRPr="00643F1A">
        <w:rPr>
          <w:rFonts w:ascii="Times New Roman" w:eastAsia="標楷體" w:hAnsi="Times New Roman" w:hint="eastAsia"/>
          <w:lang w:bidi="he-IL"/>
        </w:rPr>
        <w:t>當</w:t>
      </w:r>
      <w:r w:rsidR="00BE3D2C" w:rsidRPr="00643F1A">
        <w:rPr>
          <w:rFonts w:ascii="Times New Roman" w:eastAsia="標楷體" w:hAnsi="Times New Roman" w:hint="eastAsia"/>
          <w:lang w:bidi="he-IL"/>
        </w:rPr>
        <w:t>associativity</w:t>
      </w:r>
      <w:r w:rsidR="00BE3D2C" w:rsidRPr="00643F1A">
        <w:rPr>
          <w:rFonts w:ascii="Times New Roman" w:eastAsia="標楷體" w:hAnsi="Times New Roman" w:hint="eastAsia"/>
          <w:lang w:bidi="he-IL"/>
        </w:rPr>
        <w:t>增加</w:t>
      </w:r>
      <w:r w:rsidR="003D3633" w:rsidRPr="00643F1A">
        <w:rPr>
          <w:rFonts w:ascii="Times New Roman" w:eastAsia="標楷體" w:hAnsi="Times New Roman" w:hint="eastAsia"/>
          <w:lang w:bidi="he-IL"/>
        </w:rPr>
        <w:t>，</w:t>
      </w:r>
      <w:r w:rsidR="00132AC4" w:rsidRPr="00643F1A">
        <w:rPr>
          <w:rFonts w:ascii="Times New Roman" w:eastAsia="標楷體" w:hAnsi="Times New Roman" w:hint="eastAsia"/>
          <w:lang w:bidi="he-IL"/>
        </w:rPr>
        <w:t>一個</w:t>
      </w:r>
      <w:r w:rsidR="00132AC4" w:rsidRPr="00643F1A">
        <w:rPr>
          <w:rFonts w:ascii="Times New Roman" w:eastAsia="標楷體" w:hAnsi="Times New Roman" w:hint="eastAsia"/>
          <w:lang w:bidi="he-IL"/>
        </w:rPr>
        <w:t>set</w:t>
      </w:r>
      <w:r w:rsidR="00132AC4" w:rsidRPr="00643F1A">
        <w:rPr>
          <w:rFonts w:ascii="Times New Roman" w:eastAsia="標楷體" w:hAnsi="Times New Roman" w:hint="eastAsia"/>
          <w:lang w:bidi="he-IL"/>
        </w:rPr>
        <w:t>的</w:t>
      </w:r>
      <w:r w:rsidR="00EC2572" w:rsidRPr="00643F1A">
        <w:rPr>
          <w:rFonts w:ascii="Times New Roman" w:eastAsia="標楷體" w:hAnsi="Times New Roman" w:hint="eastAsia"/>
          <w:lang w:bidi="he-IL"/>
        </w:rPr>
        <w:t>資</w:t>
      </w:r>
      <w:r w:rsidR="00643F1A">
        <w:rPr>
          <w:rFonts w:ascii="Times New Roman" w:eastAsia="標楷體" w:hAnsi="Times New Roman" w:hint="eastAsia"/>
          <w:lang w:bidi="he-IL"/>
        </w:rPr>
        <w:t>料</w:t>
      </w:r>
      <w:r w:rsidR="00EC2572" w:rsidRPr="00643F1A">
        <w:rPr>
          <w:rFonts w:ascii="Times New Roman" w:eastAsia="標楷體" w:hAnsi="Times New Roman" w:hint="eastAsia"/>
          <w:lang w:bidi="he-IL"/>
        </w:rPr>
        <w:t>含量增加，</w:t>
      </w:r>
      <w:r w:rsidR="00EC495A" w:rsidRPr="00643F1A">
        <w:rPr>
          <w:rFonts w:ascii="Times New Roman" w:eastAsia="標楷體" w:hAnsi="Times New Roman" w:hint="eastAsia"/>
          <w:lang w:bidi="he-IL"/>
        </w:rPr>
        <w:t>可減少</w:t>
      </w:r>
      <w:r w:rsidR="00EC495A" w:rsidRPr="00643F1A">
        <w:rPr>
          <w:rFonts w:ascii="Times New Roman" w:eastAsia="標楷體" w:hAnsi="Times New Roman" w:hint="eastAsia"/>
          <w:lang w:bidi="he-IL"/>
        </w:rPr>
        <w:t>conflict miss</w:t>
      </w:r>
      <w:r w:rsidR="00CB7CE1" w:rsidRPr="00643F1A">
        <w:rPr>
          <w:rFonts w:ascii="Times New Roman" w:eastAsia="標楷體" w:hAnsi="Times New Roman" w:hint="eastAsia"/>
          <w:lang w:bidi="he-IL"/>
        </w:rPr>
        <w:t>。</w:t>
      </w:r>
    </w:p>
    <w:p w:rsidR="00A70F0C" w:rsidRPr="00A73C31" w:rsidRDefault="0058395B" w:rsidP="00A73C31">
      <w:pPr>
        <w:spacing w:line="480" w:lineRule="auto"/>
        <w:rPr>
          <w:rFonts w:ascii="Times New Roman" w:eastAsia="標楷體" w:hAnsi="Times New Roman" w:hint="eastAsia"/>
          <w:sz w:val="22"/>
          <w:lang w:bidi="he-IL"/>
        </w:rPr>
      </w:pPr>
      <w:r w:rsidRPr="00643F1A">
        <w:rPr>
          <w:rFonts w:ascii="Times New Roman" w:eastAsia="標楷體" w:hAnsi="Times New Roman" w:hint="eastAsia"/>
          <w:lang w:bidi="he-IL"/>
        </w:rPr>
        <w:t xml:space="preserve">　　</w:t>
      </w:r>
      <w:r w:rsidR="009231C9" w:rsidRPr="00643F1A">
        <w:rPr>
          <w:rFonts w:ascii="Times New Roman" w:eastAsia="標楷體" w:hAnsi="Times New Roman" w:hint="eastAsia"/>
          <w:lang w:bidi="he-IL"/>
        </w:rPr>
        <w:t>而在相同的</w:t>
      </w:r>
      <w:r w:rsidR="009231C9" w:rsidRPr="00643F1A">
        <w:rPr>
          <w:rFonts w:ascii="Times New Roman" w:eastAsia="標楷體" w:hAnsi="Times New Roman" w:hint="eastAsia"/>
          <w:lang w:bidi="he-IL"/>
        </w:rPr>
        <w:t>associativity</w:t>
      </w:r>
      <w:r w:rsidR="009231C9" w:rsidRPr="00643F1A">
        <w:rPr>
          <w:rFonts w:ascii="Times New Roman" w:eastAsia="標楷體" w:hAnsi="Times New Roman" w:hint="eastAsia"/>
          <w:lang w:bidi="he-IL"/>
        </w:rPr>
        <w:t>下，</w:t>
      </w:r>
      <w:r w:rsidR="00456CC5" w:rsidRPr="00643F1A">
        <w:rPr>
          <w:rFonts w:ascii="Times New Roman" w:eastAsia="標楷體" w:hAnsi="Times New Roman" w:hint="eastAsia"/>
          <w:lang w:bidi="he-IL"/>
        </w:rPr>
        <w:t>增加</w:t>
      </w:r>
      <w:r w:rsidR="00456CC5" w:rsidRPr="00643F1A">
        <w:rPr>
          <w:rFonts w:ascii="Times New Roman" w:eastAsia="標楷體" w:hAnsi="Times New Roman" w:hint="eastAsia"/>
          <w:lang w:bidi="he-IL"/>
        </w:rPr>
        <w:t>cache size</w:t>
      </w:r>
      <w:r w:rsidR="00456CC5" w:rsidRPr="00643F1A">
        <w:rPr>
          <w:rFonts w:ascii="Times New Roman" w:eastAsia="標楷體" w:hAnsi="Times New Roman" w:hint="eastAsia"/>
          <w:lang w:bidi="he-IL"/>
        </w:rPr>
        <w:t>可以減少</w:t>
      </w:r>
      <w:r w:rsidR="00456CC5" w:rsidRPr="00643F1A">
        <w:rPr>
          <w:rFonts w:ascii="Times New Roman" w:eastAsia="標楷體" w:hAnsi="Times New Roman" w:hint="eastAsia"/>
          <w:lang w:bidi="he-IL"/>
        </w:rPr>
        <w:t>capacity miss</w:t>
      </w:r>
      <w:r w:rsidR="00D61204" w:rsidRPr="00643F1A">
        <w:rPr>
          <w:rFonts w:ascii="Times New Roman" w:eastAsia="標楷體" w:hAnsi="Times New Roman" w:hint="eastAsia"/>
          <w:lang w:bidi="he-IL"/>
        </w:rPr>
        <w:t>，使得</w:t>
      </w:r>
      <w:r w:rsidR="00D61204" w:rsidRPr="00643F1A">
        <w:rPr>
          <w:rFonts w:ascii="Times New Roman" w:eastAsia="標楷體" w:hAnsi="Times New Roman" w:hint="eastAsia"/>
          <w:lang w:bidi="he-IL"/>
        </w:rPr>
        <w:t>miss rate</w:t>
      </w:r>
      <w:r w:rsidR="00D61204" w:rsidRPr="00643F1A">
        <w:rPr>
          <w:rFonts w:ascii="Times New Roman" w:eastAsia="標楷體" w:hAnsi="Times New Roman" w:hint="eastAsia"/>
          <w:lang w:bidi="he-IL"/>
        </w:rPr>
        <w:t>減少</w:t>
      </w:r>
      <w:r w:rsidR="00456CC5" w:rsidRPr="00643F1A">
        <w:rPr>
          <w:rFonts w:ascii="Times New Roman" w:eastAsia="標楷體" w:hAnsi="Times New Roman" w:hint="eastAsia"/>
          <w:lang w:bidi="he-IL"/>
        </w:rPr>
        <w:t>。</w:t>
      </w:r>
    </w:p>
    <w:p w:rsidR="001A14B3" w:rsidRDefault="001A14B3" w:rsidP="001A14B3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lastRenderedPageBreak/>
        <w:t>2. RADIX</w:t>
      </w:r>
      <w:r w:rsidR="000A3258">
        <w:rPr>
          <w:rFonts w:ascii="Times New Roman" w:eastAsia="標楷體" w:hAnsi="Times New Roman"/>
          <w:b/>
          <w:lang w:bidi="he-IL"/>
        </w:rPr>
        <w:t xml:space="preserve"> (</w:t>
      </w:r>
      <w:r w:rsidR="000A3258" w:rsidRPr="000A3258">
        <w:rPr>
          <w:rFonts w:ascii="Times New Roman" w:eastAsia="標楷體" w:hAnsi="Times New Roman"/>
          <w:b/>
          <w:lang w:bidi="he-IL"/>
        </w:rPr>
        <w:t>Block Size = 64 bytes</w:t>
      </w:r>
      <w:r w:rsidR="000A3258">
        <w:rPr>
          <w:rFonts w:ascii="Times New Roman" w:eastAsia="標楷體" w:hAnsi="Times New Roman"/>
          <w:b/>
          <w:lang w:bidi="he-IL"/>
        </w:rPr>
        <w:t>)</w:t>
      </w:r>
    </w:p>
    <w:p w:rsidR="001C23D0" w:rsidRDefault="001C23D0" w:rsidP="001A14B3">
      <w:pPr>
        <w:rPr>
          <w:rFonts w:ascii="Times New Roman" w:eastAsia="標楷體" w:hAnsi="Times New Roman"/>
          <w:b/>
          <w:lang w:bidi="he-IL"/>
        </w:rPr>
      </w:pPr>
    </w:p>
    <w:p w:rsidR="000A3258" w:rsidRDefault="00A70F0C" w:rsidP="001C23D0">
      <w:pPr>
        <w:jc w:val="center"/>
        <w:rPr>
          <w:rFonts w:ascii="Times New Roman" w:eastAsia="標楷體" w:hAnsi="Times New Roman"/>
          <w:b/>
          <w:lang w:bidi="he-IL"/>
        </w:rPr>
      </w:pPr>
      <w:r>
        <w:rPr>
          <w:noProof/>
        </w:rPr>
        <w:drawing>
          <wp:inline distT="0" distB="0" distL="0" distR="0" wp14:anchorId="531538E0" wp14:editId="10783CC1">
            <wp:extent cx="4572000" cy="2743200"/>
            <wp:effectExtent l="0" t="0" r="0" b="0"/>
            <wp:docPr id="20" name="圖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23D0" w:rsidRDefault="001C23D0" w:rsidP="001C23D0">
      <w:pPr>
        <w:jc w:val="center"/>
        <w:rPr>
          <w:rFonts w:ascii="Times New Roman" w:eastAsia="標楷體" w:hAnsi="Times New Roman"/>
          <w:b/>
          <w:lang w:bidi="he-IL"/>
        </w:rPr>
      </w:pPr>
    </w:p>
    <w:tbl>
      <w:tblPr>
        <w:tblW w:w="95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96"/>
        <w:gridCol w:w="1896"/>
        <w:gridCol w:w="1896"/>
        <w:gridCol w:w="1896"/>
      </w:tblGrid>
      <w:tr w:rsidR="005F1106" w:rsidRPr="005F1106" w:rsidTr="00C0606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Default="005F1106" w:rsidP="005F1106">
            <w:pPr>
              <w:widowControl/>
              <w:rPr>
                <w:rFonts w:cs="Calibri"/>
                <w:color w:val="000000"/>
                <w:kern w:val="0"/>
                <w:sz w:val="20"/>
                <w:szCs w:val="24"/>
              </w:rPr>
            </w:pPr>
            <w:r>
              <w:rPr>
                <w:rFonts w:ascii="新細明體" w:hAnsi="新細明體" w:cs="新細明體"/>
                <w:noProof/>
                <w:color w:val="000000"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06596D" wp14:editId="72A17BD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-14605</wp:posOffset>
                      </wp:positionV>
                      <wp:extent cx="1249680" cy="464820"/>
                      <wp:effectExtent l="0" t="0" r="26670" b="30480"/>
                      <wp:wrapNone/>
                      <wp:docPr id="26" name="直線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464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94D0A" id="直線接點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.15pt" to="97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" strokecolor="#4579b8 [3044]"/>
                  </w:pict>
                </mc:Fallback>
              </mc:AlternateConten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>Associativity</w:t>
            </w:r>
          </w:p>
          <w:p w:rsidR="005F1106" w:rsidRPr="005F1106" w:rsidRDefault="005F1106" w:rsidP="005F11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Cache size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4-way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8-way</w:t>
            </w:r>
          </w:p>
        </w:tc>
      </w:tr>
      <w:tr w:rsidR="005F1106" w:rsidRPr="005F1106" w:rsidTr="00C0606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25.0864%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11.3738%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3.3453%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3.3281%</w:t>
            </w:r>
          </w:p>
        </w:tc>
      </w:tr>
      <w:tr w:rsidR="005F1106" w:rsidRPr="005F1106" w:rsidTr="00C0606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21.2169%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6.8721%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2.7333%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2.7016%</w:t>
            </w:r>
          </w:p>
        </w:tc>
      </w:tr>
      <w:tr w:rsidR="005F1106" w:rsidRPr="005F1106" w:rsidTr="00C0606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19.2569%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4.3664%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2.3963%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2.3747%</w:t>
            </w:r>
          </w:p>
        </w:tc>
      </w:tr>
      <w:tr w:rsidR="005F1106" w:rsidRPr="005F1106" w:rsidTr="00C9571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8K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8.4317%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2.7117%</w:t>
            </w:r>
          </w:p>
        </w:tc>
        <w:tc>
          <w:tcPr>
            <w:tcW w:w="1896" w:type="dxa"/>
            <w:shd w:val="clear" w:color="auto" w:fill="FFFF00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  <w:highlight w:val="yellow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  <w:highlight w:val="yellow"/>
              </w:rPr>
              <w:t>1.8563%</w:t>
            </w:r>
          </w:p>
        </w:tc>
        <w:tc>
          <w:tcPr>
            <w:tcW w:w="1896" w:type="dxa"/>
            <w:shd w:val="clear" w:color="auto" w:fill="FFFF00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  <w:highlight w:val="yellow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  <w:highlight w:val="yellow"/>
              </w:rPr>
              <w:t>1.9254%</w:t>
            </w:r>
          </w:p>
        </w:tc>
      </w:tr>
      <w:tr w:rsidR="005F1106" w:rsidRPr="005F1106" w:rsidTr="00C95716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7.3560%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1.1247%</w:t>
            </w:r>
          </w:p>
        </w:tc>
        <w:tc>
          <w:tcPr>
            <w:tcW w:w="1896" w:type="dxa"/>
            <w:shd w:val="clear" w:color="auto" w:fill="FFFF00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  <w:highlight w:val="yellow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  <w:highlight w:val="yellow"/>
              </w:rPr>
              <w:t>1.1679%</w:t>
            </w:r>
          </w:p>
        </w:tc>
        <w:tc>
          <w:tcPr>
            <w:tcW w:w="1896" w:type="dxa"/>
            <w:shd w:val="clear" w:color="auto" w:fill="FFFF00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  <w:highlight w:val="yellow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  <w:highlight w:val="yellow"/>
              </w:rPr>
              <w:t>1.2370%</w:t>
            </w:r>
          </w:p>
        </w:tc>
      </w:tr>
      <w:tr w:rsidR="005F1106" w:rsidRPr="005F1106" w:rsidTr="00C0606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32K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1.2313%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0.8093%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0.7762%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5F1106" w:rsidRPr="005F1106" w:rsidRDefault="005F1106" w:rsidP="005F1106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5F1106">
              <w:rPr>
                <w:rFonts w:cs="Calibri"/>
                <w:color w:val="000000"/>
                <w:kern w:val="0"/>
                <w:szCs w:val="24"/>
              </w:rPr>
              <w:t>0.7618%</w:t>
            </w:r>
          </w:p>
        </w:tc>
      </w:tr>
    </w:tbl>
    <w:p w:rsidR="001C23D0" w:rsidRDefault="001C23D0" w:rsidP="001C23D0">
      <w:pPr>
        <w:jc w:val="center"/>
        <w:rPr>
          <w:rFonts w:ascii="Times New Roman" w:eastAsia="標楷體" w:hAnsi="Times New Roman"/>
          <w:b/>
          <w:lang w:bidi="he-IL"/>
        </w:rPr>
      </w:pPr>
    </w:p>
    <w:p w:rsidR="005850E1" w:rsidRPr="00643F1A" w:rsidRDefault="00B91B32" w:rsidP="00B91B32">
      <w:pPr>
        <w:spacing w:line="360" w:lineRule="auto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r w:rsidR="005850E1" w:rsidRPr="00643F1A">
        <w:rPr>
          <w:rFonts w:ascii="Times New Roman" w:eastAsia="標楷體" w:hAnsi="Times New Roman" w:hint="eastAsia"/>
          <w:lang w:bidi="he-IL"/>
        </w:rPr>
        <w:t>更多</w:t>
      </w:r>
      <w:r w:rsidR="005850E1" w:rsidRPr="00643F1A">
        <w:rPr>
          <w:rFonts w:ascii="Times New Roman" w:eastAsia="標楷體" w:hAnsi="Times New Roman" w:hint="eastAsia"/>
          <w:lang w:bidi="he-IL"/>
        </w:rPr>
        <w:t>way</w:t>
      </w:r>
      <w:r w:rsidR="005850E1" w:rsidRPr="00643F1A">
        <w:rPr>
          <w:rFonts w:ascii="Times New Roman" w:eastAsia="標楷體" w:hAnsi="Times New Roman" w:hint="eastAsia"/>
          <w:lang w:bidi="he-IL"/>
        </w:rPr>
        <w:t>時，</w:t>
      </w:r>
      <w:r w:rsidR="005850E1" w:rsidRPr="00643F1A">
        <w:rPr>
          <w:rFonts w:ascii="Times New Roman" w:eastAsia="標楷體" w:hAnsi="Times New Roman"/>
          <w:lang w:bidi="he-IL"/>
        </w:rPr>
        <w:t>m</w:t>
      </w:r>
      <w:r w:rsidR="005850E1" w:rsidRPr="00643F1A">
        <w:rPr>
          <w:rFonts w:ascii="Times New Roman" w:eastAsia="標楷體" w:hAnsi="Times New Roman" w:hint="eastAsia"/>
          <w:lang w:bidi="he-IL"/>
        </w:rPr>
        <w:t xml:space="preserve">iss </w:t>
      </w:r>
      <w:r w:rsidR="005850E1" w:rsidRPr="00643F1A">
        <w:rPr>
          <w:rFonts w:ascii="Times New Roman" w:eastAsia="標楷體" w:hAnsi="Times New Roman"/>
          <w:lang w:bidi="he-IL"/>
        </w:rPr>
        <w:t>rate</w:t>
      </w:r>
      <w:r w:rsidR="005850E1" w:rsidRPr="00643F1A">
        <w:rPr>
          <w:rFonts w:ascii="Times New Roman" w:eastAsia="標楷體" w:hAnsi="Times New Roman" w:hint="eastAsia"/>
          <w:lang w:bidi="he-IL"/>
        </w:rPr>
        <w:t>下降的原因為在相同的</w:t>
      </w:r>
      <w:r w:rsidR="005850E1" w:rsidRPr="00643F1A">
        <w:rPr>
          <w:rFonts w:ascii="Times New Roman" w:eastAsia="標楷體" w:hAnsi="Times New Roman" w:hint="eastAsia"/>
          <w:lang w:bidi="he-IL"/>
        </w:rPr>
        <w:t>cache size</w:t>
      </w:r>
      <w:r w:rsidR="005850E1" w:rsidRPr="00643F1A">
        <w:rPr>
          <w:rFonts w:ascii="Times New Roman" w:eastAsia="標楷體" w:hAnsi="Times New Roman" w:hint="eastAsia"/>
          <w:lang w:bidi="he-IL"/>
        </w:rPr>
        <w:t>情況下，當</w:t>
      </w:r>
      <w:r w:rsidR="005850E1" w:rsidRPr="00643F1A">
        <w:rPr>
          <w:rFonts w:ascii="Times New Roman" w:eastAsia="標楷體" w:hAnsi="Times New Roman" w:hint="eastAsia"/>
          <w:lang w:bidi="he-IL"/>
        </w:rPr>
        <w:t>associativity</w:t>
      </w:r>
      <w:r w:rsidR="005850E1" w:rsidRPr="00643F1A">
        <w:rPr>
          <w:rFonts w:ascii="Times New Roman" w:eastAsia="標楷體" w:hAnsi="Times New Roman" w:hint="eastAsia"/>
          <w:lang w:bidi="he-IL"/>
        </w:rPr>
        <w:t>增加，一個</w:t>
      </w:r>
      <w:r w:rsidR="005850E1" w:rsidRPr="00643F1A">
        <w:rPr>
          <w:rFonts w:ascii="Times New Roman" w:eastAsia="標楷體" w:hAnsi="Times New Roman" w:hint="eastAsia"/>
          <w:lang w:bidi="he-IL"/>
        </w:rPr>
        <w:t>set</w:t>
      </w:r>
      <w:r w:rsidR="005850E1" w:rsidRPr="00643F1A">
        <w:rPr>
          <w:rFonts w:ascii="Times New Roman" w:eastAsia="標楷體" w:hAnsi="Times New Roman" w:hint="eastAsia"/>
          <w:lang w:bidi="he-IL"/>
        </w:rPr>
        <w:t>的資</w:t>
      </w:r>
      <w:r w:rsidR="005850E1">
        <w:rPr>
          <w:rFonts w:ascii="Times New Roman" w:eastAsia="標楷體" w:hAnsi="Times New Roman" w:hint="eastAsia"/>
          <w:lang w:bidi="he-IL"/>
        </w:rPr>
        <w:t>料</w:t>
      </w:r>
      <w:r w:rsidR="005850E1" w:rsidRPr="00643F1A">
        <w:rPr>
          <w:rFonts w:ascii="Times New Roman" w:eastAsia="標楷體" w:hAnsi="Times New Roman" w:hint="eastAsia"/>
          <w:lang w:bidi="he-IL"/>
        </w:rPr>
        <w:t>含量增加，可減少</w:t>
      </w:r>
      <w:r w:rsidR="005850E1" w:rsidRPr="00643F1A">
        <w:rPr>
          <w:rFonts w:ascii="Times New Roman" w:eastAsia="標楷體" w:hAnsi="Times New Roman" w:hint="eastAsia"/>
          <w:lang w:bidi="he-IL"/>
        </w:rPr>
        <w:t>conflict miss</w:t>
      </w:r>
      <w:r w:rsidR="005850E1" w:rsidRPr="00643F1A">
        <w:rPr>
          <w:rFonts w:ascii="Times New Roman" w:eastAsia="標楷體" w:hAnsi="Times New Roman" w:hint="eastAsia"/>
          <w:lang w:bidi="he-IL"/>
        </w:rPr>
        <w:t>。</w:t>
      </w:r>
    </w:p>
    <w:p w:rsidR="005850E1" w:rsidRPr="00A73C31" w:rsidRDefault="005850E1" w:rsidP="00B91B32">
      <w:pPr>
        <w:spacing w:line="360" w:lineRule="auto"/>
        <w:rPr>
          <w:rFonts w:ascii="Times New Roman" w:eastAsia="標楷體" w:hAnsi="Times New Roman" w:hint="eastAsia"/>
          <w:sz w:val="22"/>
          <w:lang w:bidi="he-IL"/>
        </w:rPr>
      </w:pPr>
      <w:r w:rsidRPr="00643F1A">
        <w:rPr>
          <w:rFonts w:ascii="Times New Roman" w:eastAsia="標楷體" w:hAnsi="Times New Roman" w:hint="eastAsia"/>
          <w:lang w:bidi="he-IL"/>
        </w:rPr>
        <w:t xml:space="preserve">　　在相同的</w:t>
      </w:r>
      <w:r w:rsidRPr="00643F1A">
        <w:rPr>
          <w:rFonts w:ascii="Times New Roman" w:eastAsia="標楷體" w:hAnsi="Times New Roman" w:hint="eastAsia"/>
          <w:lang w:bidi="he-IL"/>
        </w:rPr>
        <w:t>associativity</w:t>
      </w:r>
      <w:r w:rsidRPr="00643F1A">
        <w:rPr>
          <w:rFonts w:ascii="Times New Roman" w:eastAsia="標楷體" w:hAnsi="Times New Roman" w:hint="eastAsia"/>
          <w:lang w:bidi="he-IL"/>
        </w:rPr>
        <w:t>下，增加</w:t>
      </w:r>
      <w:r w:rsidRPr="00643F1A">
        <w:rPr>
          <w:rFonts w:ascii="Times New Roman" w:eastAsia="標楷體" w:hAnsi="Times New Roman" w:hint="eastAsia"/>
          <w:lang w:bidi="he-IL"/>
        </w:rPr>
        <w:t>cache size</w:t>
      </w:r>
      <w:r w:rsidRPr="00643F1A">
        <w:rPr>
          <w:rFonts w:ascii="Times New Roman" w:eastAsia="標楷體" w:hAnsi="Times New Roman" w:hint="eastAsia"/>
          <w:lang w:bidi="he-IL"/>
        </w:rPr>
        <w:t>可以減少</w:t>
      </w:r>
      <w:r w:rsidRPr="00643F1A">
        <w:rPr>
          <w:rFonts w:ascii="Times New Roman" w:eastAsia="標楷體" w:hAnsi="Times New Roman" w:hint="eastAsia"/>
          <w:lang w:bidi="he-IL"/>
        </w:rPr>
        <w:t>capacity miss</w:t>
      </w:r>
      <w:r w:rsidRPr="00643F1A">
        <w:rPr>
          <w:rFonts w:ascii="Times New Roman" w:eastAsia="標楷體" w:hAnsi="Times New Roman" w:hint="eastAsia"/>
          <w:lang w:bidi="he-IL"/>
        </w:rPr>
        <w:t>，使得</w:t>
      </w:r>
      <w:r w:rsidRPr="00643F1A">
        <w:rPr>
          <w:rFonts w:ascii="Times New Roman" w:eastAsia="標楷體" w:hAnsi="Times New Roman" w:hint="eastAsia"/>
          <w:lang w:bidi="he-IL"/>
        </w:rPr>
        <w:t>miss rate</w:t>
      </w:r>
      <w:r w:rsidRPr="00643F1A">
        <w:rPr>
          <w:rFonts w:ascii="Times New Roman" w:eastAsia="標楷體" w:hAnsi="Times New Roman" w:hint="eastAsia"/>
          <w:lang w:bidi="he-IL"/>
        </w:rPr>
        <w:t>減少。</w:t>
      </w:r>
    </w:p>
    <w:p w:rsidR="006128DA" w:rsidRDefault="005850E1" w:rsidP="00B91B32">
      <w:pPr>
        <w:spacing w:line="360" w:lineRule="auto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szCs w:val="28"/>
          <w:lang w:bidi="he-IL"/>
        </w:rPr>
        <w:t xml:space="preserve">　　而</w:t>
      </w:r>
      <w:r w:rsidR="00D6239F">
        <w:rPr>
          <w:rFonts w:ascii="Times New Roman" w:eastAsia="標楷體" w:hAnsi="Times New Roman" w:hint="eastAsia"/>
          <w:szCs w:val="28"/>
          <w:lang w:bidi="he-IL"/>
        </w:rPr>
        <w:t>miss rate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上升</w:t>
      </w:r>
      <w:r w:rsidR="004B32A9">
        <w:rPr>
          <w:rFonts w:ascii="Times New Roman" w:eastAsia="標楷體" w:hAnsi="Times New Roman" w:hint="eastAsia"/>
          <w:szCs w:val="28"/>
          <w:lang w:bidi="he-IL"/>
        </w:rPr>
        <w:t xml:space="preserve"> </w:t>
      </w:r>
      <w:r w:rsidR="00045CC3">
        <w:rPr>
          <w:rFonts w:ascii="Times New Roman" w:eastAsia="標楷體" w:hAnsi="Times New Roman" w:hint="eastAsia"/>
          <w:szCs w:val="28"/>
          <w:lang w:bidi="he-IL"/>
        </w:rPr>
        <w:t>(</w:t>
      </w:r>
      <w:r w:rsidR="00045CC3">
        <w:rPr>
          <w:rFonts w:ascii="Times New Roman" w:eastAsia="標楷體" w:hAnsi="Times New Roman"/>
          <w:szCs w:val="28"/>
          <w:lang w:bidi="he-IL"/>
        </w:rPr>
        <w:t>highlight</w:t>
      </w:r>
      <w:r w:rsidR="00045CC3">
        <w:rPr>
          <w:rFonts w:ascii="Times New Roman" w:eastAsia="標楷體" w:hAnsi="Times New Roman" w:hint="eastAsia"/>
          <w:szCs w:val="28"/>
          <w:lang w:bidi="he-IL"/>
        </w:rPr>
        <w:t>處</w:t>
      </w:r>
      <w:r w:rsidR="00045CC3">
        <w:rPr>
          <w:rFonts w:ascii="Times New Roman" w:eastAsia="標楷體" w:hAnsi="Times New Roman" w:hint="eastAsia"/>
          <w:szCs w:val="28"/>
          <w:lang w:bidi="he-IL"/>
        </w:rPr>
        <w:t>)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的原因為當</w:t>
      </w:r>
      <w:r w:rsidR="00D6239F">
        <w:rPr>
          <w:rFonts w:ascii="Times New Roman" w:eastAsia="標楷體" w:hAnsi="Times New Roman" w:hint="eastAsia"/>
          <w:szCs w:val="28"/>
          <w:lang w:bidi="he-IL"/>
        </w:rPr>
        <w:t>associativity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變</w:t>
      </w:r>
      <w:r w:rsidR="00D6239F">
        <w:rPr>
          <w:rFonts w:ascii="Times New Roman" w:eastAsia="標楷體" w:hAnsi="Times New Roman" w:hint="eastAsia"/>
          <w:szCs w:val="28"/>
          <w:lang w:bidi="he-IL"/>
        </w:rPr>
        <w:t>多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的時候，一個固定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size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的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cache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總</w:t>
      </w:r>
      <w:r w:rsidR="00D6239F">
        <w:rPr>
          <w:rFonts w:ascii="Times New Roman" w:eastAsia="標楷體" w:hAnsi="Times New Roman" w:hint="eastAsia"/>
          <w:szCs w:val="28"/>
          <w:lang w:bidi="he-IL"/>
        </w:rPr>
        <w:t>set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數變少，使得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competition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變多，造成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c</w:t>
      </w:r>
      <w:r w:rsidRPr="00F15662">
        <w:rPr>
          <w:rFonts w:ascii="Times New Roman" w:eastAsia="標楷體" w:hAnsi="Times New Roman"/>
          <w:szCs w:val="28"/>
          <w:lang w:bidi="he-IL"/>
        </w:rPr>
        <w:t>apacity</w:t>
      </w:r>
      <w:r w:rsidRPr="00F15662">
        <w:rPr>
          <w:rFonts w:ascii="Times New Roman" w:eastAsia="標楷體" w:hAnsi="Times New Roman" w:hint="eastAsia"/>
          <w:szCs w:val="28"/>
          <w:lang w:bidi="he-IL"/>
        </w:rPr>
        <w:t xml:space="preserve"> miss</w:t>
      </w:r>
      <w:r w:rsidRPr="00F15662">
        <w:rPr>
          <w:rFonts w:ascii="Times New Roman" w:eastAsia="標楷體" w:hAnsi="Times New Roman" w:hint="eastAsia"/>
          <w:szCs w:val="28"/>
          <w:lang w:bidi="he-IL"/>
        </w:rPr>
        <w:t>。</w:t>
      </w:r>
    </w:p>
    <w:p w:rsidR="006128DA" w:rsidRDefault="006128DA" w:rsidP="001C23D0">
      <w:pPr>
        <w:jc w:val="center"/>
        <w:rPr>
          <w:rFonts w:ascii="Times New Roman" w:eastAsia="標楷體" w:hAnsi="Times New Roman"/>
          <w:b/>
          <w:lang w:bidi="he-IL"/>
        </w:rPr>
      </w:pPr>
    </w:p>
    <w:p w:rsidR="006128DA" w:rsidRPr="008967B1" w:rsidRDefault="006128DA" w:rsidP="006128DA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lastRenderedPageBreak/>
        <w:t>3. Total bits</w:t>
      </w:r>
      <w:r w:rsidR="008967B1">
        <w:rPr>
          <w:rFonts w:ascii="Times New Roman" w:eastAsia="標楷體" w:hAnsi="Times New Roman" w:hint="eastAsia"/>
          <w:b/>
          <w:lang w:bidi="he-IL"/>
        </w:rPr>
        <w:t xml:space="preserve"> </w:t>
      </w:r>
      <w:r w:rsidR="008967B1">
        <w:rPr>
          <w:rFonts w:ascii="Times New Roman" w:eastAsia="標楷體" w:hAnsi="Times New Roman"/>
          <w:b/>
          <w:lang w:bidi="he-IL"/>
        </w:rPr>
        <w:t>(</w:t>
      </w:r>
      <w:r w:rsidR="008967B1" w:rsidRPr="000A3258">
        <w:rPr>
          <w:rFonts w:ascii="Times New Roman" w:eastAsia="標楷體" w:hAnsi="Times New Roman"/>
          <w:b/>
          <w:lang w:bidi="he-IL"/>
        </w:rPr>
        <w:t>Block Size = 64 bytes</w:t>
      </w:r>
      <w:r w:rsidR="008967B1">
        <w:rPr>
          <w:rFonts w:ascii="Times New Roman" w:eastAsia="標楷體" w:hAnsi="Times New Roman"/>
          <w:b/>
          <w:lang w:bidi="he-IL"/>
        </w:rPr>
        <w:t>)</w:t>
      </w:r>
    </w:p>
    <w:p w:rsidR="0090093B" w:rsidRDefault="0090093B" w:rsidP="006128DA">
      <w:pPr>
        <w:rPr>
          <w:rFonts w:ascii="Times New Roman" w:eastAsia="標楷體" w:hAnsi="Times New Roman"/>
          <w:b/>
          <w:lang w:bidi="he-IL"/>
        </w:rPr>
      </w:pPr>
    </w:p>
    <w:tbl>
      <w:tblPr>
        <w:tblW w:w="95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96"/>
        <w:gridCol w:w="1896"/>
        <w:gridCol w:w="1896"/>
        <w:gridCol w:w="1896"/>
      </w:tblGrid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Default="0090093B" w:rsidP="0090093B">
            <w:pPr>
              <w:widowControl/>
              <w:rPr>
                <w:rFonts w:cs="Calibri"/>
                <w:color w:val="000000"/>
                <w:kern w:val="0"/>
                <w:sz w:val="2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>Assoc</w:t>
            </w:r>
            <w:r>
              <w:rPr>
                <w:rFonts w:ascii="新細明體" w:hAnsi="新細明體" w:cs="新細明體"/>
                <w:noProof/>
                <w:color w:val="000000"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5456D6" wp14:editId="789408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1249680" cy="464820"/>
                      <wp:effectExtent l="0" t="0" r="26670" b="30480"/>
                      <wp:wrapNone/>
                      <wp:docPr id="32" name="直線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464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10ACD" id="直線接點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5pt" to="98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" strokecolor="#4579b8 [3044]"/>
                  </w:pict>
                </mc:Fallback>
              </mc:AlternateContent>
            </w:r>
            <w:r>
              <w:rPr>
                <w:rFonts w:cs="Calibri"/>
                <w:color w:val="000000"/>
                <w:kern w:val="0"/>
                <w:sz w:val="20"/>
                <w:szCs w:val="24"/>
              </w:rPr>
              <w:t>iativity</w:t>
            </w:r>
          </w:p>
          <w:p w:rsidR="0090093B" w:rsidRPr="0090093B" w:rsidRDefault="0090093B" w:rsidP="0090093B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cs="Calibri"/>
                <w:color w:val="000000"/>
                <w:kern w:val="0"/>
                <w:sz w:val="20"/>
                <w:szCs w:val="24"/>
              </w:rPr>
              <w:t xml:space="preserve"> Cache size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2-way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4-way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8-way</w:t>
            </w:r>
          </w:p>
        </w:tc>
      </w:tr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1K bytes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8560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8576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8592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8608</w:t>
            </w:r>
          </w:p>
        </w:tc>
      </w:tr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2K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17088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17120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71752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17184</w:t>
            </w:r>
          </w:p>
        </w:tc>
      </w:tr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4K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34112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34176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34240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34304</w:t>
            </w:r>
          </w:p>
        </w:tc>
      </w:tr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8K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68096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68224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68352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68480</w:t>
            </w:r>
          </w:p>
        </w:tc>
      </w:tr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16K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135936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136192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136448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136704</w:t>
            </w:r>
          </w:p>
        </w:tc>
      </w:tr>
      <w:tr w:rsidR="0090093B" w:rsidRPr="0090093B" w:rsidTr="00A22C24">
        <w:trPr>
          <w:trHeight w:val="564"/>
          <w:jc w:val="center"/>
        </w:trPr>
        <w:tc>
          <w:tcPr>
            <w:tcW w:w="1955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32K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271360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271872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272384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90093B" w:rsidRPr="0090093B" w:rsidRDefault="0090093B" w:rsidP="0090093B">
            <w:pPr>
              <w:widowControl/>
              <w:jc w:val="center"/>
              <w:rPr>
                <w:rFonts w:cs="Calibri"/>
                <w:color w:val="000000"/>
                <w:kern w:val="0"/>
                <w:szCs w:val="24"/>
              </w:rPr>
            </w:pPr>
            <w:r w:rsidRPr="0090093B">
              <w:rPr>
                <w:rFonts w:cs="Calibri"/>
                <w:color w:val="000000"/>
                <w:kern w:val="0"/>
                <w:szCs w:val="24"/>
              </w:rPr>
              <w:t>272896</w:t>
            </w:r>
          </w:p>
        </w:tc>
      </w:tr>
    </w:tbl>
    <w:p w:rsidR="0090093B" w:rsidRPr="00E93ADE" w:rsidRDefault="00E93ADE" w:rsidP="00E93ADE">
      <w:pPr>
        <w:jc w:val="right"/>
        <w:rPr>
          <w:rFonts w:ascii="Times New Roman" w:eastAsia="標楷體" w:hAnsi="Times New Roman"/>
          <w:lang w:bidi="he-IL"/>
        </w:rPr>
      </w:pPr>
      <w:r w:rsidRPr="00E93ADE">
        <w:rPr>
          <w:rFonts w:ascii="Times New Roman" w:eastAsia="標楷體" w:hAnsi="Times New Roman" w:hint="eastAsia"/>
          <w:lang w:bidi="he-IL"/>
        </w:rPr>
        <w:t>(</w:t>
      </w:r>
      <w:proofErr w:type="gramStart"/>
      <w:r w:rsidRPr="00E93ADE">
        <w:rPr>
          <w:rFonts w:ascii="Times New Roman" w:eastAsia="標楷體" w:hAnsi="Times New Roman"/>
          <w:lang w:bidi="he-IL"/>
        </w:rPr>
        <w:t>bits</w:t>
      </w:r>
      <w:proofErr w:type="gramEnd"/>
      <w:r w:rsidRPr="00E93ADE">
        <w:rPr>
          <w:rFonts w:ascii="Times New Roman" w:eastAsia="標楷體" w:hAnsi="Times New Roman" w:hint="eastAsia"/>
          <w:lang w:bidi="he-IL"/>
        </w:rPr>
        <w:t>)</w:t>
      </w:r>
    </w:p>
    <w:p w:rsidR="000540A8" w:rsidRDefault="00656CEB" w:rsidP="000540A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hint="eastAsia"/>
          <w:lang w:bidi="he-IL"/>
        </w:rPr>
      </w:pPr>
      <w:r w:rsidRPr="000540A8">
        <w:rPr>
          <w:rFonts w:ascii="Times New Roman" w:eastAsia="標楷體" w:hAnsi="Times New Roman" w:hint="eastAsia"/>
          <w:lang w:bidi="he-IL"/>
        </w:rPr>
        <w:t>以</w:t>
      </w:r>
      <w:r w:rsidRPr="000540A8">
        <w:rPr>
          <w:rFonts w:ascii="Times New Roman" w:eastAsia="標楷體" w:hAnsi="Times New Roman" w:hint="eastAsia"/>
          <w:lang w:bidi="he-IL"/>
        </w:rPr>
        <w:t>1-</w:t>
      </w:r>
      <w:r w:rsidRPr="000540A8">
        <w:rPr>
          <w:rFonts w:ascii="Times New Roman" w:eastAsia="標楷體" w:hAnsi="Times New Roman"/>
          <w:lang w:bidi="he-IL"/>
        </w:rPr>
        <w:t>way</w:t>
      </w:r>
      <w:r w:rsidRPr="000540A8">
        <w:rPr>
          <w:rFonts w:ascii="Times New Roman" w:eastAsia="標楷體" w:hAnsi="Times New Roman" w:hint="eastAsia"/>
          <w:lang w:bidi="he-IL"/>
        </w:rPr>
        <w:t>、</w:t>
      </w:r>
      <w:r w:rsidRPr="000540A8">
        <w:rPr>
          <w:rFonts w:ascii="Times New Roman" w:eastAsia="標楷體" w:hAnsi="Times New Roman" w:hint="eastAsia"/>
          <w:lang w:bidi="he-IL"/>
        </w:rPr>
        <w:t>cache size</w:t>
      </w:r>
      <w:r w:rsidRPr="000540A8">
        <w:rPr>
          <w:rFonts w:ascii="Times New Roman" w:eastAsia="標楷體" w:hAnsi="Times New Roman" w:hint="eastAsia"/>
          <w:lang w:bidi="he-IL"/>
        </w:rPr>
        <w:t>為</w:t>
      </w:r>
      <w:r w:rsidRPr="000540A8">
        <w:rPr>
          <w:rFonts w:ascii="Times New Roman" w:eastAsia="標楷體" w:hAnsi="Times New Roman" w:hint="eastAsia"/>
          <w:lang w:bidi="he-IL"/>
        </w:rPr>
        <w:t>1K bytes</w:t>
      </w:r>
      <w:r w:rsidRPr="000540A8">
        <w:rPr>
          <w:rFonts w:ascii="Times New Roman" w:eastAsia="標楷體" w:hAnsi="Times New Roman" w:hint="eastAsia"/>
          <w:lang w:bidi="he-IL"/>
        </w:rPr>
        <w:t>為</w:t>
      </w:r>
      <w:r w:rsidR="000540A8">
        <w:rPr>
          <w:rFonts w:ascii="Times New Roman" w:eastAsia="標楷體" w:hAnsi="Times New Roman" w:hint="eastAsia"/>
          <w:lang w:bidi="he-IL"/>
        </w:rPr>
        <w:t>例</w:t>
      </w:r>
    </w:p>
    <w:p w:rsidR="000540A8" w:rsidRDefault="000540A8" w:rsidP="000540A8">
      <w:pPr>
        <w:pStyle w:val="a3"/>
        <w:ind w:leftChars="0"/>
        <w:rPr>
          <w:rFonts w:ascii="Times New Roman" w:eastAsia="標楷體" w:hAnsi="Times New Roman"/>
          <w:lang w:bidi="he-IL"/>
        </w:rPr>
      </w:pPr>
    </w:p>
    <w:p w:rsidR="000540A8" w:rsidRDefault="00F64E46" w:rsidP="000540A8">
      <w:pPr>
        <w:pStyle w:val="a3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r w:rsidR="00A63ED4">
        <w:rPr>
          <w:rFonts w:ascii="Times New Roman" w:eastAsia="標楷體" w:hAnsi="Times New Roman" w:hint="eastAsia"/>
          <w:lang w:bidi="he-IL"/>
        </w:rPr>
        <w:t>一個</w:t>
      </w:r>
      <w:r w:rsidR="00A63ED4">
        <w:rPr>
          <w:rFonts w:ascii="Times New Roman" w:eastAsia="標楷體" w:hAnsi="Times New Roman" w:hint="eastAsia"/>
          <w:lang w:bidi="he-IL"/>
        </w:rPr>
        <w:t>cache</w:t>
      </w:r>
      <w:r w:rsidR="00DF7D14">
        <w:rPr>
          <w:rFonts w:ascii="Times New Roman" w:eastAsia="標楷體" w:hAnsi="Times New Roman" w:hint="eastAsia"/>
          <w:lang w:bidi="he-IL"/>
        </w:rPr>
        <w:t xml:space="preserve"> 1024</w:t>
      </w:r>
      <w:r w:rsidR="00DF7D14">
        <w:rPr>
          <w:rFonts w:ascii="Times New Roman" w:eastAsia="標楷體" w:hAnsi="Times New Roman"/>
          <w:lang w:bidi="he-IL"/>
        </w:rPr>
        <w:t xml:space="preserve"> </w:t>
      </w:r>
      <w:r w:rsidR="00DF7D14">
        <w:rPr>
          <w:rFonts w:ascii="Times New Roman" w:eastAsia="標楷體" w:hAnsi="Times New Roman" w:hint="eastAsia"/>
          <w:lang w:bidi="he-IL"/>
        </w:rPr>
        <w:t>by</w:t>
      </w:r>
      <w:r w:rsidR="00A63ED4">
        <w:rPr>
          <w:rFonts w:ascii="Times New Roman" w:eastAsia="標楷體" w:hAnsi="Times New Roman" w:hint="eastAsia"/>
          <w:lang w:bidi="he-IL"/>
        </w:rPr>
        <w:t>t</w:t>
      </w:r>
      <w:r w:rsidR="00DF7D14">
        <w:rPr>
          <w:rFonts w:ascii="Times New Roman" w:eastAsia="標楷體" w:hAnsi="Times New Roman"/>
          <w:lang w:bidi="he-IL"/>
        </w:rPr>
        <w:t>e</w:t>
      </w:r>
      <w:r w:rsidR="00A63ED4">
        <w:rPr>
          <w:rFonts w:ascii="Times New Roman" w:eastAsia="標楷體" w:hAnsi="Times New Roman" w:hint="eastAsia"/>
          <w:lang w:bidi="he-IL"/>
        </w:rPr>
        <w:t>s</w:t>
      </w:r>
      <w:r w:rsidR="00DF7D14">
        <w:rPr>
          <w:rFonts w:ascii="Times New Roman" w:eastAsia="標楷體" w:hAnsi="Times New Roman" w:hint="eastAsia"/>
          <w:lang w:bidi="he-IL"/>
        </w:rPr>
        <w:t>，一個</w:t>
      </w:r>
      <w:r w:rsidR="00DF7D14">
        <w:rPr>
          <w:rFonts w:ascii="Times New Roman" w:eastAsia="標楷體" w:hAnsi="Times New Roman" w:hint="eastAsia"/>
          <w:lang w:bidi="he-IL"/>
        </w:rPr>
        <w:t xml:space="preserve">block </w:t>
      </w:r>
      <w:r w:rsidR="000C3ECE">
        <w:rPr>
          <w:rFonts w:ascii="Times New Roman" w:eastAsia="標楷體" w:hAnsi="Times New Roman" w:hint="eastAsia"/>
          <w:lang w:bidi="he-IL"/>
        </w:rPr>
        <w:t>(</w:t>
      </w:r>
      <w:r w:rsidR="000C3ECE">
        <w:rPr>
          <w:rFonts w:ascii="Times New Roman" w:eastAsia="標楷體" w:hAnsi="Times New Roman"/>
          <w:lang w:bidi="he-IL"/>
        </w:rPr>
        <w:t>set</w:t>
      </w:r>
      <w:r w:rsidR="000C3ECE">
        <w:rPr>
          <w:rFonts w:ascii="Times New Roman" w:eastAsia="標楷體" w:hAnsi="Times New Roman" w:hint="eastAsia"/>
          <w:lang w:bidi="he-IL"/>
        </w:rPr>
        <w:t xml:space="preserve">) </w:t>
      </w:r>
      <w:r w:rsidR="00DF7D14">
        <w:rPr>
          <w:rFonts w:ascii="Times New Roman" w:eastAsia="標楷體" w:hAnsi="Times New Roman" w:hint="eastAsia"/>
          <w:lang w:bidi="he-IL"/>
        </w:rPr>
        <w:t>64 bytes</w:t>
      </w:r>
      <w:r w:rsidR="00685792">
        <w:rPr>
          <w:rFonts w:ascii="Times New Roman" w:eastAsia="標楷體" w:hAnsi="Times New Roman" w:hint="eastAsia"/>
          <w:lang w:bidi="he-IL"/>
        </w:rPr>
        <w:t>，</w:t>
      </w:r>
      <w:r w:rsidR="000C3ECE">
        <w:rPr>
          <w:rFonts w:ascii="Times New Roman" w:eastAsia="標楷體" w:hAnsi="Times New Roman" w:hint="eastAsia"/>
          <w:lang w:bidi="he-IL"/>
        </w:rPr>
        <w:t>可得一個</w:t>
      </w:r>
      <w:r w:rsidR="000C3ECE">
        <w:rPr>
          <w:rFonts w:ascii="Times New Roman" w:eastAsia="標楷體" w:hAnsi="Times New Roman" w:hint="eastAsia"/>
          <w:lang w:bidi="he-IL"/>
        </w:rPr>
        <w:t>cache</w:t>
      </w:r>
      <w:r w:rsidR="000C3ECE">
        <w:rPr>
          <w:rFonts w:ascii="Times New Roman" w:eastAsia="標楷體" w:hAnsi="Times New Roman" w:hint="eastAsia"/>
          <w:lang w:bidi="he-IL"/>
        </w:rPr>
        <w:t>共有</w:t>
      </w:r>
      <w:r w:rsidR="000C3ECE">
        <w:rPr>
          <w:rFonts w:ascii="Times New Roman" w:eastAsia="標楷體" w:hAnsi="Times New Roman" w:hint="eastAsia"/>
          <w:lang w:bidi="he-IL"/>
        </w:rPr>
        <w:t>1024</w:t>
      </w:r>
      <w:r w:rsidR="004A04BF">
        <w:rPr>
          <w:rFonts w:ascii="Times New Roman" w:eastAsia="標楷體" w:hAnsi="Times New Roman" w:hint="eastAsia"/>
          <w:lang w:bidi="he-IL"/>
        </w:rPr>
        <w:t xml:space="preserve"> </w:t>
      </w:r>
      <w:r w:rsidR="000C3ECE">
        <w:rPr>
          <w:rFonts w:ascii="Times New Roman" w:eastAsia="標楷體" w:hAnsi="Times New Roman" w:hint="eastAsia"/>
          <w:lang w:bidi="he-IL"/>
        </w:rPr>
        <w:t>/</w:t>
      </w:r>
      <w:r w:rsidR="004A04BF">
        <w:rPr>
          <w:rFonts w:ascii="Times New Roman" w:eastAsia="標楷體" w:hAnsi="Times New Roman" w:hint="eastAsia"/>
          <w:lang w:bidi="he-IL"/>
        </w:rPr>
        <w:t xml:space="preserve"> </w:t>
      </w:r>
      <w:bookmarkStart w:id="0" w:name="_GoBack"/>
      <w:bookmarkEnd w:id="0"/>
      <w:r w:rsidR="000C3ECE">
        <w:rPr>
          <w:rFonts w:ascii="Times New Roman" w:eastAsia="標楷體" w:hAnsi="Times New Roman" w:hint="eastAsia"/>
          <w:lang w:bidi="he-IL"/>
        </w:rPr>
        <w:t>64 = 16</w:t>
      </w:r>
      <w:r w:rsidR="000C3ECE">
        <w:rPr>
          <w:rFonts w:ascii="Times New Roman" w:eastAsia="標楷體" w:hAnsi="Times New Roman" w:hint="eastAsia"/>
          <w:lang w:bidi="he-IL"/>
        </w:rPr>
        <w:t>個</w:t>
      </w:r>
      <w:r w:rsidR="000C3ECE">
        <w:rPr>
          <w:rFonts w:ascii="Times New Roman" w:eastAsia="標楷體" w:hAnsi="Times New Roman" w:hint="eastAsia"/>
          <w:lang w:bidi="he-IL"/>
        </w:rPr>
        <w:t>block (set)</w:t>
      </w:r>
      <w:r w:rsidR="000C3ECE">
        <w:rPr>
          <w:rFonts w:ascii="Times New Roman" w:eastAsia="標楷體" w:hAnsi="Times New Roman" w:hint="eastAsia"/>
          <w:lang w:bidi="he-IL"/>
        </w:rPr>
        <w:t>，</w:t>
      </w:r>
      <w:r w:rsidR="00683A25">
        <w:rPr>
          <w:rFonts w:ascii="Times New Roman" w:eastAsia="標楷體" w:hAnsi="Times New Roman" w:hint="eastAsia"/>
          <w:lang w:bidi="he-IL"/>
        </w:rPr>
        <w:t>因此</w:t>
      </w:r>
      <w:r w:rsidR="00CF6579">
        <w:rPr>
          <w:rFonts w:ascii="Times New Roman" w:eastAsia="標楷體" w:hAnsi="Times New Roman" w:hint="eastAsia"/>
          <w:lang w:bidi="he-IL"/>
        </w:rPr>
        <w:t>32-bit address</w:t>
      </w:r>
      <w:r w:rsidR="00CF6579">
        <w:rPr>
          <w:rFonts w:ascii="Times New Roman" w:eastAsia="標楷體" w:hAnsi="Times New Roman" w:hint="eastAsia"/>
          <w:lang w:bidi="he-IL"/>
        </w:rPr>
        <w:t>中會有</w:t>
      </w:r>
      <w:r w:rsidR="00CF6579">
        <w:rPr>
          <w:rFonts w:ascii="Times New Roman" w:eastAsia="標楷體" w:hAnsi="Times New Roman" w:hint="eastAsia"/>
          <w:lang w:bidi="he-IL"/>
        </w:rPr>
        <w:t xml:space="preserve">4 </w:t>
      </w:r>
      <w:r w:rsidR="00CF6579">
        <w:rPr>
          <w:rFonts w:ascii="Times New Roman" w:eastAsia="標楷體" w:hAnsi="Times New Roman"/>
          <w:lang w:bidi="he-IL"/>
        </w:rPr>
        <w:t>bit</w:t>
      </w:r>
      <w:r w:rsidR="00CF6579">
        <w:rPr>
          <w:rFonts w:ascii="Times New Roman" w:eastAsia="標楷體" w:hAnsi="Times New Roman" w:hint="eastAsia"/>
          <w:lang w:bidi="he-IL"/>
        </w:rPr>
        <w:t>為</w:t>
      </w:r>
      <w:r w:rsidR="00CF6579">
        <w:rPr>
          <w:rFonts w:ascii="Times New Roman" w:eastAsia="標楷體" w:hAnsi="Times New Roman" w:hint="eastAsia"/>
          <w:lang w:bidi="he-IL"/>
        </w:rPr>
        <w:t>block index</w:t>
      </w:r>
      <w:r>
        <w:rPr>
          <w:rFonts w:ascii="Times New Roman" w:eastAsia="標楷體" w:hAnsi="Times New Roman" w:hint="eastAsia"/>
          <w:lang w:bidi="he-IL"/>
        </w:rPr>
        <w:t>，</w:t>
      </w:r>
      <w:r w:rsidR="00E71368">
        <w:rPr>
          <w:rFonts w:ascii="Times New Roman" w:eastAsia="標楷體" w:hAnsi="Times New Roman" w:hint="eastAsia"/>
          <w:lang w:bidi="he-IL"/>
        </w:rPr>
        <w:t>而由</w:t>
      </w:r>
      <w:r w:rsidR="00E71368">
        <w:rPr>
          <w:rFonts w:ascii="Times New Roman" w:eastAsia="標楷體" w:hAnsi="Times New Roman" w:hint="eastAsia"/>
          <w:lang w:bidi="he-IL"/>
        </w:rPr>
        <w:t xml:space="preserve">block </w:t>
      </w:r>
      <w:r w:rsidR="00E71368">
        <w:rPr>
          <w:rFonts w:ascii="Times New Roman" w:eastAsia="標楷體" w:hAnsi="Times New Roman"/>
          <w:lang w:bidi="he-IL"/>
        </w:rPr>
        <w:t>size = 64 bytes</w:t>
      </w:r>
      <w:r w:rsidR="00E71368">
        <w:rPr>
          <w:rFonts w:ascii="Times New Roman" w:eastAsia="標楷體" w:hAnsi="Times New Roman" w:hint="eastAsia"/>
          <w:lang w:bidi="he-IL"/>
        </w:rPr>
        <w:t>可得</w:t>
      </w:r>
      <w:r w:rsidR="0004541A">
        <w:rPr>
          <w:rFonts w:ascii="Times New Roman" w:eastAsia="標楷體" w:hAnsi="Times New Roman" w:hint="eastAsia"/>
          <w:lang w:bidi="he-IL"/>
        </w:rPr>
        <w:t>offset bit</w:t>
      </w:r>
      <w:r w:rsidR="0004541A">
        <w:rPr>
          <w:rFonts w:ascii="Times New Roman" w:eastAsia="標楷體" w:hAnsi="Times New Roman" w:hint="eastAsia"/>
          <w:lang w:bidi="he-IL"/>
        </w:rPr>
        <w:t>為</w:t>
      </w:r>
      <w:r w:rsidR="0004541A">
        <w:rPr>
          <w:rFonts w:ascii="Times New Roman" w:eastAsia="標楷體" w:hAnsi="Times New Roman" w:hint="eastAsia"/>
          <w:lang w:bidi="he-IL"/>
        </w:rPr>
        <w:t>6</w:t>
      </w:r>
      <w:r w:rsidR="0004541A">
        <w:rPr>
          <w:rFonts w:ascii="Times New Roman" w:eastAsia="標楷體" w:hAnsi="Times New Roman" w:hint="eastAsia"/>
          <w:lang w:bidi="he-IL"/>
        </w:rPr>
        <w:t>位，</w:t>
      </w:r>
      <w:r w:rsidR="00812435">
        <w:rPr>
          <w:rFonts w:ascii="Times New Roman" w:eastAsia="標楷體" w:hAnsi="Times New Roman" w:hint="eastAsia"/>
          <w:lang w:bidi="he-IL"/>
        </w:rPr>
        <w:t>故</w:t>
      </w:r>
      <w:r w:rsidR="007111FA">
        <w:rPr>
          <w:rFonts w:ascii="Times New Roman" w:eastAsia="標楷體" w:hAnsi="Times New Roman" w:hint="eastAsia"/>
          <w:lang w:bidi="he-IL"/>
        </w:rPr>
        <w:t xml:space="preserve">tag bit = 32 </w:t>
      </w:r>
      <w:proofErr w:type="gramStart"/>
      <w:r w:rsidR="007111FA">
        <w:rPr>
          <w:rFonts w:ascii="Times New Roman" w:eastAsia="標楷體" w:hAnsi="Times New Roman"/>
          <w:lang w:bidi="he-IL"/>
        </w:rPr>
        <w:t>–</w:t>
      </w:r>
      <w:proofErr w:type="gramEnd"/>
      <w:r w:rsidR="007111FA">
        <w:rPr>
          <w:rFonts w:ascii="Times New Roman" w:eastAsia="標楷體" w:hAnsi="Times New Roman" w:hint="eastAsia"/>
          <w:lang w:bidi="he-IL"/>
        </w:rPr>
        <w:t xml:space="preserve"> 4 </w:t>
      </w:r>
      <w:proofErr w:type="gramStart"/>
      <w:r w:rsidR="007111FA">
        <w:rPr>
          <w:rFonts w:ascii="Times New Roman" w:eastAsia="標楷體" w:hAnsi="Times New Roman"/>
          <w:lang w:bidi="he-IL"/>
        </w:rPr>
        <w:t>–</w:t>
      </w:r>
      <w:proofErr w:type="gramEnd"/>
      <w:r w:rsidR="007111FA">
        <w:rPr>
          <w:rFonts w:ascii="Times New Roman" w:eastAsia="標楷體" w:hAnsi="Times New Roman"/>
          <w:lang w:bidi="he-IL"/>
        </w:rPr>
        <w:t xml:space="preserve"> 6 = 22</w:t>
      </w:r>
      <w:r w:rsidR="00A12F10">
        <w:rPr>
          <w:rFonts w:ascii="Times New Roman" w:eastAsia="標楷體" w:hAnsi="Times New Roman" w:hint="eastAsia"/>
          <w:lang w:bidi="he-IL"/>
        </w:rPr>
        <w:t>。</w:t>
      </w:r>
    </w:p>
    <w:p w:rsidR="003C11FA" w:rsidRDefault="003C11FA" w:rsidP="000540A8">
      <w:pPr>
        <w:pStyle w:val="a3"/>
        <w:ind w:leftChars="0"/>
        <w:rPr>
          <w:rFonts w:ascii="Times New Roman" w:eastAsia="標楷體" w:hAnsi="Times New Roman"/>
          <w:lang w:bidi="he-IL"/>
        </w:rPr>
      </w:pPr>
    </w:p>
    <w:p w:rsidR="003C11FA" w:rsidRPr="00AD5B6D" w:rsidRDefault="003C11FA" w:rsidP="000540A8">
      <w:pPr>
        <w:pStyle w:val="a3"/>
        <w:ind w:leftChars="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r w:rsidR="00583916">
        <w:rPr>
          <w:rFonts w:ascii="Times New Roman" w:eastAsia="標楷體" w:hAnsi="Times New Roman" w:hint="eastAsia"/>
          <w:lang w:bidi="he-IL"/>
        </w:rPr>
        <w:t>一個</w:t>
      </w:r>
      <w:r w:rsidR="00583916">
        <w:rPr>
          <w:rFonts w:ascii="Times New Roman" w:eastAsia="標楷體" w:hAnsi="Times New Roman" w:hint="eastAsia"/>
          <w:lang w:bidi="he-IL"/>
        </w:rPr>
        <w:t>block</w:t>
      </w:r>
      <w:r w:rsidR="00132D81">
        <w:rPr>
          <w:rFonts w:ascii="Times New Roman" w:eastAsia="標楷體" w:hAnsi="Times New Roman" w:hint="eastAsia"/>
          <w:lang w:bidi="he-IL"/>
        </w:rPr>
        <w:t>為</w:t>
      </w:r>
      <w:r w:rsidR="00132D81">
        <w:rPr>
          <w:rFonts w:ascii="Times New Roman" w:eastAsia="標楷體" w:hAnsi="Times New Roman" w:hint="eastAsia"/>
          <w:lang w:bidi="he-IL"/>
        </w:rPr>
        <w:t>valid bit + tag + data</w:t>
      </w:r>
      <w:r w:rsidR="00132D81">
        <w:rPr>
          <w:rFonts w:ascii="Times New Roman" w:eastAsia="標楷體" w:hAnsi="Times New Roman" w:hint="eastAsia"/>
          <w:lang w:bidi="he-IL"/>
        </w:rPr>
        <w:t>，</w:t>
      </w:r>
      <w:r w:rsidR="00D83E50">
        <w:rPr>
          <w:rFonts w:ascii="Times New Roman" w:eastAsia="標楷體" w:hAnsi="Times New Roman" w:hint="eastAsia"/>
          <w:lang w:bidi="he-IL"/>
        </w:rPr>
        <w:t>即為</w:t>
      </w:r>
      <w:r w:rsidR="00D83E50">
        <w:rPr>
          <w:rFonts w:ascii="Times New Roman" w:eastAsia="標楷體" w:hAnsi="Times New Roman" w:hint="eastAsia"/>
          <w:lang w:bidi="he-IL"/>
        </w:rPr>
        <w:t xml:space="preserve">1 + 22 + 64 * 8 = </w:t>
      </w:r>
      <w:r w:rsidR="00FA3016">
        <w:rPr>
          <w:rFonts w:ascii="Times New Roman" w:eastAsia="標楷體" w:hAnsi="Times New Roman" w:hint="eastAsia"/>
          <w:lang w:bidi="he-IL"/>
        </w:rPr>
        <w:t xml:space="preserve">535 </w:t>
      </w:r>
      <w:r w:rsidR="00FA3016">
        <w:rPr>
          <w:rFonts w:ascii="Times New Roman" w:eastAsia="標楷體" w:hAnsi="Times New Roman"/>
          <w:lang w:bidi="he-IL"/>
        </w:rPr>
        <w:t>(</w:t>
      </w:r>
      <w:r w:rsidR="00FA3016">
        <w:rPr>
          <w:rFonts w:ascii="Times New Roman" w:eastAsia="標楷體" w:hAnsi="Times New Roman" w:hint="eastAsia"/>
          <w:lang w:bidi="he-IL"/>
        </w:rPr>
        <w:t>bit</w:t>
      </w:r>
      <w:r w:rsidR="00AD5B6D">
        <w:rPr>
          <w:rFonts w:ascii="Times New Roman" w:eastAsia="標楷體" w:hAnsi="Times New Roman" w:hint="eastAsia"/>
          <w:lang w:bidi="he-IL"/>
        </w:rPr>
        <w:t>s</w:t>
      </w:r>
      <w:r w:rsidR="00FA3016">
        <w:rPr>
          <w:rFonts w:ascii="Times New Roman" w:eastAsia="標楷體" w:hAnsi="Times New Roman"/>
          <w:lang w:bidi="he-IL"/>
        </w:rPr>
        <w:t>)</w:t>
      </w:r>
      <w:r w:rsidR="009C2260">
        <w:rPr>
          <w:rFonts w:ascii="Times New Roman" w:eastAsia="標楷體" w:hAnsi="Times New Roman" w:hint="eastAsia"/>
          <w:lang w:bidi="he-IL"/>
        </w:rPr>
        <w:t>，一個</w:t>
      </w:r>
      <w:r w:rsidR="009C2260">
        <w:rPr>
          <w:rFonts w:ascii="Times New Roman" w:eastAsia="標楷體" w:hAnsi="Times New Roman" w:hint="eastAsia"/>
          <w:lang w:bidi="he-IL"/>
        </w:rPr>
        <w:t>cache</w:t>
      </w:r>
      <w:r w:rsidR="009C2260">
        <w:rPr>
          <w:rFonts w:ascii="Times New Roman" w:eastAsia="標楷體" w:hAnsi="Times New Roman" w:hint="eastAsia"/>
          <w:lang w:bidi="he-IL"/>
        </w:rPr>
        <w:t>共有</w:t>
      </w:r>
      <w:r w:rsidR="009C2260">
        <w:rPr>
          <w:rFonts w:ascii="Times New Roman" w:eastAsia="標楷體" w:hAnsi="Times New Roman" w:hint="eastAsia"/>
          <w:lang w:bidi="he-IL"/>
        </w:rPr>
        <w:t>16</w:t>
      </w:r>
      <w:r w:rsidR="009C2260">
        <w:rPr>
          <w:rFonts w:ascii="Times New Roman" w:eastAsia="標楷體" w:hAnsi="Times New Roman" w:hint="eastAsia"/>
          <w:lang w:bidi="he-IL"/>
        </w:rPr>
        <w:t>個</w:t>
      </w:r>
      <w:r w:rsidR="009C2260">
        <w:rPr>
          <w:rFonts w:ascii="Times New Roman" w:eastAsia="標楷體" w:hAnsi="Times New Roman" w:hint="eastAsia"/>
          <w:lang w:bidi="he-IL"/>
        </w:rPr>
        <w:t>block</w:t>
      </w:r>
      <w:r w:rsidR="003A68D0">
        <w:rPr>
          <w:rFonts w:ascii="Times New Roman" w:eastAsia="標楷體" w:hAnsi="Times New Roman" w:hint="eastAsia"/>
          <w:lang w:bidi="he-IL"/>
        </w:rPr>
        <w:t xml:space="preserve"> (set)</w:t>
      </w:r>
      <w:r w:rsidR="009C2260">
        <w:rPr>
          <w:rFonts w:ascii="Times New Roman" w:eastAsia="標楷體" w:hAnsi="Times New Roman" w:hint="eastAsia"/>
          <w:lang w:bidi="he-IL"/>
        </w:rPr>
        <w:t>，</w:t>
      </w:r>
      <w:r w:rsidR="003C6A28">
        <w:rPr>
          <w:rFonts w:ascii="Times New Roman" w:eastAsia="標楷體" w:hAnsi="Times New Roman" w:hint="eastAsia"/>
          <w:lang w:bidi="he-IL"/>
        </w:rPr>
        <w:t>故</w:t>
      </w:r>
      <w:r w:rsidR="00AD5B6D">
        <w:rPr>
          <w:rFonts w:ascii="Times New Roman" w:eastAsia="標楷體" w:hAnsi="Times New Roman" w:hint="eastAsia"/>
          <w:lang w:bidi="he-IL"/>
        </w:rPr>
        <w:t>total bits</w:t>
      </w:r>
      <w:r w:rsidR="00AD5B6D">
        <w:rPr>
          <w:rFonts w:ascii="Times New Roman" w:eastAsia="標楷體" w:hAnsi="Times New Roman" w:hint="eastAsia"/>
          <w:lang w:bidi="he-IL"/>
        </w:rPr>
        <w:t>為</w:t>
      </w:r>
      <w:r w:rsidR="00AD5B6D">
        <w:rPr>
          <w:rFonts w:ascii="Times New Roman" w:eastAsia="標楷體" w:hAnsi="Times New Roman" w:hint="eastAsia"/>
          <w:lang w:bidi="he-IL"/>
        </w:rPr>
        <w:t>535 * 16 = 8560 (</w:t>
      </w:r>
      <w:r w:rsidR="00AD5B6D">
        <w:rPr>
          <w:rFonts w:ascii="Times New Roman" w:eastAsia="標楷體" w:hAnsi="Times New Roman"/>
          <w:lang w:bidi="he-IL"/>
        </w:rPr>
        <w:t>bits</w:t>
      </w:r>
      <w:r w:rsidR="00AD5B6D">
        <w:rPr>
          <w:rFonts w:ascii="Times New Roman" w:eastAsia="標楷體" w:hAnsi="Times New Roman" w:hint="eastAsia"/>
          <w:lang w:bidi="he-IL"/>
        </w:rPr>
        <w:t>)</w:t>
      </w:r>
      <w:r w:rsidR="00AD5B6D">
        <w:rPr>
          <w:rFonts w:ascii="Times New Roman" w:eastAsia="標楷體" w:hAnsi="Times New Roman" w:hint="eastAsia"/>
          <w:lang w:bidi="he-IL"/>
        </w:rPr>
        <w:t>。</w:t>
      </w:r>
    </w:p>
    <w:sectPr w:rsidR="003C11FA" w:rsidRPr="00AD5B6D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E6711"/>
    <w:multiLevelType w:val="hybridMultilevel"/>
    <w:tmpl w:val="6250F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E453FA2"/>
    <w:multiLevelType w:val="hybridMultilevel"/>
    <w:tmpl w:val="8B8E3FFA"/>
    <w:lvl w:ilvl="0" w:tplc="467C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7F4E2A"/>
    <w:multiLevelType w:val="hybridMultilevel"/>
    <w:tmpl w:val="DEF4E6B0"/>
    <w:lvl w:ilvl="0" w:tplc="DDE4E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565B"/>
    <w:rsid w:val="00014FBD"/>
    <w:rsid w:val="00041D19"/>
    <w:rsid w:val="00044E16"/>
    <w:rsid w:val="0004541A"/>
    <w:rsid w:val="00045CC3"/>
    <w:rsid w:val="000540A8"/>
    <w:rsid w:val="000A3258"/>
    <w:rsid w:val="000C3ECE"/>
    <w:rsid w:val="000D1EEC"/>
    <w:rsid w:val="000E4D84"/>
    <w:rsid w:val="000E6750"/>
    <w:rsid w:val="001012ED"/>
    <w:rsid w:val="00132AC4"/>
    <w:rsid w:val="00132D81"/>
    <w:rsid w:val="0013634C"/>
    <w:rsid w:val="0015752C"/>
    <w:rsid w:val="001A14B3"/>
    <w:rsid w:val="001B047C"/>
    <w:rsid w:val="001C23D0"/>
    <w:rsid w:val="001E3140"/>
    <w:rsid w:val="001F113A"/>
    <w:rsid w:val="00247DCB"/>
    <w:rsid w:val="002B38E2"/>
    <w:rsid w:val="002D7FE4"/>
    <w:rsid w:val="003322B5"/>
    <w:rsid w:val="003614FD"/>
    <w:rsid w:val="00364058"/>
    <w:rsid w:val="00364623"/>
    <w:rsid w:val="003805D7"/>
    <w:rsid w:val="003A68D0"/>
    <w:rsid w:val="003C11FA"/>
    <w:rsid w:val="003C26F7"/>
    <w:rsid w:val="003C6A28"/>
    <w:rsid w:val="003D3633"/>
    <w:rsid w:val="003E09AA"/>
    <w:rsid w:val="0041670B"/>
    <w:rsid w:val="004178AB"/>
    <w:rsid w:val="00421BF3"/>
    <w:rsid w:val="004224AA"/>
    <w:rsid w:val="00426409"/>
    <w:rsid w:val="004522DE"/>
    <w:rsid w:val="00456CC5"/>
    <w:rsid w:val="00475B97"/>
    <w:rsid w:val="004A04BF"/>
    <w:rsid w:val="004B32A9"/>
    <w:rsid w:val="004B6AB1"/>
    <w:rsid w:val="004F58DC"/>
    <w:rsid w:val="0053755A"/>
    <w:rsid w:val="005630BC"/>
    <w:rsid w:val="00583916"/>
    <w:rsid w:val="0058395B"/>
    <w:rsid w:val="005850E1"/>
    <w:rsid w:val="005C0B8F"/>
    <w:rsid w:val="005C306E"/>
    <w:rsid w:val="005F1106"/>
    <w:rsid w:val="005F368B"/>
    <w:rsid w:val="006128DA"/>
    <w:rsid w:val="006131D1"/>
    <w:rsid w:val="00643F1A"/>
    <w:rsid w:val="006521B4"/>
    <w:rsid w:val="00656CEB"/>
    <w:rsid w:val="00672B10"/>
    <w:rsid w:val="00683A25"/>
    <w:rsid w:val="00684885"/>
    <w:rsid w:val="00685792"/>
    <w:rsid w:val="006975EC"/>
    <w:rsid w:val="006D5659"/>
    <w:rsid w:val="006D7C83"/>
    <w:rsid w:val="007111FA"/>
    <w:rsid w:val="007834B5"/>
    <w:rsid w:val="007F0A96"/>
    <w:rsid w:val="00812435"/>
    <w:rsid w:val="00824E99"/>
    <w:rsid w:val="00835969"/>
    <w:rsid w:val="00866D9B"/>
    <w:rsid w:val="00874977"/>
    <w:rsid w:val="008967B1"/>
    <w:rsid w:val="008A0371"/>
    <w:rsid w:val="008F1C65"/>
    <w:rsid w:val="0090093B"/>
    <w:rsid w:val="009231C9"/>
    <w:rsid w:val="009A2DB9"/>
    <w:rsid w:val="009C2260"/>
    <w:rsid w:val="009E1D84"/>
    <w:rsid w:val="009E206A"/>
    <w:rsid w:val="009E306A"/>
    <w:rsid w:val="00A12F10"/>
    <w:rsid w:val="00A163B1"/>
    <w:rsid w:val="00A22C24"/>
    <w:rsid w:val="00A63ED4"/>
    <w:rsid w:val="00A70F0C"/>
    <w:rsid w:val="00A73C31"/>
    <w:rsid w:val="00AA178B"/>
    <w:rsid w:val="00AC58A7"/>
    <w:rsid w:val="00AD5B6D"/>
    <w:rsid w:val="00B264A8"/>
    <w:rsid w:val="00B32314"/>
    <w:rsid w:val="00B57957"/>
    <w:rsid w:val="00B61001"/>
    <w:rsid w:val="00B91B32"/>
    <w:rsid w:val="00BA5295"/>
    <w:rsid w:val="00BD687E"/>
    <w:rsid w:val="00BE3D2C"/>
    <w:rsid w:val="00C06064"/>
    <w:rsid w:val="00C40471"/>
    <w:rsid w:val="00C81AA8"/>
    <w:rsid w:val="00C86324"/>
    <w:rsid w:val="00C95716"/>
    <w:rsid w:val="00CB7CE1"/>
    <w:rsid w:val="00CE72D5"/>
    <w:rsid w:val="00CF6579"/>
    <w:rsid w:val="00D365AB"/>
    <w:rsid w:val="00D61204"/>
    <w:rsid w:val="00D6239F"/>
    <w:rsid w:val="00D71E57"/>
    <w:rsid w:val="00D7282A"/>
    <w:rsid w:val="00D74C76"/>
    <w:rsid w:val="00D83E50"/>
    <w:rsid w:val="00DD710D"/>
    <w:rsid w:val="00DE6BD5"/>
    <w:rsid w:val="00DF66C6"/>
    <w:rsid w:val="00DF7D14"/>
    <w:rsid w:val="00E03732"/>
    <w:rsid w:val="00E14159"/>
    <w:rsid w:val="00E15128"/>
    <w:rsid w:val="00E16B39"/>
    <w:rsid w:val="00E1743B"/>
    <w:rsid w:val="00E17ED6"/>
    <w:rsid w:val="00E2116F"/>
    <w:rsid w:val="00E71368"/>
    <w:rsid w:val="00E84534"/>
    <w:rsid w:val="00E93ADE"/>
    <w:rsid w:val="00EB1CA7"/>
    <w:rsid w:val="00EC2572"/>
    <w:rsid w:val="00EC495A"/>
    <w:rsid w:val="00ED0DD8"/>
    <w:rsid w:val="00ED4FF1"/>
    <w:rsid w:val="00EE0720"/>
    <w:rsid w:val="00EF159F"/>
    <w:rsid w:val="00EF62F9"/>
    <w:rsid w:val="00EF6A84"/>
    <w:rsid w:val="00F15662"/>
    <w:rsid w:val="00F16EC6"/>
    <w:rsid w:val="00F22B39"/>
    <w:rsid w:val="00F42F93"/>
    <w:rsid w:val="00F56AF6"/>
    <w:rsid w:val="00F64E46"/>
    <w:rsid w:val="00F7159B"/>
    <w:rsid w:val="00F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B38E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0540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506;&#31243;&#30456;&#38364;\&#22823;&#20108;%20&#19979;\&#22806;&#31995;&#12289;&#20854;&#20182;&#36984;&#20462;\&#35336;&#31639;&#27231;&#32068;&#32340;(&#33521;&#25991;&#25480;&#35506;)%20-%20&#21555;&#20977;&#24375;\Term%20Project%20(Lab)\Lab%2005\miss%20rate%20simutation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506;&#31243;&#30456;&#38364;\&#22823;&#20108;%20&#19979;\&#22806;&#31995;&#12289;&#20854;&#20182;&#36984;&#20462;\&#35336;&#31639;&#27231;&#32068;&#32340;(&#33521;&#25991;&#25480;&#35506;)%20-%20&#21555;&#20977;&#24375;\Term%20Project%20(Lab)\Lab%2005\miss%20rate%20simuta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506;&#31243;&#30456;&#38364;\&#22823;&#20108;%20&#19979;\&#22806;&#31995;&#12289;&#20854;&#20182;&#36984;&#20462;\&#35336;&#31639;&#27231;&#32068;&#32340;(&#33521;&#25991;&#25480;&#35506;)%20-%20&#21555;&#20977;&#24375;\Term%20Project%20(Lab)\Lab%2005\miss%20rate%20simutation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5506;&#31243;&#30456;&#38364;\&#22823;&#20108;%20&#19979;\&#22806;&#31995;&#12289;&#20854;&#20182;&#36984;&#20462;\&#35336;&#31639;&#27231;&#32068;&#32340;(&#33521;&#25991;&#25480;&#35506;)%20-%20&#21555;&#20977;&#24375;\Term%20Project%20(Lab)\Lab%2005\miss%20rate%20simutation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'direct-mapped'!$B$5:$B$9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'direct-mapped'!$C$5:$C$9</c:f>
              <c:numCache>
                <c:formatCode>0.0000%</c:formatCode>
                <c:ptCount val="5"/>
                <c:pt idx="0">
                  <c:v>2.1700000000000001E-2</c:v>
                </c:pt>
                <c:pt idx="1">
                  <c:v>1.08548E-2</c:v>
                </c:pt>
                <c:pt idx="2">
                  <c:v>5.4274099999999997E-3</c:v>
                </c:pt>
                <c:pt idx="3">
                  <c:v>2.7136999999999999E-3</c:v>
                </c:pt>
                <c:pt idx="4">
                  <c:v>1.3568499999999999E-3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'direct-mapped'!$B$5:$B$9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'direct-mapped'!$D$5:$D$9</c:f>
              <c:numCache>
                <c:formatCode>0.0000%</c:formatCode>
                <c:ptCount val="5"/>
                <c:pt idx="0">
                  <c:v>2.1700000000000001E-2</c:v>
                </c:pt>
                <c:pt idx="1">
                  <c:v>1.08548E-2</c:v>
                </c:pt>
                <c:pt idx="2">
                  <c:v>5.4274099999999997E-3</c:v>
                </c:pt>
                <c:pt idx="3">
                  <c:v>2.7136999999999999E-3</c:v>
                </c:pt>
                <c:pt idx="4">
                  <c:v>1.3568499999999999E-3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'direct-mapped'!$B$5:$B$9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'direct-mapped'!$E$5:$E$9</c:f>
              <c:numCache>
                <c:formatCode>0.0000%</c:formatCode>
                <c:ptCount val="5"/>
                <c:pt idx="0">
                  <c:v>2.1700000000000001E-2</c:v>
                </c:pt>
                <c:pt idx="1">
                  <c:v>1.08548E-2</c:v>
                </c:pt>
                <c:pt idx="2">
                  <c:v>5.4274099999999997E-3</c:v>
                </c:pt>
                <c:pt idx="3">
                  <c:v>2.7136999999999999E-3</c:v>
                </c:pt>
                <c:pt idx="4">
                  <c:v>1.3568499999999999E-3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'direct-mapped'!$B$5:$B$9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'direct-mapped'!$F$5:$F$9</c:f>
              <c:numCache>
                <c:formatCode>0.0000%</c:formatCode>
                <c:ptCount val="5"/>
                <c:pt idx="0">
                  <c:v>2.1700000000000001E-2</c:v>
                </c:pt>
                <c:pt idx="1">
                  <c:v>1.08548E-2</c:v>
                </c:pt>
                <c:pt idx="2">
                  <c:v>5.4274099999999997E-3</c:v>
                </c:pt>
                <c:pt idx="3">
                  <c:v>2.7136999999999999E-3</c:v>
                </c:pt>
                <c:pt idx="4">
                  <c:v>1.3568499999999999E-3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538208"/>
        <c:axId val="187542560"/>
      </c:lineChart>
      <c:catAx>
        <c:axId val="18753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size(bytes)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3915157480314965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542560"/>
        <c:crosses val="autoZero"/>
        <c:auto val="1"/>
        <c:lblAlgn val="ctr"/>
        <c:lblOffset val="100"/>
        <c:noMultiLvlLbl val="0"/>
      </c:catAx>
      <c:valAx>
        <c:axId val="18754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53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'direct-mapped'!$H$5:$H$9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'direct-mapped'!$I$5:$I$9</c:f>
              <c:numCache>
                <c:formatCode>0.0000%</c:formatCode>
                <c:ptCount val="5"/>
                <c:pt idx="0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>
                  <c:v>7.9365100000000008E-3</c:v>
                </c:pt>
                <c:pt idx="4">
                  <c:v>7.9365100000000008E-3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'direct-mapped'!$H$5:$H$9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'direct-mapped'!$J$5:$J$9</c:f>
              <c:numCache>
                <c:formatCode>0.0000%</c:formatCode>
                <c:ptCount val="5"/>
                <c:pt idx="0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>
                  <c:v>7.9365100000000008E-3</c:v>
                </c:pt>
                <c:pt idx="4">
                  <c:v>7.9365100000000008E-3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'direct-mapped'!$H$5:$H$9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'direct-mapped'!$K$5:$K$9</c:f>
              <c:numCache>
                <c:formatCode>0.0000%</c:formatCode>
                <c:ptCount val="5"/>
                <c:pt idx="0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>
                  <c:v>7.9365100000000008E-3</c:v>
                </c:pt>
                <c:pt idx="4">
                  <c:v>7.9365100000000008E-3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'direct-mapped'!$H$5:$H$9</c:f>
              <c:numCache>
                <c:formatCode>General</c:formatCode>
                <c:ptCount val="5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cat>
          <c:val>
            <c:numRef>
              <c:f>'direct-mapped'!$L$5:$L$9</c:f>
              <c:numCache>
                <c:formatCode>0.0000%</c:formatCode>
                <c:ptCount val="5"/>
                <c:pt idx="0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>
                  <c:v>7.9365100000000008E-3</c:v>
                </c:pt>
                <c:pt idx="4">
                  <c:v>7.9365100000000008E-3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539840"/>
        <c:axId val="187537664"/>
      </c:lineChart>
      <c:catAx>
        <c:axId val="18753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 size(bytes)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537664"/>
        <c:crosses val="autoZero"/>
        <c:auto val="1"/>
        <c:lblAlgn val="ctr"/>
        <c:lblOffset val="100"/>
        <c:noMultiLvlLbl val="0"/>
      </c:catAx>
      <c:valAx>
        <c:axId val="18753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5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'n-way (using LRU)'!$B$5</c:f>
              <c:strCache>
                <c:ptCount val="1"/>
                <c:pt idx="0">
                  <c:v>1K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'n-way (using LRU)'!$C$4:$F$4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LRU)'!$C$5:$F$5</c:f>
              <c:numCache>
                <c:formatCode>0.0000%</c:formatCode>
                <c:ptCount val="4"/>
                <c:pt idx="0">
                  <c:v>0.110681</c:v>
                </c:pt>
                <c:pt idx="1">
                  <c:v>8.3552899999999999E-2</c:v>
                </c:pt>
                <c:pt idx="2">
                  <c:v>7.7817399999999995E-2</c:v>
                </c:pt>
                <c:pt idx="3">
                  <c:v>7.8282400000000002E-2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'n-way (using LRU)'!$B$6</c:f>
              <c:strCache>
                <c:ptCount val="1"/>
                <c:pt idx="0">
                  <c:v>2K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'n-way (using LRU)'!$C$4:$F$4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LRU)'!$C$6:$F$6</c:f>
              <c:numCache>
                <c:formatCode>0.0000%</c:formatCode>
                <c:ptCount val="4"/>
                <c:pt idx="0">
                  <c:v>8.2777900000000001E-2</c:v>
                </c:pt>
                <c:pt idx="1">
                  <c:v>5.1774899999999999E-2</c:v>
                </c:pt>
                <c:pt idx="2">
                  <c:v>4.1854000000000002E-2</c:v>
                </c:pt>
                <c:pt idx="3">
                  <c:v>3.9838800000000001E-2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'n-way (using LRU)'!$B$7</c:f>
              <c:strCache>
                <c:ptCount val="1"/>
                <c:pt idx="0">
                  <c:v>4K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'n-way (using LRU)'!$C$4:$F$4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LRU)'!$C$7:$F$7</c:f>
              <c:numCache>
                <c:formatCode>0.0000%</c:formatCode>
                <c:ptCount val="4"/>
                <c:pt idx="0">
                  <c:v>5.4720199999999997E-2</c:v>
                </c:pt>
                <c:pt idx="1">
                  <c:v>3.6273399999999997E-2</c:v>
                </c:pt>
                <c:pt idx="2">
                  <c:v>3.0692899999999999E-2</c:v>
                </c:pt>
                <c:pt idx="3">
                  <c:v>2.8057700000000001E-2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'n-way (using LRU)'!$B$8</c:f>
              <c:strCache>
                <c:ptCount val="1"/>
                <c:pt idx="0">
                  <c:v>8K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'n-way (using LRU)'!$C$4:$F$4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LRU)'!$C$8:$F$8</c:f>
              <c:numCache>
                <c:formatCode>0.0000%</c:formatCode>
                <c:ptCount val="4"/>
                <c:pt idx="0">
                  <c:v>4.0303800000000001E-2</c:v>
                </c:pt>
                <c:pt idx="1">
                  <c:v>2.9762799999999999E-2</c:v>
                </c:pt>
                <c:pt idx="2">
                  <c:v>2.6662499999999999E-2</c:v>
                </c:pt>
                <c:pt idx="3">
                  <c:v>2.4923000000000001E-2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'n-way (using LRU)'!$B$9</c:f>
              <c:strCache>
                <c:ptCount val="1"/>
                <c:pt idx="0">
                  <c:v>16K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'n-way (using LRU)'!$C$4:$F$4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LRU)'!$C$9:$F$9</c:f>
              <c:numCache>
                <c:formatCode>0.0000%</c:formatCode>
                <c:ptCount val="4"/>
                <c:pt idx="0">
                  <c:v>3.1622999999999998E-2</c:v>
                </c:pt>
                <c:pt idx="1">
                  <c:v>2.37173E-2</c:v>
                </c:pt>
                <c:pt idx="2">
                  <c:v>2.34072E-2</c:v>
                </c:pt>
                <c:pt idx="3">
                  <c:v>2.2942199999999999E-2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'n-way (using LRU)'!$B$10</c:f>
              <c:strCache>
                <c:ptCount val="1"/>
                <c:pt idx="0">
                  <c:v>32K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'n-way (using LRU)'!$C$4:$F$4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LRU)'!$C$10:$F$10</c:f>
              <c:numCache>
                <c:formatCode>0.0000%</c:formatCode>
                <c:ptCount val="4"/>
                <c:pt idx="0">
                  <c:v>2.5422400000000001E-2</c:v>
                </c:pt>
                <c:pt idx="1">
                  <c:v>2.3252200000000001E-2</c:v>
                </c:pt>
                <c:pt idx="2">
                  <c:v>2.2787200000000001E-2</c:v>
                </c:pt>
                <c:pt idx="3">
                  <c:v>2.2787200000000001E-2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539296"/>
        <c:axId val="187540928"/>
      </c:lineChart>
      <c:catAx>
        <c:axId val="18753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Associativity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23460192475940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540928"/>
        <c:crosses val="autoZero"/>
        <c:auto val="1"/>
        <c:lblAlgn val="ctr"/>
        <c:lblOffset val="100"/>
        <c:noMultiLvlLbl val="0"/>
      </c:catAx>
      <c:valAx>
        <c:axId val="1875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53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58114610673664"/>
          <c:y val="5.0925925925925923E-2"/>
          <c:w val="0.82608552055993001"/>
          <c:h val="0.7435032079323418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'n-way (using LRU)'!$I$4:$L$4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LRU)'!$I$5:$L$5</c:f>
              <c:numCache>
                <c:formatCode>0.0000%</c:formatCode>
                <c:ptCount val="4"/>
                <c:pt idx="0">
                  <c:v>0.25086399999999998</c:v>
                </c:pt>
                <c:pt idx="1">
                  <c:v>0.11373800000000001</c:v>
                </c:pt>
                <c:pt idx="2">
                  <c:v>3.3453299999999998E-2</c:v>
                </c:pt>
                <c:pt idx="3">
                  <c:v>3.3280499999999998E-2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'n-way (using LRU)'!$I$4:$L$4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LRU)'!$I$6:$L$6</c:f>
              <c:numCache>
                <c:formatCode>0.0000%</c:formatCode>
                <c:ptCount val="4"/>
                <c:pt idx="0">
                  <c:v>0.212169</c:v>
                </c:pt>
                <c:pt idx="1">
                  <c:v>6.8721199999999996E-2</c:v>
                </c:pt>
                <c:pt idx="2">
                  <c:v>2.73329E-2</c:v>
                </c:pt>
                <c:pt idx="3">
                  <c:v>2.7016100000000001E-2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'n-way (using LRU)'!$I$4:$L$4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LRU)'!$I$7:$L$7</c:f>
              <c:numCache>
                <c:formatCode>0.0000%</c:formatCode>
                <c:ptCount val="4"/>
                <c:pt idx="0">
                  <c:v>0.19256899999999999</c:v>
                </c:pt>
                <c:pt idx="1">
                  <c:v>4.3663599999999997E-2</c:v>
                </c:pt>
                <c:pt idx="2">
                  <c:v>2.3963100000000001E-2</c:v>
                </c:pt>
                <c:pt idx="3">
                  <c:v>2.37471E-2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'n-way (using LRU)'!$I$4:$L$4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LRU)'!$I$8:$L$8</c:f>
              <c:numCache>
                <c:formatCode>0.0000%</c:formatCode>
                <c:ptCount val="4"/>
                <c:pt idx="0">
                  <c:v>8.4317400000000001E-2</c:v>
                </c:pt>
                <c:pt idx="1">
                  <c:v>2.7116899999999999E-2</c:v>
                </c:pt>
                <c:pt idx="2">
                  <c:v>1.8562800000000001E-2</c:v>
                </c:pt>
                <c:pt idx="3">
                  <c:v>1.9254E-2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'n-way (using LRU)'!$I$4:$L$4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LRU)'!$I$9:$L$9</c:f>
              <c:numCache>
                <c:formatCode>0.0000%</c:formatCode>
                <c:ptCount val="4"/>
                <c:pt idx="0">
                  <c:v>7.3559899999999998E-2</c:v>
                </c:pt>
                <c:pt idx="1">
                  <c:v>1.1247099999999999E-2</c:v>
                </c:pt>
                <c:pt idx="2">
                  <c:v>1.16791E-2</c:v>
                </c:pt>
                <c:pt idx="3">
                  <c:v>1.23704E-2</c:v>
                </c:pt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'n-way (using LRU)'!$I$4:$L$4</c:f>
              <c:strCache>
                <c:ptCount val="4"/>
                <c:pt idx="0">
                  <c:v>1-way</c:v>
                </c:pt>
                <c:pt idx="1">
                  <c:v>2-way</c:v>
                </c:pt>
                <c:pt idx="2">
                  <c:v>4-way</c:v>
                </c:pt>
                <c:pt idx="3">
                  <c:v>8-way</c:v>
                </c:pt>
              </c:strCache>
            </c:strRef>
          </c:cat>
          <c:val>
            <c:numRef>
              <c:f>'n-way (using LRU)'!$I$10:$L$10</c:f>
              <c:numCache>
                <c:formatCode>0.0000%</c:formatCode>
                <c:ptCount val="4"/>
                <c:pt idx="0">
                  <c:v>1.23128E-2</c:v>
                </c:pt>
                <c:pt idx="1">
                  <c:v>8.0933199999999993E-3</c:v>
                </c:pt>
                <c:pt idx="2">
                  <c:v>7.7621000000000001E-3</c:v>
                </c:pt>
                <c:pt idx="3">
                  <c:v>7.6180900000000001E-3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646080"/>
        <c:axId val="174647168"/>
      </c:lineChart>
      <c:catAx>
        <c:axId val="17464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Associativity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23460192475940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647168"/>
        <c:crosses val="autoZero"/>
        <c:auto val="1"/>
        <c:lblAlgn val="ctr"/>
        <c:lblOffset val="100"/>
        <c:noMultiLvlLbl val="0"/>
      </c:catAx>
      <c:valAx>
        <c:axId val="17464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64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</cdr:x>
      <cdr:y>0.66667</cdr:y>
    </cdr:from>
    <cdr:to>
      <cdr:x>1</cdr:x>
      <cdr:y>1</cdr:y>
    </cdr:to>
    <cdr:sp macro="" textlink="">
      <cdr:nvSpPr>
        <cdr:cNvPr id="2" name="文字方塊 1"/>
        <cdr:cNvSpPr txBox="1"/>
      </cdr:nvSpPr>
      <cdr:spPr>
        <a:xfrm xmlns:a="http://schemas.openxmlformats.org/drawingml/2006/main">
          <a:off x="4259580" y="22479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TW" altLang="en-US" sz="1100"/>
        </a:p>
      </cdr:txBody>
    </cdr:sp>
  </cdr:relSizeAnchor>
  <cdr:relSizeAnchor xmlns:cdr="http://schemas.openxmlformats.org/drawingml/2006/chartDrawing">
    <cdr:from>
      <cdr:x>0.735</cdr:x>
      <cdr:y>0.62222</cdr:y>
    </cdr:from>
    <cdr:to>
      <cdr:x>0.99833</cdr:x>
      <cdr:y>0.72222</cdr:y>
    </cdr:to>
    <cdr:sp macro="" textlink="">
      <cdr:nvSpPr>
        <cdr:cNvPr id="3" name="文字方塊 2"/>
        <cdr:cNvSpPr txBox="1"/>
      </cdr:nvSpPr>
      <cdr:spPr>
        <a:xfrm xmlns:a="http://schemas.openxmlformats.org/drawingml/2006/main">
          <a:off x="3360420" y="1706880"/>
          <a:ext cx="1203960" cy="2743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TW" sz="1100"/>
            <a:t>4K, 16K, 64K, 256K</a:t>
          </a:r>
          <a:endParaRPr lang="zh-TW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</cdr:x>
      <cdr:y>0.66667</cdr:y>
    </cdr:from>
    <cdr:to>
      <cdr:x>1</cdr:x>
      <cdr:y>1</cdr:y>
    </cdr:to>
    <cdr:sp macro="" textlink="">
      <cdr:nvSpPr>
        <cdr:cNvPr id="2" name="文字方塊 1"/>
        <cdr:cNvSpPr txBox="1"/>
      </cdr:nvSpPr>
      <cdr:spPr>
        <a:xfrm xmlns:a="http://schemas.openxmlformats.org/drawingml/2006/main">
          <a:off x="4259580" y="22479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TW" altLang="en-US" sz="1100"/>
        </a:p>
      </cdr:txBody>
    </cdr:sp>
  </cdr:relSizeAnchor>
  <cdr:relSizeAnchor xmlns:cdr="http://schemas.openxmlformats.org/drawingml/2006/chartDrawing">
    <cdr:from>
      <cdr:x>0.735</cdr:x>
      <cdr:y>0.57223</cdr:y>
    </cdr:from>
    <cdr:to>
      <cdr:x>0.99833</cdr:x>
      <cdr:y>0.67223</cdr:y>
    </cdr:to>
    <cdr:sp macro="" textlink="">
      <cdr:nvSpPr>
        <cdr:cNvPr id="3" name="文字方塊 2"/>
        <cdr:cNvSpPr txBox="1"/>
      </cdr:nvSpPr>
      <cdr:spPr>
        <a:xfrm xmlns:a="http://schemas.openxmlformats.org/drawingml/2006/main">
          <a:off x="3360435" y="1569732"/>
          <a:ext cx="1203945" cy="2743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TW" sz="1100"/>
            <a:t>4K, 16K, 64K, 256Ks</a:t>
          </a:r>
          <a:endParaRPr lang="zh-TW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</cdr:x>
      <cdr:y>0.31389</cdr:y>
    </cdr:from>
    <cdr:to>
      <cdr:x>1</cdr:x>
      <cdr:y>0.39722</cdr:y>
    </cdr:to>
    <cdr:sp macro="" textlink="">
      <cdr:nvSpPr>
        <cdr:cNvPr id="2" name="文字方塊 1"/>
        <cdr:cNvSpPr txBox="1"/>
      </cdr:nvSpPr>
      <cdr:spPr>
        <a:xfrm xmlns:a="http://schemas.openxmlformats.org/drawingml/2006/main">
          <a:off x="3657600" y="861060"/>
          <a:ext cx="9144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TW" altLang="en-US" sz="1100"/>
        </a:p>
      </cdr:txBody>
    </cdr:sp>
  </cdr:relSizeAnchor>
  <cdr:relSizeAnchor xmlns:cdr="http://schemas.openxmlformats.org/drawingml/2006/chartDrawing">
    <cdr:from>
      <cdr:x>0.16111</cdr:x>
      <cdr:y>0.23796</cdr:y>
    </cdr:from>
    <cdr:to>
      <cdr:x>0.23317</cdr:x>
      <cdr:y>0.33441</cdr:y>
    </cdr:to>
    <cdr:sp macro="" textlink="">
      <cdr:nvSpPr>
        <cdr:cNvPr id="3" name="文字方塊 5"/>
        <cdr:cNvSpPr txBox="1"/>
      </cdr:nvSpPr>
      <cdr:spPr>
        <a:xfrm xmlns:a="http://schemas.openxmlformats.org/drawingml/2006/main">
          <a:off x="736600" y="65278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2K</a:t>
          </a:r>
        </a:p>
      </cdr:txBody>
    </cdr:sp>
  </cdr:relSizeAnchor>
  <cdr:relSizeAnchor xmlns:cdr="http://schemas.openxmlformats.org/drawingml/2006/chartDrawing">
    <cdr:from>
      <cdr:x>0.16111</cdr:x>
      <cdr:y>0.40741</cdr:y>
    </cdr:from>
    <cdr:to>
      <cdr:x>0.23317</cdr:x>
      <cdr:y>0.50385</cdr:y>
    </cdr:to>
    <cdr:sp macro="" textlink="">
      <cdr:nvSpPr>
        <cdr:cNvPr id="4" name="文字方塊 5"/>
        <cdr:cNvSpPr txBox="1"/>
      </cdr:nvSpPr>
      <cdr:spPr>
        <a:xfrm xmlns:a="http://schemas.openxmlformats.org/drawingml/2006/main">
          <a:off x="736600" y="111760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4K</a:t>
          </a:r>
        </a:p>
      </cdr:txBody>
    </cdr:sp>
  </cdr:relSizeAnchor>
  <cdr:relSizeAnchor xmlns:cdr="http://schemas.openxmlformats.org/drawingml/2006/chartDrawing">
    <cdr:from>
      <cdr:x>0.145</cdr:x>
      <cdr:y>0.5963</cdr:y>
    </cdr:from>
    <cdr:to>
      <cdr:x>0.23667</cdr:x>
      <cdr:y>0.73889</cdr:y>
    </cdr:to>
    <cdr:sp macro="" textlink="">
      <cdr:nvSpPr>
        <cdr:cNvPr id="5" name="文字方塊 5"/>
        <cdr:cNvSpPr txBox="1"/>
      </cdr:nvSpPr>
      <cdr:spPr>
        <a:xfrm xmlns:a="http://schemas.openxmlformats.org/drawingml/2006/main">
          <a:off x="662940" y="1635760"/>
          <a:ext cx="419100" cy="3911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32K</a:t>
          </a:r>
        </a:p>
      </cdr:txBody>
    </cdr:sp>
  </cdr:relSizeAnchor>
  <cdr:relSizeAnchor xmlns:cdr="http://schemas.openxmlformats.org/drawingml/2006/chartDrawing">
    <cdr:from>
      <cdr:x>0.16278</cdr:x>
      <cdr:y>0.05463</cdr:y>
    </cdr:from>
    <cdr:to>
      <cdr:x>0.23484</cdr:x>
      <cdr:y>0.15107</cdr:y>
    </cdr:to>
    <cdr:sp macro="" textlink="">
      <cdr:nvSpPr>
        <cdr:cNvPr id="6" name="文字方塊 5"/>
        <cdr:cNvSpPr txBox="1"/>
      </cdr:nvSpPr>
      <cdr:spPr>
        <a:xfrm xmlns:a="http://schemas.openxmlformats.org/drawingml/2006/main">
          <a:off x="744220" y="14986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1K</a:t>
          </a:r>
        </a:p>
      </cdr:txBody>
    </cdr:sp>
  </cdr:relSizeAnchor>
  <cdr:relSizeAnchor xmlns:cdr="http://schemas.openxmlformats.org/drawingml/2006/chartDrawing">
    <cdr:from>
      <cdr:x>0.16278</cdr:x>
      <cdr:y>0.47685</cdr:y>
    </cdr:from>
    <cdr:to>
      <cdr:x>0.23484</cdr:x>
      <cdr:y>0.57329</cdr:y>
    </cdr:to>
    <cdr:sp macro="" textlink="">
      <cdr:nvSpPr>
        <cdr:cNvPr id="7" name="文字方塊 5"/>
        <cdr:cNvSpPr txBox="1"/>
      </cdr:nvSpPr>
      <cdr:spPr>
        <a:xfrm xmlns:a="http://schemas.openxmlformats.org/drawingml/2006/main">
          <a:off x="744220" y="130810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8K</a:t>
          </a:r>
        </a:p>
      </cdr:txBody>
    </cdr:sp>
  </cdr:relSizeAnchor>
  <cdr:relSizeAnchor xmlns:cdr="http://schemas.openxmlformats.org/drawingml/2006/chartDrawing">
    <cdr:from>
      <cdr:x>0.14278</cdr:x>
      <cdr:y>0.53519</cdr:y>
    </cdr:from>
    <cdr:to>
      <cdr:x>0.23047</cdr:x>
      <cdr:y>0.63163</cdr:y>
    </cdr:to>
    <cdr:sp macro="" textlink="">
      <cdr:nvSpPr>
        <cdr:cNvPr id="8" name="文字方塊 5"/>
        <cdr:cNvSpPr txBox="1"/>
      </cdr:nvSpPr>
      <cdr:spPr>
        <a:xfrm xmlns:a="http://schemas.openxmlformats.org/drawingml/2006/main">
          <a:off x="652780" y="1468120"/>
          <a:ext cx="400944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16K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0.16444</cdr:x>
      <cdr:y>0.12407</cdr:y>
    </cdr:from>
    <cdr:to>
      <cdr:x>0.2365</cdr:x>
      <cdr:y>0.22052</cdr:y>
    </cdr:to>
    <cdr:sp macro="" textlink="">
      <cdr:nvSpPr>
        <cdr:cNvPr id="2" name="文字方塊 5"/>
        <cdr:cNvSpPr txBox="1"/>
      </cdr:nvSpPr>
      <cdr:spPr>
        <a:xfrm xmlns:a="http://schemas.openxmlformats.org/drawingml/2006/main">
          <a:off x="751840" y="34036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1K</a:t>
          </a:r>
        </a:p>
      </cdr:txBody>
    </cdr:sp>
  </cdr:relSizeAnchor>
  <cdr:relSizeAnchor xmlns:cdr="http://schemas.openxmlformats.org/drawingml/2006/chartDrawing">
    <cdr:from>
      <cdr:x>0.16278</cdr:x>
      <cdr:y>0.20463</cdr:y>
    </cdr:from>
    <cdr:to>
      <cdr:x>0.23484</cdr:x>
      <cdr:y>0.30107</cdr:y>
    </cdr:to>
    <cdr:sp macro="" textlink="">
      <cdr:nvSpPr>
        <cdr:cNvPr id="3" name="文字方塊 5"/>
        <cdr:cNvSpPr txBox="1"/>
      </cdr:nvSpPr>
      <cdr:spPr>
        <a:xfrm xmlns:a="http://schemas.openxmlformats.org/drawingml/2006/main">
          <a:off x="744220" y="56134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2K</a:t>
          </a:r>
        </a:p>
      </cdr:txBody>
    </cdr:sp>
  </cdr:relSizeAnchor>
  <cdr:relSizeAnchor xmlns:cdr="http://schemas.openxmlformats.org/drawingml/2006/chartDrawing">
    <cdr:from>
      <cdr:x>0.16278</cdr:x>
      <cdr:y>0.2713</cdr:y>
    </cdr:from>
    <cdr:to>
      <cdr:x>0.23484</cdr:x>
      <cdr:y>0.36774</cdr:y>
    </cdr:to>
    <cdr:sp macro="" textlink="">
      <cdr:nvSpPr>
        <cdr:cNvPr id="4" name="文字方塊 5"/>
        <cdr:cNvSpPr txBox="1"/>
      </cdr:nvSpPr>
      <cdr:spPr>
        <a:xfrm xmlns:a="http://schemas.openxmlformats.org/drawingml/2006/main">
          <a:off x="744220" y="74422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4K</a:t>
          </a:r>
        </a:p>
      </cdr:txBody>
    </cdr:sp>
  </cdr:relSizeAnchor>
  <cdr:relSizeAnchor xmlns:cdr="http://schemas.openxmlformats.org/drawingml/2006/chartDrawing">
    <cdr:from>
      <cdr:x>0.16611</cdr:x>
      <cdr:y>0.51019</cdr:y>
    </cdr:from>
    <cdr:to>
      <cdr:x>0.23817</cdr:x>
      <cdr:y>0.60663</cdr:y>
    </cdr:to>
    <cdr:sp macro="" textlink="">
      <cdr:nvSpPr>
        <cdr:cNvPr id="5" name="文字方塊 5"/>
        <cdr:cNvSpPr txBox="1"/>
      </cdr:nvSpPr>
      <cdr:spPr>
        <a:xfrm xmlns:a="http://schemas.openxmlformats.org/drawingml/2006/main">
          <a:off x="759460" y="1399540"/>
          <a:ext cx="329449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8K</a:t>
          </a:r>
        </a:p>
      </cdr:txBody>
    </cdr:sp>
  </cdr:relSizeAnchor>
  <cdr:relSizeAnchor xmlns:cdr="http://schemas.openxmlformats.org/drawingml/2006/chartDrawing">
    <cdr:from>
      <cdr:x>0.14944</cdr:x>
      <cdr:y>0.56574</cdr:y>
    </cdr:from>
    <cdr:to>
      <cdr:x>0.23714</cdr:x>
      <cdr:y>0.66218</cdr:y>
    </cdr:to>
    <cdr:sp macro="" textlink="">
      <cdr:nvSpPr>
        <cdr:cNvPr id="6" name="文字方塊 5"/>
        <cdr:cNvSpPr txBox="1"/>
      </cdr:nvSpPr>
      <cdr:spPr>
        <a:xfrm xmlns:a="http://schemas.openxmlformats.org/drawingml/2006/main">
          <a:off x="683260" y="1551940"/>
          <a:ext cx="400944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16K</a:t>
          </a:r>
        </a:p>
      </cdr:txBody>
    </cdr:sp>
  </cdr:relSizeAnchor>
  <cdr:relSizeAnchor xmlns:cdr="http://schemas.openxmlformats.org/drawingml/2006/chartDrawing">
    <cdr:from>
      <cdr:x>0.14944</cdr:x>
      <cdr:y>0.70463</cdr:y>
    </cdr:from>
    <cdr:to>
      <cdr:x>0.23714</cdr:x>
      <cdr:y>0.80107</cdr:y>
    </cdr:to>
    <cdr:sp macro="" textlink="">
      <cdr:nvSpPr>
        <cdr:cNvPr id="7" name="文字方塊 5"/>
        <cdr:cNvSpPr txBox="1"/>
      </cdr:nvSpPr>
      <cdr:spPr>
        <a:xfrm xmlns:a="http://schemas.openxmlformats.org/drawingml/2006/main">
          <a:off x="683260" y="1932940"/>
          <a:ext cx="400944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TW" sz="1100"/>
            <a:t>32K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377</Words>
  <Characters>2152</Characters>
  <Application>Microsoft Office Word</Application>
  <DocSecurity>0</DocSecurity>
  <Lines>17</Lines>
  <Paragraphs>5</Paragraphs>
  <ScaleCrop>false</ScaleCrop>
  <Company>National Chiao Tung University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陳亮融</cp:lastModifiedBy>
  <cp:revision>123</cp:revision>
  <dcterms:created xsi:type="dcterms:W3CDTF">2017-06-02T08:21:00Z</dcterms:created>
  <dcterms:modified xsi:type="dcterms:W3CDTF">2017-06-20T16:17:00Z</dcterms:modified>
</cp:coreProperties>
</file>