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6549F" w14:textId="3FEE5E5B" w:rsidR="00040FF0" w:rsidRDefault="0063764A">
      <w:pPr>
        <w:pBdr>
          <w:top w:val="nil"/>
          <w:left w:val="nil"/>
          <w:bottom w:val="nil"/>
          <w:right w:val="nil"/>
          <w:between w:val="nil"/>
        </w:pBdr>
        <w:spacing w:before="4"/>
        <w:ind w:left="1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Hareesh Thanikonda</w:t>
      </w:r>
    </w:p>
    <w:p w14:paraId="38FEBF66" w14:textId="55468BEC" w:rsidR="001615BB" w:rsidRDefault="00DF512B">
      <w:pPr>
        <w:pBdr>
          <w:top w:val="nil"/>
          <w:left w:val="nil"/>
          <w:bottom w:val="nil"/>
          <w:right w:val="nil"/>
          <w:between w:val="nil"/>
        </w:pBdr>
        <w:spacing w:before="4"/>
        <w:ind w:left="10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Mobile: +91</w:t>
      </w:r>
      <w:r w:rsidR="008F7B1F">
        <w:rPr>
          <w:b/>
          <w:color w:val="000000"/>
          <w:sz w:val="24"/>
          <w:szCs w:val="24"/>
        </w:rPr>
        <w:t>-</w:t>
      </w:r>
      <w:r w:rsidR="0063764A">
        <w:rPr>
          <w:b/>
          <w:color w:val="000000"/>
          <w:sz w:val="24"/>
          <w:szCs w:val="24"/>
        </w:rPr>
        <w:t>630</w:t>
      </w:r>
      <w:r w:rsidR="00EF5233">
        <w:rPr>
          <w:b/>
          <w:color w:val="000000"/>
          <w:sz w:val="24"/>
          <w:szCs w:val="24"/>
        </w:rPr>
        <w:t>2833302</w:t>
      </w:r>
      <w:r w:rsidR="00E4430D" w:rsidRPr="00C1403C">
        <w:rPr>
          <w:b/>
          <w:color w:val="000000"/>
          <w:sz w:val="24"/>
          <w:szCs w:val="24"/>
        </w:rPr>
        <w:t xml:space="preserve"> |</w:t>
      </w:r>
      <w:r w:rsidR="003E00A4">
        <w:rPr>
          <w:b/>
          <w:color w:val="000000"/>
          <w:sz w:val="24"/>
          <w:szCs w:val="24"/>
        </w:rPr>
        <w:t xml:space="preserve"> E-mail</w:t>
      </w:r>
      <w:r>
        <w:rPr>
          <w:b/>
          <w:color w:val="000000"/>
          <w:sz w:val="24"/>
          <w:szCs w:val="24"/>
        </w:rPr>
        <w:t xml:space="preserve">: </w:t>
      </w:r>
      <w:hyperlink r:id="rId5" w:history="1">
        <w:r w:rsidR="0063764A" w:rsidRPr="00880AC1">
          <w:rPr>
            <w:rStyle w:val="Hyperlink"/>
          </w:rPr>
          <w:t>thareesh21@gmail.com</w:t>
        </w:r>
      </w:hyperlink>
    </w:p>
    <w:p w14:paraId="200187C6" w14:textId="77777777" w:rsidR="001615BB" w:rsidRDefault="00DF512B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8"/>
          <w:szCs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044A8F78" wp14:editId="3B6E94A8">
                <wp:simplePos x="0" y="0"/>
                <wp:positionH relativeFrom="column">
                  <wp:posOffset>104140</wp:posOffset>
                </wp:positionH>
                <wp:positionV relativeFrom="paragraph">
                  <wp:posOffset>94615</wp:posOffset>
                </wp:positionV>
                <wp:extent cx="6600825" cy="1270"/>
                <wp:effectExtent l="0" t="0" r="0" b="0"/>
                <wp:wrapTopAndBottom distT="0" distB="0"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00825" cy="1270"/>
                        </a:xfrm>
                        <a:custGeom>
                          <a:avLst/>
                          <a:gdLst>
                            <a:gd name="T0" fmla="+- 0 924 924"/>
                            <a:gd name="T1" fmla="*/ T0 w 10395"/>
                            <a:gd name="T2" fmla="+- 0 11319 924"/>
                            <a:gd name="T3" fmla="*/ T2 w 1039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95">
                              <a:moveTo>
                                <a:pt x="0" y="0"/>
                              </a:moveTo>
                              <a:lnTo>
                                <a:pt x="10395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104140</wp:posOffset>
                </wp:positionH>
                <wp:positionV relativeFrom="paragraph">
                  <wp:posOffset>94615</wp:posOffset>
                </wp:positionV>
                <wp:extent cx="6600825" cy="127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00825" cy="12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5C267A1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3E0E8E3D" w14:textId="221F2B14" w:rsidR="001615BB" w:rsidRDefault="00DF512B">
      <w:pPr>
        <w:pStyle w:val="Heading1"/>
        <w:ind w:firstLine="103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Summary:</w:t>
      </w:r>
    </w:p>
    <w:p w14:paraId="20C4623A" w14:textId="77777777" w:rsidR="004F4C43" w:rsidRPr="004F4C43" w:rsidRDefault="004F4C43" w:rsidP="004F4C43"/>
    <w:p w14:paraId="3F49B894" w14:textId="43BC7E22" w:rsidR="004F4C43" w:rsidRPr="004F4C43" w:rsidRDefault="004F4C43" w:rsidP="004F4C43">
      <w:pPr>
        <w:pStyle w:val="ListParagraph"/>
        <w:numPr>
          <w:ilvl w:val="0"/>
          <w:numId w:val="1"/>
        </w:numPr>
        <w:spacing w:after="0"/>
        <w:rPr>
          <w:rFonts w:ascii="Calibri" w:eastAsia="Calibri" w:hAnsi="Calibri" w:cs="Calibri"/>
          <w:color w:val="000000"/>
          <w:lang w:val="en-US" w:eastAsia="en-IN"/>
        </w:rPr>
      </w:pPr>
      <w:r w:rsidRPr="004F4C43">
        <w:rPr>
          <w:rFonts w:ascii="Calibri" w:eastAsia="Calibri" w:hAnsi="Calibri" w:cs="Calibri"/>
          <w:color w:val="000000"/>
          <w:lang w:val="en-US" w:eastAsia="en-IN"/>
        </w:rPr>
        <w:t xml:space="preserve">Around </w:t>
      </w:r>
      <w:r w:rsidR="0063764A">
        <w:rPr>
          <w:rFonts w:ascii="Calibri" w:eastAsia="Calibri" w:hAnsi="Calibri" w:cs="Calibri"/>
          <w:b/>
          <w:bCs/>
          <w:color w:val="000000"/>
          <w:lang w:val="en-US" w:eastAsia="en-IN"/>
        </w:rPr>
        <w:t>4</w:t>
      </w:r>
      <w:r w:rsidR="008406CC">
        <w:rPr>
          <w:rFonts w:ascii="Calibri" w:eastAsia="Calibri" w:hAnsi="Calibri" w:cs="Calibri"/>
          <w:b/>
          <w:bCs/>
          <w:color w:val="000000"/>
          <w:lang w:val="en-US" w:eastAsia="en-IN"/>
        </w:rPr>
        <w:t>.7</w:t>
      </w:r>
      <w:r w:rsidRPr="004F4C43">
        <w:rPr>
          <w:rFonts w:ascii="Calibri" w:eastAsia="Calibri" w:hAnsi="Calibri" w:cs="Calibri"/>
          <w:color w:val="000000"/>
          <w:lang w:val="en-US" w:eastAsia="en-IN"/>
        </w:rPr>
        <w:t xml:space="preserve"> years of experience in which </w:t>
      </w:r>
      <w:r w:rsidRPr="0086590F">
        <w:rPr>
          <w:rFonts w:ascii="Calibri" w:eastAsia="Calibri" w:hAnsi="Calibri" w:cs="Calibri"/>
          <w:b/>
          <w:bCs/>
          <w:color w:val="000000"/>
          <w:lang w:val="en-US" w:eastAsia="en-IN"/>
        </w:rPr>
        <w:t>2</w:t>
      </w:r>
      <w:r w:rsidRPr="004F4C43">
        <w:rPr>
          <w:rFonts w:ascii="Calibri" w:eastAsia="Calibri" w:hAnsi="Calibri" w:cs="Calibri"/>
          <w:color w:val="000000"/>
          <w:lang w:val="en-US" w:eastAsia="en-IN"/>
        </w:rPr>
        <w:t xml:space="preserve"> years as DevOps engineer</w:t>
      </w:r>
    </w:p>
    <w:p w14:paraId="1FCDD801" w14:textId="77777777" w:rsidR="001615BB" w:rsidRDefault="00DF512B" w:rsidP="004F4C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512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Maintenance and support for Continuous Development using </w:t>
      </w:r>
      <w:r>
        <w:rPr>
          <w:b/>
          <w:color w:val="000000"/>
        </w:rPr>
        <w:t xml:space="preserve">GIT </w:t>
      </w:r>
      <w:r>
        <w:rPr>
          <w:color w:val="000000"/>
        </w:rPr>
        <w:t>for handling the branching strategy process which I collaborate with Dev Team</w:t>
      </w:r>
    </w:p>
    <w:p w14:paraId="36E44ED8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b/>
          <w:color w:val="000000"/>
        </w:rPr>
      </w:pPr>
      <w:r>
        <w:rPr>
          <w:color w:val="000000"/>
        </w:rPr>
        <w:t xml:space="preserve">Administration/Maintenance experience of hosting/client tools like </w:t>
      </w:r>
      <w:r>
        <w:rPr>
          <w:b/>
          <w:color w:val="000000"/>
        </w:rPr>
        <w:t>GITHUB</w:t>
      </w:r>
    </w:p>
    <w:p w14:paraId="6FB17BF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Using Build Tool like </w:t>
      </w:r>
      <w:r>
        <w:rPr>
          <w:b/>
          <w:color w:val="000000"/>
        </w:rPr>
        <w:t xml:space="preserve">MAVEN </w:t>
      </w:r>
      <w:r>
        <w:rPr>
          <w:color w:val="000000"/>
        </w:rPr>
        <w:t>for the building of artifacts from source code</w:t>
      </w:r>
    </w:p>
    <w:p w14:paraId="06ECFE0F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Expertise in Automating Applications using </w:t>
      </w:r>
      <w:r>
        <w:rPr>
          <w:b/>
          <w:color w:val="000000"/>
        </w:rPr>
        <w:t xml:space="preserve">Jenkins </w:t>
      </w:r>
      <w:r>
        <w:rPr>
          <w:color w:val="000000"/>
        </w:rPr>
        <w:t>Continuous Integration Tool</w:t>
      </w:r>
    </w:p>
    <w:p w14:paraId="4CDB44C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b/>
          <w:color w:val="000000"/>
        </w:rPr>
      </w:pPr>
      <w:r>
        <w:rPr>
          <w:color w:val="000000"/>
        </w:rPr>
        <w:t xml:space="preserve">Expertise in setup and configuration of Application </w:t>
      </w:r>
      <w:r>
        <w:rPr>
          <w:b/>
          <w:color w:val="000000"/>
        </w:rPr>
        <w:t>Tomcat</w:t>
      </w:r>
    </w:p>
    <w:p w14:paraId="12E9D957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110"/>
        <w:rPr>
          <w:rFonts w:ascii="Arial" w:eastAsia="Arial" w:hAnsi="Arial" w:cs="Arial"/>
          <w:color w:val="000000"/>
        </w:rPr>
      </w:pPr>
      <w:r>
        <w:rPr>
          <w:color w:val="000000"/>
        </w:rPr>
        <w:t>Build customized Amazon Machine Images (</w:t>
      </w:r>
      <w:r>
        <w:rPr>
          <w:b/>
          <w:color w:val="000000"/>
        </w:rPr>
        <w:t>AMI</w:t>
      </w:r>
      <w:r>
        <w:rPr>
          <w:color w:val="000000"/>
        </w:rPr>
        <w:t>), deploy AMIs to multiple regions and launch EC2 instances using these custom images</w:t>
      </w:r>
    </w:p>
    <w:p w14:paraId="304392AF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</w:pPr>
      <w:r>
        <w:rPr>
          <w:color w:val="000000"/>
        </w:rPr>
        <w:t>Expertise in Configuring and Deploying instances on AWS</w:t>
      </w:r>
    </w:p>
    <w:p w14:paraId="2B5F0045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Experienced in Spin up the </w:t>
      </w:r>
      <w:r>
        <w:rPr>
          <w:b/>
          <w:color w:val="000000"/>
        </w:rPr>
        <w:t xml:space="preserve">EC2 </w:t>
      </w:r>
      <w:r>
        <w:rPr>
          <w:color w:val="000000"/>
        </w:rPr>
        <w:t xml:space="preserve">instance and </w:t>
      </w:r>
      <w:r>
        <w:rPr>
          <w:b/>
          <w:color w:val="000000"/>
        </w:rPr>
        <w:t xml:space="preserve">Dynamo DB </w:t>
      </w:r>
      <w:r>
        <w:rPr>
          <w:color w:val="000000"/>
        </w:rPr>
        <w:t xml:space="preserve">tables using </w:t>
      </w:r>
      <w:r>
        <w:rPr>
          <w:b/>
          <w:color w:val="000000"/>
        </w:rPr>
        <w:t xml:space="preserve">Terraform </w:t>
      </w:r>
      <w:r>
        <w:rPr>
          <w:color w:val="000000"/>
        </w:rPr>
        <w:t>enterprise</w:t>
      </w:r>
    </w:p>
    <w:p w14:paraId="316BBFCC" w14:textId="63706DBB" w:rsidR="001615BB" w:rsidRPr="00DF4D8C" w:rsidRDefault="00DF512B" w:rsidP="00DF4D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b/>
          <w:color w:val="000000"/>
        </w:rPr>
      </w:pPr>
      <w:r>
        <w:rPr>
          <w:color w:val="000000"/>
        </w:rPr>
        <w:t xml:space="preserve">Handling </w:t>
      </w:r>
      <w:r>
        <w:rPr>
          <w:b/>
          <w:color w:val="000000"/>
        </w:rPr>
        <w:t xml:space="preserve">ECS </w:t>
      </w:r>
      <w:r>
        <w:rPr>
          <w:color w:val="000000"/>
        </w:rPr>
        <w:t xml:space="preserve">related alerts through </w:t>
      </w:r>
      <w:r>
        <w:rPr>
          <w:b/>
          <w:color w:val="000000"/>
        </w:rPr>
        <w:t xml:space="preserve">New relic </w:t>
      </w:r>
      <w:r>
        <w:rPr>
          <w:color w:val="000000"/>
        </w:rPr>
        <w:t xml:space="preserve">and cloud watch monitoring </w:t>
      </w:r>
      <w:r>
        <w:rPr>
          <w:b/>
          <w:color w:val="000000"/>
        </w:rPr>
        <w:t>alerts</w:t>
      </w:r>
    </w:p>
    <w:p w14:paraId="0DA9B5B3" w14:textId="1F081D7B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4"/>
        <w:ind w:left="463" w:right="196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Experience in working with Amazon Web Services (AWS), Creating </w:t>
      </w:r>
      <w:r>
        <w:rPr>
          <w:b/>
          <w:color w:val="000000"/>
        </w:rPr>
        <w:t xml:space="preserve">EC2 </w:t>
      </w:r>
      <w:r>
        <w:rPr>
          <w:color w:val="000000"/>
        </w:rPr>
        <w:t xml:space="preserve">Instances and configuring all web Services like </w:t>
      </w:r>
      <w:r>
        <w:rPr>
          <w:b/>
          <w:color w:val="000000"/>
        </w:rPr>
        <w:t xml:space="preserve">EC2, S3 bucket, Dynamo DB, EBS, ELB, AMI, IAM </w:t>
      </w:r>
      <w:r>
        <w:rPr>
          <w:color w:val="000000"/>
        </w:rPr>
        <w:t>through AWS Console</w:t>
      </w:r>
    </w:p>
    <w:p w14:paraId="42AC5D88" w14:textId="16E08DE8" w:rsidR="001615BB" w:rsidRPr="00704C87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113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Experience with container-based deployments using </w:t>
      </w:r>
      <w:r>
        <w:rPr>
          <w:b/>
          <w:color w:val="000000"/>
        </w:rPr>
        <w:t>Docke</w:t>
      </w:r>
      <w:r>
        <w:rPr>
          <w:color w:val="000000"/>
        </w:rPr>
        <w:t>r, working with Docker images, Docker hub and Docker registries</w:t>
      </w:r>
    </w:p>
    <w:p w14:paraId="3FB0AF2F" w14:textId="77777777" w:rsidR="00704C87" w:rsidRDefault="00704C87" w:rsidP="00704C87">
      <w:p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right="113"/>
        <w:rPr>
          <w:rFonts w:ascii="Arial" w:eastAsia="Arial" w:hAnsi="Arial" w:cs="Arial"/>
          <w:color w:val="000000"/>
        </w:rPr>
      </w:pPr>
    </w:p>
    <w:p w14:paraId="698D0B8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Create &amp; manage environments </w:t>
      </w:r>
      <w:r>
        <w:rPr>
          <w:b/>
          <w:color w:val="000000"/>
        </w:rPr>
        <w:t>DEV</w:t>
      </w:r>
      <w:r>
        <w:rPr>
          <w:color w:val="000000"/>
        </w:rPr>
        <w:t xml:space="preserve">, </w:t>
      </w:r>
      <w:r>
        <w:rPr>
          <w:b/>
          <w:color w:val="000000"/>
        </w:rPr>
        <w:t>INT</w:t>
      </w:r>
      <w:r>
        <w:rPr>
          <w:color w:val="000000"/>
        </w:rPr>
        <w:t xml:space="preserve">, </w:t>
      </w:r>
      <w:r>
        <w:rPr>
          <w:b/>
          <w:color w:val="000000"/>
        </w:rPr>
        <w:t xml:space="preserve">QA </w:t>
      </w:r>
      <w:r>
        <w:rPr>
          <w:color w:val="000000"/>
        </w:rPr>
        <w:t xml:space="preserve">and </w:t>
      </w:r>
      <w:r>
        <w:rPr>
          <w:b/>
          <w:color w:val="000000"/>
        </w:rPr>
        <w:t xml:space="preserve">Prod </w:t>
      </w:r>
      <w:r>
        <w:rPr>
          <w:color w:val="000000"/>
        </w:rPr>
        <w:t>for various releases</w:t>
      </w:r>
    </w:p>
    <w:p w14:paraId="62FF8A0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Participated in Agile </w:t>
      </w:r>
      <w:r>
        <w:rPr>
          <w:b/>
          <w:color w:val="000000"/>
        </w:rPr>
        <w:t xml:space="preserve">scrum </w:t>
      </w:r>
      <w:r>
        <w:rPr>
          <w:color w:val="000000"/>
        </w:rPr>
        <w:t xml:space="preserve">ceremonies, handling </w:t>
      </w:r>
      <w:r>
        <w:rPr>
          <w:b/>
          <w:color w:val="000000"/>
        </w:rPr>
        <w:t xml:space="preserve">Jira </w:t>
      </w:r>
      <w:r>
        <w:rPr>
          <w:color w:val="000000"/>
        </w:rPr>
        <w:t>Tickets based on User story requirements</w:t>
      </w:r>
    </w:p>
    <w:p w14:paraId="005E84BD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645"/>
        <w:rPr>
          <w:rFonts w:ascii="Arial" w:eastAsia="Arial" w:hAnsi="Arial" w:cs="Arial"/>
          <w:color w:val="000000"/>
        </w:rPr>
      </w:pPr>
      <w:r>
        <w:rPr>
          <w:color w:val="000000"/>
        </w:rPr>
        <w:t>Ability to manage all aspects of the software configuration management process includes code compilation, packaging / deployment / release methodology, and application configurations.</w:t>
      </w:r>
    </w:p>
    <w:p w14:paraId="4516EC80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420"/>
        <w:rPr>
          <w:rFonts w:ascii="Arial" w:eastAsia="Arial" w:hAnsi="Arial" w:cs="Arial"/>
          <w:color w:val="000000"/>
        </w:rPr>
      </w:pPr>
      <w:r>
        <w:rPr>
          <w:color w:val="000000"/>
        </w:rPr>
        <w:t>Supporting and working alongside Agile development teams to ensure they have all the facilities to get the job done</w:t>
      </w:r>
    </w:p>
    <w:p w14:paraId="1B7BB9EE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377"/>
        <w:rPr>
          <w:rFonts w:ascii="Arial" w:eastAsia="Arial" w:hAnsi="Arial" w:cs="Arial"/>
          <w:color w:val="000000"/>
        </w:rPr>
      </w:pPr>
      <w:r>
        <w:rPr>
          <w:color w:val="000000"/>
        </w:rPr>
        <w:t>Perform root cause analysis of production impacting issues, including opening problem cases with vendors and driving them to conclusion</w:t>
      </w:r>
    </w:p>
    <w:p w14:paraId="74988FA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b/>
          <w:color w:val="000000"/>
        </w:rPr>
      </w:pPr>
      <w:r>
        <w:rPr>
          <w:b/>
          <w:color w:val="000000"/>
        </w:rPr>
        <w:t xml:space="preserve">Documenting </w:t>
      </w:r>
      <w:r>
        <w:rPr>
          <w:color w:val="000000"/>
        </w:rPr>
        <w:t xml:space="preserve">every </w:t>
      </w:r>
      <w:r>
        <w:rPr>
          <w:b/>
          <w:color w:val="000000"/>
        </w:rPr>
        <w:t xml:space="preserve">issue </w:t>
      </w:r>
      <w:r>
        <w:rPr>
          <w:color w:val="000000"/>
        </w:rPr>
        <w:t xml:space="preserve">and configuration properties to share point for </w:t>
      </w:r>
      <w:r>
        <w:rPr>
          <w:b/>
          <w:color w:val="000000"/>
        </w:rPr>
        <w:t>future analysis</w:t>
      </w:r>
    </w:p>
    <w:p w14:paraId="1BCB588D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Flexible and </w:t>
      </w:r>
      <w:r>
        <w:rPr>
          <w:b/>
          <w:color w:val="000000"/>
        </w:rPr>
        <w:t xml:space="preserve">versatile </w:t>
      </w:r>
      <w:r>
        <w:rPr>
          <w:color w:val="000000"/>
        </w:rPr>
        <w:t>to adapt to any new environment and work on any project.</w:t>
      </w:r>
    </w:p>
    <w:p w14:paraId="6310E845" w14:textId="137E5001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 xml:space="preserve">Excellent </w:t>
      </w:r>
      <w:r>
        <w:rPr>
          <w:b/>
          <w:color w:val="000000"/>
        </w:rPr>
        <w:t xml:space="preserve">analytical </w:t>
      </w:r>
      <w:r>
        <w:rPr>
          <w:color w:val="000000"/>
        </w:rPr>
        <w:t xml:space="preserve">and </w:t>
      </w:r>
      <w:r w:rsidR="00CD437A">
        <w:rPr>
          <w:color w:val="000000"/>
        </w:rPr>
        <w:t>problem-solving</w:t>
      </w:r>
      <w:r>
        <w:rPr>
          <w:color w:val="000000"/>
        </w:rPr>
        <w:t xml:space="preserve"> skills.</w:t>
      </w:r>
    </w:p>
    <w:p w14:paraId="1AAB911C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31"/>
          <w:szCs w:val="31"/>
        </w:rPr>
      </w:pPr>
    </w:p>
    <w:p w14:paraId="42EAA42E" w14:textId="77777777" w:rsidR="001615BB" w:rsidRDefault="00DF512B">
      <w:pPr>
        <w:pStyle w:val="Heading2"/>
        <w:ind w:firstLine="103"/>
      </w:pPr>
      <w:r>
        <w:t>Academics:</w:t>
      </w:r>
    </w:p>
    <w:p w14:paraId="3EA95DB7" w14:textId="77777777" w:rsidR="001615BB" w:rsidRDefault="001615BB">
      <w:pPr>
        <w:pStyle w:val="Heading2"/>
        <w:ind w:firstLine="103"/>
        <w:rPr>
          <w:u w:val="none"/>
        </w:rPr>
      </w:pPr>
    </w:p>
    <w:tbl>
      <w:tblPr>
        <w:tblStyle w:val="a"/>
        <w:tblW w:w="10360" w:type="dxa"/>
        <w:jc w:val="center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2352"/>
        <w:gridCol w:w="4086"/>
        <w:gridCol w:w="3922"/>
      </w:tblGrid>
      <w:tr w:rsidR="001615BB" w14:paraId="1484DFCC" w14:textId="77777777">
        <w:trPr>
          <w:jc w:val="center"/>
        </w:trPr>
        <w:tc>
          <w:tcPr>
            <w:tcW w:w="2352" w:type="dxa"/>
            <w:shd w:val="clear" w:color="auto" w:fill="083A6F"/>
            <w:vAlign w:val="center"/>
          </w:tcPr>
          <w:p w14:paraId="027D09A1" w14:textId="74090EC7" w:rsidR="001615BB" w:rsidRPr="00704C87" w:rsidRDefault="00E30F1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jc w:val="both"/>
              <w:rPr>
                <w:rFonts w:ascii="Book Antiqua" w:eastAsia="Book Antiqua" w:hAnsi="Book Antiqua" w:cs="Book Antiqua"/>
                <w:b/>
                <w:color w:val="FFFFFF"/>
                <w:sz w:val="20"/>
                <w:szCs w:val="20"/>
                <w:highlight w:val="yellow"/>
              </w:rPr>
            </w:pPr>
            <w:r>
              <w:rPr>
                <w:rFonts w:ascii="Book Antiqua" w:eastAsia="Book Antiqua" w:hAnsi="Book Antiqua" w:cs="Book Antiqua"/>
                <w:b/>
                <w:color w:val="FFFFFF" w:themeColor="background1"/>
                <w:sz w:val="20"/>
                <w:szCs w:val="20"/>
                <w:highlight w:val="darkBlue"/>
              </w:rPr>
              <w:t xml:space="preserve">       </w:t>
            </w:r>
            <w:r w:rsidR="00DF512B" w:rsidRPr="00D42F53">
              <w:rPr>
                <w:rFonts w:ascii="Book Antiqua" w:eastAsia="Book Antiqua" w:hAnsi="Book Antiqua" w:cs="Book Antiqua"/>
                <w:b/>
                <w:color w:val="FFFFFF" w:themeColor="background1"/>
                <w:sz w:val="20"/>
                <w:szCs w:val="20"/>
                <w:highlight w:val="darkBlue"/>
              </w:rPr>
              <w:t>Level</w:t>
            </w:r>
          </w:p>
        </w:tc>
        <w:tc>
          <w:tcPr>
            <w:tcW w:w="4086" w:type="dxa"/>
            <w:shd w:val="clear" w:color="auto" w:fill="083A6F"/>
            <w:vAlign w:val="center"/>
          </w:tcPr>
          <w:p w14:paraId="11E7184B" w14:textId="77777777" w:rsidR="001615BB" w:rsidRDefault="00DF512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ind w:left="360"/>
              <w:jc w:val="both"/>
              <w:rPr>
                <w:b/>
                <w:sz w:val="20"/>
                <w:szCs w:val="20"/>
              </w:rPr>
            </w:pPr>
            <w:r w:rsidRPr="00D42F53">
              <w:rPr>
                <w:rFonts w:ascii="Book Antiqua" w:eastAsia="Book Antiqua" w:hAnsi="Book Antiqua" w:cs="Book Antiqua"/>
                <w:b/>
                <w:color w:val="FFFFFF" w:themeColor="background1"/>
                <w:sz w:val="20"/>
                <w:szCs w:val="20"/>
              </w:rPr>
              <w:t xml:space="preserve">                Subject</w:t>
            </w:r>
          </w:p>
        </w:tc>
        <w:tc>
          <w:tcPr>
            <w:tcW w:w="3922" w:type="dxa"/>
            <w:shd w:val="clear" w:color="auto" w:fill="083A6F"/>
            <w:vAlign w:val="center"/>
          </w:tcPr>
          <w:p w14:paraId="699BAE91" w14:textId="77777777" w:rsidR="001615BB" w:rsidRPr="00D42F53" w:rsidRDefault="00DF512B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ind w:left="360"/>
              <w:jc w:val="both"/>
              <w:rPr>
                <w:b/>
                <w:color w:val="FFFFFF" w:themeColor="background1"/>
                <w:sz w:val="20"/>
                <w:szCs w:val="20"/>
              </w:rPr>
            </w:pPr>
            <w:r w:rsidRPr="00D42F53">
              <w:rPr>
                <w:rFonts w:ascii="Book Antiqua" w:eastAsia="Book Antiqua" w:hAnsi="Book Antiqua" w:cs="Book Antiqua"/>
                <w:b/>
                <w:color w:val="FFFFFF" w:themeColor="background1"/>
                <w:sz w:val="20"/>
                <w:szCs w:val="20"/>
              </w:rPr>
              <w:t xml:space="preserve">   College / University / Year</w:t>
            </w:r>
          </w:p>
        </w:tc>
      </w:tr>
      <w:tr w:rsidR="001615BB" w14:paraId="1B27AD43" w14:textId="77777777">
        <w:trPr>
          <w:trHeight w:val="413"/>
          <w:jc w:val="center"/>
        </w:trPr>
        <w:tc>
          <w:tcPr>
            <w:tcW w:w="2352" w:type="dxa"/>
            <w:shd w:val="clear" w:color="auto" w:fill="auto"/>
          </w:tcPr>
          <w:p w14:paraId="488A56E5" w14:textId="16647F59" w:rsidR="001615BB" w:rsidRDefault="00CD437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ind w:left="357" w:hanging="36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</w:t>
            </w:r>
            <w:r w:rsidR="008F7B1F">
              <w:rPr>
                <w:color w:val="000000"/>
                <w:highlight w:val="white"/>
              </w:rPr>
              <w:t xml:space="preserve">B.Tech </w:t>
            </w:r>
          </w:p>
        </w:tc>
        <w:tc>
          <w:tcPr>
            <w:tcW w:w="4086" w:type="dxa"/>
            <w:shd w:val="clear" w:color="auto" w:fill="auto"/>
          </w:tcPr>
          <w:p w14:paraId="7E347B76" w14:textId="69D82AB8" w:rsidR="001615BB" w:rsidRDefault="00DF51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ind w:left="720" w:hanging="36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</w:t>
            </w:r>
            <w:r w:rsidR="0086590F">
              <w:rPr>
                <w:color w:val="000000"/>
                <w:highlight w:val="white"/>
              </w:rPr>
              <w:t xml:space="preserve">          </w:t>
            </w:r>
            <w:r>
              <w:rPr>
                <w:color w:val="000000"/>
                <w:highlight w:val="white"/>
              </w:rPr>
              <w:t xml:space="preserve">   </w:t>
            </w:r>
            <w:r w:rsidR="008F7B1F">
              <w:rPr>
                <w:color w:val="000000"/>
                <w:highlight w:val="white"/>
              </w:rPr>
              <w:t>ECE</w:t>
            </w:r>
            <w:r>
              <w:rPr>
                <w:color w:val="000000"/>
                <w:highlight w:val="white"/>
              </w:rPr>
              <w:t xml:space="preserve"> </w:t>
            </w:r>
          </w:p>
        </w:tc>
        <w:tc>
          <w:tcPr>
            <w:tcW w:w="3922" w:type="dxa"/>
            <w:shd w:val="clear" w:color="auto" w:fill="auto"/>
          </w:tcPr>
          <w:p w14:paraId="3E7149C4" w14:textId="7BE5F4D4" w:rsidR="001615BB" w:rsidRDefault="00DF512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76"/>
              </w:tabs>
              <w:spacing w:before="120"/>
              <w:ind w:left="720" w:hanging="360"/>
              <w:jc w:val="both"/>
              <w:rPr>
                <w:color w:val="000000"/>
                <w:highlight w:val="white"/>
              </w:rPr>
            </w:pPr>
            <w:r>
              <w:rPr>
                <w:color w:val="000000"/>
                <w:highlight w:val="white"/>
              </w:rPr>
              <w:t xml:space="preserve">                     JNTU</w:t>
            </w:r>
            <w:r w:rsidR="008F7B1F">
              <w:rPr>
                <w:color w:val="000000"/>
                <w:highlight w:val="white"/>
              </w:rPr>
              <w:t>A</w:t>
            </w:r>
          </w:p>
        </w:tc>
      </w:tr>
    </w:tbl>
    <w:p w14:paraId="5C2E9AA3" w14:textId="77777777" w:rsidR="001615BB" w:rsidRDefault="001615BB">
      <w:pPr>
        <w:pStyle w:val="Heading2"/>
        <w:ind w:firstLine="103"/>
      </w:pPr>
    </w:p>
    <w:p w14:paraId="02EF3B02" w14:textId="77777777" w:rsidR="001615BB" w:rsidRDefault="00DF512B">
      <w:pPr>
        <w:pStyle w:val="Heading2"/>
        <w:ind w:firstLine="103"/>
        <w:rPr>
          <w:u w:val="none"/>
        </w:rPr>
      </w:pPr>
      <w:r>
        <w:t>Organization scan:</w:t>
      </w:r>
    </w:p>
    <w:p w14:paraId="2EB75C66" w14:textId="19868989" w:rsidR="001615BB" w:rsidRDefault="00DF512B">
      <w:pPr>
        <w:tabs>
          <w:tab w:val="left" w:pos="463"/>
          <w:tab w:val="left" w:pos="464"/>
        </w:tabs>
        <w:spacing w:before="183"/>
      </w:pPr>
      <w:r>
        <w:t xml:space="preserve">      </w:t>
      </w:r>
      <w:r w:rsidR="00CD437A">
        <w:t xml:space="preserve">  </w:t>
      </w:r>
    </w:p>
    <w:p w14:paraId="345F0474" w14:textId="1AAE632A" w:rsidR="004F4C43" w:rsidRPr="00A450A2" w:rsidRDefault="004F4C43" w:rsidP="00A450A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ind w:hanging="361"/>
        <w:rPr>
          <w:color w:val="000000"/>
        </w:rPr>
      </w:pPr>
      <w:r w:rsidRPr="004F4C43">
        <w:rPr>
          <w:color w:val="000000"/>
        </w:rPr>
        <w:t>Working with</w:t>
      </w:r>
      <w:r w:rsidR="00345CF7">
        <w:rPr>
          <w:color w:val="000000"/>
        </w:rPr>
        <w:t xml:space="preserve">   </w:t>
      </w:r>
      <w:r w:rsidR="00A450A2">
        <w:rPr>
          <w:rFonts w:ascii="Arial" w:hAnsi="Arial" w:cs="Arial"/>
          <w:color w:val="222222"/>
          <w:shd w:val="clear" w:color="auto" w:fill="FFFFFF"/>
        </w:rPr>
        <w:t>SKML INFO TECHNOLOGY SERVICES PRIVATE LIMITED</w:t>
      </w:r>
      <w:r w:rsidR="00A450A2">
        <w:rPr>
          <w:color w:val="000000"/>
        </w:rPr>
        <w:t xml:space="preserve">  </w:t>
      </w:r>
      <w:r w:rsidR="0063764A">
        <w:rPr>
          <w:color w:val="000000"/>
        </w:rPr>
        <w:t xml:space="preserve"> As Consultant </w:t>
      </w:r>
      <w:r w:rsidRPr="004F4C43">
        <w:rPr>
          <w:color w:val="000000"/>
        </w:rPr>
        <w:t xml:space="preserve">from </w:t>
      </w:r>
      <w:r w:rsidR="0063764A">
        <w:rPr>
          <w:color w:val="000000"/>
        </w:rPr>
        <w:t xml:space="preserve">July </w:t>
      </w:r>
      <w:r w:rsidRPr="004F4C43">
        <w:rPr>
          <w:color w:val="000000"/>
        </w:rPr>
        <w:t>20</w:t>
      </w:r>
      <w:r w:rsidR="00345CF7">
        <w:rPr>
          <w:color w:val="000000"/>
        </w:rPr>
        <w:t xml:space="preserve">17 </w:t>
      </w:r>
      <w:r w:rsidRPr="004F4C43">
        <w:rPr>
          <w:color w:val="000000"/>
        </w:rPr>
        <w:t xml:space="preserve"> to till date.</w:t>
      </w:r>
    </w:p>
    <w:p w14:paraId="2F1D9A50" w14:textId="77777777" w:rsidR="00655BB6" w:rsidRDefault="00655BB6" w:rsidP="00655BB6">
      <w:p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4"/>
        <w:rPr>
          <w:rFonts w:ascii="Arial" w:eastAsia="Arial" w:hAnsi="Arial" w:cs="Arial"/>
          <w:color w:val="000000"/>
        </w:rPr>
      </w:pPr>
    </w:p>
    <w:p w14:paraId="4DB68526" w14:textId="77777777" w:rsidR="001615BB" w:rsidRDefault="001615BB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6E1EDD04" w14:textId="725FCCD5" w:rsidR="001615BB" w:rsidRDefault="001615BB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6041FAEB" w14:textId="5E43E6CE" w:rsidR="00FD2F72" w:rsidRDefault="00FD2F72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6DFA5A14" w14:textId="385EAB06" w:rsidR="00FD2F72" w:rsidRDefault="00FD2F72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22D3E577" w14:textId="3616C95E" w:rsidR="00FD2F72" w:rsidRDefault="00FD2F72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2337EB66" w14:textId="77777777" w:rsidR="00FD2F72" w:rsidRDefault="00FD2F72">
      <w:pPr>
        <w:tabs>
          <w:tab w:val="left" w:pos="463"/>
          <w:tab w:val="left" w:pos="464"/>
        </w:tabs>
        <w:rPr>
          <w:rFonts w:ascii="Arial" w:eastAsia="Arial" w:hAnsi="Arial" w:cs="Arial"/>
        </w:rPr>
      </w:pPr>
    </w:p>
    <w:p w14:paraId="3111D6F8" w14:textId="77777777" w:rsidR="001615BB" w:rsidRDefault="00DF512B">
      <w:pPr>
        <w:pStyle w:val="Heading2"/>
        <w:ind w:firstLine="103"/>
        <w:rPr>
          <w:u w:val="none"/>
        </w:rPr>
      </w:pPr>
      <w:r>
        <w:t>Skills:</w:t>
      </w:r>
    </w:p>
    <w:p w14:paraId="1470ACF5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4"/>
          <w:szCs w:val="14"/>
        </w:rPr>
      </w:pPr>
    </w:p>
    <w:tbl>
      <w:tblPr>
        <w:tblStyle w:val="a0"/>
        <w:tblW w:w="10180" w:type="dxa"/>
        <w:tblInd w:w="26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80"/>
        <w:gridCol w:w="8100"/>
      </w:tblGrid>
      <w:tr w:rsidR="001615BB" w14:paraId="4469047E" w14:textId="77777777">
        <w:trPr>
          <w:trHeight w:val="610"/>
        </w:trPr>
        <w:tc>
          <w:tcPr>
            <w:tcW w:w="2080" w:type="dxa"/>
            <w:shd w:val="clear" w:color="auto" w:fill="083A6F"/>
          </w:tcPr>
          <w:p w14:paraId="41A7E3B5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Operating Systems</w:t>
            </w:r>
          </w:p>
        </w:tc>
        <w:tc>
          <w:tcPr>
            <w:tcW w:w="8100" w:type="dxa"/>
          </w:tcPr>
          <w:p w14:paraId="60D77324" w14:textId="24FF68AE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/>
              <w:ind w:left="124"/>
              <w:rPr>
                <w:color w:val="000000"/>
              </w:rPr>
            </w:pPr>
            <w:r>
              <w:rPr>
                <w:color w:val="000000"/>
              </w:rPr>
              <w:t>Linux (UBUNTU), Windows</w:t>
            </w:r>
          </w:p>
        </w:tc>
      </w:tr>
      <w:tr w:rsidR="001615BB" w14:paraId="5EE0FD56" w14:textId="77777777">
        <w:trPr>
          <w:trHeight w:val="429"/>
        </w:trPr>
        <w:tc>
          <w:tcPr>
            <w:tcW w:w="2080" w:type="dxa"/>
            <w:shd w:val="clear" w:color="auto" w:fill="083A6F"/>
          </w:tcPr>
          <w:p w14:paraId="0BDE3C81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Application Server</w:t>
            </w:r>
          </w:p>
        </w:tc>
        <w:tc>
          <w:tcPr>
            <w:tcW w:w="8100" w:type="dxa"/>
          </w:tcPr>
          <w:p w14:paraId="67C3D576" w14:textId="5813118F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5"/>
              <w:ind w:left="124"/>
              <w:rPr>
                <w:color w:val="000000"/>
              </w:rPr>
            </w:pPr>
            <w:r>
              <w:rPr>
                <w:color w:val="000000"/>
              </w:rPr>
              <w:t>Apache Tomcat</w:t>
            </w:r>
          </w:p>
        </w:tc>
      </w:tr>
      <w:tr w:rsidR="001615BB" w14:paraId="63704955" w14:textId="77777777">
        <w:trPr>
          <w:trHeight w:val="429"/>
        </w:trPr>
        <w:tc>
          <w:tcPr>
            <w:tcW w:w="2080" w:type="dxa"/>
            <w:shd w:val="clear" w:color="auto" w:fill="083A6F"/>
          </w:tcPr>
          <w:p w14:paraId="7863B48A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SCM Tools</w:t>
            </w:r>
          </w:p>
        </w:tc>
        <w:tc>
          <w:tcPr>
            <w:tcW w:w="8100" w:type="dxa"/>
          </w:tcPr>
          <w:p w14:paraId="24120C58" w14:textId="779150D6" w:rsidR="001615BB" w:rsidRDefault="00DF512B" w:rsidP="00EF5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8"/>
              <w:rPr>
                <w:color w:val="000000"/>
              </w:rPr>
            </w:pPr>
            <w:r>
              <w:rPr>
                <w:color w:val="000000"/>
              </w:rPr>
              <w:t xml:space="preserve"> GIT, Git-hub</w:t>
            </w:r>
          </w:p>
        </w:tc>
      </w:tr>
      <w:tr w:rsidR="001615BB" w14:paraId="4F3EE397" w14:textId="77777777">
        <w:trPr>
          <w:trHeight w:val="450"/>
        </w:trPr>
        <w:tc>
          <w:tcPr>
            <w:tcW w:w="2080" w:type="dxa"/>
            <w:shd w:val="clear" w:color="auto" w:fill="083A6F"/>
          </w:tcPr>
          <w:p w14:paraId="65BA3903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Build Tools</w:t>
            </w:r>
          </w:p>
        </w:tc>
        <w:tc>
          <w:tcPr>
            <w:tcW w:w="8100" w:type="dxa"/>
          </w:tcPr>
          <w:p w14:paraId="342A20F3" w14:textId="77777777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2"/>
              <w:ind w:left="124"/>
              <w:rPr>
                <w:color w:val="000000"/>
              </w:rPr>
            </w:pPr>
            <w:r>
              <w:rPr>
                <w:color w:val="000000"/>
              </w:rPr>
              <w:t>MAVEN</w:t>
            </w:r>
          </w:p>
        </w:tc>
      </w:tr>
      <w:tr w:rsidR="001615BB" w14:paraId="5A42EEC4" w14:textId="77777777">
        <w:trPr>
          <w:trHeight w:val="690"/>
        </w:trPr>
        <w:tc>
          <w:tcPr>
            <w:tcW w:w="2080" w:type="dxa"/>
            <w:shd w:val="clear" w:color="auto" w:fill="083A6F"/>
          </w:tcPr>
          <w:p w14:paraId="3AAE057A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118" w:right="517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Continuous Integration Tool</w:t>
            </w:r>
          </w:p>
        </w:tc>
        <w:tc>
          <w:tcPr>
            <w:tcW w:w="8100" w:type="dxa"/>
          </w:tcPr>
          <w:p w14:paraId="4114E932" w14:textId="77777777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5"/>
              <w:ind w:left="124"/>
              <w:rPr>
                <w:color w:val="000000"/>
              </w:rPr>
            </w:pPr>
            <w:r>
              <w:rPr>
                <w:color w:val="000000"/>
              </w:rPr>
              <w:t>Jenkins</w:t>
            </w:r>
          </w:p>
        </w:tc>
      </w:tr>
      <w:tr w:rsidR="001615BB" w14:paraId="10546E19" w14:textId="77777777">
        <w:trPr>
          <w:trHeight w:val="429"/>
        </w:trPr>
        <w:tc>
          <w:tcPr>
            <w:tcW w:w="2080" w:type="dxa"/>
            <w:shd w:val="clear" w:color="auto" w:fill="083A6F"/>
          </w:tcPr>
          <w:p w14:paraId="54CEB99B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Web Server</w:t>
            </w:r>
          </w:p>
        </w:tc>
        <w:tc>
          <w:tcPr>
            <w:tcW w:w="8100" w:type="dxa"/>
          </w:tcPr>
          <w:p w14:paraId="19B35870" w14:textId="77777777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7"/>
              <w:ind w:left="124"/>
              <w:rPr>
                <w:color w:val="000000"/>
              </w:rPr>
            </w:pPr>
            <w:r>
              <w:rPr>
                <w:color w:val="000000"/>
              </w:rPr>
              <w:t>Apache</w:t>
            </w:r>
          </w:p>
        </w:tc>
      </w:tr>
      <w:tr w:rsidR="001615BB" w14:paraId="4E0CEFFF" w14:textId="77777777">
        <w:trPr>
          <w:trHeight w:val="450"/>
        </w:trPr>
        <w:tc>
          <w:tcPr>
            <w:tcW w:w="2080" w:type="dxa"/>
            <w:shd w:val="clear" w:color="auto" w:fill="083A6F"/>
          </w:tcPr>
          <w:p w14:paraId="12106B68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Containers</w:t>
            </w:r>
          </w:p>
        </w:tc>
        <w:tc>
          <w:tcPr>
            <w:tcW w:w="8100" w:type="dxa"/>
          </w:tcPr>
          <w:p w14:paraId="1AF542B6" w14:textId="77777777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124"/>
              <w:rPr>
                <w:color w:val="000000"/>
              </w:rPr>
            </w:pPr>
            <w:r>
              <w:rPr>
                <w:color w:val="000000"/>
              </w:rPr>
              <w:t>Docker</w:t>
            </w:r>
          </w:p>
        </w:tc>
      </w:tr>
      <w:tr w:rsidR="001615BB" w14:paraId="42B5B3D6" w14:textId="77777777">
        <w:trPr>
          <w:trHeight w:val="430"/>
        </w:trPr>
        <w:tc>
          <w:tcPr>
            <w:tcW w:w="2080" w:type="dxa"/>
            <w:shd w:val="clear" w:color="auto" w:fill="083A6F"/>
          </w:tcPr>
          <w:p w14:paraId="615FE619" w14:textId="6E6AF7B8" w:rsidR="001615BB" w:rsidRPr="00D42F53" w:rsidRDefault="001615BB" w:rsidP="00EF5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rPr>
                <w:color w:val="FFFFFF" w:themeColor="background1"/>
              </w:rPr>
            </w:pPr>
          </w:p>
        </w:tc>
        <w:tc>
          <w:tcPr>
            <w:tcW w:w="8100" w:type="dxa"/>
          </w:tcPr>
          <w:p w14:paraId="370B2C77" w14:textId="69A4B2C4" w:rsidR="001615BB" w:rsidRDefault="00161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4"/>
              <w:ind w:left="124"/>
              <w:rPr>
                <w:color w:val="000000"/>
              </w:rPr>
            </w:pPr>
          </w:p>
        </w:tc>
      </w:tr>
      <w:tr w:rsidR="001615BB" w14:paraId="6B164AAC" w14:textId="77777777">
        <w:trPr>
          <w:trHeight w:val="429"/>
        </w:trPr>
        <w:tc>
          <w:tcPr>
            <w:tcW w:w="2080" w:type="dxa"/>
            <w:shd w:val="clear" w:color="auto" w:fill="083A6F"/>
          </w:tcPr>
          <w:p w14:paraId="4FC0F414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Cloud Flat form</w:t>
            </w:r>
          </w:p>
        </w:tc>
        <w:tc>
          <w:tcPr>
            <w:tcW w:w="8100" w:type="dxa"/>
          </w:tcPr>
          <w:p w14:paraId="38608D37" w14:textId="77777777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/>
              <w:ind w:left="124"/>
              <w:rPr>
                <w:color w:val="000000"/>
              </w:rPr>
            </w:pPr>
            <w:r>
              <w:rPr>
                <w:color w:val="000000"/>
              </w:rPr>
              <w:t>AWS</w:t>
            </w:r>
          </w:p>
        </w:tc>
      </w:tr>
      <w:tr w:rsidR="001615BB" w14:paraId="43652F13" w14:textId="77777777">
        <w:trPr>
          <w:trHeight w:val="429"/>
        </w:trPr>
        <w:tc>
          <w:tcPr>
            <w:tcW w:w="2080" w:type="dxa"/>
            <w:shd w:val="clear" w:color="auto" w:fill="083A6F"/>
          </w:tcPr>
          <w:p w14:paraId="513BA491" w14:textId="77777777" w:rsidR="001615BB" w:rsidRPr="00D42F53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18"/>
              <w:rPr>
                <w:color w:val="FFFFFF" w:themeColor="background1"/>
              </w:rPr>
            </w:pPr>
            <w:r w:rsidRPr="00D42F53">
              <w:rPr>
                <w:color w:val="FFFFFF" w:themeColor="background1"/>
              </w:rPr>
              <w:t>CM Tools</w:t>
            </w:r>
          </w:p>
        </w:tc>
        <w:tc>
          <w:tcPr>
            <w:tcW w:w="8100" w:type="dxa"/>
          </w:tcPr>
          <w:p w14:paraId="782520B8" w14:textId="4511CB43" w:rsidR="001615BB" w:rsidRDefault="00DF51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124"/>
              <w:rPr>
                <w:color w:val="000000"/>
              </w:rPr>
            </w:pPr>
            <w:r>
              <w:rPr>
                <w:color w:val="000000"/>
              </w:rPr>
              <w:t>Ansible</w:t>
            </w:r>
          </w:p>
        </w:tc>
      </w:tr>
    </w:tbl>
    <w:p w14:paraId="1BCBCC0A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45F50D4" w14:textId="77777777" w:rsidR="001615BB" w:rsidRDefault="00DF512B">
      <w:pPr>
        <w:spacing w:before="194"/>
        <w:ind w:left="103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Professional experience:</w:t>
      </w:r>
    </w:p>
    <w:p w14:paraId="07ACD3DF" w14:textId="77777777" w:rsidR="001615BB" w:rsidRDefault="00DF512B">
      <w:pPr>
        <w:pBdr>
          <w:top w:val="nil"/>
          <w:left w:val="nil"/>
          <w:bottom w:val="nil"/>
          <w:right w:val="nil"/>
          <w:between w:val="nil"/>
        </w:pBdr>
        <w:spacing w:before="183"/>
        <w:ind w:left="103"/>
        <w:rPr>
          <w:color w:val="000000"/>
        </w:rPr>
      </w:pPr>
      <w:r>
        <w:rPr>
          <w:b/>
          <w:color w:val="000000"/>
        </w:rPr>
        <w:t>Client</w:t>
      </w:r>
      <w:r>
        <w:rPr>
          <w:color w:val="000000"/>
        </w:rPr>
        <w:t>: NYL- Investments</w:t>
      </w:r>
    </w:p>
    <w:p w14:paraId="0C48D96C" w14:textId="4EFB455D" w:rsidR="001615BB" w:rsidRDefault="00DF512B">
      <w:pPr>
        <w:pBdr>
          <w:top w:val="nil"/>
          <w:left w:val="nil"/>
          <w:bottom w:val="nil"/>
          <w:right w:val="nil"/>
          <w:between w:val="nil"/>
        </w:pBdr>
        <w:spacing w:before="60"/>
        <w:ind w:left="103"/>
        <w:rPr>
          <w:color w:val="000000"/>
        </w:rPr>
      </w:pPr>
      <w:r>
        <w:rPr>
          <w:b/>
          <w:color w:val="000000"/>
        </w:rPr>
        <w:t>Environment</w:t>
      </w:r>
      <w:r>
        <w:rPr>
          <w:color w:val="000000"/>
        </w:rPr>
        <w:t>: Jenkins, Git, AWS</w:t>
      </w:r>
      <w:r w:rsidR="000A7D35">
        <w:rPr>
          <w:color w:val="000000"/>
        </w:rPr>
        <w:t xml:space="preserve"> </w:t>
      </w:r>
      <w:r>
        <w:rPr>
          <w:color w:val="000000"/>
        </w:rPr>
        <w:t xml:space="preserve">, Terraform, </w:t>
      </w:r>
      <w:r w:rsidR="00704C87">
        <w:rPr>
          <w:color w:val="000000"/>
        </w:rPr>
        <w:t>Cloud watch</w:t>
      </w:r>
    </w:p>
    <w:p w14:paraId="61C9BBAE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31"/>
          <w:szCs w:val="31"/>
        </w:rPr>
      </w:pPr>
    </w:p>
    <w:p w14:paraId="1331EBF0" w14:textId="77777777" w:rsidR="001615BB" w:rsidRDefault="00DF512B">
      <w:pPr>
        <w:pStyle w:val="Heading3"/>
        <w:spacing w:before="1"/>
        <w:ind w:firstLine="103"/>
      </w:pPr>
      <w:r>
        <w:t>Responsibilities:</w:t>
      </w:r>
    </w:p>
    <w:p w14:paraId="7D3514F9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Building of Deployable mule artifacts using Jenkins and Mule CD.</w:t>
      </w:r>
    </w:p>
    <w:p w14:paraId="78729CE6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Automating Applications using Jenkins Continuous Integration Tool.</w:t>
      </w:r>
    </w:p>
    <w:p w14:paraId="5FFA1AEA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Storing the Artifacts into J-Frog Artifactory</w:t>
      </w:r>
    </w:p>
    <w:p w14:paraId="18E76A7D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Managed deployment environments for DEV, INT, QA &amp; Production Migration.</w:t>
      </w:r>
    </w:p>
    <w:p w14:paraId="00ECEAF9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Handling ECS related spike and volume alerts through New relic and cloud watch monitoring alerts.</w:t>
      </w:r>
    </w:p>
    <w:p w14:paraId="1BFEF05B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409"/>
        <w:rPr>
          <w:rFonts w:ascii="Arial" w:eastAsia="Arial" w:hAnsi="Arial" w:cs="Arial"/>
          <w:color w:val="000000"/>
        </w:rPr>
      </w:pPr>
      <w:r>
        <w:rPr>
          <w:color w:val="000000"/>
        </w:rPr>
        <w:t>Collaborate with various teams to integrate new development and improvements into the build &amp; deployment process</w:t>
      </w:r>
    </w:p>
    <w:p w14:paraId="1E5798BF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Ability to be on-call 24 x 7 during scheduled on-call times to respond to emergencies (Once in a Month )</w:t>
      </w:r>
    </w:p>
    <w:p w14:paraId="218B9385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left="463" w:right="697"/>
        <w:rPr>
          <w:rFonts w:ascii="Arial" w:eastAsia="Arial" w:hAnsi="Arial" w:cs="Arial"/>
          <w:color w:val="000000"/>
        </w:rPr>
      </w:pPr>
      <w:r>
        <w:rPr>
          <w:color w:val="000000"/>
        </w:rPr>
        <w:t>Handling the proxy deployments with proxy team from client id secret id for all spring boot and mule apis in any point.</w:t>
      </w:r>
    </w:p>
    <w:p w14:paraId="02A71306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Followed agile principles and used JIRA for maintenance and Bug development tasks.</w:t>
      </w:r>
    </w:p>
    <w:p w14:paraId="5E9183C3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Configure, monitor and automated cloud-based service Amazon Web Services</w:t>
      </w:r>
    </w:p>
    <w:p w14:paraId="0F78C957" w14:textId="77777777" w:rsidR="001615BB" w:rsidRDefault="00DF51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4"/>
        <w:ind w:hanging="361"/>
      </w:pPr>
      <w:r>
        <w:rPr>
          <w:color w:val="000000"/>
        </w:rPr>
        <w:t>Creating S3 buckets and also managing policies for S3 buckets and Utilized S3 bucket and Glacier for storage and backup on AWS</w:t>
      </w:r>
    </w:p>
    <w:p w14:paraId="2342A128" w14:textId="7EA1E4F9" w:rsidR="001615BB" w:rsidRPr="00704C87" w:rsidRDefault="00DF512B" w:rsidP="00704C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4"/>
        <w:ind w:hanging="361"/>
        <w:rPr>
          <w:rFonts w:ascii="Arial" w:eastAsia="Arial" w:hAnsi="Arial" w:cs="Arial"/>
          <w:color w:val="000000"/>
        </w:rPr>
      </w:pPr>
      <w:r>
        <w:rPr>
          <w:color w:val="000000"/>
        </w:rPr>
        <w:t>Running Terraform scripts for Infra setup with related api</w:t>
      </w:r>
    </w:p>
    <w:p w14:paraId="0DE9BE09" w14:textId="77777777" w:rsidR="001615BB" w:rsidRDefault="001615B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64E367" w14:textId="2F1EF523" w:rsidR="008406CC" w:rsidRPr="008406CC" w:rsidRDefault="0063764A" w:rsidP="00345CF7">
      <w:pPr>
        <w:pStyle w:val="Heading3"/>
        <w:spacing w:before="189"/>
        <w:ind w:left="0"/>
        <w:rPr>
          <w:color w:val="000000"/>
        </w:rPr>
      </w:pPr>
      <w:r>
        <w:t xml:space="preserve">  </w:t>
      </w:r>
    </w:p>
    <w:p w14:paraId="6D54A0DC" w14:textId="77777777" w:rsidR="008406CC" w:rsidRDefault="008406CC" w:rsidP="008406CC">
      <w:pPr>
        <w:pBdr>
          <w:top w:val="nil"/>
          <w:left w:val="nil"/>
          <w:bottom w:val="nil"/>
          <w:right w:val="nil"/>
          <w:between w:val="nil"/>
        </w:pBdr>
        <w:tabs>
          <w:tab w:val="left" w:pos="463"/>
          <w:tab w:val="left" w:pos="464"/>
        </w:tabs>
        <w:spacing w:before="60"/>
        <w:rPr>
          <w:rFonts w:ascii="Arial" w:eastAsia="Arial" w:hAnsi="Arial" w:cs="Arial"/>
          <w:color w:val="000000"/>
        </w:rPr>
      </w:pPr>
    </w:p>
    <w:sectPr w:rsidR="008406CC">
      <w:pgSz w:w="12240" w:h="15840"/>
      <w:pgMar w:top="840" w:right="78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529AA"/>
    <w:multiLevelType w:val="hybridMultilevel"/>
    <w:tmpl w:val="4BFA1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C2E52"/>
    <w:multiLevelType w:val="multilevel"/>
    <w:tmpl w:val="97BC88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83A6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F892B9C"/>
    <w:multiLevelType w:val="hybridMultilevel"/>
    <w:tmpl w:val="874AB756"/>
    <w:lvl w:ilvl="0" w:tplc="F94A1402">
      <w:numFmt w:val="bullet"/>
      <w:lvlText w:val="●"/>
      <w:lvlJc w:val="left"/>
      <w:pPr>
        <w:ind w:left="464" w:hanging="360"/>
      </w:pPr>
      <w:rPr>
        <w:rFonts w:hint="default"/>
        <w:w w:val="100"/>
        <w:lang w:val="en-US" w:eastAsia="en-US" w:bidi="ar-SA"/>
      </w:rPr>
    </w:lvl>
    <w:lvl w:ilvl="1" w:tplc="DE642D72">
      <w:numFmt w:val="bullet"/>
      <w:lvlText w:val="•"/>
      <w:lvlJc w:val="left"/>
      <w:pPr>
        <w:ind w:left="824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E59ADA5E"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3" w:tplc="00C87658">
      <w:numFmt w:val="bullet"/>
      <w:lvlText w:val="•"/>
      <w:lvlJc w:val="left"/>
      <w:pPr>
        <w:ind w:left="3015" w:hanging="360"/>
      </w:pPr>
      <w:rPr>
        <w:rFonts w:hint="default"/>
        <w:lang w:val="en-US" w:eastAsia="en-US" w:bidi="ar-SA"/>
      </w:rPr>
    </w:lvl>
    <w:lvl w:ilvl="4" w:tplc="9662ADD0">
      <w:numFmt w:val="bullet"/>
      <w:lvlText w:val="•"/>
      <w:lvlJc w:val="left"/>
      <w:pPr>
        <w:ind w:left="4113" w:hanging="360"/>
      </w:pPr>
      <w:rPr>
        <w:rFonts w:hint="default"/>
        <w:lang w:val="en-US" w:eastAsia="en-US" w:bidi="ar-SA"/>
      </w:rPr>
    </w:lvl>
    <w:lvl w:ilvl="5" w:tplc="8A7668DE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  <w:lvl w:ilvl="6" w:tplc="8D1C13CA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ar-SA"/>
      </w:rPr>
    </w:lvl>
    <w:lvl w:ilvl="7" w:tplc="93742EF4">
      <w:numFmt w:val="bullet"/>
      <w:lvlText w:val="•"/>
      <w:lvlJc w:val="left"/>
      <w:pPr>
        <w:ind w:left="7406" w:hanging="360"/>
      </w:pPr>
      <w:rPr>
        <w:rFonts w:hint="default"/>
        <w:lang w:val="en-US" w:eastAsia="en-US" w:bidi="ar-SA"/>
      </w:rPr>
    </w:lvl>
    <w:lvl w:ilvl="8" w:tplc="99943710">
      <w:numFmt w:val="bullet"/>
      <w:lvlText w:val="•"/>
      <w:lvlJc w:val="left"/>
      <w:pPr>
        <w:ind w:left="850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EFF4CB6"/>
    <w:multiLevelType w:val="multilevel"/>
    <w:tmpl w:val="4304488A"/>
    <w:lvl w:ilvl="0">
      <w:start w:val="1"/>
      <w:numFmt w:val="bullet"/>
      <w:lvlText w:val="●"/>
      <w:lvlJc w:val="left"/>
      <w:pPr>
        <w:ind w:left="464" w:hanging="360"/>
      </w:pPr>
    </w:lvl>
    <w:lvl w:ilvl="1">
      <w:start w:val="1"/>
      <w:numFmt w:val="bullet"/>
      <w:lvlText w:val="•"/>
      <w:lvlJc w:val="left"/>
      <w:pPr>
        <w:ind w:left="824" w:hanging="359"/>
      </w:pPr>
      <w:rPr>
        <w:rFonts w:ascii="Calibri" w:eastAsia="Calibri" w:hAnsi="Calibri" w:cs="Calibri"/>
        <w:sz w:val="22"/>
        <w:szCs w:val="22"/>
      </w:rPr>
    </w:lvl>
    <w:lvl w:ilvl="2">
      <w:start w:val="1"/>
      <w:numFmt w:val="bullet"/>
      <w:lvlText w:val="•"/>
      <w:lvlJc w:val="left"/>
      <w:pPr>
        <w:ind w:left="1917" w:hanging="360"/>
      </w:pPr>
    </w:lvl>
    <w:lvl w:ilvl="3">
      <w:start w:val="1"/>
      <w:numFmt w:val="bullet"/>
      <w:lvlText w:val="•"/>
      <w:lvlJc w:val="left"/>
      <w:pPr>
        <w:ind w:left="3015" w:hanging="360"/>
      </w:pPr>
    </w:lvl>
    <w:lvl w:ilvl="4">
      <w:start w:val="1"/>
      <w:numFmt w:val="bullet"/>
      <w:lvlText w:val="•"/>
      <w:lvlJc w:val="left"/>
      <w:pPr>
        <w:ind w:left="4113" w:hanging="360"/>
      </w:pPr>
    </w:lvl>
    <w:lvl w:ilvl="5">
      <w:start w:val="1"/>
      <w:numFmt w:val="bullet"/>
      <w:lvlText w:val="•"/>
      <w:lvlJc w:val="left"/>
      <w:pPr>
        <w:ind w:left="5211" w:hanging="360"/>
      </w:pPr>
    </w:lvl>
    <w:lvl w:ilvl="6">
      <w:start w:val="1"/>
      <w:numFmt w:val="bullet"/>
      <w:lvlText w:val="•"/>
      <w:lvlJc w:val="left"/>
      <w:pPr>
        <w:ind w:left="6308" w:hanging="360"/>
      </w:pPr>
    </w:lvl>
    <w:lvl w:ilvl="7">
      <w:start w:val="1"/>
      <w:numFmt w:val="bullet"/>
      <w:lvlText w:val="•"/>
      <w:lvlJc w:val="left"/>
      <w:pPr>
        <w:ind w:left="7406" w:hanging="360"/>
      </w:pPr>
    </w:lvl>
    <w:lvl w:ilvl="8">
      <w:start w:val="1"/>
      <w:numFmt w:val="bullet"/>
      <w:lvlText w:val="•"/>
      <w:lvlJc w:val="left"/>
      <w:pPr>
        <w:ind w:left="8504" w:hanging="360"/>
      </w:pPr>
    </w:lvl>
  </w:abstractNum>
  <w:num w:numId="1" w16cid:durableId="1014113620">
    <w:abstractNumId w:val="3"/>
  </w:num>
  <w:num w:numId="2" w16cid:durableId="1595744904">
    <w:abstractNumId w:val="1"/>
  </w:num>
  <w:num w:numId="3" w16cid:durableId="576329736">
    <w:abstractNumId w:val="0"/>
  </w:num>
  <w:num w:numId="4" w16cid:durableId="1115713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5BB"/>
    <w:rsid w:val="00040FF0"/>
    <w:rsid w:val="000855D0"/>
    <w:rsid w:val="000A7D35"/>
    <w:rsid w:val="001615BB"/>
    <w:rsid w:val="00214D60"/>
    <w:rsid w:val="00344E9C"/>
    <w:rsid w:val="00345CF7"/>
    <w:rsid w:val="003E00A4"/>
    <w:rsid w:val="00450F7F"/>
    <w:rsid w:val="004E75B3"/>
    <w:rsid w:val="004F4C43"/>
    <w:rsid w:val="00552740"/>
    <w:rsid w:val="0063764A"/>
    <w:rsid w:val="00655BB6"/>
    <w:rsid w:val="00677DC9"/>
    <w:rsid w:val="00704C87"/>
    <w:rsid w:val="00761642"/>
    <w:rsid w:val="008406CC"/>
    <w:rsid w:val="0086590F"/>
    <w:rsid w:val="008F7B1F"/>
    <w:rsid w:val="009A1561"/>
    <w:rsid w:val="009C4EC4"/>
    <w:rsid w:val="009E4F3D"/>
    <w:rsid w:val="00A450A2"/>
    <w:rsid w:val="00BC7119"/>
    <w:rsid w:val="00C1403C"/>
    <w:rsid w:val="00C970D0"/>
    <w:rsid w:val="00CD437A"/>
    <w:rsid w:val="00D42F53"/>
    <w:rsid w:val="00DF4D8C"/>
    <w:rsid w:val="00DF512B"/>
    <w:rsid w:val="00E02653"/>
    <w:rsid w:val="00E06C81"/>
    <w:rsid w:val="00E30F1C"/>
    <w:rsid w:val="00E4430D"/>
    <w:rsid w:val="00EF5233"/>
    <w:rsid w:val="00FD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4659"/>
  <w15:docId w15:val="{6958844D-8D29-486D-ABB1-F2392F221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ind w:left="103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03"/>
      <w:outlineLvl w:val="1"/>
    </w:pPr>
    <w:rPr>
      <w:b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03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rsid w:val="00CD437A"/>
  </w:style>
  <w:style w:type="paragraph" w:styleId="ListParagraph">
    <w:name w:val="List Paragraph"/>
    <w:basedOn w:val="Normal"/>
    <w:uiPriority w:val="1"/>
    <w:qFormat/>
    <w:rsid w:val="004F4C4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C140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64A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406CC"/>
    <w:pPr>
      <w:autoSpaceDE w:val="0"/>
      <w:autoSpaceDN w:val="0"/>
      <w:spacing w:before="60"/>
      <w:ind w:left="464" w:hanging="361"/>
    </w:pPr>
    <w:rPr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406CC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thareesh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</dc:creator>
  <cp:lastModifiedBy>harish21993@outlook.com</cp:lastModifiedBy>
  <cp:revision>6</cp:revision>
  <dcterms:created xsi:type="dcterms:W3CDTF">2022-05-31T04:31:00Z</dcterms:created>
  <dcterms:modified xsi:type="dcterms:W3CDTF">2022-10-10T16:31:00Z</dcterms:modified>
</cp:coreProperties>
</file>