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93F" w:rsidRPr="003F5502" w:rsidRDefault="003F5502" w:rsidP="003F5502">
      <w:pPr>
        <w:spacing w:after="0" w:line="240" w:lineRule="auto"/>
        <w:rPr>
          <w:sz w:val="4"/>
        </w:rPr>
      </w:pPr>
      <w:r w:rsidRPr="003F5502">
        <w:rPr>
          <w:rFonts w:ascii="PT Sans"/>
          <w:b/>
          <w:color w:val="444444"/>
          <w:sz w:val="24"/>
        </w:rPr>
        <w:t xml:space="preserve">How to Connect Amazon SNS to Amazon SQS Queues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4" w:history="1">
        <w:r w:rsidRPr="003F5502">
          <w:rPr>
            <w:rFonts w:ascii="PT Serif"/>
            <w:color w:val="00AB6B"/>
            <w:sz w:val="14"/>
          </w:rPr>
          <w:t xml:space="preserve">August 7, 2015 </w:t>
        </w:r>
      </w:hyperlink>
      <w:r w:rsidRPr="003F5502">
        <w:rPr>
          <w:rFonts w:ascii="PT Serif"/>
          <w:color w:val="AAAAAA"/>
          <w:sz w:val="14"/>
        </w:rPr>
        <w:t xml:space="preserve">Posted in </w:t>
      </w:r>
      <w:hyperlink r:id="rId5" w:history="1">
        <w:r w:rsidRPr="003F5502">
          <w:rPr>
            <w:rFonts w:ascii="PT Serif"/>
            <w:color w:val="00AB6B"/>
            <w:sz w:val="14"/>
          </w:rPr>
          <w:t xml:space="preserve">AWS </w:t>
        </w:r>
      </w:hyperlink>
      <w:r w:rsidRPr="003F5502">
        <w:rPr>
          <w:rFonts w:ascii="PT Serif"/>
          <w:color w:val="AAAAAA"/>
          <w:sz w:val="14"/>
        </w:rPr>
        <w:t xml:space="preserve">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In this article, I want to share how to make SNS and SQS get along. Before we move further, we have a main question. What is the difference between SNS and SQS? I took the description from Amazon documentation below.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62"/>
        </w:rPr>
        <w:t xml:space="preserve">Amazon SNS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28"/>
        </w:rPr>
        <w:t xml:space="preserve">Amazon SNS </w:t>
      </w:r>
      <w:r w:rsidRPr="003F5502">
        <w:rPr>
          <w:rFonts w:ascii="PT Sans"/>
          <w:color w:val="AAAAAA"/>
          <w:sz w:val="28"/>
        </w:rPr>
        <w:t>allows applicat</w:t>
      </w:r>
      <w:r w:rsidRPr="003F5502">
        <w:rPr>
          <w:rFonts w:ascii="PT Sans"/>
          <w:color w:val="AAAAAA"/>
          <w:sz w:val="28"/>
        </w:rPr>
        <w:t xml:space="preserve">ions to send time-critical messages to multiple subscribers through a </w:t>
      </w:r>
      <w:r w:rsidRPr="003F5502">
        <w:rPr>
          <w:rFonts w:ascii="PT Sans"/>
          <w:color w:val="AAAAAA"/>
          <w:sz w:val="28"/>
        </w:rPr>
        <w:t>“</w:t>
      </w:r>
      <w:r w:rsidRPr="003F5502">
        <w:rPr>
          <w:rFonts w:ascii="PT Sans"/>
          <w:color w:val="AAAAAA"/>
          <w:sz w:val="28"/>
        </w:rPr>
        <w:t>push</w:t>
      </w:r>
      <w:r w:rsidRPr="003F5502">
        <w:rPr>
          <w:rFonts w:ascii="PT Sans"/>
          <w:color w:val="AAAAAA"/>
          <w:sz w:val="28"/>
        </w:rPr>
        <w:t>”</w:t>
      </w:r>
      <w:r w:rsidRPr="003F5502">
        <w:rPr>
          <w:rFonts w:ascii="PT Sans"/>
          <w:color w:val="AAAAAA"/>
          <w:sz w:val="28"/>
        </w:rPr>
        <w:t xml:space="preserve"> mechanism, eliminating the need to periodically check or </w:t>
      </w:r>
      <w:r w:rsidRPr="003F5502">
        <w:rPr>
          <w:rFonts w:ascii="PT Sans"/>
          <w:color w:val="AAAAAA"/>
          <w:sz w:val="28"/>
        </w:rPr>
        <w:t>“</w:t>
      </w:r>
      <w:r w:rsidRPr="003F5502">
        <w:rPr>
          <w:rFonts w:ascii="PT Sans"/>
          <w:color w:val="AAAAAA"/>
          <w:sz w:val="28"/>
        </w:rPr>
        <w:t>poll</w:t>
      </w:r>
      <w:r w:rsidRPr="003F5502">
        <w:rPr>
          <w:rFonts w:ascii="PT Sans"/>
          <w:color w:val="AAAAAA"/>
          <w:sz w:val="28"/>
        </w:rPr>
        <w:t>”</w:t>
      </w:r>
      <w:r w:rsidRPr="003F5502">
        <w:rPr>
          <w:rFonts w:ascii="PT Sans"/>
          <w:color w:val="AAAAAA"/>
          <w:sz w:val="28"/>
        </w:rPr>
        <w:t xml:space="preserve"> for updates.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Here is the diagram to show how SNS works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6" w:history="1">
        <w:r w:rsidRPr="003F5502">
          <w:rPr>
            <w:noProof/>
            <w:sz w:val="12"/>
          </w:rPr>
          <w:drawing>
            <wp:inline distT="0" distB="0" distL="0" distR="0">
              <wp:extent cx="5943600" cy="3692659"/>
              <wp:effectExtent l="0" t="0" r="0" b="0"/>
              <wp:docPr id="8" name="Picture 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926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SNS Diagram. Source: Amazon documentation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SNS has topic which</w:t>
      </w:r>
      <w:r w:rsidRPr="003F5502">
        <w:rPr>
          <w:rFonts w:ascii="PT Serif"/>
          <w:color w:val="666666"/>
          <w:sz w:val="20"/>
        </w:rPr>
        <w:t> </w:t>
      </w:r>
      <w:r w:rsidRPr="003F5502">
        <w:rPr>
          <w:rFonts w:ascii="PT Serif"/>
          <w:color w:val="666666"/>
          <w:sz w:val="20"/>
        </w:rPr>
        <w:t>publisher can send message to. Then all subscribers that subscribe to that topic can get the messages immediately. The subscribers can be mobile apps because SNS s</w:t>
      </w:r>
      <w:r w:rsidRPr="003F5502">
        <w:rPr>
          <w:rFonts w:ascii="PT Serif"/>
          <w:color w:val="666666"/>
          <w:sz w:val="20"/>
        </w:rPr>
        <w:t xml:space="preserve">upports mobile messaging platform e.g. GCM, APNS. In addition, it can be other things like SQS, HTTP/S </w:t>
      </w:r>
      <w:proofErr w:type="spellStart"/>
      <w:r w:rsidRPr="003F5502">
        <w:rPr>
          <w:rFonts w:ascii="PT Serif"/>
          <w:color w:val="666666"/>
          <w:sz w:val="20"/>
        </w:rPr>
        <w:t>url</w:t>
      </w:r>
      <w:proofErr w:type="spellEnd"/>
      <w:r w:rsidRPr="003F5502">
        <w:rPr>
          <w:rFonts w:ascii="PT Serif"/>
          <w:color w:val="666666"/>
          <w:sz w:val="20"/>
        </w:rPr>
        <w:t xml:space="preserve">, email, lambda function or SMS.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62"/>
        </w:rPr>
        <w:t xml:space="preserve">Amazon SQS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28"/>
        </w:rPr>
        <w:t xml:space="preserve">Amazon SQS </w:t>
      </w:r>
      <w:r w:rsidRPr="003F5502">
        <w:rPr>
          <w:rFonts w:ascii="PT Sans"/>
          <w:color w:val="AAAAAA"/>
          <w:sz w:val="28"/>
        </w:rPr>
        <w:t>is a message queue service used by distributed applications to exchange messages through a po</w:t>
      </w:r>
      <w:r w:rsidRPr="003F5502">
        <w:rPr>
          <w:rFonts w:ascii="PT Sans"/>
          <w:color w:val="AAAAAA"/>
          <w:sz w:val="28"/>
        </w:rPr>
        <w:t>lling model, and can be used to decouple sending and receiving components</w:t>
      </w:r>
      <w:r w:rsidRPr="003F5502">
        <w:rPr>
          <w:rFonts w:ascii="PT Sans"/>
          <w:color w:val="AAAAAA"/>
          <w:sz w:val="28"/>
        </w:rPr>
        <w:t>—</w:t>
      </w:r>
      <w:r w:rsidRPr="003F5502">
        <w:rPr>
          <w:rFonts w:ascii="PT Sans"/>
          <w:color w:val="AAAAAA"/>
          <w:sz w:val="28"/>
        </w:rPr>
        <w:t xml:space="preserve">without requiring each component to be concurrently available.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Here is a diagram to show how SQS works. It just simple implementation.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8" w:history="1">
        <w:r w:rsidRPr="003F5502">
          <w:rPr>
            <w:noProof/>
            <w:sz w:val="12"/>
          </w:rPr>
          <w:drawing>
            <wp:inline distT="0" distB="0" distL="0" distR="0">
              <wp:extent cx="5943600" cy="1762125"/>
              <wp:effectExtent l="0" t="0" r="0" b="0"/>
              <wp:docPr id="11" name="Picture 1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62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Simple SQS Diagram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Sending email is one of implementation which SQS can be used. We can create a worker as consumer that receive messages from queue and then send the email. Another usage</w:t>
      </w:r>
      <w:r w:rsidRPr="003F5502">
        <w:rPr>
          <w:rFonts w:ascii="PT Serif"/>
          <w:color w:val="666666"/>
          <w:sz w:val="20"/>
        </w:rPr>
        <w:t> </w:t>
      </w:r>
      <w:r w:rsidRPr="003F5502">
        <w:rPr>
          <w:rFonts w:ascii="PT Serif"/>
          <w:color w:val="666666"/>
          <w:sz w:val="20"/>
        </w:rPr>
        <w:t>such as video encoding and th</w:t>
      </w:r>
      <w:r w:rsidRPr="003F5502">
        <w:rPr>
          <w:rFonts w:ascii="PT Serif"/>
          <w:color w:val="666666"/>
          <w:sz w:val="20"/>
        </w:rPr>
        <w:t xml:space="preserve">umbnail generator.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As summary, the main differences are: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SNS use push mechanism and SQS use polling mechanism.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SNS message can push messages to mobile devices or other subscribers</w:t>
      </w:r>
      <w:r w:rsidRPr="003F5502">
        <w:rPr>
          <w:rFonts w:ascii="PT Serif"/>
          <w:color w:val="666666"/>
          <w:sz w:val="20"/>
        </w:rPr>
        <w:t> </w:t>
      </w:r>
      <w:r w:rsidRPr="003F5502">
        <w:rPr>
          <w:rFonts w:ascii="PT Serif"/>
          <w:color w:val="666666"/>
          <w:sz w:val="20"/>
        </w:rPr>
        <w:t xml:space="preserve">directly. SQS need a worker to polling the messages.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SNS can</w:t>
      </w:r>
      <w:r w:rsidRPr="003F5502">
        <w:rPr>
          <w:rFonts w:ascii="PT Serif"/>
          <w:color w:val="666666"/>
          <w:sz w:val="20"/>
        </w:rPr>
        <w:t>’</w:t>
      </w:r>
      <w:r w:rsidRPr="003F5502">
        <w:rPr>
          <w:rFonts w:ascii="PT Serif"/>
          <w:color w:val="666666"/>
          <w:sz w:val="20"/>
        </w:rPr>
        <w:t>t persist t</w:t>
      </w:r>
      <w:r w:rsidRPr="003F5502">
        <w:rPr>
          <w:rFonts w:ascii="PT Serif"/>
          <w:color w:val="666666"/>
          <w:sz w:val="20"/>
        </w:rPr>
        <w:t>he message but SQS can. By using SQS, you don</w:t>
      </w:r>
      <w:r w:rsidRPr="003F5502">
        <w:rPr>
          <w:rFonts w:ascii="PT Serif"/>
          <w:color w:val="666666"/>
          <w:sz w:val="20"/>
        </w:rPr>
        <w:t>’</w:t>
      </w:r>
      <w:r w:rsidRPr="003F5502">
        <w:rPr>
          <w:rFonts w:ascii="PT Serif"/>
          <w:color w:val="666666"/>
          <w:sz w:val="20"/>
        </w:rPr>
        <w:t>t need to worry to lose the message when the consumers</w:t>
      </w:r>
      <w:r w:rsidRPr="003F5502">
        <w:rPr>
          <w:rFonts w:ascii="PT Serif"/>
          <w:color w:val="666666"/>
          <w:sz w:val="20"/>
        </w:rPr>
        <w:t> </w:t>
      </w:r>
      <w:r w:rsidRPr="003F5502">
        <w:rPr>
          <w:rFonts w:ascii="PT Serif"/>
          <w:color w:val="666666"/>
          <w:sz w:val="20"/>
        </w:rPr>
        <w:t>can</w:t>
      </w:r>
      <w:r w:rsidRPr="003F5502">
        <w:rPr>
          <w:rFonts w:ascii="PT Serif"/>
          <w:color w:val="666666"/>
          <w:sz w:val="20"/>
        </w:rPr>
        <w:t>’</w:t>
      </w:r>
      <w:r w:rsidRPr="003F5502">
        <w:rPr>
          <w:rFonts w:ascii="PT Serif"/>
          <w:color w:val="666666"/>
          <w:sz w:val="20"/>
        </w:rPr>
        <w:t xml:space="preserve">t be reached due to network problem.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SNS terms are topic, publisher</w:t>
      </w:r>
      <w:r w:rsidRPr="003F5502">
        <w:rPr>
          <w:rFonts w:ascii="PT Serif"/>
          <w:color w:val="666666"/>
          <w:sz w:val="20"/>
        </w:rPr>
        <w:t> </w:t>
      </w:r>
      <w:r w:rsidRPr="003F5502">
        <w:rPr>
          <w:rFonts w:ascii="PT Serif"/>
          <w:color w:val="666666"/>
          <w:sz w:val="20"/>
        </w:rPr>
        <w:t xml:space="preserve">and subscriber. SQS terms are queue, producer and consumer.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By combining SNS and </w:t>
      </w:r>
      <w:r w:rsidRPr="003F5502">
        <w:rPr>
          <w:rFonts w:ascii="PT Serif"/>
          <w:color w:val="666666"/>
          <w:sz w:val="20"/>
        </w:rPr>
        <w:t xml:space="preserve">SQS together, you can deliver immediate and persisted message to applications. Very powerful!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Let</w:t>
      </w:r>
      <w:r w:rsidRPr="003F5502">
        <w:rPr>
          <w:rFonts w:ascii="PT Serif"/>
          <w:color w:val="666666"/>
          <w:sz w:val="20"/>
        </w:rPr>
        <w:t>’</w:t>
      </w:r>
      <w:r w:rsidRPr="003F5502">
        <w:rPr>
          <w:rFonts w:ascii="PT Serif"/>
          <w:color w:val="666666"/>
          <w:sz w:val="20"/>
        </w:rPr>
        <w:t xml:space="preserve">s we move further how to connect them together.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62"/>
        </w:rPr>
        <w:t xml:space="preserve">Create SNS Topic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We </w:t>
      </w:r>
      <w:proofErr w:type="gramStart"/>
      <w:r w:rsidRPr="003F5502">
        <w:rPr>
          <w:rFonts w:ascii="PT Serif"/>
          <w:color w:val="666666"/>
          <w:sz w:val="20"/>
        </w:rPr>
        <w:t>have to</w:t>
      </w:r>
      <w:proofErr w:type="gramEnd"/>
      <w:r w:rsidRPr="003F5502">
        <w:rPr>
          <w:rFonts w:ascii="PT Serif"/>
          <w:color w:val="666666"/>
          <w:sz w:val="20"/>
        </w:rPr>
        <w:t xml:space="preserve"> create a topic first.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Go to </w:t>
      </w:r>
      <w:r w:rsidRPr="003F5502">
        <w:rPr>
          <w:rFonts w:ascii="PT Serif"/>
          <w:b/>
          <w:color w:val="666666"/>
          <w:sz w:val="20"/>
        </w:rPr>
        <w:t xml:space="preserve">AWS Services </w:t>
      </w:r>
      <w:r w:rsidRPr="003F5502">
        <w:rPr>
          <w:rFonts w:ascii="PT Serif"/>
          <w:color w:val="666666"/>
          <w:sz w:val="20"/>
        </w:rPr>
        <w:t xml:space="preserve">menu at top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Choose </w:t>
      </w:r>
      <w:r w:rsidRPr="003F5502">
        <w:rPr>
          <w:rFonts w:ascii="PT Serif"/>
          <w:b/>
          <w:color w:val="666666"/>
          <w:sz w:val="20"/>
        </w:rPr>
        <w:t xml:space="preserve">SNS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10" w:history="1">
        <w:r w:rsidRPr="003F5502">
          <w:rPr>
            <w:noProof/>
            <w:sz w:val="12"/>
          </w:rPr>
          <w:drawing>
            <wp:inline distT="0" distB="0" distL="0" distR="0">
              <wp:extent cx="4019550" cy="1504950"/>
              <wp:effectExtent l="0" t="0" r="0" b="0"/>
              <wp:docPr id="14" name="Picture 1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3359" cy="15063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Choose SNS menu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Choose </w:t>
      </w:r>
      <w:r w:rsidRPr="003F5502">
        <w:rPr>
          <w:rFonts w:ascii="PT Serif"/>
          <w:b/>
          <w:color w:val="666666"/>
          <w:sz w:val="20"/>
        </w:rPr>
        <w:t xml:space="preserve">Topics </w:t>
      </w:r>
      <w:r w:rsidRPr="003F5502">
        <w:rPr>
          <w:rFonts w:ascii="PT Serif"/>
          <w:color w:val="666666"/>
          <w:sz w:val="20"/>
        </w:rPr>
        <w:t xml:space="preserve">and click </w:t>
      </w:r>
      <w:r w:rsidRPr="003F5502">
        <w:rPr>
          <w:rFonts w:ascii="PT Serif"/>
          <w:b/>
          <w:color w:val="666666"/>
          <w:sz w:val="20"/>
        </w:rPr>
        <w:t xml:space="preserve">Create New Topic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Input </w:t>
      </w:r>
      <w:r w:rsidRPr="003F5502">
        <w:rPr>
          <w:rFonts w:ascii="PT Serif"/>
          <w:b/>
          <w:color w:val="666666"/>
          <w:sz w:val="20"/>
        </w:rPr>
        <w:t xml:space="preserve">Topic name </w:t>
      </w:r>
      <w:r w:rsidRPr="003F5502">
        <w:rPr>
          <w:rFonts w:ascii="PT Serif"/>
          <w:color w:val="666666"/>
          <w:sz w:val="20"/>
        </w:rPr>
        <w:t xml:space="preserve">and topic </w:t>
      </w:r>
      <w:r w:rsidRPr="003F5502">
        <w:rPr>
          <w:rFonts w:ascii="PT Serif"/>
          <w:b/>
          <w:color w:val="666666"/>
          <w:sz w:val="20"/>
        </w:rPr>
        <w:t xml:space="preserve">Display </w:t>
      </w:r>
      <w:proofErr w:type="gramStart"/>
      <w:r w:rsidRPr="003F5502">
        <w:rPr>
          <w:rFonts w:ascii="PT Serif"/>
          <w:b/>
          <w:color w:val="666666"/>
          <w:sz w:val="20"/>
        </w:rPr>
        <w:t xml:space="preserve">name </w:t>
      </w:r>
      <w:r w:rsidRPr="003F5502">
        <w:rPr>
          <w:rFonts w:ascii="PT Serif"/>
          <w:color w:val="666666"/>
          <w:sz w:val="20"/>
        </w:rPr>
        <w:t>.</w:t>
      </w:r>
      <w:proofErr w:type="gramEnd"/>
      <w:r w:rsidRPr="003F5502">
        <w:rPr>
          <w:rFonts w:ascii="PT Serif"/>
          <w:color w:val="666666"/>
          <w:sz w:val="20"/>
        </w:rPr>
        <w:t xml:space="preserve"> Topic </w:t>
      </w:r>
      <w:r w:rsidRPr="003F5502">
        <w:rPr>
          <w:rFonts w:ascii="PT Serif"/>
          <w:b/>
          <w:color w:val="666666"/>
          <w:sz w:val="20"/>
        </w:rPr>
        <w:t xml:space="preserve">Display name </w:t>
      </w:r>
      <w:r w:rsidRPr="003F5502">
        <w:rPr>
          <w:rFonts w:ascii="PT Serif"/>
          <w:color w:val="666666"/>
          <w:sz w:val="20"/>
        </w:rPr>
        <w:t xml:space="preserve">is optional, it is used for SMS.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12" w:history="1">
        <w:r w:rsidRPr="003F5502">
          <w:rPr>
            <w:noProof/>
            <w:sz w:val="12"/>
          </w:rPr>
          <w:drawing>
            <wp:inline distT="0" distB="0" distL="0" distR="0">
              <wp:extent cx="5943600" cy="2079522"/>
              <wp:effectExtent l="0" t="0" r="0" b="0"/>
              <wp:docPr id="17" name="Picture 1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Picture 17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795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Create new topic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lastRenderedPageBreak/>
        <w:t xml:space="preserve">If correct, you will get your topic in topic table including the </w:t>
      </w:r>
      <w:r w:rsidRPr="003F5502">
        <w:rPr>
          <w:rFonts w:ascii="PT Serif"/>
          <w:b/>
          <w:color w:val="666666"/>
          <w:sz w:val="20"/>
        </w:rPr>
        <w:t xml:space="preserve">ARN link </w:t>
      </w:r>
      <w:r w:rsidRPr="003F5502">
        <w:rPr>
          <w:rFonts w:ascii="PT Serif"/>
          <w:color w:val="666666"/>
          <w:sz w:val="20"/>
        </w:rPr>
        <w:t>(the link that starts</w:t>
      </w:r>
      <w:r w:rsidRPr="003F5502">
        <w:rPr>
          <w:rFonts w:ascii="PT Serif"/>
          <w:color w:val="666666"/>
          <w:sz w:val="20"/>
        </w:rPr>
        <w:t> </w:t>
      </w:r>
      <w:r w:rsidRPr="003F5502">
        <w:rPr>
          <w:rFonts w:ascii="PT Serif"/>
          <w:color w:val="666666"/>
          <w:sz w:val="20"/>
        </w:rPr>
        <w:t xml:space="preserve">with </w:t>
      </w:r>
      <w:r w:rsidRPr="003F5502">
        <w:rPr>
          <w:rFonts w:ascii="PT Serif"/>
          <w:color w:val="666666"/>
          <w:sz w:val="20"/>
        </w:rPr>
        <w:t>“</w:t>
      </w:r>
      <w:proofErr w:type="spellStart"/>
      <w:proofErr w:type="gramStart"/>
      <w:r w:rsidRPr="003F5502">
        <w:rPr>
          <w:rFonts w:ascii="PT Serif"/>
          <w:color w:val="666666"/>
          <w:sz w:val="20"/>
        </w:rPr>
        <w:t>arn</w:t>
      </w:r>
      <w:proofErr w:type="spellEnd"/>
      <w:r w:rsidRPr="003F5502">
        <w:rPr>
          <w:rFonts w:ascii="PT Serif"/>
          <w:color w:val="666666"/>
          <w:sz w:val="20"/>
        </w:rPr>
        <w:t>:</w:t>
      </w:r>
      <w:r w:rsidRPr="003F5502">
        <w:rPr>
          <w:rFonts w:ascii="PT Serif"/>
          <w:color w:val="666666"/>
          <w:sz w:val="20"/>
        </w:rPr>
        <w:t>…</w:t>
      </w:r>
      <w:proofErr w:type="gramEnd"/>
      <w:r w:rsidRPr="003F5502">
        <w:rPr>
          <w:rFonts w:ascii="PT Serif"/>
          <w:color w:val="666666"/>
          <w:sz w:val="20"/>
        </w:rPr>
        <w:t>..</w:t>
      </w:r>
      <w:r w:rsidRPr="003F5502">
        <w:rPr>
          <w:rFonts w:ascii="PT Serif"/>
          <w:color w:val="666666"/>
          <w:sz w:val="20"/>
        </w:rPr>
        <w:t>”</w:t>
      </w:r>
      <w:r w:rsidRPr="003F5502">
        <w:rPr>
          <w:rFonts w:ascii="PT Serif"/>
          <w:color w:val="666666"/>
          <w:sz w:val="20"/>
        </w:rPr>
        <w:t>). Please note this link because it is important for nex</w:t>
      </w:r>
      <w:r w:rsidRPr="003F5502">
        <w:rPr>
          <w:rFonts w:ascii="PT Serif"/>
          <w:color w:val="666666"/>
          <w:sz w:val="20"/>
        </w:rPr>
        <w:t xml:space="preserve">t step.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62"/>
        </w:rPr>
        <w:t xml:space="preserve">Create SQS Queue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Go to </w:t>
      </w:r>
      <w:r w:rsidRPr="003F5502">
        <w:rPr>
          <w:rFonts w:ascii="PT Serif"/>
          <w:b/>
          <w:color w:val="666666"/>
          <w:sz w:val="20"/>
        </w:rPr>
        <w:t xml:space="preserve">AWS Services </w:t>
      </w:r>
      <w:r w:rsidRPr="003F5502">
        <w:rPr>
          <w:rFonts w:ascii="PT Serif"/>
          <w:color w:val="666666"/>
          <w:sz w:val="20"/>
        </w:rPr>
        <w:t xml:space="preserve">menu at top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Choose </w:t>
      </w:r>
      <w:r w:rsidRPr="003F5502">
        <w:rPr>
          <w:rFonts w:ascii="PT Serif"/>
          <w:b/>
          <w:color w:val="666666"/>
          <w:sz w:val="20"/>
        </w:rPr>
        <w:t xml:space="preserve">SQS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Click </w:t>
      </w:r>
      <w:r w:rsidRPr="003F5502">
        <w:rPr>
          <w:rFonts w:ascii="PT Serif"/>
          <w:b/>
          <w:color w:val="666666"/>
          <w:sz w:val="20"/>
        </w:rPr>
        <w:t xml:space="preserve">Create new queue. </w:t>
      </w:r>
      <w:r w:rsidRPr="003F5502">
        <w:rPr>
          <w:rFonts w:ascii="PT Serif"/>
          <w:color w:val="666666"/>
          <w:sz w:val="20"/>
        </w:rPr>
        <w:t xml:space="preserve">It will display a dialog.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Just type queue name and click </w:t>
      </w:r>
      <w:r w:rsidRPr="003F5502">
        <w:rPr>
          <w:rFonts w:ascii="PT Serif"/>
          <w:b/>
          <w:color w:val="666666"/>
          <w:sz w:val="20"/>
        </w:rPr>
        <w:t xml:space="preserve">Create queue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14" w:history="1">
        <w:r w:rsidRPr="003F5502">
          <w:rPr>
            <w:noProof/>
            <w:sz w:val="12"/>
          </w:rPr>
          <w:drawing>
            <wp:inline distT="0" distB="0" distL="0" distR="0">
              <wp:extent cx="4852988" cy="3386138"/>
              <wp:effectExtent l="0" t="0" r="0" b="0"/>
              <wp:docPr id="20" name="Picture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Picture 20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4737" cy="33873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Create new queue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If correct, you will your queue in the list. This queue has ARN when you see in </w:t>
      </w:r>
      <w:r w:rsidRPr="003F5502">
        <w:rPr>
          <w:rFonts w:ascii="PT Serif"/>
          <w:b/>
          <w:color w:val="666666"/>
          <w:sz w:val="20"/>
        </w:rPr>
        <w:t xml:space="preserve">Detail </w:t>
      </w:r>
      <w:r w:rsidRPr="003F5502">
        <w:rPr>
          <w:rFonts w:ascii="PT Serif"/>
          <w:color w:val="666666"/>
          <w:sz w:val="20"/>
        </w:rPr>
        <w:t xml:space="preserve">tab at bottom.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62"/>
        </w:rPr>
        <w:t xml:space="preserve">Configure SQS Queue Permission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This step is very important to allow SNS to connect to SQS.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Click the queue name checkbox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At the b</w:t>
      </w:r>
      <w:r w:rsidRPr="003F5502">
        <w:rPr>
          <w:rFonts w:ascii="PT Serif"/>
          <w:color w:val="666666"/>
          <w:sz w:val="20"/>
        </w:rPr>
        <w:t xml:space="preserve">ottom, click </w:t>
      </w:r>
      <w:r w:rsidRPr="003F5502">
        <w:rPr>
          <w:rFonts w:ascii="PT Serif"/>
          <w:b/>
          <w:color w:val="666666"/>
          <w:sz w:val="20"/>
        </w:rPr>
        <w:t xml:space="preserve">Permission </w:t>
      </w:r>
      <w:r w:rsidRPr="003F5502">
        <w:rPr>
          <w:rFonts w:ascii="PT Serif"/>
          <w:color w:val="666666"/>
          <w:sz w:val="20"/>
        </w:rPr>
        <w:t xml:space="preserve">tab and click </w:t>
      </w:r>
      <w:r w:rsidRPr="003F5502">
        <w:rPr>
          <w:rFonts w:ascii="PT Serif"/>
          <w:b/>
          <w:color w:val="666666"/>
          <w:sz w:val="20"/>
        </w:rPr>
        <w:t xml:space="preserve">Add a Permission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16" w:history="1">
        <w:r w:rsidRPr="003F5502">
          <w:rPr>
            <w:noProof/>
            <w:sz w:val="12"/>
          </w:rPr>
          <w:drawing>
            <wp:inline distT="0" distB="0" distL="0" distR="0">
              <wp:extent cx="5943600" cy="2204085"/>
              <wp:effectExtent l="0" t="0" r="0" b="0"/>
              <wp:docPr id="23" name="Picture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Picture 23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204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Add permission button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In </w:t>
      </w:r>
      <w:proofErr w:type="gramStart"/>
      <w:r w:rsidRPr="003F5502">
        <w:rPr>
          <w:rFonts w:ascii="PT Serif"/>
          <w:b/>
          <w:color w:val="666666"/>
          <w:sz w:val="20"/>
        </w:rPr>
        <w:t xml:space="preserve">Principal </w:t>
      </w:r>
      <w:r w:rsidRPr="003F5502">
        <w:rPr>
          <w:rFonts w:ascii="PT Serif"/>
          <w:color w:val="666666"/>
          <w:sz w:val="20"/>
        </w:rPr>
        <w:t>,</w:t>
      </w:r>
      <w:proofErr w:type="gramEnd"/>
      <w:r w:rsidRPr="003F5502">
        <w:rPr>
          <w:rFonts w:ascii="PT Serif"/>
          <w:color w:val="666666"/>
          <w:sz w:val="20"/>
        </w:rPr>
        <w:t xml:space="preserve"> click </w:t>
      </w:r>
      <w:r w:rsidRPr="003F5502">
        <w:rPr>
          <w:rFonts w:ascii="PT Serif"/>
          <w:b/>
          <w:color w:val="666666"/>
          <w:sz w:val="20"/>
        </w:rPr>
        <w:t xml:space="preserve">Everybody(*)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lastRenderedPageBreak/>
        <w:t xml:space="preserve">In </w:t>
      </w:r>
      <w:proofErr w:type="gramStart"/>
      <w:r w:rsidRPr="003F5502">
        <w:rPr>
          <w:rFonts w:ascii="PT Serif"/>
          <w:b/>
          <w:color w:val="666666"/>
          <w:sz w:val="20"/>
        </w:rPr>
        <w:t xml:space="preserve">Actions </w:t>
      </w:r>
      <w:r w:rsidRPr="003F5502">
        <w:rPr>
          <w:rFonts w:ascii="PT Serif"/>
          <w:color w:val="666666"/>
          <w:sz w:val="20"/>
        </w:rPr>
        <w:t>,</w:t>
      </w:r>
      <w:proofErr w:type="gramEnd"/>
      <w:r w:rsidRPr="003F5502">
        <w:rPr>
          <w:rFonts w:ascii="PT Serif"/>
          <w:color w:val="666666"/>
          <w:sz w:val="20"/>
        </w:rPr>
        <w:t xml:space="preserve"> just choose </w:t>
      </w:r>
      <w:r w:rsidRPr="003F5502">
        <w:rPr>
          <w:rFonts w:ascii="PT Serif"/>
          <w:b/>
          <w:color w:val="666666"/>
          <w:sz w:val="20"/>
        </w:rPr>
        <w:t xml:space="preserve">Send Message </w:t>
      </w:r>
      <w:r w:rsidRPr="003F5502">
        <w:rPr>
          <w:rFonts w:ascii="PT Serif"/>
          <w:color w:val="666666"/>
          <w:sz w:val="20"/>
        </w:rPr>
        <w:t>. We don</w:t>
      </w:r>
      <w:r w:rsidRPr="003F5502">
        <w:rPr>
          <w:rFonts w:ascii="PT Serif"/>
          <w:color w:val="666666"/>
          <w:sz w:val="20"/>
        </w:rPr>
        <w:t>’</w:t>
      </w:r>
      <w:r w:rsidRPr="003F5502">
        <w:rPr>
          <w:rFonts w:ascii="PT Serif"/>
          <w:color w:val="666666"/>
          <w:sz w:val="20"/>
        </w:rPr>
        <w:t xml:space="preserve">t need other SQS Actions beside this.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18" w:history="1">
        <w:r w:rsidRPr="003F5502">
          <w:rPr>
            <w:noProof/>
            <w:sz w:val="12"/>
          </w:rPr>
          <w:drawing>
            <wp:inline distT="0" distB="0" distL="0" distR="0">
              <wp:extent cx="5943600" cy="4774367"/>
              <wp:effectExtent l="0" t="0" r="0" b="0"/>
              <wp:docPr id="26" name="Picture 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Picture 26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7743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Add permission dialog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Click </w:t>
      </w:r>
      <w:r w:rsidRPr="003F5502">
        <w:rPr>
          <w:rFonts w:ascii="PT Serif"/>
          <w:b/>
          <w:color w:val="666666"/>
          <w:sz w:val="20"/>
        </w:rPr>
        <w:t xml:space="preserve">Add Conditions </w:t>
      </w:r>
      <w:r w:rsidRPr="003F5502">
        <w:rPr>
          <w:rFonts w:ascii="PT Serif"/>
          <w:color w:val="666666"/>
          <w:sz w:val="20"/>
        </w:rPr>
        <w:t>then</w:t>
      </w:r>
      <w:r w:rsidRPr="003F5502">
        <w:rPr>
          <w:rFonts w:ascii="PT Serif"/>
          <w:color w:val="666666"/>
          <w:sz w:val="20"/>
        </w:rPr>
        <w:t> </w:t>
      </w:r>
      <w:r w:rsidRPr="003F5502">
        <w:rPr>
          <w:rFonts w:ascii="PT Serif"/>
          <w:color w:val="666666"/>
          <w:sz w:val="20"/>
        </w:rPr>
        <w:t>you</w:t>
      </w:r>
      <w:r w:rsidRPr="003F5502">
        <w:rPr>
          <w:rFonts w:ascii="PT Serif"/>
          <w:color w:val="666666"/>
          <w:sz w:val="20"/>
        </w:rPr>
        <w:t>’</w:t>
      </w:r>
      <w:r w:rsidRPr="003F5502">
        <w:rPr>
          <w:rFonts w:ascii="PT Serif"/>
          <w:color w:val="666666"/>
          <w:sz w:val="20"/>
        </w:rPr>
        <w:t xml:space="preserve">ll see condition form.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Choose </w:t>
      </w:r>
      <w:r w:rsidRPr="003F5502">
        <w:rPr>
          <w:rFonts w:ascii="PT Serif"/>
          <w:b/>
          <w:color w:val="666666"/>
          <w:sz w:val="20"/>
        </w:rPr>
        <w:t xml:space="preserve">Condition </w:t>
      </w:r>
      <w:r w:rsidRPr="003F5502">
        <w:rPr>
          <w:rFonts w:ascii="PT Serif"/>
          <w:color w:val="666666"/>
          <w:sz w:val="20"/>
        </w:rPr>
        <w:t xml:space="preserve">to </w:t>
      </w:r>
      <w:proofErr w:type="spellStart"/>
      <w:r w:rsidRPr="003F5502">
        <w:rPr>
          <w:rFonts w:ascii="PT Serif"/>
          <w:b/>
          <w:color w:val="666666"/>
          <w:sz w:val="20"/>
        </w:rPr>
        <w:t>ArnEquals</w:t>
      </w:r>
      <w:proofErr w:type="spellEnd"/>
      <w:r w:rsidRPr="003F5502">
        <w:rPr>
          <w:rFonts w:ascii="PT Serif"/>
          <w:b/>
          <w:color w:val="666666"/>
          <w:sz w:val="20"/>
        </w:rPr>
        <w:t xml:space="preserve">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Choose </w:t>
      </w:r>
      <w:r w:rsidRPr="003F5502">
        <w:rPr>
          <w:rFonts w:ascii="PT Serif"/>
          <w:b/>
          <w:color w:val="666666"/>
          <w:sz w:val="20"/>
        </w:rPr>
        <w:t xml:space="preserve">Key </w:t>
      </w:r>
      <w:r w:rsidRPr="003F5502">
        <w:rPr>
          <w:rFonts w:ascii="PT Serif"/>
          <w:color w:val="666666"/>
          <w:sz w:val="20"/>
        </w:rPr>
        <w:t xml:space="preserve">to </w:t>
      </w:r>
      <w:proofErr w:type="spellStart"/>
      <w:proofErr w:type="gramStart"/>
      <w:r w:rsidRPr="003F5502">
        <w:rPr>
          <w:rFonts w:ascii="PT Serif"/>
          <w:b/>
          <w:color w:val="666666"/>
          <w:sz w:val="20"/>
        </w:rPr>
        <w:t>aws:SourceArn</w:t>
      </w:r>
      <w:proofErr w:type="spellEnd"/>
      <w:proofErr w:type="gramEnd"/>
      <w:r w:rsidRPr="003F5502">
        <w:rPr>
          <w:rFonts w:ascii="PT Serif"/>
          <w:b/>
          <w:color w:val="666666"/>
          <w:sz w:val="20"/>
        </w:rPr>
        <w:t xml:space="preserve">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In </w:t>
      </w:r>
      <w:proofErr w:type="gramStart"/>
      <w:r w:rsidRPr="003F5502">
        <w:rPr>
          <w:rFonts w:ascii="PT Serif"/>
          <w:b/>
          <w:color w:val="666666"/>
          <w:sz w:val="20"/>
        </w:rPr>
        <w:t xml:space="preserve">Value </w:t>
      </w:r>
      <w:r w:rsidRPr="003F5502">
        <w:rPr>
          <w:rFonts w:ascii="PT Serif"/>
          <w:color w:val="666666"/>
          <w:sz w:val="20"/>
        </w:rPr>
        <w:t>,</w:t>
      </w:r>
      <w:proofErr w:type="gramEnd"/>
      <w:r w:rsidRPr="003F5502">
        <w:rPr>
          <w:rFonts w:ascii="PT Serif"/>
          <w:color w:val="666666"/>
          <w:sz w:val="20"/>
        </w:rPr>
        <w:t xml:space="preserve"> copy paste SNS ARN here.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20" w:history="1">
        <w:r w:rsidRPr="003F5502">
          <w:rPr>
            <w:noProof/>
            <w:sz w:val="12"/>
          </w:rPr>
          <w:drawing>
            <wp:inline distT="0" distB="0" distL="0" distR="0">
              <wp:extent cx="5943600" cy="4754880"/>
              <wp:effectExtent l="0" t="0" r="0" b="0"/>
              <wp:docPr id="29" name="Picture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Picture 29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75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Specify conditions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Click </w:t>
      </w:r>
      <w:r w:rsidRPr="003F5502">
        <w:rPr>
          <w:rFonts w:ascii="PT Serif"/>
          <w:b/>
          <w:color w:val="666666"/>
          <w:sz w:val="20"/>
        </w:rPr>
        <w:t xml:space="preserve">Add Condition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Then click </w:t>
      </w:r>
      <w:r w:rsidRPr="003F5502">
        <w:rPr>
          <w:rFonts w:ascii="PT Serif"/>
          <w:b/>
          <w:color w:val="666666"/>
          <w:sz w:val="20"/>
        </w:rPr>
        <w:t xml:space="preserve">Add Permission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62"/>
        </w:rPr>
        <w:t>Create a SQS Su</w:t>
      </w:r>
      <w:r w:rsidRPr="003F5502">
        <w:rPr>
          <w:rFonts w:ascii="PT Sans"/>
          <w:b/>
          <w:color w:val="AAAAAA"/>
          <w:sz w:val="62"/>
        </w:rPr>
        <w:t xml:space="preserve">bscriber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We need to go back to SNS page.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Go to </w:t>
      </w:r>
      <w:r w:rsidRPr="003F5502">
        <w:rPr>
          <w:rFonts w:ascii="PT Serif"/>
          <w:b/>
          <w:color w:val="666666"/>
          <w:sz w:val="20"/>
        </w:rPr>
        <w:t xml:space="preserve">AWS Services </w:t>
      </w:r>
      <w:r w:rsidRPr="003F5502">
        <w:rPr>
          <w:rFonts w:ascii="PT Serif"/>
          <w:color w:val="666666"/>
          <w:sz w:val="20"/>
        </w:rPr>
        <w:t xml:space="preserve">menu at top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Choose </w:t>
      </w:r>
      <w:r w:rsidRPr="003F5502">
        <w:rPr>
          <w:rFonts w:ascii="PT Serif"/>
          <w:b/>
          <w:color w:val="666666"/>
          <w:sz w:val="20"/>
        </w:rPr>
        <w:t xml:space="preserve">SNS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Click </w:t>
      </w:r>
      <w:r w:rsidRPr="003F5502">
        <w:rPr>
          <w:rFonts w:ascii="PT Serif"/>
          <w:b/>
          <w:color w:val="666666"/>
          <w:sz w:val="20"/>
        </w:rPr>
        <w:t xml:space="preserve">Subscriptions </w:t>
      </w:r>
      <w:r w:rsidRPr="003F5502">
        <w:rPr>
          <w:rFonts w:ascii="PT Serif"/>
          <w:color w:val="666666"/>
          <w:sz w:val="20"/>
        </w:rPr>
        <w:t xml:space="preserve">in left menu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Create </w:t>
      </w:r>
      <w:r w:rsidRPr="003F5502">
        <w:rPr>
          <w:rFonts w:ascii="PT Serif"/>
          <w:b/>
          <w:color w:val="666666"/>
          <w:sz w:val="20"/>
        </w:rPr>
        <w:t xml:space="preserve">Subscription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Input your </w:t>
      </w:r>
      <w:r w:rsidRPr="003F5502">
        <w:rPr>
          <w:rFonts w:ascii="PT Serif"/>
          <w:b/>
          <w:color w:val="666666"/>
          <w:sz w:val="20"/>
        </w:rPr>
        <w:t xml:space="preserve">Topic ARN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In </w:t>
      </w:r>
      <w:proofErr w:type="gramStart"/>
      <w:r w:rsidRPr="003F5502">
        <w:rPr>
          <w:rFonts w:ascii="PT Serif"/>
          <w:b/>
          <w:color w:val="666666"/>
          <w:sz w:val="20"/>
        </w:rPr>
        <w:t xml:space="preserve">Protocol </w:t>
      </w:r>
      <w:r w:rsidRPr="003F5502">
        <w:rPr>
          <w:rFonts w:ascii="PT Serif"/>
          <w:color w:val="666666"/>
          <w:sz w:val="20"/>
        </w:rPr>
        <w:t>,</w:t>
      </w:r>
      <w:proofErr w:type="gramEnd"/>
      <w:r w:rsidRPr="003F5502">
        <w:rPr>
          <w:rFonts w:ascii="PT Serif"/>
          <w:color w:val="666666"/>
          <w:sz w:val="20"/>
        </w:rPr>
        <w:t xml:space="preserve"> choose </w:t>
      </w:r>
      <w:r w:rsidRPr="003F5502">
        <w:rPr>
          <w:rFonts w:ascii="PT Serif"/>
          <w:b/>
          <w:color w:val="666666"/>
          <w:sz w:val="20"/>
        </w:rPr>
        <w:t xml:space="preserve">Amazon SQS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in </w:t>
      </w:r>
      <w:proofErr w:type="gramStart"/>
      <w:r w:rsidRPr="003F5502">
        <w:rPr>
          <w:rFonts w:ascii="PT Serif"/>
          <w:b/>
          <w:color w:val="666666"/>
          <w:sz w:val="20"/>
        </w:rPr>
        <w:t xml:space="preserve">Endpoint </w:t>
      </w:r>
      <w:r w:rsidRPr="003F5502">
        <w:rPr>
          <w:rFonts w:ascii="PT Serif"/>
          <w:color w:val="666666"/>
          <w:sz w:val="20"/>
        </w:rPr>
        <w:t>,</w:t>
      </w:r>
      <w:proofErr w:type="gramEnd"/>
      <w:r w:rsidRPr="003F5502">
        <w:rPr>
          <w:rFonts w:ascii="PT Serif"/>
          <w:color w:val="666666"/>
          <w:sz w:val="20"/>
        </w:rPr>
        <w:t xml:space="preserve"> copy paste SQS queue ARN. (you need go back to SQS page to get this information) </w:t>
      </w:r>
      <w:r w:rsidRPr="003F5502">
        <w:rPr>
          <w:sz w:val="12"/>
        </w:rPr>
        <w:br/>
      </w:r>
      <w:hyperlink r:id="rId22" w:history="1">
        <w:bookmarkStart w:id="0" w:name="_GoBack"/>
        <w:r w:rsidRPr="003F5502">
          <w:rPr>
            <w:noProof/>
            <w:sz w:val="12"/>
          </w:rPr>
          <w:drawing>
            <wp:inline distT="0" distB="0" distL="0" distR="0">
              <wp:extent cx="4833938" cy="1600200"/>
              <wp:effectExtent l="0" t="0" r="0" b="0"/>
              <wp:docPr id="32" name="Picture 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Picture 32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38004" cy="16015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0"/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If success, you will see it in subscription list.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62"/>
        </w:rPr>
        <w:lastRenderedPageBreak/>
        <w:t xml:space="preserve">Testing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Let</w:t>
      </w:r>
      <w:r w:rsidRPr="003F5502">
        <w:rPr>
          <w:rFonts w:ascii="PT Serif"/>
          <w:color w:val="666666"/>
          <w:sz w:val="20"/>
        </w:rPr>
        <w:t>’</w:t>
      </w:r>
      <w:r w:rsidRPr="003F5502">
        <w:rPr>
          <w:rFonts w:ascii="PT Serif"/>
          <w:color w:val="666666"/>
          <w:sz w:val="20"/>
        </w:rPr>
        <w:t>s we test our</w:t>
      </w:r>
      <w:r w:rsidRPr="003F5502">
        <w:rPr>
          <w:rFonts w:ascii="PT Serif"/>
          <w:color w:val="666666"/>
          <w:sz w:val="20"/>
        </w:rPr>
        <w:t xml:space="preserve"> setup by publishing a message to topic that we created. As result, the message is supposed to be delivered to our queue.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in SNS page, click </w:t>
      </w:r>
      <w:r w:rsidRPr="003F5502">
        <w:rPr>
          <w:rFonts w:ascii="PT Serif"/>
          <w:b/>
          <w:color w:val="666666"/>
          <w:sz w:val="20"/>
        </w:rPr>
        <w:t xml:space="preserve">Topic </w:t>
      </w:r>
      <w:r w:rsidRPr="003F5502">
        <w:rPr>
          <w:rFonts w:ascii="PT Serif"/>
          <w:color w:val="666666"/>
          <w:sz w:val="20"/>
        </w:rPr>
        <w:t xml:space="preserve">in left menu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Select the checkbox in topic name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Click </w:t>
      </w:r>
      <w:r w:rsidRPr="003F5502">
        <w:rPr>
          <w:rFonts w:ascii="PT Serif"/>
          <w:b/>
          <w:color w:val="666666"/>
          <w:sz w:val="20"/>
        </w:rPr>
        <w:t xml:space="preserve">Publish to Topic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24" w:history="1">
        <w:r w:rsidRPr="003F5502">
          <w:rPr>
            <w:noProof/>
            <w:sz w:val="12"/>
          </w:rPr>
          <w:drawing>
            <wp:inline distT="0" distB="0" distL="0" distR="0">
              <wp:extent cx="4457700" cy="2024063"/>
              <wp:effectExtent l="0" t="0" r="0" b="0"/>
              <wp:docPr id="35" name="Picture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Picture 35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0238" cy="2025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Publish topic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Insert </w:t>
      </w:r>
      <w:r w:rsidRPr="003F5502">
        <w:rPr>
          <w:rFonts w:ascii="PT Serif"/>
          <w:b/>
          <w:color w:val="666666"/>
          <w:sz w:val="20"/>
        </w:rPr>
        <w:t xml:space="preserve">Subject </w:t>
      </w:r>
      <w:r w:rsidRPr="003F5502">
        <w:rPr>
          <w:rFonts w:ascii="PT Serif"/>
          <w:color w:val="666666"/>
          <w:sz w:val="20"/>
        </w:rPr>
        <w:t xml:space="preserve">and </w:t>
      </w:r>
      <w:r w:rsidRPr="003F5502">
        <w:rPr>
          <w:rFonts w:ascii="PT Serif"/>
          <w:b/>
          <w:color w:val="666666"/>
          <w:sz w:val="20"/>
        </w:rPr>
        <w:t xml:space="preserve">Message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Click </w:t>
      </w:r>
      <w:r w:rsidRPr="003F5502">
        <w:rPr>
          <w:rFonts w:ascii="PT Serif"/>
          <w:b/>
          <w:color w:val="666666"/>
          <w:sz w:val="20"/>
        </w:rPr>
        <w:t xml:space="preserve">Publish Message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Let</w:t>
      </w:r>
      <w:r w:rsidRPr="003F5502">
        <w:rPr>
          <w:rFonts w:ascii="PT Serif"/>
          <w:color w:val="666666"/>
          <w:sz w:val="20"/>
        </w:rPr>
        <w:t>’</w:t>
      </w:r>
      <w:r w:rsidRPr="003F5502">
        <w:rPr>
          <w:rFonts w:ascii="PT Serif"/>
          <w:color w:val="666666"/>
          <w:sz w:val="20"/>
        </w:rPr>
        <w:t>s go to SQS page, if success, you will see a new created message in the</w:t>
      </w:r>
      <w:r w:rsidRPr="003F5502">
        <w:rPr>
          <w:rFonts w:ascii="PT Serif"/>
          <w:color w:val="666666"/>
          <w:sz w:val="20"/>
        </w:rPr>
        <w:t> </w:t>
      </w:r>
      <w:r w:rsidRPr="003F5502">
        <w:rPr>
          <w:rFonts w:ascii="PT Serif"/>
          <w:color w:val="666666"/>
          <w:sz w:val="20"/>
        </w:rPr>
        <w:t xml:space="preserve">queue. To see the message, follow steps below: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Click the queue checkbox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Choose </w:t>
      </w:r>
      <w:r w:rsidRPr="003F5502">
        <w:rPr>
          <w:rFonts w:ascii="PT Serif"/>
          <w:b/>
          <w:color w:val="666666"/>
          <w:sz w:val="20"/>
        </w:rPr>
        <w:t xml:space="preserve">Queue Actions </w:t>
      </w:r>
      <w:r w:rsidRPr="003F5502">
        <w:rPr>
          <w:rFonts w:ascii="PT Serif"/>
          <w:color w:val="666666"/>
          <w:sz w:val="20"/>
        </w:rPr>
        <w:t xml:space="preserve">to </w:t>
      </w:r>
      <w:r w:rsidRPr="003F5502">
        <w:rPr>
          <w:rFonts w:ascii="PT Serif"/>
          <w:b/>
          <w:color w:val="666666"/>
          <w:sz w:val="20"/>
        </w:rPr>
        <w:t xml:space="preserve">View/Delete Messages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hyperlink r:id="rId26" w:history="1">
        <w:r w:rsidRPr="003F5502">
          <w:rPr>
            <w:noProof/>
            <w:sz w:val="12"/>
          </w:rPr>
          <w:drawing>
            <wp:inline distT="0" distB="0" distL="0" distR="0">
              <wp:extent cx="3848100" cy="2619375"/>
              <wp:effectExtent l="0" t="0" r="0" b="0"/>
              <wp:docPr id="38" name="Picture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Picture 38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8100" cy="2619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i/>
          <w:color w:val="AAAAAA"/>
          <w:sz w:val="11"/>
        </w:rPr>
        <w:t xml:space="preserve">View/Delete Queue Messages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Click </w:t>
      </w:r>
      <w:r w:rsidRPr="003F5502">
        <w:rPr>
          <w:rFonts w:ascii="PT Serif"/>
          <w:b/>
          <w:color w:val="666666"/>
          <w:sz w:val="20"/>
        </w:rPr>
        <w:t xml:space="preserve">Start Polling </w:t>
      </w:r>
      <w:r w:rsidRPr="003F5502">
        <w:rPr>
          <w:rFonts w:ascii="PT Serif"/>
          <w:color w:val="666666"/>
          <w:sz w:val="20"/>
        </w:rPr>
        <w:t xml:space="preserve">for Messages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>You will see the message there. Cl</w:t>
      </w:r>
      <w:r w:rsidRPr="003F5502">
        <w:rPr>
          <w:rFonts w:ascii="PT Serif"/>
          <w:color w:val="666666"/>
          <w:sz w:val="20"/>
        </w:rPr>
        <w:t xml:space="preserve">ick </w:t>
      </w:r>
      <w:r w:rsidRPr="003F5502">
        <w:rPr>
          <w:rFonts w:ascii="PT Serif"/>
          <w:b/>
          <w:color w:val="666666"/>
          <w:sz w:val="20"/>
        </w:rPr>
        <w:t xml:space="preserve">More Details </w:t>
      </w:r>
      <w:r w:rsidRPr="003F5502">
        <w:rPr>
          <w:rFonts w:ascii="PT Serif"/>
          <w:color w:val="666666"/>
          <w:sz w:val="20"/>
        </w:rPr>
        <w:t xml:space="preserve">to see it as full message.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ans"/>
          <w:b/>
          <w:color w:val="AAAAAA"/>
          <w:sz w:val="62"/>
        </w:rPr>
        <w:t xml:space="preserve">Summary </w:t>
      </w:r>
    </w:p>
    <w:p w:rsidR="0019293F" w:rsidRPr="003F5502" w:rsidRDefault="003F5502" w:rsidP="003F5502">
      <w:pPr>
        <w:spacing w:after="0" w:line="240" w:lineRule="auto"/>
        <w:rPr>
          <w:sz w:val="12"/>
        </w:rPr>
      </w:pPr>
      <w:r w:rsidRPr="003F5502">
        <w:rPr>
          <w:rFonts w:ascii="PT Serif"/>
          <w:color w:val="666666"/>
          <w:sz w:val="20"/>
        </w:rPr>
        <w:t xml:space="preserve">This article describes how to connect SNS and SQS together. By code implementation, you need AWS SDK to publish message to SNS and retrieve the message from SQS. </w:t>
      </w:r>
    </w:p>
    <w:sectPr w:rsidR="0019293F" w:rsidRPr="003F5502" w:rsidSect="003F55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PT 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293F"/>
    <w:rsid w:val="0019293F"/>
    <w:rsid w:val="003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46D63C-FA82-4122-B4EC-AA339F6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diirawan.com/wp-content/uploads/2015/08/sqs-diagram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budiirawan.com/wp-content/uploads/2015/08/sqs-add-permission-to-queue.jpg" TargetMode="External"/><Relationship Id="rId26" Type="http://schemas.openxmlformats.org/officeDocument/2006/relationships/hyperlink" Target="http://budiirawan.com/wp-content/uploads/2015/08/sqs-view-message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hyperlink" Target="http://budiirawan.com/wp-content/uploads/2015/08/sns-create-topic-testing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://budiirawan.com/wp-content/uploads/2015/08/SQS-add-permission.jpg" TargetMode="External"/><Relationship Id="rId20" Type="http://schemas.openxmlformats.org/officeDocument/2006/relationships/hyperlink" Target="http://budiirawan.com/wp-content/uploads/2015/08/sqs-add-permission-with-conditional.jp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udiirawan.com/wp-content/uploads/2015/08/sns-architecture.pn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budiirawan.com/wp-content/uploads/2015/08/sns-publish-topic.jpg" TargetMode="External"/><Relationship Id="rId5" Type="http://schemas.openxmlformats.org/officeDocument/2006/relationships/hyperlink" Target="http://budiirawan.com/category/aws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://budiirawan.com/wp-content/uploads/2015/08/sns-menu.jpg" TargetMode="External"/><Relationship Id="rId19" Type="http://schemas.openxmlformats.org/officeDocument/2006/relationships/image" Target="media/image7.jpeg"/><Relationship Id="rId4" Type="http://schemas.openxmlformats.org/officeDocument/2006/relationships/hyperlink" Target="http://budiirawan.com/how-to-connect-amazon-sns-to-amazon-sqs-queues/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budiirawan.com/wp-content/uploads/2015/08/sqs-create-new-queue.jpg" TargetMode="External"/><Relationship Id="rId22" Type="http://schemas.openxmlformats.org/officeDocument/2006/relationships/hyperlink" Target="http://budiirawan.com/wp-content/uploads/2015/08/sns-create-subscription.jpg" TargetMode="External"/><Relationship Id="rId2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Balusu, Venkata Sri Harish (US - Hyderabad)</cp:lastModifiedBy>
  <cp:revision>2</cp:revision>
  <dcterms:created xsi:type="dcterms:W3CDTF">2015-04-19T07:34:00Z</dcterms:created>
  <dcterms:modified xsi:type="dcterms:W3CDTF">2018-05-13T12:50:00Z</dcterms:modified>
</cp:coreProperties>
</file>