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Feedback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Audio Video Check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Setup, What is nagios, Why its 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Able to see the front end of 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Configuring a nagios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+ 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Startup the nagios Server and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if Server is working properly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 Integration demo is pending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Tomorrow (Last Class)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Interview and Job Hunt Tips (Special Edition)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Market yourself.??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Resume--Where to get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www.indeed.com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 for Devops Engineer in United States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taken to indeed.co.in click on the link which says go to indeed.com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Linkedin.com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 for Devops engineer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possible make your resume in Latex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https://www.latextemplates.com/template/twenty-seconds-resumecv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Dont put your photo in resume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Put your experience in reverse chronological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put the things which you have practiced in your local VM/Job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your skill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Look for Devops JDs on Indeed , Linked In and practice those things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Search / Interview Call(How to get it)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linkedin make sure you have an updated 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Everything up to 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Look for openings on angellist, indeed, linkedin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dummy profile with 8 years experience and use it as a fishing net to get calls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how to justify the calls:??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Practice two articles daily on your local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 when you are on the job, practice your project stack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for these certifications: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 Hat Certified Engineer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Certifications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Sysops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Devops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Solutions Architect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Certifications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you have a linkedin 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a github 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https://github.com/aamirahmad170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your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www.aamirahmad.in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tech blogs in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a google apps for work 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aamir@aamirahmad.in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things to focus 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AWS, EC2, VPC, RDS, S3, ELB, Autoscaling, Elasticcache, IAM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Linux 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Ansible playbooks + chef cookbooks/puppet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Tomorrow:-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+ maven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boto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knife ec2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aamir@aamirahmad.in" TargetMode="External"/><Relationship Id="rId10" Type="http://schemas.openxmlformats.org/officeDocument/2006/relationships/hyperlink" Target="http://www.aamirahmad.in" TargetMode="External"/><Relationship Id="rId9" Type="http://schemas.openxmlformats.org/officeDocument/2006/relationships/hyperlink" Target="https://github.com/aamirahmad170" TargetMode="External"/><Relationship Id="rId5" Type="http://schemas.openxmlformats.org/officeDocument/2006/relationships/hyperlink" Target="http://www.indeed.com" TargetMode="External"/><Relationship Id="rId6" Type="http://schemas.openxmlformats.org/officeDocument/2006/relationships/hyperlink" Target="https://www.latextemplates.com/template/twenty-seconds-resumecv" TargetMode="External"/><Relationship Id="rId7" Type="http://schemas.openxmlformats.org/officeDocument/2006/relationships/hyperlink" Target="https://www.digitalocean.com/community/tutorials" TargetMode="External"/><Relationship Id="rId8" Type="http://schemas.openxmlformats.org/officeDocument/2006/relationships/hyperlink" Target="https://www.howtoforge.com/" TargetMode="External"/></Relationships>
</file>