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Focus on the hands on part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Skip the slides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Instead:-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 about the theory part and Summarize the stuff in a notepad(google drive sheet)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Draw the architecture on draw.io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straight away to handson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Devops Definition:-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Top Level VP,CXO :--</w:t>
      </w:r>
      <w:r w:rsidDel="00000000" w:rsidR="00000000" w:rsidRPr="00000000">
        <w:rPr>
          <w:rtl w:val="0"/>
        </w:rPr>
        <w:t xml:space="preserve"> Culture change where in teams collaborate with each other especially dev and ops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Middle Layer management:-</w:t>
      </w:r>
      <w:r w:rsidDel="00000000" w:rsidR="00000000" w:rsidRPr="00000000">
        <w:rPr>
          <w:rtl w:val="0"/>
        </w:rPr>
        <w:t xml:space="preserve"> faster deployments , quick iterations on requirements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Ground Level DevOps Engineer:-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A:- System Admins:</w:t>
      </w:r>
      <w:r w:rsidDel="00000000" w:rsidR="00000000" w:rsidRPr="00000000">
        <w:rPr>
          <w:rtl w:val="0"/>
        </w:rPr>
        <w:t xml:space="preserve">- Learning to code and automate stuff--Devops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B:- Developer:-</w:t>
      </w:r>
      <w:r w:rsidDel="00000000" w:rsidR="00000000" w:rsidRPr="00000000">
        <w:rPr>
          <w:rtl w:val="0"/>
        </w:rPr>
        <w:t xml:space="preserve"> Easy deployment of code to environments and easy revert--Devops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C:- </w:t>
      </w:r>
      <w:r w:rsidDel="00000000" w:rsidR="00000000" w:rsidRPr="00000000">
        <w:rPr>
          <w:b w:val="1"/>
          <w:rtl w:val="0"/>
        </w:rPr>
        <w:t xml:space="preserve">Testers</w:t>
      </w:r>
      <w:r w:rsidDel="00000000" w:rsidR="00000000" w:rsidRPr="00000000">
        <w:rPr>
          <w:rtl w:val="0"/>
        </w:rPr>
        <w:t xml:space="preserve">:- Automated execution of selenium, cobertura, PMD, jUnit tests in 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Devops:-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Knows how the application 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Architects the design of deployments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Sets up a CI/CD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Automated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life easy for everyone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Skills:-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Shell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Docker/Kubernetes/Mesos/DCOS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AWS-EC2, VPC, RDS, S3,OpsWorks, CloudFormation,ECS, Cloudwatch, ELB, Autoscaling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Networking Basics, IPv4 ,DNS , Bind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ITIL Certification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Cloud Basics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Resume Building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Linkedin 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Indeed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Certifications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RHCE--Red Hat Certified Engineer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Linkedin All star 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agenda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Build and test automation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Puppet modules in detials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Integration of all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Virtualbox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the fresh vm from google drive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then import that Fresh VM to create a new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inside that server and try to get the networking running(Important)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