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4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Recap:-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commands yesterday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Talked about git flow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Jenkins and continuous intergation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up jenkins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Architecutre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Punya Muduli [8:56 PM]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share google drive punyaslokamuduli@gmail.com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hameed.shb@gmail.com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Feedback ---Dont forget the ratings.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Summary:-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up jenkins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individual builds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Connec the builds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a pipeline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Assignment:-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Complete the practical part till devops delivery pipeline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hameed.shb@gmail.com" TargetMode="External"/></Relationships>
</file>