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Recap:-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in detail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networking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volumes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Wrote docker files.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Todays Agenda: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 about puppet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Why its used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Common use cases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a puppet infrastructure.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 dev and a prod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Rename the 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fake DNS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 the certificates for both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 the cookbooks from the puppet forge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the dev machine use the tomcat 8 and java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the production machine use tomcat 7 and java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puppet client to demonstrate the deployment of the addressbook.war application on both machines.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Pending from previous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180" w:right="180" w:firstLine="0"/>
        <w:contextualSpacing w:val="0"/>
        <w:rPr>
          <w:rFonts w:ascii="Verdana" w:cs="Verdana" w:eastAsia="Verdana" w:hAnsi="Verdana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18"/>
          <w:szCs w:val="18"/>
          <w:highlight w:val="white"/>
          <w:rtl w:val="0"/>
        </w:rPr>
        <w:t xml:space="preserve">sudo apt-get install software-properties-common</w:t>
        <w:br w:type="textWrapping"/>
        <w:t xml:space="preserve">$ sudo apt-add-repository ppa:ansible/ansible</w:t>
        <w:br w:type="textWrapping"/>
        <w:t xml:space="preserve">$ sudo apt-get update</w:t>
        <w:br w:type="textWrapping"/>
        <w:t xml:space="preserve">$ sudo apt-get install ansible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Disable the strict host key checking in ssh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/etc/ssh/ssh_config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this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  <w:t xml:space="preserve">StrictHostKeyChecking no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eff0f1" w:val="clear"/>
          <w:rtl w:val="0"/>
        </w:rPr>
        <w:t xml:space="preserve">UserKnownHostsFile /dev/null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EDITOR=vim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visudo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 ALL=(ALL:ALL) NOPASSWD:ALL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Either you copy the addressbook.war to the docker machine and build the image once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the  fly add a build → Build docker images (after the copy artifact)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root@puppet-server:~# cat /etc/hosts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127.0.0.1</w:t>
        <w:tab/>
        <w:t xml:space="preserve">localhost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127.0.1.1</w:t>
        <w:tab/>
        <w:t xml:space="preserve">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The following lines are desirable for IPv6 capable 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::1     localhost ip6-localhost ip6-loopback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ff02::1 ip6-allnodes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ff02::2 ip6-allrouters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192.168.1.11 puppet-server.local puppet-server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192.168.1.16 prod-server.local prod-server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192.168.1.17 dev-server.local dev-server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root@prod-server:~#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root@prod-server:~#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root@prod-server:~# cat /etc/hosts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127.0.0.1</w:t>
        <w:tab/>
        <w:t xml:space="preserve">localhost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127.0.1.1</w:t>
        <w:tab/>
        <w:t xml:space="preserve">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The following lines are desirable for IPv6 capable 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::1     localhost ip6-localhost ip6-loopback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ff02::1 ip6-allnodes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ff02::2 ip6-allrouters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192.168.1.11 puppet-server.local puppet-server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192.168.1.16 prod-server.local prod-server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192.168.1.17 dev-server.local dev-server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root@prod-server:~#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root@dev-server:~# cat /etc/hosts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127.0.0.1</w:t>
        <w:tab/>
        <w:t xml:space="preserve">localhost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127.0.1.1</w:t>
        <w:tab/>
        <w:t xml:space="preserve">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The following lines are desirable for IPv6 capable 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::1     localhost ip6-localhost ip6-loopback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ff02::1 ip6-allnodes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ff02::2 ip6-allrouters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192.168.1.11 puppet-server.local puppet-server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192.168.1.16 prod-server.local prod-server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192.168.1.17 dev-server.local dev-server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root@puppet-server:~# curl -O https://apt.puppetlabs.com/puppetlabs-release-pc1-xenial.deb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% Total    % Received % Xferd  Average Speed   Time    Time     Time  Current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Dload  Upload   Total   Spent    Left  Speed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 13662  100 13662    0     0  23996      0 --:--:-- --:--:-- --:--:-- 24010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root@puppet-server:~# dpkg -i puppetlabs-release-pc1-xenial.deb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puppetlabs-release-pc1.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92148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puppetlabs-release-pc1-xenial.deb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puppetlabs-release-pc1 (1.1.0-2xenial)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puppetlabs-release-pc1 (1.1.0-2xenial)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root@puppet-server:~# cat /etc/apt/sources.list.d/puppetlabs-pc1.list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Puppetlabs PC1 xenial Repository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http://apt.puppetlabs.com xenial PC1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Puppetlabs PC1 xenial Source Repository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The source repos are commented out by default because we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do not always make sources available for all packages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for all platforms. If you want to access the source repos,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#deb-src http://apt.puppetlabs.com xenial PC1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of puppetserver complete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Logical break from puppet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