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Style w:val="Heading1"/>
        <w:pBdr>
          <w:bottom w:color="000000" w:space="1" w:sz="4" w:val="single"/>
        </w:pBdr>
        <w:spacing w:before="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TOTAL MARKS:</w:t>
      </w:r>
      <w:r w:rsidDel="00000000" w:rsidR="00000000" w:rsidRPr="00000000">
        <w:rPr>
          <w:rFonts w:ascii="Cambria" w:cs="Cambria" w:eastAsia="Cambria" w:hAnsi="Cambria"/>
          <w:b w:val="1"/>
          <w:sz w:val="24"/>
          <w:szCs w:val="24"/>
          <w:rtl w:val="0"/>
        </w:rPr>
        <w:t xml:space="preserve">5</w:t>
      </w:r>
      <w:r w:rsidDel="00000000" w:rsidR="00000000" w:rsidRPr="00000000">
        <w:rPr>
          <w:rFonts w:ascii="Cambria" w:cs="Cambria" w:eastAsia="Cambria" w:hAnsi="Cambria"/>
          <w:b w:val="1"/>
          <w:color w:val="000000"/>
          <w:sz w:val="24"/>
          <w:szCs w:val="24"/>
          <w:rtl w:val="0"/>
        </w:rPr>
        <w:t xml:space="preserve">0                                                                                                                       DURATION: 2 HOURS </w:t>
      </w:r>
    </w:p>
    <w:p w:rsidR="00000000" w:rsidDel="00000000" w:rsidP="00000000" w:rsidRDefault="00000000" w:rsidRPr="00000000" w14:paraId="00000004">
      <w:pPr>
        <w:jc w:val="both"/>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General Instructions: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i w:val="1"/>
          <w:color w:val="366091"/>
          <w:sz w:val="24"/>
          <w:szCs w:val="24"/>
        </w:rPr>
      </w:pPr>
      <w:r w:rsidDel="00000000" w:rsidR="00000000" w:rsidRPr="00000000">
        <w:rPr>
          <w:rFonts w:ascii="Cambria" w:cs="Cambria" w:eastAsia="Cambria" w:hAnsi="Cambria"/>
          <w:i w:val="1"/>
          <w:color w:val="366091"/>
          <w:sz w:val="24"/>
          <w:szCs w:val="24"/>
          <w:rtl w:val="0"/>
        </w:rPr>
        <w:t xml:space="preserve">Students are not required to create tables/schema for any question.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i w:val="1"/>
          <w:color w:val="366091"/>
          <w:sz w:val="24"/>
          <w:szCs w:val="24"/>
        </w:rPr>
      </w:pPr>
      <w:r w:rsidDel="00000000" w:rsidR="00000000" w:rsidRPr="00000000">
        <w:rPr>
          <w:rFonts w:ascii="Cambria" w:cs="Cambria" w:eastAsia="Cambria" w:hAnsi="Cambria"/>
          <w:i w:val="1"/>
          <w:color w:val="366091"/>
          <w:sz w:val="24"/>
          <w:szCs w:val="24"/>
          <w:rtl w:val="0"/>
        </w:rPr>
        <w:t xml:space="preserve">Students may create tables if it helps them solve the problem, but marks are allocated only for the queries.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i w:val="1"/>
          <w:color w:val="366091"/>
          <w:sz w:val="24"/>
          <w:szCs w:val="24"/>
        </w:rPr>
      </w:pPr>
      <w:r w:rsidDel="00000000" w:rsidR="00000000" w:rsidRPr="00000000">
        <w:rPr>
          <w:rFonts w:ascii="Cambria" w:cs="Cambria" w:eastAsia="Cambria" w:hAnsi="Cambria"/>
          <w:i w:val="1"/>
          <w:color w:val="366091"/>
          <w:sz w:val="24"/>
          <w:szCs w:val="24"/>
          <w:rtl w:val="0"/>
        </w:rPr>
        <w:t xml:space="preserve">Students are required to follow the exact same nomenclature provided in the ER/Table Design Schema including Table Name, Column Name and any Constraints.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i w:val="1"/>
          <w:color w:val="366091"/>
          <w:sz w:val="24"/>
          <w:szCs w:val="24"/>
        </w:rPr>
      </w:pPr>
      <w:r w:rsidDel="00000000" w:rsidR="00000000" w:rsidRPr="00000000">
        <w:rPr>
          <w:rFonts w:ascii="Cambria" w:cs="Cambria" w:eastAsia="Cambria" w:hAnsi="Cambria"/>
          <w:i w:val="1"/>
          <w:color w:val="366091"/>
          <w:sz w:val="24"/>
          <w:szCs w:val="24"/>
          <w:rtl w:val="0"/>
        </w:rPr>
        <w:t xml:space="preserve">Please follow the same order as in question paper for answering questions.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720" w:firstLine="0"/>
        <w:jc w:val="both"/>
        <w:rPr>
          <w:rFonts w:ascii="Cambria" w:cs="Cambria" w:eastAsia="Cambria" w:hAnsi="Cambria"/>
          <w:i w:val="1"/>
          <w:color w:val="36609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Cambria" w:cs="Cambria" w:eastAsia="Cambria" w:hAnsi="Cambria"/>
          <w:b w:val="1"/>
          <w:color w:val="2e74b5"/>
          <w:sz w:val="24"/>
          <w:szCs w:val="24"/>
        </w:rPr>
      </w:pPr>
      <w:r w:rsidDel="00000000" w:rsidR="00000000" w:rsidRPr="00000000">
        <w:rPr>
          <w:rFonts w:ascii="Cambria" w:cs="Cambria" w:eastAsia="Cambria" w:hAnsi="Cambria"/>
          <w:b w:val="1"/>
          <w:color w:val="2e74b5"/>
          <w:sz w:val="24"/>
          <w:szCs w:val="24"/>
          <w:rtl w:val="0"/>
        </w:rPr>
        <w:t xml:space="preserve">SECTION A: 5 MARKS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Cambria" w:cs="Cambria" w:eastAsia="Cambria" w:hAnsi="Cambria"/>
          <w:color w:val="000000"/>
          <w:sz w:val="24"/>
          <w:szCs w:val="24"/>
          <w:highlight w:val="white"/>
          <w:rtl w:val="0"/>
        </w:rPr>
        <w:t xml:space="preserve"> State the difference between a Candidate key and Alternate key. </w:t>
      </w:r>
      <w:r w:rsidDel="00000000" w:rsidR="00000000" w:rsidRPr="00000000">
        <w:rPr>
          <w:rFonts w:ascii="Cambria" w:cs="Cambria" w:eastAsia="Cambria" w:hAnsi="Cambria"/>
          <w:b w:val="1"/>
          <w:color w:val="000000"/>
          <w:sz w:val="24"/>
          <w:szCs w:val="24"/>
          <w:highlight w:val="white"/>
          <w:rtl w:val="0"/>
        </w:rPr>
        <w:t xml:space="preserve">(2 Marks) (Descriptive)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Cambria" w:cs="Cambria" w:eastAsia="Cambria" w:hAnsi="Cambria"/>
          <w:color w:val="000000"/>
          <w:sz w:val="24"/>
          <w:szCs w:val="24"/>
          <w:highlight w:val="white"/>
          <w:rtl w:val="0"/>
        </w:rPr>
        <w:t xml:space="preserve"> Explain the usage of a group by and a having clause. Mention the rules to be followed while using these clauses. </w:t>
      </w:r>
      <w:r w:rsidDel="00000000" w:rsidR="00000000" w:rsidRPr="00000000">
        <w:rPr>
          <w:rFonts w:ascii="Cambria" w:cs="Cambria" w:eastAsia="Cambria" w:hAnsi="Cambria"/>
          <w:b w:val="1"/>
          <w:color w:val="000000"/>
          <w:sz w:val="24"/>
          <w:szCs w:val="24"/>
          <w:highlight w:val="white"/>
          <w:rtl w:val="0"/>
        </w:rPr>
        <w:t xml:space="preserve">(3 Marks) (Descriptive)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259" w:lineRule="auto"/>
        <w:ind w:left="72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color w:val="2e74b5"/>
          <w:sz w:val="24"/>
          <w:szCs w:val="24"/>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b w:val="1"/>
          <w:color w:val="2e74b5"/>
          <w:sz w:val="24"/>
          <w:szCs w:val="24"/>
        </w:rPr>
      </w:pPr>
      <w:r w:rsidDel="00000000" w:rsidR="00000000" w:rsidRPr="00000000">
        <w:rPr>
          <w:rFonts w:ascii="Cambria" w:cs="Cambria" w:eastAsia="Cambria" w:hAnsi="Cambria"/>
          <w:b w:val="1"/>
          <w:color w:val="2e74b5"/>
          <w:sz w:val="24"/>
          <w:szCs w:val="24"/>
          <w:rtl w:val="0"/>
        </w:rPr>
        <w:t xml:space="preserve">SECTION B: 20 MARKS</w:t>
      </w:r>
    </w:p>
    <w:p w:rsidR="00000000" w:rsidDel="00000000" w:rsidP="00000000" w:rsidRDefault="00000000" w:rsidRPr="00000000" w14:paraId="00000011">
      <w:pPr>
        <w:jc w:val="center"/>
        <w:rPr>
          <w:rFonts w:ascii="Cambria" w:cs="Cambria" w:eastAsia="Cambria" w:hAnsi="Cambria"/>
          <w:b w:val="1"/>
          <w:color w:val="2e74b5"/>
          <w:sz w:val="24"/>
          <w:szCs w:val="24"/>
        </w:rPr>
      </w:pPr>
      <w:r w:rsidDel="00000000" w:rsidR="00000000" w:rsidRPr="00000000">
        <w:rPr>
          <w:rtl w:val="0"/>
        </w:rPr>
      </w:r>
    </w:p>
    <w:p w:rsidR="00000000" w:rsidDel="00000000" w:rsidP="00000000" w:rsidRDefault="00000000" w:rsidRPr="00000000" w14:paraId="00000012">
      <w:pPr>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 the Clothing database ER diagram to answer the below questions.</w:t>
      </w:r>
    </w:p>
    <w:p w:rsidR="00000000" w:rsidDel="00000000" w:rsidP="00000000" w:rsidRDefault="00000000" w:rsidRPr="00000000" w14:paraId="00000013">
      <w:pPr>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0" distT="0" distL="0" distR="0">
            <wp:extent cx="6220693" cy="3696216"/>
            <wp:effectExtent b="0" l="0" r="0" t="0"/>
            <wp:docPr id="20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20693" cy="36962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Description:</w:t>
      </w:r>
    </w:p>
    <w:p w:rsidR="00000000" w:rsidDel="00000000" w:rsidP="00000000" w:rsidRDefault="00000000" w:rsidRPr="00000000" w14:paraId="00000017">
      <w:pPr>
        <w:spacing w:after="240" w:before="240" w:lineRule="auto"/>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tab/>
        <w:t xml:space="preserve">Catalogue</w:t>
      </w:r>
    </w:p>
    <w:p w:rsidR="00000000" w:rsidDel="00000000" w:rsidP="00000000" w:rsidRDefault="00000000" w:rsidRPr="00000000" w14:paraId="00000018">
      <w:pPr>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Catalogue_Entry_id -  Catalogue entry id</w:t>
      </w:r>
    </w:p>
    <w:p w:rsidR="00000000" w:rsidDel="00000000" w:rsidP="00000000" w:rsidRDefault="00000000" w:rsidRPr="00000000" w14:paraId="00000019">
      <w:pPr>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Parent_Catelogue_Entry_id - Parent catalogue id of sub items that are listed</w:t>
      </w:r>
    </w:p>
    <w:p w:rsidR="00000000" w:rsidDel="00000000" w:rsidP="00000000" w:rsidRDefault="00000000" w:rsidRPr="00000000" w14:paraId="0000001A">
      <w:pPr>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Catalogue_Entry_Description - description of the entry</w:t>
      </w:r>
    </w:p>
    <w:p w:rsidR="00000000" w:rsidDel="00000000" w:rsidP="00000000" w:rsidRDefault="00000000" w:rsidRPr="00000000" w14:paraId="0000001B">
      <w:pPr>
        <w:spacing w:after="240" w:before="24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Sizes</w:t>
      </w:r>
    </w:p>
    <w:p w:rsidR="00000000" w:rsidDel="00000000" w:rsidP="00000000" w:rsidRDefault="00000000" w:rsidRPr="00000000" w14:paraId="0000001C">
      <w:pPr>
        <w:ind w:left="720"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tab/>
      </w:r>
      <w:r w:rsidDel="00000000" w:rsidR="00000000" w:rsidRPr="00000000">
        <w:rPr>
          <w:rFonts w:ascii="Cambria" w:cs="Cambria" w:eastAsia="Cambria" w:hAnsi="Cambria"/>
          <w:sz w:val="24"/>
          <w:szCs w:val="24"/>
          <w:rtl w:val="0"/>
        </w:rPr>
        <w:t xml:space="preserve">Size_Code - size code</w:t>
      </w:r>
    </w:p>
    <w:p w:rsidR="00000000" w:rsidDel="00000000" w:rsidP="00000000" w:rsidRDefault="00000000" w:rsidRPr="00000000" w14:paraId="0000001D">
      <w:pP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Size_Description - description of the size</w:t>
      </w:r>
    </w:p>
    <w:p w:rsidR="00000000" w:rsidDel="00000000" w:rsidP="00000000" w:rsidRDefault="00000000" w:rsidRPr="00000000" w14:paraId="0000001E">
      <w:pPr>
        <w:ind w:left="72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Colors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Color_Code - color code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Color_Code_Description - description of the color</w:t>
      </w:r>
    </w:p>
    <w:p w:rsidR="00000000" w:rsidDel="00000000" w:rsidP="00000000" w:rsidRDefault="00000000" w:rsidRPr="00000000" w14:paraId="00000022">
      <w:pPr>
        <w:spacing w:after="240" w:before="24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Products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tab/>
      </w:r>
      <w:r w:rsidDel="00000000" w:rsidR="00000000" w:rsidRPr="00000000">
        <w:rPr>
          <w:rFonts w:ascii="Cambria" w:cs="Cambria" w:eastAsia="Cambria" w:hAnsi="Cambria"/>
          <w:sz w:val="24"/>
          <w:szCs w:val="24"/>
          <w:rtl w:val="0"/>
        </w:rPr>
        <w:t xml:space="preserve">Product_id - id of the product</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Catalougue_Entry_id - entry id in the catalogue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Color_Code - color code of the product</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Size_Code - size code of the product</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Product_Price - price of the product</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Product_Description - description of the product</w:t>
      </w:r>
    </w:p>
    <w:p w:rsidR="00000000" w:rsidDel="00000000" w:rsidP="00000000" w:rsidRDefault="00000000" w:rsidRPr="00000000" w14:paraId="00000029">
      <w:pPr>
        <w:spacing w:after="240" w:before="240" w:lineRule="auto"/>
        <w:rPr>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account of monsoon sale, the shop is giving a flat 5% discount for all the Women Sportswear. Get the list of all the products, old price and new price after applying the discount.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marks) (Use tables: - Catalogue, sizes, colors, products)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9" w:lineRule="auto"/>
        <w:ind w:left="72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Get the list of all the catalogue descriptions where the average price of all its products is greater than 1000. </w:t>
      </w:r>
      <w:r w:rsidDel="00000000" w:rsidR="00000000" w:rsidRPr="00000000">
        <w:rPr>
          <w:rFonts w:ascii="Cambria" w:cs="Cambria" w:eastAsia="Cambria" w:hAnsi="Cambria"/>
          <w:b w:val="1"/>
          <w:color w:val="000000"/>
          <w:sz w:val="24"/>
          <w:szCs w:val="24"/>
          <w:rtl w:val="0"/>
        </w:rPr>
        <w:t xml:space="preserve">(</w:t>
      </w:r>
      <w:r w:rsidDel="00000000" w:rsidR="00000000" w:rsidRPr="00000000">
        <w:rPr>
          <w:rFonts w:ascii="Cambria" w:cs="Cambria" w:eastAsia="Cambria" w:hAnsi="Cambria"/>
          <w:b w:val="1"/>
          <w:sz w:val="24"/>
          <w:szCs w:val="24"/>
          <w:rtl w:val="0"/>
        </w:rPr>
        <w:t xml:space="preserve">7</w:t>
      </w:r>
      <w:r w:rsidDel="00000000" w:rsidR="00000000" w:rsidRPr="00000000">
        <w:rPr>
          <w:rFonts w:ascii="Cambria" w:cs="Cambria" w:eastAsia="Cambria" w:hAnsi="Cambria"/>
          <w:b w:val="1"/>
          <w:color w:val="000000"/>
          <w:sz w:val="24"/>
          <w:szCs w:val="24"/>
          <w:rtl w:val="0"/>
        </w:rPr>
        <w:t xml:space="preserve"> marks) </w:t>
      </w:r>
      <w:r w:rsidDel="00000000" w:rsidR="00000000" w:rsidRPr="00000000">
        <w:rPr>
          <w:rFonts w:ascii="Cambria" w:cs="Cambria" w:eastAsia="Cambria" w:hAnsi="Cambria"/>
          <w:b w:val="1"/>
          <w:color w:val="000000"/>
          <w:rtl w:val="0"/>
        </w:rPr>
        <w:t xml:space="preserve">(Use tables: - </w:t>
      </w:r>
      <w:r w:rsidDel="00000000" w:rsidR="00000000" w:rsidRPr="00000000">
        <w:rPr>
          <w:rFonts w:ascii="Cambria" w:cs="Cambria" w:eastAsia="Cambria" w:hAnsi="Cambria"/>
          <w:b w:val="1"/>
          <w:color w:val="000000"/>
          <w:sz w:val="24"/>
          <w:szCs w:val="24"/>
          <w:rtl w:val="0"/>
        </w:rPr>
        <w:t xml:space="preserve">Catalogue, sizes, colors, products)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59" w:lineRule="auto"/>
        <w:ind w:left="720" w:hanging="360"/>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Find the number of products available in each ‘size’</w:t>
      </w:r>
      <w:r w:rsidDel="00000000" w:rsidR="00000000" w:rsidRPr="00000000">
        <w:rPr>
          <w:rFonts w:ascii="Cambria" w:cs="Cambria" w:eastAsia="Cambria" w:hAnsi="Cambria"/>
          <w:b w:val="1"/>
          <w:color w:val="000000"/>
          <w:sz w:val="24"/>
          <w:szCs w:val="24"/>
          <w:rtl w:val="0"/>
        </w:rPr>
        <w:t xml:space="preserve">. (6 marks) (Use tables: - Catalogue, sizes, colors, products)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ind w:left="720" w:firstLine="0"/>
        <w:rPr>
          <w:rFonts w:ascii="Cambria" w:cs="Cambria" w:eastAsia="Cambria" w:hAnsi="Cambria"/>
          <w:b w:val="1"/>
          <w:color w:val="2e74b5"/>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59" w:lineRule="auto"/>
        <w:ind w:left="3600" w:firstLine="720"/>
        <w:rPr>
          <w:rFonts w:ascii="Cambria" w:cs="Cambria" w:eastAsia="Cambria" w:hAnsi="Cambria"/>
          <w:b w:val="1"/>
          <w:color w:val="2e74b5"/>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9" w:lineRule="auto"/>
        <w:ind w:left="3600" w:firstLine="720"/>
        <w:rPr>
          <w:rFonts w:ascii="Cambria" w:cs="Cambria" w:eastAsia="Cambria" w:hAnsi="Cambria"/>
          <w:b w:val="1"/>
          <w:color w:val="2e74b5"/>
          <w:sz w:val="24"/>
          <w:szCs w:val="24"/>
        </w:rPr>
      </w:pPr>
      <w:r w:rsidDel="00000000" w:rsidR="00000000" w:rsidRPr="00000000">
        <w:rPr>
          <w:rFonts w:ascii="Cambria" w:cs="Cambria" w:eastAsia="Cambria" w:hAnsi="Cambria"/>
          <w:b w:val="1"/>
          <w:color w:val="2e74b5"/>
          <w:sz w:val="24"/>
          <w:szCs w:val="24"/>
          <w:rtl w:val="0"/>
        </w:rPr>
        <w:t xml:space="preserve">SECTION C: 25 MARKS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9" w:lineRule="auto"/>
        <w:ind w:left="72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6">
      <w:pPr>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 the Clothing database ER diagram to answer the below questions.</w:t>
      </w:r>
    </w:p>
    <w:p w:rsidR="00000000" w:rsidDel="00000000" w:rsidP="00000000" w:rsidRDefault="00000000" w:rsidRPr="00000000" w14:paraId="00000037">
      <w:pPr>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0" distT="0" distL="0" distR="0">
            <wp:extent cx="6220693" cy="3696216"/>
            <wp:effectExtent b="0" l="0" r="0" t="0"/>
            <wp:docPr id="20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20693" cy="369621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9">
      <w:pPr>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Description:</w:t>
      </w:r>
    </w:p>
    <w:p w:rsidR="00000000" w:rsidDel="00000000" w:rsidP="00000000" w:rsidRDefault="00000000" w:rsidRPr="00000000" w14:paraId="0000003B">
      <w:pPr>
        <w:spacing w:after="240" w:before="240" w:lineRule="auto"/>
        <w:ind w:left="72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tab/>
        <w:t xml:space="preserve">Catalogue</w:t>
      </w:r>
    </w:p>
    <w:p w:rsidR="00000000" w:rsidDel="00000000" w:rsidP="00000000" w:rsidRDefault="00000000" w:rsidRPr="00000000" w14:paraId="0000003C">
      <w:pPr>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Catalogue_Entry_id -  Catalogue entry id</w:t>
      </w:r>
    </w:p>
    <w:p w:rsidR="00000000" w:rsidDel="00000000" w:rsidP="00000000" w:rsidRDefault="00000000" w:rsidRPr="00000000" w14:paraId="0000003D">
      <w:pPr>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Parent_Catelogue_Entry_id - Parent catalogue id of sub items that are listed</w:t>
      </w:r>
    </w:p>
    <w:p w:rsidR="00000000" w:rsidDel="00000000" w:rsidP="00000000" w:rsidRDefault="00000000" w:rsidRPr="00000000" w14:paraId="0000003E">
      <w:pPr>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Catalogue_Entry_Description - description of the entry</w:t>
      </w:r>
    </w:p>
    <w:p w:rsidR="00000000" w:rsidDel="00000000" w:rsidP="00000000" w:rsidRDefault="00000000" w:rsidRPr="00000000" w14:paraId="0000003F">
      <w:pPr>
        <w:spacing w:after="240" w:before="24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Sizes</w:t>
      </w:r>
    </w:p>
    <w:p w:rsidR="00000000" w:rsidDel="00000000" w:rsidP="00000000" w:rsidRDefault="00000000" w:rsidRPr="00000000" w14:paraId="00000040">
      <w:pPr>
        <w:ind w:left="720"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tab/>
      </w:r>
      <w:r w:rsidDel="00000000" w:rsidR="00000000" w:rsidRPr="00000000">
        <w:rPr>
          <w:rFonts w:ascii="Cambria" w:cs="Cambria" w:eastAsia="Cambria" w:hAnsi="Cambria"/>
          <w:sz w:val="24"/>
          <w:szCs w:val="24"/>
          <w:rtl w:val="0"/>
        </w:rPr>
        <w:t xml:space="preserve">Size_Code - size code</w:t>
      </w:r>
    </w:p>
    <w:p w:rsidR="00000000" w:rsidDel="00000000" w:rsidP="00000000" w:rsidRDefault="00000000" w:rsidRPr="00000000" w14:paraId="00000041">
      <w:pP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Size_Description - description of the size</w:t>
      </w:r>
    </w:p>
    <w:p w:rsidR="00000000" w:rsidDel="00000000" w:rsidP="00000000" w:rsidRDefault="00000000" w:rsidRPr="00000000" w14:paraId="00000042">
      <w:pPr>
        <w:ind w:left="72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Colors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Color_Code - color code</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Color_Code_Description - description of the color</w:t>
      </w:r>
    </w:p>
    <w:p w:rsidR="00000000" w:rsidDel="00000000" w:rsidP="00000000" w:rsidRDefault="00000000" w:rsidRPr="00000000" w14:paraId="00000046">
      <w:pPr>
        <w:spacing w:after="240" w:before="24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Products</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tab/>
      </w:r>
      <w:r w:rsidDel="00000000" w:rsidR="00000000" w:rsidRPr="00000000">
        <w:rPr>
          <w:rFonts w:ascii="Cambria" w:cs="Cambria" w:eastAsia="Cambria" w:hAnsi="Cambria"/>
          <w:sz w:val="24"/>
          <w:szCs w:val="24"/>
          <w:rtl w:val="0"/>
        </w:rPr>
        <w:t xml:space="preserve">Product_id - id of the product</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Catalougue_Entry_id - entry id in the catalogue</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Color_Code - color code of the product</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Size_Code - size code of the product</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Product_Price - price of the product</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Product_Description - description of the product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5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5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Fetch the complete details about the products, Catalogue_Entry_Descriptions, sizes, and colors available for the products belonging to 'Adidas' brand.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marks) (Use tables: - Catalogue, sizes, colors, products)</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60" w:line="259"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Refer the Er diagram for the below Question:</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6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b w:val="1"/>
          <w:color w:val="222222"/>
          <w:highlight w:val="white"/>
        </w:rPr>
      </w:pPr>
      <w:r w:rsidDel="00000000" w:rsidR="00000000" w:rsidRPr="00000000">
        <w:rPr>
          <w:b w:val="1"/>
          <w:color w:val="222222"/>
          <w:highlight w:val="white"/>
        </w:rPr>
        <w:drawing>
          <wp:inline distB="0" distT="0" distL="0" distR="0">
            <wp:extent cx="6562725" cy="2800350"/>
            <wp:effectExtent b="0" l="0" r="0" t="0"/>
            <wp:docPr descr="https://lh3.googleusercontent.com/03awIP9XHB5HnxbzvV9i1Xz87BobBT9vJT4eLWID93dqwZ4l-vfPonxpHelepOfnSTkIr2OWzfz2iDD5-ljhm0pFI9iQ4nhX3cYdhVbZ9ToZkdw4SA_LsAQPgEGx0YVpG4eWQyxn" id="203" name="image4.png"/>
            <a:graphic>
              <a:graphicData uri="http://schemas.openxmlformats.org/drawingml/2006/picture">
                <pic:pic>
                  <pic:nvPicPr>
                    <pic:cNvPr descr="https://lh3.googleusercontent.com/03awIP9XHB5HnxbzvV9i1Xz87BobBT9vJT4eLWID93dqwZ4l-vfPonxpHelepOfnSTkIr2OWzfz2iDD5-ljhm0pFI9iQ4nhX3cYdhVbZ9ToZkdw4SA_LsAQPgEGx0YVpG4eWQyxn" id="0" name="image4.png"/>
                    <pic:cNvPicPr preferRelativeResize="0"/>
                  </pic:nvPicPr>
                  <pic:blipFill>
                    <a:blip r:embed="rId11"/>
                    <a:srcRect b="0" l="0" r="0" t="0"/>
                    <a:stretch>
                      <a:fillRect/>
                    </a:stretch>
                  </pic:blipFill>
                  <pic:spPr>
                    <a:xfrm>
                      <a:off x="0" y="0"/>
                      <a:ext cx="65627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Cambria" w:cs="Cambria" w:eastAsia="Cambria" w:hAnsi="Cambria"/>
          <w:b w:val="1"/>
          <w:color w:val="222222"/>
          <w:sz w:val="24"/>
          <w:szCs w:val="24"/>
          <w:highlight w:val="white"/>
        </w:rPr>
      </w:pPr>
      <w:r w:rsidDel="00000000" w:rsidR="00000000" w:rsidRPr="00000000">
        <w:rPr>
          <w:rFonts w:ascii="Cambria" w:cs="Cambria" w:eastAsia="Cambria" w:hAnsi="Cambria"/>
          <w:b w:val="1"/>
          <w:color w:val="222222"/>
          <w:sz w:val="24"/>
          <w:szCs w:val="24"/>
          <w:highlight w:val="white"/>
          <w:rtl w:val="0"/>
        </w:rPr>
        <w:t xml:space="preserve">Traffic source analysis is about understanding where your customers are coming from and which channels are driving the highest quality traffic</w:t>
      </w:r>
    </w:p>
    <w:p w:rsidR="00000000" w:rsidDel="00000000" w:rsidP="00000000" w:rsidRDefault="00000000" w:rsidRPr="00000000" w14:paraId="00000056">
      <w:pPr>
        <w:spacing w:after="240" w:before="240" w:lineRule="auto"/>
        <w:rPr>
          <w:rFonts w:ascii="Cambria" w:cs="Cambria" w:eastAsia="Cambria" w:hAnsi="Cambria"/>
          <w:b w:val="1"/>
        </w:rPr>
      </w:pPr>
      <w:r w:rsidDel="00000000" w:rsidR="00000000" w:rsidRPr="00000000">
        <w:rPr>
          <w:rFonts w:ascii="Cambria" w:cs="Cambria" w:eastAsia="Cambria" w:hAnsi="Cambria"/>
          <w:b w:val="1"/>
          <w:color w:val="222222"/>
          <w:sz w:val="24"/>
          <w:szCs w:val="24"/>
          <w:highlight w:val="white"/>
          <w:rtl w:val="0"/>
        </w:rPr>
        <w:t xml:space="preserve"> </w:t>
      </w:r>
      <w:r w:rsidDel="00000000" w:rsidR="00000000" w:rsidRPr="00000000">
        <w:rPr>
          <w:rFonts w:ascii="Cambria" w:cs="Cambria" w:eastAsia="Cambria" w:hAnsi="Cambria"/>
          <w:b w:val="1"/>
          <w:rtl w:val="0"/>
        </w:rPr>
        <w:t xml:space="preserve">Table Descriptions:</w:t>
      </w:r>
    </w:p>
    <w:p w:rsidR="00000000" w:rsidDel="00000000" w:rsidP="00000000" w:rsidRDefault="00000000" w:rsidRPr="00000000" w14:paraId="00000057">
      <w:pPr>
        <w:spacing w:after="16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1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Sessions_website </w:t>
      </w:r>
      <w:r w:rsidDel="00000000" w:rsidR="00000000" w:rsidRPr="00000000">
        <w:rPr>
          <w:rFonts w:ascii="Cambria" w:cs="Cambria" w:eastAsia="Cambria" w:hAnsi="Cambria"/>
          <w:rtl w:val="0"/>
        </w:rPr>
        <w:t xml:space="preserve">– provides details about the website visit, time of visit, user who visited and other information</w:t>
      </w:r>
    </w:p>
    <w:p w:rsidR="00000000" w:rsidDel="00000000" w:rsidP="00000000" w:rsidRDefault="00000000" w:rsidRPr="00000000" w14:paraId="00000059">
      <w:pPr>
        <w:spacing w:after="1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Orders </w:t>
      </w:r>
      <w:r w:rsidDel="00000000" w:rsidR="00000000" w:rsidRPr="00000000">
        <w:rPr>
          <w:rFonts w:ascii="Cambria" w:cs="Cambria" w:eastAsia="Cambria" w:hAnsi="Cambria"/>
          <w:rtl w:val="0"/>
        </w:rPr>
        <w:t xml:space="preserve">– provides information about the orders placed in the websites</w:t>
      </w:r>
    </w:p>
    <w:p w:rsidR="00000000" w:rsidDel="00000000" w:rsidP="00000000" w:rsidRDefault="00000000" w:rsidRPr="00000000" w14:paraId="0000005A">
      <w:pPr>
        <w:spacing w:after="1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Payment_Orders_Refund –</w:t>
      </w:r>
      <w:r w:rsidDel="00000000" w:rsidR="00000000" w:rsidRPr="00000000">
        <w:rPr>
          <w:rFonts w:ascii="Cambria" w:cs="Cambria" w:eastAsia="Cambria" w:hAnsi="Cambria"/>
          <w:rtl w:val="0"/>
        </w:rPr>
        <w:t xml:space="preserve"> Provides details about the items which were requested for refund.</w:t>
      </w:r>
    </w:p>
    <w:p w:rsidR="00000000" w:rsidDel="00000000" w:rsidP="00000000" w:rsidRDefault="00000000" w:rsidRPr="00000000" w14:paraId="0000005B">
      <w:pPr>
        <w:spacing w:after="1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Products_1</w:t>
      </w:r>
      <w:r w:rsidDel="00000000" w:rsidR="00000000" w:rsidRPr="00000000">
        <w:rPr>
          <w:rFonts w:ascii="Cambria" w:cs="Cambria" w:eastAsia="Cambria" w:hAnsi="Cambria"/>
          <w:rtl w:val="0"/>
        </w:rPr>
        <w:t xml:space="preserve"> - The details of the products present in website</w:t>
      </w:r>
    </w:p>
    <w:p w:rsidR="00000000" w:rsidDel="00000000" w:rsidP="00000000" w:rsidRDefault="00000000" w:rsidRPr="00000000" w14:paraId="0000005C">
      <w:pPr>
        <w:spacing w:after="1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Items Ordered</w:t>
      </w:r>
      <w:r w:rsidDel="00000000" w:rsidR="00000000" w:rsidRPr="00000000">
        <w:rPr>
          <w:rFonts w:ascii="Cambria" w:cs="Cambria" w:eastAsia="Cambria" w:hAnsi="Cambria"/>
          <w:rtl w:val="0"/>
        </w:rPr>
        <w:t xml:space="preserve"> – items and the details of the items that were ordered</w:t>
      </w:r>
    </w:p>
    <w:p w:rsidR="00000000" w:rsidDel="00000000" w:rsidP="00000000" w:rsidRDefault="00000000" w:rsidRPr="00000000" w14:paraId="0000005D">
      <w:pPr>
        <w:spacing w:after="16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Views_Website </w:t>
      </w:r>
      <w:r w:rsidDel="00000000" w:rsidR="00000000" w:rsidRPr="00000000">
        <w:rPr>
          <w:rFonts w:ascii="Cambria" w:cs="Cambria" w:eastAsia="Cambria" w:hAnsi="Cambria"/>
          <w:rtl w:val="0"/>
        </w:rPr>
        <w:t xml:space="preserve">– details of the pages viewed in every session.</w:t>
      </w:r>
    </w:p>
    <w:p w:rsidR="00000000" w:rsidDel="00000000" w:rsidP="00000000" w:rsidRDefault="00000000" w:rsidRPr="00000000" w14:paraId="0000005E">
      <w:pPr>
        <w:rPr>
          <w:b w:val="1"/>
          <w:color w:val="222222"/>
          <w:highlight w:val="white"/>
        </w:rPr>
      </w:pPr>
      <w:r w:rsidDel="00000000" w:rsidR="00000000" w:rsidRPr="00000000">
        <w:rPr>
          <w:rtl w:val="0"/>
        </w:rPr>
      </w:r>
    </w:p>
    <w:p w:rsidR="00000000" w:rsidDel="00000000" w:rsidP="00000000" w:rsidRDefault="00000000" w:rsidRPr="00000000" w14:paraId="0000005F">
      <w:pPr>
        <w:rPr>
          <w:b w:val="1"/>
          <w:color w:val="222222"/>
          <w:highlight w:val="whit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website, we have observed that for the Campaign 'nonbrand' the 'gsearch' source drives major traffic. Calculate the session to order Conversion rate in order to understand if these sessions are driving sales?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Conversion rate is calculated as the percentage of number of orders placed as compared to the number of session logins.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Marks) (Use: - orders, sessions_website tables)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2e74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1"/>
          <w:i w:val="0"/>
          <w:smallCaps w:val="0"/>
          <w:strike w:val="0"/>
          <w:color w:val="2e74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website business team is analysing the products, which have been returned frequently and customers have requested for a refund. This is help the business to further analyse, and either improvise the quality of the product or discontinue it from the sale. Generate a report that displays the product id, product name and the total number of times a refund was requested for the product.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Marks) (Use tables: - items_ordered, products_1, payment_orders_refund)</w:t>
      </w:r>
    </w:p>
    <w:sectPr>
      <w:headerReference r:id="rId12" w:type="default"/>
      <w:headerReference r:id="rId13" w:type="first"/>
      <w:headerReference r:id="rId14" w:type="even"/>
      <w:footerReference r:id="rId1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color="d9d9d9" w:space="1" w:sz="4" w:val="single"/>
        <w:left w:space="0" w:sz="0" w:val="nil"/>
        <w:bottom w:space="0" w:sz="0" w:val="nil"/>
        <w:right w:space="0" w:sz="0" w:val="nil"/>
        <w:between w:space="0" w:sz="0" w:val="nil"/>
      </w:pBdr>
      <w:tabs>
        <w:tab w:val="center" w:pos="4680"/>
        <w:tab w:val="right" w:pos="9360"/>
      </w:tabs>
      <w:spacing w:line="240" w:lineRule="auto"/>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color w:val="000000"/>
      </w:rPr>
      <w:pict>
        <v:shape id="WordPictureWatermark1300801142" style="position:absolute;width:245.05pt;height:256.05pt;z-index:-251654144;mso-position-horizontal:center;mso-position-horizontal-relative:margin;mso-position-vertical:center;mso-position-vertical-relative:margin" o:spid="_x0000_s2054" o:allowincell="f" type="#_x0000_t75">
          <v:imagedata blacklevel="22938f" gain="19661f" r:id="rId1" o:title="GL512"/>
          <w10:wrap/>
        </v:shape>
      </w:pict>
    </w:r>
    <w:r w:rsidDel="00000000" w:rsidR="00000000" w:rsidRPr="00000000">
      <w:rPr>
        <w:color w:val="000000"/>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442595</wp:posOffset>
              </wp:positionV>
              <wp:extent cx="5969089" cy="289507"/>
              <wp:effectExtent b="0" l="0" r="0" t="0"/>
              <wp:wrapSquare wrapText="bothSides" distB="0" distT="0" distL="118745" distR="118745"/>
              <wp:docPr id="20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SQL 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442595</wp:posOffset>
              </wp:positionV>
              <wp:extent cx="5969089" cy="289507"/>
              <wp:effectExtent b="0" l="0" r="0" t="0"/>
              <wp:wrapSquare wrapText="bothSides" distB="0" distT="0" distL="118745" distR="118745"/>
              <wp:docPr id="201"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5969089" cy="289507"/>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color w:val="000000"/>
      </w:rPr>
      <w:pict>
        <v:shape id="WordPictureWatermark1300801141" style="position:absolute;width:245.05pt;height:256.05pt;z-index:-251655168;mso-position-horizontal:center;mso-position-horizontal-relative:margin;mso-position-vertical:center;mso-position-vertical-relative:margin" o:spid="_x0000_s2053" o:allowincell="f" type="#_x0000_t75">
          <v:imagedata blacklevel="22938f" gain="19661f" r:id="rId2" o:title="GL512"/>
          <w10:wrap/>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color w:val="000000"/>
      </w:rPr>
      <w:pict>
        <v:shape id="WordPictureWatermark1300801140" style="position:absolute;width:245.05pt;height:256.05pt;z-index:-251656192;mso-position-horizontal:center;mso-position-horizontal-relative:margin;mso-position-vertical:center;mso-position-vertical-relative:margin" o:spid="_x0000_s2052" o:allowincell="f" type="#_x0000_t75">
          <v:imagedata blacklevel="22938f" gain="19661f" r:id="rId3" o:title="GL512"/>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upperLetter"/>
      <w:lvlText w:val="%2."/>
      <w:lvlJc w:val="left"/>
      <w:pPr>
        <w:ind w:left="1636"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36609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B5183"/>
    <w:pPr>
      <w:tabs>
        <w:tab w:val="center" w:pos="4680"/>
        <w:tab w:val="right" w:pos="9360"/>
      </w:tabs>
      <w:spacing w:line="240" w:lineRule="auto"/>
    </w:pPr>
  </w:style>
  <w:style w:type="character" w:styleId="HeaderChar" w:customStyle="1">
    <w:name w:val="Header Char"/>
    <w:basedOn w:val="DefaultParagraphFont"/>
    <w:link w:val="Header"/>
    <w:uiPriority w:val="99"/>
    <w:rsid w:val="001B5183"/>
  </w:style>
  <w:style w:type="paragraph" w:styleId="Footer">
    <w:name w:val="footer"/>
    <w:basedOn w:val="Normal"/>
    <w:link w:val="FooterChar"/>
    <w:uiPriority w:val="99"/>
    <w:unhideWhenUsed w:val="1"/>
    <w:rsid w:val="001B5183"/>
    <w:pPr>
      <w:tabs>
        <w:tab w:val="center" w:pos="4680"/>
        <w:tab w:val="right" w:pos="9360"/>
      </w:tabs>
      <w:spacing w:line="240" w:lineRule="auto"/>
    </w:pPr>
  </w:style>
  <w:style w:type="character" w:styleId="FooterChar" w:customStyle="1">
    <w:name w:val="Footer Char"/>
    <w:basedOn w:val="DefaultParagraphFont"/>
    <w:link w:val="Footer"/>
    <w:uiPriority w:val="99"/>
    <w:rsid w:val="001B5183"/>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B4CF9"/>
    <w:pPr>
      <w:spacing w:after="160" w:line="259" w:lineRule="auto"/>
      <w:ind w:left="720"/>
      <w:contextualSpacing w:val="1"/>
    </w:pPr>
    <w:rPr>
      <w:rFonts w:asciiTheme="minorHAnsi" w:cstheme="minorBidi" w:eastAsiaTheme="minorHAnsi" w:hAnsiTheme="minorHAnsi"/>
    </w:rPr>
  </w:style>
  <w:style w:type="paragraph" w:styleId="NormalWeb">
    <w:name w:val="Normal (Web)"/>
    <w:basedOn w:val="Normal"/>
    <w:uiPriority w:val="99"/>
    <w:unhideWhenUsed w:val="1"/>
    <w:rsid w:val="00E12D8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alloonText">
    <w:name w:val="Balloon Text"/>
    <w:basedOn w:val="Normal"/>
    <w:link w:val="BalloonTextChar"/>
    <w:uiPriority w:val="99"/>
    <w:semiHidden w:val="1"/>
    <w:unhideWhenUsed w:val="1"/>
    <w:rsid w:val="00A37FD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37FD6"/>
    <w:rPr>
      <w:rFonts w:ascii="Segoe UI" w:cs="Segoe UI" w:hAnsi="Segoe UI"/>
      <w:sz w:val="18"/>
      <w:szCs w:val="18"/>
    </w:rPr>
  </w:style>
  <w:style w:type="character" w:styleId="Hyperlink">
    <w:name w:val="Hyperlink"/>
    <w:basedOn w:val="DefaultParagraphFont"/>
    <w:uiPriority w:val="99"/>
    <w:semiHidden w:val="1"/>
    <w:unhideWhenUsed w:val="1"/>
    <w:rsid w:val="00E061A7"/>
    <w:rPr>
      <w:color w:val="0000ff"/>
      <w:u w:val="single"/>
    </w:rPr>
  </w:style>
  <w:style w:type="paragraph" w:styleId="PlainText">
    <w:name w:val="Plain Text"/>
    <w:basedOn w:val="Normal"/>
    <w:link w:val="PlainTextChar"/>
    <w:uiPriority w:val="99"/>
    <w:unhideWhenUsed w:val="1"/>
    <w:rsid w:val="00036774"/>
    <w:pPr>
      <w:spacing w:line="240" w:lineRule="auto"/>
    </w:pPr>
    <w:rPr>
      <w:rFonts w:ascii="Consolas" w:hAnsi="Consolas" w:cstheme="minorBidi" w:eastAsiaTheme="minorHAnsi"/>
      <w:sz w:val="21"/>
      <w:szCs w:val="21"/>
      <w:lang w:val="en-US"/>
    </w:rPr>
  </w:style>
  <w:style w:type="character" w:styleId="PlainTextChar" w:customStyle="1">
    <w:name w:val="Plain Text Char"/>
    <w:basedOn w:val="DefaultParagraphFont"/>
    <w:link w:val="PlainText"/>
    <w:uiPriority w:val="99"/>
    <w:rsid w:val="00036774"/>
    <w:rPr>
      <w:rFonts w:ascii="Consolas" w:hAnsi="Consolas" w:cstheme="minorBidi" w:eastAsiaTheme="minorHAnsi"/>
      <w:sz w:val="21"/>
      <w:szCs w:val="21"/>
      <w:lang w:val="en-US"/>
    </w:rPr>
  </w:style>
  <w:style w:type="character" w:styleId="CommentReference">
    <w:name w:val="annotation reference"/>
    <w:basedOn w:val="DefaultParagraphFont"/>
    <w:uiPriority w:val="99"/>
    <w:semiHidden w:val="1"/>
    <w:unhideWhenUsed w:val="1"/>
    <w:rsid w:val="00B91A2D"/>
    <w:rPr>
      <w:sz w:val="16"/>
      <w:szCs w:val="16"/>
    </w:rPr>
  </w:style>
  <w:style w:type="paragraph" w:styleId="CommentText">
    <w:name w:val="annotation text"/>
    <w:basedOn w:val="Normal"/>
    <w:link w:val="CommentTextChar"/>
    <w:uiPriority w:val="99"/>
    <w:semiHidden w:val="1"/>
    <w:unhideWhenUsed w:val="1"/>
    <w:rsid w:val="00B91A2D"/>
    <w:pPr>
      <w:spacing w:line="240" w:lineRule="auto"/>
    </w:pPr>
    <w:rPr>
      <w:sz w:val="20"/>
      <w:szCs w:val="20"/>
    </w:rPr>
  </w:style>
  <w:style w:type="character" w:styleId="CommentTextChar" w:customStyle="1">
    <w:name w:val="Comment Text Char"/>
    <w:basedOn w:val="DefaultParagraphFont"/>
    <w:link w:val="CommentText"/>
    <w:uiPriority w:val="99"/>
    <w:semiHidden w:val="1"/>
    <w:rsid w:val="00B91A2D"/>
    <w:rPr>
      <w:sz w:val="20"/>
      <w:szCs w:val="20"/>
    </w:rPr>
  </w:style>
  <w:style w:type="paragraph" w:styleId="CommentSubject">
    <w:name w:val="annotation subject"/>
    <w:basedOn w:val="CommentText"/>
    <w:next w:val="CommentText"/>
    <w:link w:val="CommentSubjectChar"/>
    <w:uiPriority w:val="99"/>
    <w:semiHidden w:val="1"/>
    <w:unhideWhenUsed w:val="1"/>
    <w:rsid w:val="002E1EC9"/>
    <w:rPr>
      <w:b w:val="1"/>
      <w:bCs w:val="1"/>
    </w:rPr>
  </w:style>
  <w:style w:type="character" w:styleId="CommentSubjectChar" w:customStyle="1">
    <w:name w:val="Comment Subject Char"/>
    <w:basedOn w:val="CommentTextChar"/>
    <w:link w:val="CommentSubject"/>
    <w:uiPriority w:val="99"/>
    <w:semiHidden w:val="1"/>
    <w:rsid w:val="002E1EC9"/>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 Type="http://schemas.openxmlformats.org/officeDocument/2006/relationships/theme" Target="theme/theme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1.xml"/><Relationship Id="rId9" Type="http://schemas.openxmlformats.org/officeDocument/2006/relationships/customXml" Target="../customXML/item1.xm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71QURLAH5YnI0zu4zcygwSZ4Bw==">AMUW2mW96jkKo/RBLNdjRWdPvhHyE0jD4iUNwR+uPR4EP9mKmFygzfjRuYgfw7Z/2hVMfHpG+cga7RAuLP+sz/oQJ9PK8sNqFfe0dWuIouAUp/2LV84N/89EZW3nvsywBitPGDO+wBjG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2020-10-06T09:45:00Z</dcterms:created>
  <dc:creator>K Lavanya</dc:creator>
</cp:coreProperties>
</file>