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7E69B" w14:textId="77777777" w:rsidR="002907D2" w:rsidRPr="00627071" w:rsidRDefault="004E7410">
      <w:pPr>
        <w:rPr>
          <w:i/>
          <w:u w:val="single"/>
          <w:rtl/>
        </w:rPr>
      </w:pPr>
      <w:r w:rsidRPr="00627071">
        <w:rPr>
          <w:rFonts w:hint="cs"/>
          <w:i/>
          <w:u w:val="single"/>
          <w:rtl/>
        </w:rPr>
        <w:t>קיבול והתנגדות בדיודה- סכמת תמורה לאות קטן</w:t>
      </w:r>
    </w:p>
    <w:p w14:paraId="11172376" w14:textId="0CA802F1" w:rsidR="008E7265" w:rsidRPr="002531D8" w:rsidRDefault="005C5310" w:rsidP="005C5310">
      <w:pPr>
        <w:rPr>
          <w:i/>
          <w:rtl/>
        </w:rPr>
      </w:pPr>
      <w:r>
        <w:rPr>
          <w:rFonts w:hint="cs"/>
          <w:i/>
          <w:rtl/>
        </w:rPr>
        <w:t>קיבול הוא תופעה</w:t>
      </w:r>
      <w:r w:rsidR="00627071">
        <w:rPr>
          <w:rFonts w:hint="cs"/>
          <w:i/>
          <w:rtl/>
        </w:rPr>
        <w:t xml:space="preserve"> פיזיקלית</w:t>
      </w:r>
      <w:r>
        <w:rPr>
          <w:rFonts w:hint="cs"/>
          <w:i/>
          <w:rtl/>
        </w:rPr>
        <w:t xml:space="preserve"> שבה מטען משתנה כפונקציה של המתח. קיבול של 1 פראד מוגדר כשינוי של 1 קולון על פני 1 וולט. בדרך כלל אנו נפגוש בטבע ובהתקנים אלקטרונים קיבולים מסדרי גודל קטנים בהרבה, של מיקרו ו-ננו פרא</w:t>
      </w:r>
      <w:r w:rsidR="002531D8">
        <w:rPr>
          <w:rFonts w:hint="cs"/>
          <w:i/>
          <w:rtl/>
        </w:rPr>
        <w:t>ד</w:t>
      </w:r>
      <w:r>
        <w:rPr>
          <w:rFonts w:hint="cs"/>
          <w:i/>
          <w:rtl/>
        </w:rPr>
        <w:t>.</w:t>
      </w:r>
      <w:r w:rsidR="002531D8">
        <w:rPr>
          <w:rFonts w:hint="cs"/>
          <w:i/>
          <w:rtl/>
        </w:rPr>
        <w:t xml:space="preserve">  </w:t>
      </w:r>
      <w:r w:rsidR="00B957AC">
        <w:rPr>
          <w:rFonts w:hint="cs"/>
          <w:i/>
          <w:rtl/>
        </w:rPr>
        <w:t>נוסחת הקיבול היא:</w:t>
      </w:r>
      <w:r w:rsidR="002531D8">
        <w:rPr>
          <w:rFonts w:hint="cs"/>
          <w:i/>
          <w:rtl/>
        </w:rPr>
        <w:t xml:space="preserve">   </w:t>
      </w:r>
      <w:r>
        <w:rPr>
          <w:rFonts w:hint="cs"/>
          <w:i/>
          <w:rtl/>
        </w:rPr>
        <w:t xml:space="preserve"> </w:t>
      </w:r>
      <m:oMath>
        <m:r>
          <w:rPr>
            <w:rFonts w:ascii="Cambria Math" w:hAnsi="Cambria Math"/>
          </w:rPr>
          <m:t>C~</m:t>
        </m:r>
        <m:d>
          <m:dPr>
            <m:begChr m:val="["/>
            <m:endChr m:val="]"/>
            <m:ctrlPr>
              <w:rPr>
                <w:rFonts w:ascii="Cambria Math" w:hAnsi="Cambria Math"/>
                <w:i/>
              </w:rPr>
            </m:ctrlPr>
          </m:dPr>
          <m:e>
            <m:r>
              <w:rPr>
                <w:rFonts w:ascii="Cambria Math" w:hAnsi="Cambria Math"/>
              </w:rPr>
              <m:t>Farad</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∙S</m:t>
                </m:r>
              </m:e>
              <m:sup>
                <m:r>
                  <w:rPr>
                    <w:rFonts w:ascii="Cambria Math" w:hAnsi="Cambria Math"/>
                  </w:rPr>
                  <m:t>4</m:t>
                </m:r>
              </m:sup>
            </m:sSup>
          </m:num>
          <m:den>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8E7265">
        <w:rPr>
          <w:i/>
          <w:rtl/>
        </w:rPr>
        <w:br/>
      </w:r>
      <w:r w:rsidR="008E7265">
        <w:rPr>
          <w:rFonts w:hint="cs"/>
          <w:i/>
          <w:rtl/>
        </w:rPr>
        <w:t xml:space="preserve">התנגדות חשמלית זאת התכונה של חומר המתארת את הקשר בין המתח שמופעל על גוף והזרם שנוצר בו. </w:t>
      </w:r>
      <w:r w:rsidR="008E7265">
        <w:rPr>
          <w:rFonts w:ascii="Arial" w:hAnsi="Arial" w:cs="Arial"/>
          <w:color w:val="202122"/>
          <w:sz w:val="21"/>
          <w:szCs w:val="21"/>
          <w:shd w:val="clear" w:color="auto" w:fill="FFFFFF"/>
          <w:rtl/>
        </w:rPr>
        <w:t>אוהם</w:t>
      </w:r>
      <w:r w:rsidR="00B957AC">
        <w:rPr>
          <w:rFonts w:ascii="Arial" w:hAnsi="Arial" w:cs="Arial" w:hint="cs"/>
          <w:color w:val="202122"/>
          <w:sz w:val="21"/>
          <w:szCs w:val="21"/>
          <w:shd w:val="clear" w:color="auto" w:fill="FFFFFF"/>
          <w:rtl/>
        </w:rPr>
        <w:t xml:space="preserve"> 1</w:t>
      </w:r>
      <w:r w:rsidR="008E7265">
        <w:rPr>
          <w:rFonts w:ascii="Arial" w:hAnsi="Arial" w:cs="Arial"/>
          <w:color w:val="202122"/>
          <w:sz w:val="21"/>
          <w:szCs w:val="21"/>
          <w:shd w:val="clear" w:color="auto" w:fill="FFFFFF"/>
          <w:rtl/>
        </w:rPr>
        <w:t xml:space="preserve"> מוגדר בתור ההתנגדות בין שני קצוות של מוליך מתכתי שהפעלת מתח של </w:t>
      </w:r>
      <w:r w:rsidR="008E7265">
        <w:rPr>
          <w:rFonts w:hint="cs"/>
          <w:rtl/>
        </w:rPr>
        <w:t>וולט</w:t>
      </w:r>
      <w:r w:rsidR="008E7265">
        <w:rPr>
          <w:rFonts w:ascii="Arial" w:hAnsi="Arial" w:cs="Arial"/>
          <w:color w:val="202122"/>
          <w:sz w:val="21"/>
          <w:szCs w:val="21"/>
          <w:shd w:val="clear" w:color="auto" w:fill="FFFFFF"/>
          <w:rtl/>
        </w:rPr>
        <w:t xml:space="preserve"> אחד ביניהם </w:t>
      </w:r>
      <w:r w:rsidR="008E7265">
        <w:rPr>
          <w:rFonts w:ascii="Arial" w:hAnsi="Arial" w:cs="Arial" w:hint="cs"/>
          <w:color w:val="202122"/>
          <w:sz w:val="21"/>
          <w:szCs w:val="21"/>
          <w:shd w:val="clear" w:color="auto" w:fill="FFFFFF"/>
          <w:rtl/>
        </w:rPr>
        <w:t>מייצרת</w:t>
      </w:r>
      <w:r w:rsidR="008E7265">
        <w:rPr>
          <w:rFonts w:ascii="Arial" w:hAnsi="Arial" w:cs="Arial"/>
          <w:color w:val="202122"/>
          <w:sz w:val="21"/>
          <w:szCs w:val="21"/>
          <w:shd w:val="clear" w:color="auto" w:fill="FFFFFF"/>
          <w:rtl/>
        </w:rPr>
        <w:t xml:space="preserve"> </w:t>
      </w:r>
      <w:r w:rsidR="008E7265">
        <w:rPr>
          <w:rFonts w:ascii="Arial" w:hAnsi="Arial" w:cs="Arial" w:hint="cs"/>
          <w:color w:val="202122"/>
          <w:sz w:val="21"/>
          <w:szCs w:val="21"/>
          <w:shd w:val="clear" w:color="auto" w:fill="FFFFFF"/>
          <w:rtl/>
        </w:rPr>
        <w:t>מעבר</w:t>
      </w:r>
      <w:r w:rsidR="008E7265">
        <w:rPr>
          <w:rFonts w:ascii="Arial" w:hAnsi="Arial" w:cs="Arial"/>
          <w:color w:val="202122"/>
          <w:sz w:val="21"/>
          <w:szCs w:val="21"/>
          <w:shd w:val="clear" w:color="auto" w:fill="FFFFFF"/>
          <w:rtl/>
        </w:rPr>
        <w:t xml:space="preserve"> זרם </w:t>
      </w:r>
      <w:r w:rsidR="008E7265">
        <w:rPr>
          <w:rFonts w:ascii="Arial" w:hAnsi="Arial" w:cs="Arial" w:hint="cs"/>
          <w:color w:val="202122"/>
          <w:sz w:val="21"/>
          <w:szCs w:val="21"/>
          <w:shd w:val="clear" w:color="auto" w:fill="FFFFFF"/>
          <w:rtl/>
        </w:rPr>
        <w:t>של אמפר</w:t>
      </w:r>
      <w:r w:rsidR="008E7265">
        <w:rPr>
          <w:rFonts w:ascii="Arial" w:hAnsi="Arial" w:cs="Arial"/>
          <w:color w:val="202122"/>
          <w:sz w:val="21"/>
          <w:szCs w:val="21"/>
          <w:shd w:val="clear" w:color="auto" w:fill="FFFFFF"/>
        </w:rPr>
        <w:t> </w:t>
      </w:r>
      <w:r w:rsidR="008E7265">
        <w:rPr>
          <w:rFonts w:ascii="Arial" w:hAnsi="Arial" w:cs="Arial"/>
          <w:color w:val="202122"/>
          <w:sz w:val="21"/>
          <w:szCs w:val="21"/>
          <w:shd w:val="clear" w:color="auto" w:fill="FFFFFF"/>
          <w:rtl/>
        </w:rPr>
        <w:t>אחד, כלומר וולט חלקי אמפר</w:t>
      </w:r>
      <w:r w:rsidR="008E7265">
        <w:rPr>
          <w:rFonts w:hint="cs"/>
          <w:i/>
          <w:rtl/>
        </w:rPr>
        <w:t>.</w:t>
      </w:r>
      <w:r w:rsidR="00B957AC">
        <w:rPr>
          <w:rFonts w:hint="cs"/>
          <w:i/>
          <w:rtl/>
        </w:rPr>
        <w:t xml:space="preserve">  נוסחת ההתנגדות לפי חוק אוהם היא: </w:t>
      </w:r>
      <w:r w:rsidR="005C60EC">
        <w:rPr>
          <w:rFonts w:hint="cs"/>
          <w:i/>
          <w:rtl/>
        </w:rPr>
        <w:t xml:space="preserve"> </w:t>
      </w:r>
      <m:oMath>
        <m:r>
          <w:rPr>
            <w:rFonts w:ascii="Cambria Math" w:hAnsi="Cambria Math"/>
          </w:rPr>
          <m:t>R~</m:t>
        </m:r>
        <m:r>
          <m:rPr>
            <m:sty m:val="p"/>
          </m:rPr>
          <w:rPr>
            <w:rFonts w:ascii="Cambria Math" w:hAnsi="Cambria Math" w:cs="Arial"/>
            <w:color w:val="202122"/>
            <w:sz w:val="21"/>
            <w:szCs w:val="21"/>
            <w:shd w:val="clear" w:color="auto" w:fill="FFFFFF"/>
          </w:rPr>
          <m:t>[Ω</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oMath>
    </w:p>
    <w:p w14:paraId="77E0D8F4" w14:textId="5E90C490" w:rsidR="008F0F3F" w:rsidRDefault="002907D2" w:rsidP="005C5310">
      <w:pPr>
        <w:rPr>
          <w:i/>
          <w:rtl/>
        </w:rPr>
      </w:pPr>
      <w:r>
        <w:rPr>
          <w:rFonts w:hint="cs"/>
          <w:i/>
          <w:rtl/>
        </w:rPr>
        <w:t>כדי להסביר את תופעת הקיבול</w:t>
      </w:r>
      <w:r w:rsidR="008E7265">
        <w:rPr>
          <w:rFonts w:hint="cs"/>
          <w:i/>
          <w:rtl/>
        </w:rPr>
        <w:t xml:space="preserve"> וההתנגדות בדיודה</w:t>
      </w:r>
      <w:r>
        <w:rPr>
          <w:rFonts w:hint="cs"/>
          <w:i/>
          <w:rtl/>
        </w:rPr>
        <w:t xml:space="preserve"> קודם </w:t>
      </w:r>
      <w:r w:rsidR="00B21F27">
        <w:rPr>
          <w:rFonts w:hint="cs"/>
          <w:i/>
          <w:rtl/>
        </w:rPr>
        <w:t>נדבר טיפה על</w:t>
      </w:r>
      <w:r>
        <w:rPr>
          <w:rFonts w:hint="cs"/>
          <w:i/>
          <w:rtl/>
        </w:rPr>
        <w:t xml:space="preserve"> מטען חשמלי. יחידות המטען הבסיסיות נקראות אלקטרונים ופרוטונים. לאלקטרון ולפרוטון מטען זהה בגודלו אך מנוגד בסימנו והוא בקירוב </w:t>
      </w:r>
      <m:oMath>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-19</m:t>
            </m:r>
          </m:sup>
        </m:sSup>
      </m:oMath>
      <w:r>
        <w:rPr>
          <w:rFonts w:hint="cs"/>
          <w:i/>
          <w:rtl/>
        </w:rPr>
        <w:t xml:space="preserve"> קולון</w:t>
      </w:r>
      <w:r w:rsidR="00627071">
        <w:rPr>
          <w:rFonts w:hint="cs"/>
          <w:i/>
          <w:rtl/>
        </w:rPr>
        <w:t>,</w:t>
      </w:r>
      <w:r w:rsidR="008E7265">
        <w:rPr>
          <w:rFonts w:hint="cs"/>
          <w:i/>
          <w:rtl/>
        </w:rPr>
        <w:t xml:space="preserve"> </w:t>
      </w:r>
      <w:r w:rsidR="004B5C44">
        <w:rPr>
          <w:rFonts w:hint="cs"/>
          <w:i/>
          <w:rtl/>
        </w:rPr>
        <w:t xml:space="preserve">כאשר לאלקטרון מיוחס מטען שלילי ולפרוטון </w:t>
      </w:r>
      <w:r w:rsidR="00FF644E">
        <w:rPr>
          <w:rFonts w:hint="cs"/>
          <w:i/>
          <w:rtl/>
        </w:rPr>
        <w:t>מטען</w:t>
      </w:r>
      <w:r w:rsidR="004B5C44">
        <w:rPr>
          <w:rFonts w:hint="cs"/>
          <w:i/>
          <w:rtl/>
        </w:rPr>
        <w:t xml:space="preserve"> חיובי.</w:t>
      </w:r>
      <w:r w:rsidR="00FF644E">
        <w:rPr>
          <w:rFonts w:hint="cs"/>
          <w:i/>
          <w:rtl/>
        </w:rPr>
        <w:t xml:space="preserve"> בין מטענים חשמלים קיים כוח הנתון על ידי חוק קולון </w:t>
      </w:r>
      <m:oMath>
        <m:r>
          <w:rPr>
            <w:rFonts w:ascii="Cambria Math" w:hAnsi="Cambria Math"/>
          </w:rPr>
          <m:t>F=k</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acc>
          <m:accPr>
            <m:chr m:val="⃗"/>
            <m:ctrlPr>
              <w:rPr>
                <w:rFonts w:ascii="Cambria Math" w:hAnsi="Cambria Math"/>
                <w:i/>
              </w:rPr>
            </m:ctrlPr>
          </m:accPr>
          <m:e>
            <m:r>
              <w:rPr>
                <w:rFonts w:ascii="Cambria Math" w:hAnsi="Cambria Math"/>
              </w:rPr>
              <m:t>r</m:t>
            </m:r>
          </m:e>
        </m:acc>
        <m:r>
          <w:rPr>
            <w:rFonts w:ascii="Cambria Math" w:hAnsi="Cambria Math"/>
          </w:rPr>
          <m:t xml:space="preserve"> </m:t>
        </m:r>
        <m:r>
          <w:rPr>
            <w:rFonts w:ascii="Cambria Math" w:hAnsi="Cambria Math"/>
          </w:rPr>
          <m:t>[Newton]</m:t>
        </m:r>
      </m:oMath>
      <w:r w:rsidR="008E7265">
        <w:rPr>
          <w:i/>
        </w:rPr>
        <w:t>.</w:t>
      </w:r>
      <w:r w:rsidR="00FF644E">
        <w:rPr>
          <w:rFonts w:hint="cs"/>
          <w:i/>
          <w:rtl/>
        </w:rPr>
        <w:t xml:space="preserve"> כלומר מטענים בעלי סימן זהה דוחפים</w:t>
      </w:r>
      <w:r w:rsidR="001E236C">
        <w:rPr>
          <w:rFonts w:hint="cs"/>
          <w:i/>
          <w:rtl/>
        </w:rPr>
        <w:t xml:space="preserve"> </w:t>
      </w:r>
      <w:r w:rsidR="00FF644E">
        <w:rPr>
          <w:rFonts w:hint="cs"/>
          <w:i/>
          <w:rtl/>
        </w:rPr>
        <w:t>אחד</w:t>
      </w:r>
      <w:r w:rsidR="001E236C">
        <w:rPr>
          <w:rFonts w:hint="cs"/>
          <w:i/>
          <w:rtl/>
        </w:rPr>
        <w:t xml:space="preserve"> </w:t>
      </w:r>
      <w:r w:rsidR="00FF644E">
        <w:rPr>
          <w:rFonts w:hint="cs"/>
          <w:i/>
          <w:rtl/>
        </w:rPr>
        <w:t xml:space="preserve">את השני ומטענים בעלי סימן שונה מושכים אחד את השני. הכוח </w:t>
      </w:r>
      <w:r w:rsidR="00044EDD">
        <w:rPr>
          <w:rFonts w:hint="cs"/>
          <w:i/>
          <w:rtl/>
        </w:rPr>
        <w:t xml:space="preserve">פרופורציוני </w:t>
      </w:r>
      <w:r w:rsidR="00FF644E">
        <w:rPr>
          <w:rFonts w:hint="cs"/>
          <w:i/>
          <w:rtl/>
        </w:rPr>
        <w:t xml:space="preserve">ליניארי חיובי לשינוי במטען </w:t>
      </w:r>
      <w:r w:rsidR="00B21F27">
        <w:rPr>
          <w:rFonts w:hint="cs"/>
          <w:i/>
          <w:rtl/>
        </w:rPr>
        <w:t>ודועך ריבועית כפונקציה של המרחק.</w:t>
      </w:r>
      <w:r w:rsidR="00FF644E">
        <w:rPr>
          <w:rFonts w:hint="cs"/>
          <w:i/>
          <w:rtl/>
        </w:rPr>
        <w:t xml:space="preserve"> </w:t>
      </w:r>
    </w:p>
    <w:p w14:paraId="2040CF50" w14:textId="0DE721F2" w:rsidR="00044EDD" w:rsidRDefault="006577AB" w:rsidP="005C5310">
      <w:pPr>
        <w:rPr>
          <w:i/>
          <w:rtl/>
        </w:rPr>
      </w:pPr>
      <w:r>
        <w:rPr>
          <w:rFonts w:hint="cs"/>
          <w:i/>
          <w:rtl/>
        </w:rPr>
        <w:t>תכונה נוספת המאפיינת מטענים חשמליים היא שדה חשמלי. תכונה</w:t>
      </w:r>
      <w:r w:rsidR="001E236C">
        <w:rPr>
          <w:rFonts w:hint="cs"/>
          <w:i/>
          <w:rtl/>
        </w:rPr>
        <w:t xml:space="preserve"> פיזיקלית</w:t>
      </w:r>
      <w:r>
        <w:rPr>
          <w:rFonts w:hint="cs"/>
          <w:i/>
          <w:rtl/>
        </w:rPr>
        <w:t xml:space="preserve"> זו מאפיינת את הסביבה המקיפה מטען חשמלי</w:t>
      </w:r>
      <w:r w:rsidR="004B5C44">
        <w:rPr>
          <w:rFonts w:hint="cs"/>
          <w:i/>
          <w:rtl/>
        </w:rPr>
        <w:t xml:space="preserve"> </w:t>
      </w:r>
      <w:r>
        <w:rPr>
          <w:rFonts w:hint="cs"/>
          <w:i/>
          <w:rtl/>
        </w:rPr>
        <w:t xml:space="preserve">וקובעת מהו הכוח שיורגש ע"י מטען שיונח בנקודה כלשהי בסביבה של המטען. </w:t>
      </w:r>
      <w:r w:rsidR="001E236C">
        <w:rPr>
          <w:rFonts w:hint="cs"/>
          <w:i/>
          <w:rtl/>
        </w:rPr>
        <w:t>שדה</w:t>
      </w:r>
      <w:r>
        <w:rPr>
          <w:rFonts w:hint="cs"/>
          <w:i/>
          <w:rtl/>
        </w:rPr>
        <w:t xml:space="preserve"> זה נתון ע"י  :  </w:t>
      </w:r>
      <m:oMath>
        <m:acc>
          <m:accPr>
            <m:chr m:val="⃗"/>
            <m:ctrlPr>
              <w:rPr>
                <w:rFonts w:ascii="Cambria Math" w:hAnsi="Cambria Math"/>
                <w:i/>
              </w:rPr>
            </m:ctrlPr>
          </m:accPr>
          <m:e>
            <m:r>
              <w:rPr>
                <w:rFonts w:ascii="Cambria Math" w:hAnsi="Cambria Math"/>
              </w:rPr>
              <m:t>E</m:t>
            </m:r>
          </m:e>
        </m:acc>
        <m:r>
          <w:rPr>
            <w:rFonts w:ascii="Cambria Math" w:hAnsi="Cambria Math"/>
          </w:rPr>
          <m:t>=k∙</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Colomb</m:t>
            </m:r>
          </m:den>
        </m:f>
        <m:r>
          <w:rPr>
            <w:rFonts w:ascii="Cambria Math" w:hAnsi="Cambria Math"/>
          </w:rPr>
          <m:t>]</m:t>
        </m:r>
      </m:oMath>
      <w:r>
        <w:rPr>
          <w:rFonts w:hint="cs"/>
          <w:i/>
          <w:rtl/>
        </w:rPr>
        <w:t xml:space="preserve">  </w:t>
      </w:r>
      <w:r w:rsidR="008F0F3F">
        <w:rPr>
          <w:rFonts w:hint="cs"/>
          <w:i/>
          <w:rtl/>
        </w:rPr>
        <w:t>כאשר</w:t>
      </w:r>
      <w:r>
        <w:rPr>
          <w:rFonts w:hint="cs"/>
          <w:i/>
          <w:rtl/>
        </w:rPr>
        <w:t xml:space="preserve"> </w:t>
      </w:r>
      <w:r>
        <w:rPr>
          <w:rFonts w:hint="cs"/>
          <w:i/>
        </w:rPr>
        <w:t>Q</w:t>
      </w:r>
      <w:r>
        <w:rPr>
          <w:rFonts w:hint="cs"/>
          <w:i/>
          <w:rtl/>
        </w:rPr>
        <w:t xml:space="preserve"> זהו המטען היוצר את השדה, </w:t>
      </w:r>
      <w:r>
        <w:rPr>
          <w:i/>
        </w:rPr>
        <w:t>q</w:t>
      </w:r>
      <w:r>
        <w:rPr>
          <w:rFonts w:hint="cs"/>
          <w:i/>
          <w:rtl/>
        </w:rPr>
        <w:t xml:space="preserve"> זהו</w:t>
      </w:r>
      <w:r w:rsidR="001E236C">
        <w:rPr>
          <w:rFonts w:hint="cs"/>
          <w:i/>
          <w:rtl/>
        </w:rPr>
        <w:t xml:space="preserve"> מטען הבוחן עליו מודדים את הכוח ו-</w:t>
      </w:r>
      <w:r w:rsidR="001E236C">
        <w:rPr>
          <w:i/>
        </w:rPr>
        <w:t>r</w:t>
      </w:r>
      <w:r w:rsidR="001E236C">
        <w:rPr>
          <w:rFonts w:hint="cs"/>
          <w:i/>
          <w:rtl/>
        </w:rPr>
        <w:t xml:space="preserve"> זהו המרחק בין המטענים. ניתן לראות כי שדה שיוצר מטען שלילי הוא בכיוון המטען ושדה שיוצר מטען חיובי הוא בכיוון הפוך מהמטען.</w:t>
      </w:r>
      <w:r>
        <w:rPr>
          <w:rFonts w:hint="cs"/>
          <w:i/>
          <w:rtl/>
        </w:rPr>
        <w:t xml:space="preserve"> </w:t>
      </w:r>
      <w:r w:rsidR="004B5C44">
        <w:rPr>
          <w:rFonts w:hint="cs"/>
          <w:i/>
          <w:rtl/>
        </w:rPr>
        <w:t>היחס בין משקל הפרוטון למשקל האלקטרון הוא בקירוב 1833, כלומר יחס המשקלים ב</w:t>
      </w:r>
      <w:r w:rsidR="00EF58EE">
        <w:rPr>
          <w:rFonts w:hint="cs"/>
          <w:i/>
          <w:rtl/>
        </w:rPr>
        <w:t>ניה</w:t>
      </w:r>
      <w:r w:rsidR="004B5C44">
        <w:rPr>
          <w:rFonts w:hint="cs"/>
          <w:i/>
          <w:rtl/>
        </w:rPr>
        <w:t>ם דומה לזה של היפופוטם וארנבת .</w:t>
      </w:r>
      <w:r w:rsidR="00FF644E">
        <w:rPr>
          <w:rFonts w:hint="cs"/>
          <w:i/>
          <w:rtl/>
        </w:rPr>
        <w:t xml:space="preserve"> </w:t>
      </w:r>
      <w:r w:rsidR="009D3D0E">
        <w:rPr>
          <w:rFonts w:hint="cs"/>
          <w:i/>
          <w:rtl/>
        </w:rPr>
        <w:t>בשל כך ובשל סיבות אחרות (אדווין הול)</w:t>
      </w:r>
      <w:r w:rsidR="00BC404E">
        <w:rPr>
          <w:rFonts w:hint="cs"/>
          <w:i/>
          <w:rtl/>
        </w:rPr>
        <w:t xml:space="preserve"> </w:t>
      </w:r>
      <w:r w:rsidR="00CF6A55">
        <w:rPr>
          <w:rFonts w:hint="cs"/>
          <w:i/>
          <w:rtl/>
        </w:rPr>
        <w:t>אנו מתייחסי</w:t>
      </w:r>
      <w:r w:rsidR="00CF6A55">
        <w:rPr>
          <w:rFonts w:hint="eastAsia"/>
          <w:i/>
          <w:rtl/>
        </w:rPr>
        <w:t>ם</w:t>
      </w:r>
      <w:r w:rsidR="00CF6A55">
        <w:rPr>
          <w:rFonts w:hint="cs"/>
          <w:i/>
          <w:rtl/>
        </w:rPr>
        <w:t xml:space="preserve"> לפרוטונים כ</w:t>
      </w:r>
      <w:r w:rsidR="00BC404E">
        <w:rPr>
          <w:rFonts w:hint="cs"/>
          <w:i/>
          <w:rtl/>
        </w:rPr>
        <w:t xml:space="preserve">אל </w:t>
      </w:r>
      <w:r w:rsidR="00CF6A55">
        <w:rPr>
          <w:rFonts w:hint="cs"/>
          <w:i/>
          <w:rtl/>
        </w:rPr>
        <w:t>נייחים ולא</w:t>
      </w:r>
      <w:r w:rsidR="004B5C44">
        <w:rPr>
          <w:rFonts w:hint="cs"/>
          <w:i/>
          <w:rtl/>
        </w:rPr>
        <w:t>לקטרו</w:t>
      </w:r>
      <w:r w:rsidR="00BC404E">
        <w:rPr>
          <w:rFonts w:hint="cs"/>
          <w:i/>
          <w:rtl/>
        </w:rPr>
        <w:t>נים</w:t>
      </w:r>
      <w:r w:rsidR="004B5C44">
        <w:rPr>
          <w:rFonts w:hint="cs"/>
          <w:i/>
          <w:rtl/>
        </w:rPr>
        <w:t xml:space="preserve"> </w:t>
      </w:r>
      <w:r w:rsidR="00CF6A55">
        <w:rPr>
          <w:rFonts w:hint="cs"/>
          <w:i/>
          <w:rtl/>
        </w:rPr>
        <w:t xml:space="preserve">כאל </w:t>
      </w:r>
      <w:r w:rsidR="004B5C44">
        <w:rPr>
          <w:rFonts w:hint="cs"/>
          <w:i/>
          <w:rtl/>
        </w:rPr>
        <w:t>נושא</w:t>
      </w:r>
      <w:r w:rsidR="00BC404E">
        <w:rPr>
          <w:rFonts w:hint="cs"/>
          <w:i/>
          <w:rtl/>
        </w:rPr>
        <w:t>י</w:t>
      </w:r>
      <w:r w:rsidR="004B5C44">
        <w:rPr>
          <w:rFonts w:hint="cs"/>
          <w:i/>
          <w:rtl/>
        </w:rPr>
        <w:t xml:space="preserve"> </w:t>
      </w:r>
      <w:r w:rsidR="00044EDD">
        <w:rPr>
          <w:rFonts w:hint="cs"/>
          <w:i/>
          <w:rtl/>
        </w:rPr>
        <w:t>מטען נייד</w:t>
      </w:r>
      <w:r w:rsidR="00BC404E">
        <w:rPr>
          <w:rFonts w:hint="cs"/>
          <w:i/>
          <w:rtl/>
        </w:rPr>
        <w:t>ים</w:t>
      </w:r>
      <w:r w:rsidR="009D3D0E">
        <w:rPr>
          <w:rFonts w:hint="cs"/>
          <w:i/>
          <w:rtl/>
        </w:rPr>
        <w:t xml:space="preserve">. </w:t>
      </w:r>
      <w:r w:rsidR="004B5C44">
        <w:rPr>
          <w:rFonts w:hint="cs"/>
          <w:i/>
          <w:rtl/>
        </w:rPr>
        <w:t>בתחום העיסוק של המוליכים למחצה נהוג להגדיר יצור דמיוני נושא מטען</w:t>
      </w:r>
      <w:r w:rsidR="009D3D0E">
        <w:rPr>
          <w:rFonts w:hint="cs"/>
          <w:i/>
          <w:rtl/>
        </w:rPr>
        <w:t xml:space="preserve"> חיובי</w:t>
      </w:r>
      <w:r w:rsidR="004B5C44">
        <w:rPr>
          <w:rFonts w:hint="cs"/>
          <w:i/>
          <w:rtl/>
        </w:rPr>
        <w:t xml:space="preserve"> שעוזר בחישובים והוא נקרא חור. לחור מסה </w:t>
      </w:r>
      <w:r w:rsidR="00B23EEB">
        <w:rPr>
          <w:rFonts w:hint="cs"/>
          <w:i/>
          <w:rtl/>
        </w:rPr>
        <w:t xml:space="preserve">אפקטיבית </w:t>
      </w:r>
      <w:r w:rsidR="004B5C44">
        <w:rPr>
          <w:rFonts w:hint="cs"/>
          <w:i/>
          <w:rtl/>
        </w:rPr>
        <w:t>זהה לזו של האלקטרון</w:t>
      </w:r>
      <w:r w:rsidR="00B23EEB">
        <w:rPr>
          <w:rFonts w:hint="cs"/>
          <w:i/>
          <w:rtl/>
        </w:rPr>
        <w:t xml:space="preserve"> עבור נקודות מקבילות בפס האנרגיה</w:t>
      </w:r>
      <w:r w:rsidR="004B5C44">
        <w:rPr>
          <w:rFonts w:hint="cs"/>
          <w:i/>
          <w:rtl/>
        </w:rPr>
        <w:t xml:space="preserve"> אך מטענו חיובי.</w:t>
      </w:r>
      <w:r w:rsidR="00A0207C">
        <w:rPr>
          <w:rFonts w:hint="cs"/>
          <w:i/>
          <w:rtl/>
        </w:rPr>
        <w:t xml:space="preserve"> </w:t>
      </w:r>
      <w:r w:rsidR="00B23EEB">
        <w:rPr>
          <w:rFonts w:hint="cs"/>
          <w:i/>
          <w:rtl/>
        </w:rPr>
        <w:t xml:space="preserve">מסה אפקטיבית זוהי הגדרה מתמטית למסה של חלקיק כפונקציה של האנרגיה שלו   </w:t>
      </w:r>
      <m:oMath>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cs="Arial"/>
                        <w:color w:val="202122"/>
                        <w:sz w:val="21"/>
                        <w:szCs w:val="21"/>
                        <w:shd w:val="clear" w:color="auto" w:fill="FFFFFF"/>
                      </w:rPr>
                      <m:t>ħ</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K</m:t>
                    </m:r>
                  </m:e>
                  <m:sup>
                    <m:r>
                      <w:rPr>
                        <w:rFonts w:ascii="Cambria Math" w:hAnsi="Cambria Math"/>
                      </w:rPr>
                      <m:t>2</m:t>
                    </m:r>
                  </m:sup>
                </m:sSup>
              </m:den>
            </m:f>
          </m:den>
        </m:f>
        <m:r>
          <w:rPr>
            <w:rFonts w:ascii="Cambria Math" w:hAnsi="Cambria Math"/>
          </w:rPr>
          <m:t>[kg]</m:t>
        </m:r>
      </m:oMath>
      <w:r w:rsidR="00B23EEB">
        <w:rPr>
          <w:rFonts w:hint="cs"/>
          <w:i/>
          <w:rtl/>
        </w:rPr>
        <w:t xml:space="preserve"> .</w:t>
      </w:r>
      <w:r w:rsidR="00EF58EE">
        <w:rPr>
          <w:i/>
          <w:rtl/>
        </w:rPr>
        <w:br/>
      </w:r>
      <w:r w:rsidR="00044EDD">
        <w:rPr>
          <w:rFonts w:hint="cs"/>
          <w:i/>
          <w:rtl/>
        </w:rPr>
        <w:t>מהמכניקה הניוטונית אני למדים ש</w:t>
      </w:r>
      <w:r w:rsidR="00C17A55">
        <w:rPr>
          <w:rFonts w:hint="cs"/>
          <w:i/>
          <w:rtl/>
        </w:rPr>
        <w:t>כאשר פועל על גוף</w:t>
      </w:r>
      <w:r w:rsidR="00044EDD">
        <w:rPr>
          <w:rFonts w:hint="cs"/>
          <w:i/>
          <w:rtl/>
        </w:rPr>
        <w:t xml:space="preserve"> בעל מסה</w:t>
      </w:r>
      <w:r w:rsidR="00C17A55">
        <w:rPr>
          <w:rFonts w:hint="cs"/>
          <w:i/>
          <w:rtl/>
        </w:rPr>
        <w:t xml:space="preserve"> כוח</w:t>
      </w:r>
      <w:r w:rsidR="00044EDD">
        <w:rPr>
          <w:rFonts w:hint="cs"/>
          <w:i/>
          <w:rtl/>
        </w:rPr>
        <w:t xml:space="preserve"> </w:t>
      </w:r>
      <w:r w:rsidR="008F0F3F">
        <w:rPr>
          <w:rFonts w:hint="cs"/>
          <w:i/>
          <w:rtl/>
        </w:rPr>
        <w:t>מסוים</w:t>
      </w:r>
      <w:r w:rsidR="00C17A55">
        <w:rPr>
          <w:rFonts w:hint="cs"/>
          <w:i/>
          <w:rtl/>
        </w:rPr>
        <w:t xml:space="preserve"> הוא משנה את מהירותו. נתייחס כע</w:t>
      </w:r>
      <w:r w:rsidR="00044EDD">
        <w:rPr>
          <w:rFonts w:hint="cs"/>
          <w:i/>
          <w:rtl/>
        </w:rPr>
        <w:t>ת</w:t>
      </w:r>
      <w:r w:rsidR="00C17A55">
        <w:rPr>
          <w:rFonts w:hint="cs"/>
          <w:i/>
          <w:rtl/>
        </w:rPr>
        <w:t xml:space="preserve"> לאלקטרונים כאל כדורים בעלי מסה המצייתים לחוקי ניוטון. כאשר נפעיל על מוליך שדה חשמלי האלקטר</w:t>
      </w:r>
      <w:r w:rsidR="00044EDD">
        <w:rPr>
          <w:rFonts w:hint="cs"/>
          <w:i/>
          <w:rtl/>
        </w:rPr>
        <w:t>ו</w:t>
      </w:r>
      <w:r w:rsidR="00C17A55">
        <w:rPr>
          <w:rFonts w:hint="cs"/>
          <w:i/>
          <w:rtl/>
        </w:rPr>
        <w:t>נים והפרוטונים ירגישו כוח</w:t>
      </w:r>
      <w:r w:rsidR="00044EDD">
        <w:rPr>
          <w:rFonts w:hint="cs"/>
          <w:i/>
          <w:rtl/>
        </w:rPr>
        <w:t xml:space="preserve"> </w:t>
      </w:r>
      <w:r w:rsidR="00C17A55">
        <w:rPr>
          <w:rFonts w:hint="cs"/>
          <w:i/>
          <w:rtl/>
        </w:rPr>
        <w:t>אולם רק האלקטרונים ינועו</w:t>
      </w:r>
      <w:r w:rsidR="008F4CA2">
        <w:rPr>
          <w:rFonts w:hint="cs"/>
          <w:i/>
          <w:rtl/>
        </w:rPr>
        <w:t>.</w:t>
      </w:r>
      <w:r w:rsidR="00AE2E51">
        <w:rPr>
          <w:rFonts w:hint="cs"/>
          <w:i/>
          <w:rtl/>
        </w:rPr>
        <w:t xml:space="preserve"> לתנועה זו של מטענים קוראים זרם סחיפה</w:t>
      </w:r>
      <w:r w:rsidR="00C17A55">
        <w:rPr>
          <w:rFonts w:hint="cs"/>
          <w:i/>
          <w:rtl/>
        </w:rPr>
        <w:t xml:space="preserve">. צפיפות הזרם נתונה ע"י </w:t>
      </w:r>
      <m:oMath>
        <m:acc>
          <m:accPr>
            <m:chr m:val="⃗"/>
            <m:ctrlPr>
              <w:rPr>
                <w:rFonts w:ascii="Cambria Math" w:hAnsi="Cambria Math"/>
                <w:i/>
              </w:rPr>
            </m:ctrlPr>
          </m:accPr>
          <m:e>
            <m:r>
              <w:rPr>
                <w:rFonts w:ascii="Cambria Math" w:hAnsi="Cambria Math"/>
              </w:rPr>
              <m:t>J</m:t>
            </m:r>
          </m:e>
        </m:acc>
        <m:r>
          <w:rPr>
            <w:rFonts w:ascii="Cambria Math" w:hAnsi="Cambria Math"/>
          </w:rPr>
          <m:t>=σ</m:t>
        </m:r>
        <m:acc>
          <m:accPr>
            <m:chr m:val="⃗"/>
            <m:ctrlPr>
              <w:rPr>
                <w:rFonts w:ascii="Cambria Math" w:hAnsi="Cambria Math"/>
                <w:i/>
              </w:rPr>
            </m:ctrlPr>
          </m:accPr>
          <m:e>
            <m:r>
              <w:rPr>
                <w:rFonts w:ascii="Cambria Math" w:hAnsi="Cambria Math"/>
              </w:rPr>
              <m:t>E</m:t>
            </m:r>
          </m:e>
        </m:acc>
        <m:r>
          <w:rPr>
            <w:rFonts w:ascii="Cambria Math" w:hAnsi="Cambria Math"/>
          </w:rPr>
          <m:t xml:space="preserve"> [</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C17A55">
        <w:rPr>
          <w:rFonts w:hint="cs"/>
          <w:i/>
          <w:rtl/>
        </w:rPr>
        <w:t xml:space="preserve"> . כאשר סיגמא</w:t>
      </w:r>
      <w:r w:rsidR="008F0F3F">
        <w:rPr>
          <w:rFonts w:hint="cs"/>
          <w:i/>
          <w:rtl/>
        </w:rPr>
        <w:t xml:space="preserve"> </w:t>
      </w:r>
      <w:r w:rsidR="00C17A55">
        <w:rPr>
          <w:rFonts w:hint="cs"/>
          <w:i/>
          <w:rtl/>
        </w:rPr>
        <w:t xml:space="preserve"> </w:t>
      </w:r>
      <m:oMath>
        <m:r>
          <w:rPr>
            <w:rFonts w:ascii="Cambria Math" w:hAnsi="Cambria Math"/>
          </w:rPr>
          <m:t>σ=</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τ</m:t>
            </m:r>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cs="Arial"/>
                <w:color w:val="202122"/>
                <w:sz w:val="21"/>
                <w:szCs w:val="21"/>
                <w:shd w:val="clear" w:color="auto" w:fill="FFFFFF"/>
              </w:rPr>
              <m:t>Ω</m:t>
            </m:r>
          </m:den>
        </m:f>
        <m:r>
          <m:rPr>
            <m:sty m:val="p"/>
          </m:rPr>
          <w:rPr>
            <w:rFonts w:ascii="Cambria Math" w:hAnsi="Arial" w:cs="Arial"/>
            <w:color w:val="202122"/>
            <w:sz w:val="21"/>
            <w:szCs w:val="21"/>
            <w:shd w:val="clear" w:color="auto" w:fill="FFFFFF"/>
          </w:rPr>
          <m:t>]</m:t>
        </m:r>
      </m:oMath>
      <w:r w:rsidR="00AE2E51">
        <w:rPr>
          <w:rFonts w:hint="cs"/>
          <w:i/>
          <w:rtl/>
        </w:rPr>
        <w:t xml:space="preserve"> </w:t>
      </w:r>
      <w:r w:rsidR="00163B1D">
        <w:rPr>
          <w:rFonts w:hint="cs"/>
          <w:i/>
          <w:rtl/>
        </w:rPr>
        <w:t xml:space="preserve"> היא המוליכות של החומר</w:t>
      </w:r>
      <w:r w:rsidR="00AE2E51">
        <w:rPr>
          <w:rFonts w:hint="cs"/>
          <w:i/>
          <w:rtl/>
        </w:rPr>
        <w:t>.</w:t>
      </w:r>
      <w:r w:rsidR="00044EDD">
        <w:rPr>
          <w:rFonts w:hint="cs"/>
          <w:i/>
          <w:rtl/>
        </w:rPr>
        <w:t xml:space="preserve"> זהו הראשון מבין שני הזרמים עליהם נדבר. </w:t>
      </w:r>
    </w:p>
    <w:p w14:paraId="76A8B6AB" w14:textId="0627D902" w:rsidR="00044EDD" w:rsidRDefault="008F0F3F" w:rsidP="00044EDD">
      <w:pPr>
        <w:rPr>
          <w:rFonts w:eastAsiaTheme="minorEastAsia"/>
          <w:i/>
          <w:rtl/>
        </w:rPr>
      </w:pPr>
      <w:r>
        <w:rPr>
          <w:rFonts w:hint="cs"/>
          <w:i/>
          <w:rtl/>
        </w:rPr>
        <w:t>הזרם הנוסף בו נעסוק נקרא זרם דיפוזיה:</w:t>
      </w:r>
      <w:r w:rsidR="00637566">
        <w:rPr>
          <w:rFonts w:hint="cs"/>
          <w:i/>
          <w:rtl/>
        </w:rP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p</m:t>
            </m:r>
          </m:sub>
          <m:sup>
            <m:r>
              <w:rPr>
                <w:rFonts w:ascii="Cambria Math" w:hAnsi="Cambria Math"/>
              </w:rPr>
              <m:t>Diff</m:t>
            </m:r>
          </m:sup>
        </m:sSubSup>
        <m:d>
          <m:dPr>
            <m:ctrlPr>
              <w:rPr>
                <w:rFonts w:ascii="Cambria Math" w:hAnsi="Cambria Math"/>
                <w:i/>
              </w:rPr>
            </m:ctrlPr>
          </m:dPr>
          <m:e>
            <m:r>
              <w:rPr>
                <w:rFonts w:ascii="Cambria Math" w:hAnsi="Cambria Math"/>
              </w:rPr>
              <m:t>x</m:t>
            </m:r>
          </m:e>
        </m:d>
        <m:r>
          <w:rPr>
            <w:rFonts w:ascii="Cambria Math" w:hAnsi="Cambria Math"/>
          </w:rPr>
          <m:t>=-q∙</m:t>
        </m:r>
        <m:sSub>
          <m:sSubPr>
            <m:ctrlPr>
              <w:rPr>
                <w:rFonts w:ascii="Cambria Math" w:hAnsi="Cambria Math"/>
                <w:i/>
              </w:rPr>
            </m:ctrlPr>
          </m:sSubPr>
          <m:e>
            <m:r>
              <w:rPr>
                <w:rFonts w:ascii="Cambria Math" w:hAnsi="Cambria Math"/>
              </w:rPr>
              <m:t>D</m:t>
            </m:r>
          </m:e>
          <m:sub>
            <m:r>
              <w:rPr>
                <w:rFonts w:ascii="Cambria Math" w:hAnsi="Cambria Math"/>
              </w:rPr>
              <m:t>p</m:t>
            </m:r>
          </m:sub>
        </m:sSub>
        <m:f>
          <m:fPr>
            <m:ctrlPr>
              <w:rPr>
                <w:rFonts w:ascii="Cambria Math" w:hAnsi="Cambria Math"/>
                <w:i/>
              </w:rPr>
            </m:ctrlPr>
          </m:fPr>
          <m:num>
            <m:r>
              <w:rPr>
                <w:rFonts w:ascii="Cambria Math" w:hAnsi="Cambria Math"/>
              </w:rPr>
              <m:t>dp</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37566">
        <w:rPr>
          <w:rFonts w:hint="cs"/>
          <w:i/>
          <w:rtl/>
        </w:rPr>
        <w:t xml:space="preserve"> </w:t>
      </w:r>
    </w:p>
    <w:p w14:paraId="16D5F175" w14:textId="4D3C86DF" w:rsidR="00536EEF" w:rsidRPr="000F2BD0" w:rsidRDefault="00D36D67" w:rsidP="00044EDD">
      <w:pPr>
        <w:rPr>
          <w:rFonts w:eastAsiaTheme="minorEastAsia"/>
          <w:i/>
          <w:rtl/>
        </w:rPr>
      </w:pPr>
      <w:r>
        <w:rPr>
          <w:rFonts w:ascii="Arial" w:hAnsi="Arial" w:cs="Arial" w:hint="cs"/>
          <w:color w:val="202122"/>
          <w:sz w:val="21"/>
          <w:szCs w:val="21"/>
          <w:shd w:val="clear" w:color="auto" w:fill="FFFFFF"/>
          <w:rtl/>
        </w:rPr>
        <w:t>דיפוזיה היא פיזור של חלקיקים בכיוון מפל הריכוזים שלהם</w:t>
      </w:r>
      <w:r>
        <w:rPr>
          <w:rFonts w:eastAsiaTheme="minorEastAsia" w:hint="cs"/>
          <w:i/>
          <w:rtl/>
        </w:rPr>
        <w:t xml:space="preserve"> בדומה לתנועה של גופים בכיוון פוטנציאל גרביטציוני נמוך יותר. </w:t>
      </w:r>
      <w:r w:rsidR="00637566">
        <w:rPr>
          <w:rFonts w:hint="cs"/>
          <w:i/>
          <w:rtl/>
        </w:rPr>
        <w:t>הגור</w:t>
      </w:r>
      <w:r w:rsidR="008F0F3F">
        <w:rPr>
          <w:rFonts w:hint="cs"/>
          <w:i/>
          <w:rtl/>
        </w:rPr>
        <w:t>מים</w:t>
      </w:r>
      <w:r w:rsidR="00637566">
        <w:rPr>
          <w:rFonts w:hint="cs"/>
          <w:i/>
          <w:rtl/>
        </w:rPr>
        <w:t xml:space="preserv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kT</m:t>
            </m:r>
            <m:sSub>
              <m:sSubPr>
                <m:ctrlPr>
                  <w:rPr>
                    <w:rFonts w:ascii="Cambria Math" w:hAnsi="Cambria Math"/>
                    <w:i/>
                  </w:rPr>
                </m:ctrlPr>
              </m:sSubPr>
              <m:e>
                <m:r>
                  <w:rPr>
                    <w:rFonts w:ascii="Cambria Math" w:hAnsi="Cambria Math"/>
                  </w:rPr>
                  <m:t>μ</m:t>
                </m:r>
              </m:e>
              <m:sub>
                <m:r>
                  <w:rPr>
                    <w:rFonts w:ascii="Cambria Math" w:hAnsi="Cambria Math"/>
                  </w:rPr>
                  <m:t>p</m:t>
                </m:r>
              </m:sub>
            </m:sSub>
          </m:num>
          <m:den>
            <m:r>
              <w:rPr>
                <w:rFonts w:ascii="Cambria Math" w:hAnsi="Cambria Math"/>
              </w:rPr>
              <m:t>q</m:t>
            </m: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σ</m:t>
            </m:r>
          </m:num>
          <m:den>
            <m:sSub>
              <m:sSubPr>
                <m:ctrlPr>
                  <w:rPr>
                    <w:rFonts w:ascii="Cambria Math" w:hAnsi="Cambria Math"/>
                    <w:i/>
                  </w:rPr>
                </m:ctrlPr>
              </m:sSubPr>
              <m:e>
                <m:r>
                  <w:rPr>
                    <w:rFonts w:ascii="Cambria Math" w:hAnsi="Cambria Math"/>
                  </w:rPr>
                  <m:t>q</m:t>
                </m:r>
              </m:e>
              <m:sub>
                <m:r>
                  <w:rPr>
                    <w:rFonts w:ascii="Cambria Math" w:hAnsi="Cambria Math"/>
                  </w:rPr>
                  <m:t>h</m:t>
                </m:r>
              </m:sub>
            </m:sSub>
            <m:sSub>
              <m:sSubPr>
                <m:ctrlPr>
                  <w:rPr>
                    <w:rFonts w:ascii="Cambria Math" w:hAnsi="Cambria Math"/>
                    <w:i/>
                  </w:rPr>
                </m:ctrlPr>
              </m:sSubPr>
              <m:e>
                <m:r>
                  <w:rPr>
                    <w:rFonts w:ascii="Cambria Math" w:hAnsi="Cambria Math"/>
                  </w:rPr>
                  <m:t>n</m:t>
                </m:r>
              </m:e>
              <m:sub>
                <m:r>
                  <w:rPr>
                    <w:rFonts w:ascii="Cambria Math" w:hAnsi="Cambria Math"/>
                  </w:rPr>
                  <m:t>h</m:t>
                </m:r>
              </m:sub>
            </m:sSub>
          </m:den>
        </m:f>
      </m:oMath>
      <w:r w:rsidR="00637566">
        <w:rPr>
          <w:rFonts w:hint="cs"/>
          <w:i/>
          <w:rtl/>
        </w:rPr>
        <w:t xml:space="preserve"> </w:t>
      </w:r>
      <w:r w:rsidR="00B957AC">
        <w:rPr>
          <w:rFonts w:hint="cs"/>
          <w:i/>
          <w:rtl/>
        </w:rPr>
        <w:t xml:space="preserve"> </w:t>
      </w:r>
      <w:r w:rsidR="000A689F">
        <w:rPr>
          <w:rFonts w:hint="cs"/>
          <w:i/>
          <w:rtl/>
        </w:rPr>
        <w:t>נקרא</w:t>
      </w:r>
      <w:r w:rsidR="008F0F3F">
        <w:rPr>
          <w:rFonts w:hint="cs"/>
          <w:i/>
          <w:rtl/>
        </w:rPr>
        <w:t>ים ניידות</w:t>
      </w:r>
      <w:r w:rsidR="000A689F">
        <w:rPr>
          <w:rFonts w:hint="cs"/>
          <w:i/>
          <w:rtl/>
        </w:rPr>
        <w:t xml:space="preserve"> </w:t>
      </w:r>
      <w:r w:rsidR="008F0F3F">
        <w:rPr>
          <w:rFonts w:hint="cs"/>
          <w:i/>
          <w:rtl/>
        </w:rPr>
        <w:t>ו</w:t>
      </w:r>
      <w:r w:rsidR="000A689F">
        <w:rPr>
          <w:rFonts w:hint="cs"/>
          <w:i/>
          <w:rtl/>
        </w:rPr>
        <w:t>מקדם הדיפוזיה של חורים</w:t>
      </w:r>
      <w:r w:rsidR="008F0F3F">
        <w:rPr>
          <w:rFonts w:hint="cs"/>
          <w:i/>
          <w:rtl/>
        </w:rPr>
        <w:t xml:space="preserve"> בהתאמה.</w:t>
      </w:r>
      <w:r>
        <w:rPr>
          <w:rFonts w:hint="cs"/>
          <w:i/>
          <w:rtl/>
        </w:rPr>
        <w:t xml:space="preserve"> </w:t>
      </w:r>
      <w:r w:rsidR="008F0F3F">
        <w:rPr>
          <w:rFonts w:hint="cs"/>
          <w:i/>
          <w:rtl/>
        </w:rPr>
        <w:t xml:space="preserve"> ניתן לראות כי מקדם הדיפוזיה הוא</w:t>
      </w:r>
      <w:r w:rsidR="000A689F">
        <w:rPr>
          <w:rFonts w:hint="cs"/>
          <w:i/>
          <w:rtl/>
        </w:rPr>
        <w:t xml:space="preserve"> פונקציה של הטמפרטורה</w:t>
      </w:r>
      <w:r w:rsidR="00E56DC8">
        <w:rPr>
          <w:rFonts w:hint="cs"/>
          <w:i/>
          <w:rtl/>
        </w:rPr>
        <w:t>,</w:t>
      </w:r>
      <w:r w:rsidR="008E7265">
        <w:rPr>
          <w:rFonts w:hint="cs"/>
          <w:i/>
          <w:rtl/>
        </w:rPr>
        <w:t xml:space="preserve"> </w:t>
      </w:r>
      <w:r w:rsidR="00044EDD">
        <w:rPr>
          <w:rFonts w:hint="cs"/>
          <w:i/>
          <w:rtl/>
        </w:rPr>
        <w:t>הניידות</w:t>
      </w:r>
      <w:r w:rsidR="000A689F">
        <w:rPr>
          <w:rFonts w:hint="cs"/>
          <w:i/>
          <w:rtl/>
        </w:rPr>
        <w:t xml:space="preserve"> והמטען</w:t>
      </w:r>
      <w:r w:rsidR="008F0F3F">
        <w:rPr>
          <w:rFonts w:hint="cs"/>
          <w:i/>
          <w:rtl/>
        </w:rPr>
        <w:t>.</w:t>
      </w:r>
      <w:r w:rsidR="000A689F">
        <w:rPr>
          <w:rFonts w:hint="cs"/>
          <w:i/>
          <w:rtl/>
        </w:rPr>
        <w:t xml:space="preserve"> זרם הדיפוזיה גדל כשהטמפרטורה או הניידות גדלים, והוא לא פונקציה של כוחות חיצוניים אלא מאופיין רק על ידי החומר.</w:t>
      </w:r>
      <w:r w:rsidR="00536EEF">
        <w:rPr>
          <w:i/>
          <w:rtl/>
        </w:rPr>
        <w:br/>
      </w:r>
      <w:r w:rsidR="00536EEF">
        <w:rPr>
          <w:rFonts w:hint="cs"/>
          <w:i/>
          <w:rtl/>
        </w:rPr>
        <w:t>אם יש זרמים של מטען</w:t>
      </w:r>
      <w:r w:rsidR="000E3E85">
        <w:rPr>
          <w:rFonts w:hint="cs"/>
          <w:i/>
          <w:rtl/>
        </w:rPr>
        <w:t xml:space="preserve"> </w:t>
      </w:r>
      <w:r w:rsidR="00536EEF">
        <w:rPr>
          <w:rFonts w:hint="cs"/>
          <w:i/>
          <w:rtl/>
        </w:rPr>
        <w:t>זה אומר שהוא יכול לזוז. האם תמיד כך המצב? נבדיל בין החומרים בטבע אשר מטענים יכולים לנוע בהם, אלו ש</w:t>
      </w:r>
      <w:r w:rsidR="00BC404E">
        <w:rPr>
          <w:rFonts w:hint="cs"/>
          <w:i/>
          <w:rtl/>
        </w:rPr>
        <w:t>מטענים לא יכולים לנוע בהם</w:t>
      </w:r>
      <w:r w:rsidR="00536EEF">
        <w:rPr>
          <w:rFonts w:hint="cs"/>
          <w:i/>
          <w:rtl/>
        </w:rPr>
        <w:t xml:space="preserve"> ואלו שזה תלוי.</w:t>
      </w:r>
      <w:r w:rsidR="00A33129">
        <w:rPr>
          <w:i/>
          <w:rtl/>
        </w:rPr>
        <w:br/>
      </w:r>
      <w:r w:rsidR="00A33129">
        <w:rPr>
          <w:rFonts w:hint="cs"/>
          <w:i/>
          <w:rtl/>
        </w:rPr>
        <w:t xml:space="preserve">חומרים בטבע מתחלקים ל3 </w:t>
      </w:r>
      <w:r w:rsidR="00EF58EE">
        <w:rPr>
          <w:rFonts w:hint="cs"/>
          <w:i/>
          <w:rtl/>
        </w:rPr>
        <w:t>סוגים:</w:t>
      </w:r>
      <w:r w:rsidR="00EF58EE">
        <w:rPr>
          <w:rFonts w:hint="cs"/>
          <w:i/>
        </w:rPr>
        <w:t xml:space="preserve"> </w:t>
      </w:r>
      <w:r w:rsidR="00EF58EE">
        <w:rPr>
          <w:rFonts w:hint="cs"/>
          <w:i/>
          <w:rtl/>
        </w:rPr>
        <w:t>מוליכים, מבודדים ומוליכים למחצה.</w:t>
      </w:r>
      <w:r w:rsidR="00E53DD4">
        <w:rPr>
          <w:rFonts w:hint="cs"/>
          <w:i/>
          <w:rtl/>
        </w:rPr>
        <w:t xml:space="preserve"> לכל חומר בטבע יש </w:t>
      </w:r>
      <w:r w:rsidR="000A689F">
        <w:rPr>
          <w:rFonts w:hint="cs"/>
          <w:i/>
          <w:rtl/>
        </w:rPr>
        <w:t>אפיון</w:t>
      </w:r>
      <w:r w:rsidR="00E53DD4">
        <w:rPr>
          <w:rFonts w:hint="cs"/>
          <w:i/>
          <w:rtl/>
        </w:rPr>
        <w:t xml:space="preserve"> ע"י דיאגרמת פסים</w:t>
      </w:r>
      <w:r w:rsidR="00BC404E">
        <w:rPr>
          <w:rFonts w:hint="cs"/>
          <w:i/>
          <w:rtl/>
        </w:rPr>
        <w:t>. דיאגרמת פסים זהו</w:t>
      </w:r>
      <w:r w:rsidR="000E3E85">
        <w:rPr>
          <w:rFonts w:hint="cs"/>
          <w:i/>
          <w:rtl/>
        </w:rPr>
        <w:t xml:space="preserve"> השם לסכמה המתארת את רמות האנרגיה של המערכת בה אנו עוסקים (לא דווקא של חומר בודד)</w:t>
      </w:r>
      <w:r w:rsidR="00E53DD4">
        <w:rPr>
          <w:rFonts w:hint="cs"/>
          <w:i/>
          <w:rtl/>
        </w:rPr>
        <w:t>.</w:t>
      </w:r>
      <w:r w:rsidR="00E53DD4" w:rsidRPr="00E53DD4">
        <w:rPr>
          <w:rFonts w:hint="cs"/>
          <w:i/>
          <w:rtl/>
        </w:rPr>
        <w:t xml:space="preserve"> </w:t>
      </w:r>
      <w:r w:rsidR="00E53DD4">
        <w:rPr>
          <w:rFonts w:hint="cs"/>
          <w:i/>
          <w:rtl/>
        </w:rPr>
        <w:t>פסי האנרגיה הם רמות האנרגיה המותרות והאסורות עבור האלקטרון</w:t>
      </w:r>
      <w:r w:rsidR="00B957AC">
        <w:rPr>
          <w:rFonts w:hint="cs"/>
          <w:i/>
          <w:rtl/>
        </w:rPr>
        <w:t xml:space="preserve"> </w:t>
      </w:r>
      <w:r w:rsidR="00E53DD4">
        <w:rPr>
          <w:rFonts w:hint="cs"/>
          <w:i/>
          <w:rtl/>
        </w:rPr>
        <w:t xml:space="preserve">כפי </w:t>
      </w:r>
      <w:r w:rsidR="008F0F3F">
        <w:rPr>
          <w:rFonts w:hint="cs"/>
          <w:i/>
          <w:rtl/>
        </w:rPr>
        <w:t xml:space="preserve">שקיבלנו </w:t>
      </w:r>
      <w:r w:rsidR="00C411B6">
        <w:rPr>
          <w:rFonts w:hint="cs"/>
          <w:i/>
          <w:rtl/>
        </w:rPr>
        <w:t>במסקנות</w:t>
      </w:r>
      <w:r w:rsidR="00E53DD4">
        <w:rPr>
          <w:rFonts w:hint="cs"/>
          <w:i/>
          <w:rtl/>
        </w:rPr>
        <w:t xml:space="preserve"> </w:t>
      </w:r>
      <w:r w:rsidR="000E3E85">
        <w:rPr>
          <w:rFonts w:hint="cs"/>
          <w:i/>
          <w:rtl/>
        </w:rPr>
        <w:t xml:space="preserve">של </w:t>
      </w:r>
      <w:r w:rsidR="00E53DD4">
        <w:rPr>
          <w:rFonts w:hint="cs"/>
          <w:i/>
          <w:rtl/>
        </w:rPr>
        <w:t xml:space="preserve">מודל קרונינג פני. רמות האנרגיה ורוחב הפסים הם בעצם </w:t>
      </w:r>
      <w:r w:rsidR="000A689F">
        <w:rPr>
          <w:rFonts w:hint="cs"/>
          <w:i/>
          <w:rtl/>
        </w:rPr>
        <w:lastRenderedPageBreak/>
        <w:t>אפיון</w:t>
      </w:r>
      <w:r w:rsidR="00E53DD4">
        <w:rPr>
          <w:rFonts w:hint="cs"/>
          <w:i/>
          <w:rtl/>
        </w:rPr>
        <w:t xml:space="preserve"> של קונפיגורצית האלקטרונים באורביטלים של החומר. אורביטל זהו המבנה המרחבי שמתאר לנו משטח</w:t>
      </w:r>
      <w:r w:rsidR="00465D9F">
        <w:rPr>
          <w:rFonts w:hint="cs"/>
          <w:i/>
          <w:rtl/>
        </w:rPr>
        <w:t xml:space="preserve"> </w:t>
      </w:r>
      <w:r w:rsidR="00E53DD4">
        <w:rPr>
          <w:rFonts w:hint="cs"/>
          <w:i/>
          <w:rtl/>
        </w:rPr>
        <w:t>שוו</w:t>
      </w:r>
      <w:r w:rsidR="00465D9F">
        <w:rPr>
          <w:rFonts w:hint="cs"/>
          <w:i/>
          <w:rtl/>
        </w:rPr>
        <w:t>ה</w:t>
      </w:r>
      <w:r w:rsidR="00E53DD4">
        <w:rPr>
          <w:rFonts w:hint="cs"/>
          <w:i/>
          <w:rtl/>
        </w:rPr>
        <w:t xml:space="preserve"> הסתברות למציאת אלקטרון</w:t>
      </w:r>
      <w:r w:rsidR="00465D9F">
        <w:rPr>
          <w:rFonts w:hint="cs"/>
          <w:i/>
          <w:rtl/>
        </w:rPr>
        <w:t xml:space="preserve">. כאשר אורביטל </w:t>
      </w:r>
      <w:r w:rsidR="000A689F">
        <w:rPr>
          <w:rFonts w:hint="cs"/>
          <w:i/>
          <w:rtl/>
        </w:rPr>
        <w:t>מסוים</w:t>
      </w:r>
      <w:r w:rsidR="00465D9F">
        <w:rPr>
          <w:rFonts w:hint="cs"/>
          <w:i/>
          <w:rtl/>
        </w:rPr>
        <w:t xml:space="preserve"> מכיל את המספר המקסימלי של האלקטרונים אותו ה</w:t>
      </w:r>
      <w:r w:rsidR="00E56DC8">
        <w:rPr>
          <w:rFonts w:hint="cs"/>
          <w:i/>
          <w:rtl/>
        </w:rPr>
        <w:t>ו</w:t>
      </w:r>
      <w:r w:rsidR="00465D9F">
        <w:rPr>
          <w:rFonts w:hint="cs"/>
          <w:i/>
          <w:rtl/>
        </w:rPr>
        <w:t>א יכול להכיל נאמר שרמת האנרגיה מלאה. לעיתים בחומרים יש חפיפה בין פסי אנרגיה ולא תמיד מפריד בניהם פס אסור.</w:t>
      </w:r>
      <w:r w:rsidR="00E53DD4">
        <w:rPr>
          <w:rFonts w:hint="cs"/>
          <w:i/>
          <w:rtl/>
        </w:rPr>
        <w:t xml:space="preserve"> עבור מוליכים למחצה פס האנרגיה שמעניין אותנו הוא הפס האסור הנמוך ביותר. הגבול התחתון של פס זה נקרא פס הערכיות</w:t>
      </w:r>
      <w:r w:rsidR="00B957AC">
        <w:rPr>
          <w:rFonts w:hint="cs"/>
          <w:i/>
          <w:rtl/>
        </w:rPr>
        <w:t>,</w:t>
      </w:r>
      <w:r w:rsidR="00E53DD4">
        <w:rPr>
          <w:rFonts w:hint="cs"/>
          <w:i/>
          <w:rtl/>
        </w:rPr>
        <w:t xml:space="preserve"> שם נמצאים כל האלקטרונים </w:t>
      </w:r>
      <w:r w:rsidR="00044EDD">
        <w:rPr>
          <w:rFonts w:hint="cs"/>
          <w:i/>
          <w:rtl/>
        </w:rPr>
        <w:t>באורביטל</w:t>
      </w:r>
      <w:r w:rsidR="00E53DD4">
        <w:rPr>
          <w:rFonts w:hint="cs"/>
          <w:i/>
          <w:rtl/>
        </w:rPr>
        <w:t xml:space="preserve"> החיצוני של החומר</w:t>
      </w:r>
      <w:r w:rsidR="00044EDD">
        <w:rPr>
          <w:rFonts w:hint="cs"/>
          <w:i/>
          <w:rtl/>
        </w:rPr>
        <w:t>.</w:t>
      </w:r>
      <w:r w:rsidR="00190716">
        <w:rPr>
          <w:rFonts w:hint="cs"/>
          <w:i/>
          <w:rtl/>
        </w:rPr>
        <w:t xml:space="preserve"> </w:t>
      </w:r>
      <w:r w:rsidR="00044EDD">
        <w:rPr>
          <w:rFonts w:hint="cs"/>
          <w:i/>
          <w:rtl/>
        </w:rPr>
        <w:t xml:space="preserve">הגבול </w:t>
      </w:r>
      <w:r w:rsidR="005C6775">
        <w:rPr>
          <w:rFonts w:hint="cs"/>
          <w:i/>
          <w:rtl/>
        </w:rPr>
        <w:t xml:space="preserve">העליון של הפס האסור נראה </w:t>
      </w:r>
      <w:r w:rsidR="00E53DD4">
        <w:rPr>
          <w:rFonts w:hint="cs"/>
          <w:i/>
          <w:rtl/>
        </w:rPr>
        <w:t>פס ההולכה</w:t>
      </w:r>
      <w:r w:rsidR="00B957AC">
        <w:rPr>
          <w:rFonts w:hint="cs"/>
          <w:i/>
          <w:rtl/>
        </w:rPr>
        <w:t>,</w:t>
      </w:r>
      <w:r w:rsidR="00E53DD4">
        <w:rPr>
          <w:rFonts w:hint="cs"/>
          <w:i/>
          <w:rtl/>
        </w:rPr>
        <w:t xml:space="preserve"> אליו אלקטרונים רוצים להגיע כדי שיוכלו להשתתף </w:t>
      </w:r>
      <w:r w:rsidR="00E53DD4" w:rsidRPr="00B957AC">
        <w:rPr>
          <w:rFonts w:hint="cs"/>
          <w:i/>
          <w:rtl/>
        </w:rPr>
        <w:t>בהולכת</w:t>
      </w:r>
      <w:r w:rsidR="00E53DD4">
        <w:rPr>
          <w:rFonts w:hint="cs"/>
          <w:i/>
          <w:rtl/>
        </w:rPr>
        <w:t xml:space="preserve"> מטען. אמצע הפס האסור נקרא רמת אנרגיה האינטרינזית</w:t>
      </w:r>
      <w:r w:rsidR="000E3E85">
        <w:rPr>
          <w:rFonts w:hint="cs"/>
          <w:i/>
          <w:rtl/>
        </w:rPr>
        <w:t xml:space="preserve"> והוא משמש אותנו לניתוח דיאגרמת הפסים ולחישובים שונים</w:t>
      </w:r>
      <w:r w:rsidR="00E53DD4">
        <w:rPr>
          <w:rFonts w:hint="cs"/>
          <w:i/>
          <w:rtl/>
        </w:rPr>
        <w:t xml:space="preserve">. </w:t>
      </w:r>
      <w:r w:rsidR="00536EEF">
        <w:rPr>
          <w:rFonts w:hint="cs"/>
          <w:i/>
          <w:rtl/>
        </w:rPr>
        <w:t xml:space="preserve">נבדיל בין דיאגרמות פסים של פיסות סיליקון שונות לפי מיקום רמת פרמי ביחס לרמה האינטרינזית. </w:t>
      </w:r>
      <w:r w:rsidR="00E53DD4">
        <w:rPr>
          <w:rFonts w:hint="cs"/>
          <w:i/>
          <w:rtl/>
        </w:rPr>
        <w:t xml:space="preserve">רמת פרמי זוהי רמת אנרגיה תיאורטית אשר התפלגות פרמי-דיראק </w:t>
      </w:r>
      <w:r w:rsidR="00E53DD4" w:rsidRPr="000F2BD0">
        <w:rPr>
          <w:rFonts w:hint="cs"/>
          <w:i/>
          <w:rtl/>
        </w:rPr>
        <w:t>קובעת היכן היא תימצא ביחס</w:t>
      </w:r>
      <w:r w:rsidR="00190716" w:rsidRPr="000F2BD0">
        <w:rPr>
          <w:rFonts w:hint="cs"/>
          <w:i/>
          <w:rtl/>
        </w:rPr>
        <w:t xml:space="preserve"> לרמה האינטרינזית</w:t>
      </w:r>
      <w:r w:rsidR="00E53DD4" w:rsidRPr="000F2BD0">
        <w:rPr>
          <w:rFonts w:hint="cs"/>
          <w:i/>
          <w:rtl/>
        </w:rPr>
        <w:t>.</w:t>
      </w:r>
      <w:r w:rsidR="000E3E85" w:rsidRPr="000F2BD0">
        <w:rPr>
          <w:rFonts w:eastAsiaTheme="minorEastAsia" w:hint="cs"/>
          <w:i/>
          <w:rtl/>
        </w:rPr>
        <w:t xml:space="preserve"> התפלגות פרמי דיראק </w:t>
      </w:r>
      <w:r w:rsidR="000F2BD0" w:rsidRPr="000F2BD0">
        <w:rPr>
          <w:rFonts w:ascii="Arial" w:hAnsi="Arial" w:cs="Arial" w:hint="cs"/>
          <w:shd w:val="clear" w:color="auto" w:fill="FFFFFF"/>
          <w:rtl/>
        </w:rPr>
        <w:t xml:space="preserve">זאת התפלגות הסתברותית שקובעת </w:t>
      </w:r>
      <w:r w:rsidR="000F2BD0">
        <w:rPr>
          <w:rFonts w:ascii="Arial" w:hAnsi="Arial" w:cs="Arial" w:hint="cs"/>
          <w:shd w:val="clear" w:color="auto" w:fill="FFFFFF"/>
          <w:rtl/>
        </w:rPr>
        <w:t xml:space="preserve">סיכויי </w:t>
      </w:r>
      <w:r w:rsidR="000F2BD0" w:rsidRPr="000F2BD0">
        <w:rPr>
          <w:rFonts w:ascii="Arial" w:hAnsi="Arial" w:cs="Arial"/>
          <w:shd w:val="clear" w:color="auto" w:fill="FFFFFF"/>
          <w:rtl/>
        </w:rPr>
        <w:t>אכלוס של רמת </w:t>
      </w:r>
      <w:hyperlink r:id="rId5" w:tooltip="אנרגיה" w:history="1">
        <w:r w:rsidR="000F2BD0" w:rsidRPr="000F2BD0">
          <w:rPr>
            <w:rStyle w:val="Hyperlink"/>
            <w:rFonts w:ascii="Arial" w:hAnsi="Arial" w:cs="Arial"/>
            <w:color w:val="auto"/>
            <w:u w:val="none"/>
            <w:shd w:val="clear" w:color="auto" w:fill="FFFFFF"/>
            <w:rtl/>
          </w:rPr>
          <w:t>אנרגיה</w:t>
        </w:r>
      </w:hyperlink>
      <w:r w:rsidR="000F2BD0" w:rsidRPr="000F2BD0">
        <w:rPr>
          <w:rFonts w:ascii="Arial" w:hAnsi="Arial" w:cs="Arial"/>
          <w:shd w:val="clear" w:color="auto" w:fill="FFFFFF"/>
        </w:rPr>
        <w:t> </w:t>
      </w:r>
      <w:r w:rsidR="000F2BD0" w:rsidRPr="000F2BD0">
        <w:rPr>
          <w:rFonts w:ascii="Arial" w:hAnsi="Arial" w:cs="Arial"/>
          <w:shd w:val="clear" w:color="auto" w:fill="FFFFFF"/>
          <w:rtl/>
        </w:rPr>
        <w:t>מסוימת במערכת של פרמיונים זהים הנמצאת ב</w:t>
      </w:r>
      <w:hyperlink r:id="rId6" w:tooltip="שיווי משקל תרמודינמי" w:history="1">
        <w:r w:rsidR="000F2BD0" w:rsidRPr="000F2BD0">
          <w:rPr>
            <w:rStyle w:val="Hyperlink"/>
            <w:rFonts w:ascii="Arial" w:hAnsi="Arial" w:cs="Arial"/>
            <w:color w:val="auto"/>
            <w:u w:val="none"/>
            <w:shd w:val="clear" w:color="auto" w:fill="FFFFFF"/>
            <w:rtl/>
          </w:rPr>
          <w:t>שיווי משקל תרמודינמי</w:t>
        </w:r>
      </w:hyperlink>
      <w:r w:rsidR="000F2BD0">
        <w:rPr>
          <w:rFonts w:ascii="Arial" w:hAnsi="Arial" w:cs="Arial"/>
          <w:sz w:val="21"/>
          <w:szCs w:val="21"/>
          <w:shd w:val="clear" w:color="auto" w:fill="FFFFFF"/>
        </w:rPr>
        <w:t>.</w:t>
      </w:r>
    </w:p>
    <w:p w14:paraId="176C517D" w14:textId="39F457C9" w:rsidR="00CF6A55" w:rsidRDefault="00EF58EE" w:rsidP="00637566">
      <w:pPr>
        <w:rPr>
          <w:i/>
          <w:rtl/>
        </w:rPr>
      </w:pPr>
      <w:r>
        <w:rPr>
          <w:rFonts w:hint="cs"/>
          <w:i/>
          <w:rtl/>
        </w:rPr>
        <w:t>החומרים המוליכים הם בעלי פס אנרגיה חצי מלא</w:t>
      </w:r>
      <w:r w:rsidR="005201EE">
        <w:rPr>
          <w:rFonts w:hint="cs"/>
          <w:i/>
          <w:rtl/>
        </w:rPr>
        <w:t xml:space="preserve">. </w:t>
      </w:r>
      <w:r>
        <w:rPr>
          <w:rFonts w:hint="cs"/>
          <w:i/>
          <w:rtl/>
        </w:rPr>
        <w:t xml:space="preserve">המבודדים והמוליכים למחצה הם בעלי פס אנרגיה מלא כאשר ההבדל בניהם הוא שפס האנרגיה האסורה במבודדים הוא גדול, בעוד שבמוליכים למחצה הוא קטן. </w:t>
      </w:r>
      <w:r w:rsidR="005201EE">
        <w:rPr>
          <w:rFonts w:hint="cs"/>
          <w:i/>
          <w:rtl/>
        </w:rPr>
        <w:t>אנו משתמשים בתכונה זו של המוליכים למחצה כדי לייצר חומרים שמוליכים בתנאים הדרושים לנו ע"י אילוחים. אילוח זהו התהליך של זיהום המל"מ ע"י חומרים מהעמודה השלישית או החמישית בטבלה המחזורית. הסיבה לכך היא שחומרים אלה תורמים נושאי מטען חדשים, חורים או אלקטרונים</w:t>
      </w:r>
      <w:r w:rsidR="00F47722">
        <w:rPr>
          <w:rFonts w:hint="cs"/>
          <w:i/>
          <w:rtl/>
        </w:rPr>
        <w:t>,</w:t>
      </w:r>
      <w:r w:rsidR="005201EE">
        <w:rPr>
          <w:rFonts w:hint="cs"/>
          <w:i/>
          <w:rtl/>
        </w:rPr>
        <w:t xml:space="preserve"> ומזיזים את רמת פרמי </w:t>
      </w:r>
      <w:r w:rsidR="00536EEF">
        <w:rPr>
          <w:rFonts w:hint="cs"/>
          <w:i/>
          <w:rtl/>
        </w:rPr>
        <w:t>לכיוון</w:t>
      </w:r>
      <w:r w:rsidR="005201EE">
        <w:rPr>
          <w:rFonts w:hint="cs"/>
          <w:i/>
          <w:rtl/>
        </w:rPr>
        <w:t xml:space="preserve"> פס הערכיות או ההולכה (בהתאם לאילוח) ובכך מייצרים תנאים נוחים להולכת מטען.</w:t>
      </w:r>
      <w:r w:rsidR="001C6E17">
        <w:rPr>
          <w:i/>
          <w:rtl/>
        </w:rPr>
        <w:br/>
      </w:r>
    </w:p>
    <w:p w14:paraId="4E29F831" w14:textId="77777777" w:rsidR="001E236C" w:rsidRPr="00190716" w:rsidRDefault="001E236C" w:rsidP="001E236C">
      <w:pPr>
        <w:rPr>
          <w:rFonts w:eastAsiaTheme="minorEastAsia"/>
          <w:b/>
          <w:bCs/>
          <w:i/>
          <w:rtl/>
        </w:rPr>
      </w:pPr>
      <w:r w:rsidRPr="00190716">
        <w:rPr>
          <w:rFonts w:eastAsiaTheme="minorEastAsia" w:hint="cs"/>
          <w:b/>
          <w:bCs/>
          <w:i/>
          <w:rtl/>
        </w:rPr>
        <w:t>סוגי אילוחים עבור סיליקון</w:t>
      </w:r>
    </w:p>
    <w:p w14:paraId="021F2009" w14:textId="0B43FFBE" w:rsidR="00A416EC" w:rsidRDefault="00A416EC" w:rsidP="001E236C">
      <w:pPr>
        <w:rPr>
          <w:i/>
          <w:rtl/>
        </w:rPr>
      </w:pPr>
      <w:r>
        <w:rPr>
          <w:rFonts w:hint="cs"/>
          <w:i/>
          <w:rtl/>
        </w:rPr>
        <w:t>נוכל לזהם את פיסות המל"מ באילוחים שונים ובכך לייצר תכונות הולכה הדומות לשל מוליכים. בהתאם לאילוח יתקבלו במל"מ נושאי מטען חיוביים ושליליים בכמויות שונות. נקרא לנושאי המטען בכמות הגדולה יותר נושאי הרוב ולאחרים נושאי המיעוט.</w:t>
      </w:r>
    </w:p>
    <w:p w14:paraId="1BC0263C" w14:textId="5DC67D0C" w:rsidR="00ED1B1B" w:rsidRDefault="002907D2" w:rsidP="001E236C">
      <w:pPr>
        <w:rPr>
          <w:i/>
          <w:rtl/>
        </w:rPr>
      </w:pPr>
      <w:r>
        <w:rPr>
          <w:i/>
          <w:rtl/>
        </w:rPr>
        <w:br/>
      </w:r>
      <w:r w:rsidR="00A33129">
        <w:rPr>
          <w:rFonts w:hint="cs"/>
          <w:i/>
          <w:rtl/>
        </w:rPr>
        <w:t xml:space="preserve">סיליקון מאולח בתורמים                   סיליקון מאולח במקבלים      </w:t>
      </w:r>
      <w:r w:rsidR="00F47722">
        <w:rPr>
          <w:rFonts w:hint="cs"/>
          <w:i/>
          <w:rtl/>
        </w:rPr>
        <w:t xml:space="preserve">     </w:t>
      </w:r>
      <w:r w:rsidR="00A33129">
        <w:rPr>
          <w:rFonts w:hint="cs"/>
          <w:i/>
          <w:rtl/>
        </w:rPr>
        <w:t xml:space="preserve">     סיליקון לא מאולח</w:t>
      </w:r>
    </w:p>
    <w:p w14:paraId="6C939FDF" w14:textId="11B850A3" w:rsidR="00ED1B1B" w:rsidRDefault="009370F7" w:rsidP="001E236C">
      <w:pPr>
        <w:rPr>
          <w:rFonts w:eastAsiaTheme="minorEastAsia"/>
          <w:i/>
          <w:rtl/>
        </w:rPr>
      </w:pPr>
      <w:r>
        <w:rPr>
          <w:rFonts w:eastAsiaTheme="minorEastAsia" w:hint="cs"/>
          <w:i/>
          <w:rtl/>
        </w:rPr>
        <w:t xml:space="preserve">                                                                </w:t>
      </w:r>
      <w:r w:rsidR="00ED1B1B">
        <w:rPr>
          <w:rFonts w:eastAsiaTheme="minorEastAsia" w:hint="cs"/>
          <w:i/>
          <w:rtl/>
        </w:rPr>
        <w:t>(1)</w:t>
      </w:r>
    </w:p>
    <w:p w14:paraId="40D96786" w14:textId="7669303C" w:rsidR="00A33129" w:rsidRPr="001E236C" w:rsidRDefault="00ED1B1B" w:rsidP="001E236C">
      <w:pPr>
        <w:rPr>
          <w:rFonts w:eastAsiaTheme="minorEastAsia"/>
          <w:i/>
          <w:rtl/>
        </w:rPr>
      </w:pPr>
      <w:r>
        <w:rPr>
          <w:rFonts w:eastAsiaTheme="minorEastAsia" w:hint="cs"/>
          <w:i/>
          <w:rtl/>
        </w:rPr>
        <w:t>(</w:t>
      </w:r>
      <w:r w:rsidR="00B07537">
        <w:rPr>
          <w:rFonts w:hint="cs"/>
          <w:i/>
          <w:noProof/>
          <w:rtl/>
          <w:lang w:val="he-IL"/>
        </w:rPr>
        <w:drawing>
          <wp:inline distT="0" distB="0" distL="0" distR="0" wp14:anchorId="08B0B303" wp14:editId="7D1E1E4F">
            <wp:extent cx="1792489" cy="169926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7-14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1743" cy="1736473"/>
                    </a:xfrm>
                    <a:prstGeom prst="rect">
                      <a:avLst/>
                    </a:prstGeom>
                  </pic:spPr>
                </pic:pic>
              </a:graphicData>
            </a:graphic>
          </wp:inline>
        </w:drawing>
      </w:r>
      <w:r w:rsidR="00B07537">
        <w:rPr>
          <w:rFonts w:hint="cs"/>
          <w:i/>
          <w:noProof/>
          <w:rtl/>
          <w:lang w:val="he-IL"/>
        </w:rPr>
        <w:drawing>
          <wp:inline distT="0" distB="0" distL="0" distR="0" wp14:anchorId="3613311F" wp14:editId="67E82928">
            <wp:extent cx="1699365" cy="1684020"/>
            <wp:effectExtent l="0" t="0" r="0" b="0"/>
            <wp:docPr id="2" name="תמונה 2" descr="תמונה שמכילה עוגה, יום הולדת, רכבת, יל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7-14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8272" cy="1712666"/>
                    </a:xfrm>
                    <a:prstGeom prst="rect">
                      <a:avLst/>
                    </a:prstGeom>
                  </pic:spPr>
                </pic:pic>
              </a:graphicData>
            </a:graphic>
          </wp:inline>
        </w:drawing>
      </w:r>
      <w:r w:rsidR="00B07537">
        <w:rPr>
          <w:rFonts w:hint="cs"/>
          <w:i/>
          <w:noProof/>
          <w:rtl/>
          <w:lang w:val="he-IL"/>
        </w:rPr>
        <w:drawing>
          <wp:inline distT="0" distB="0" distL="0" distR="0" wp14:anchorId="7912B3B3" wp14:editId="0EF36A1C">
            <wp:extent cx="1703619" cy="167830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7-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6483" cy="1710680"/>
                    </a:xfrm>
                    <a:prstGeom prst="rect">
                      <a:avLst/>
                    </a:prstGeom>
                  </pic:spPr>
                </pic:pic>
              </a:graphicData>
            </a:graphic>
          </wp:inline>
        </w:drawing>
      </w:r>
    </w:p>
    <w:p w14:paraId="1FF1206D" w14:textId="0FEDE4E7" w:rsidR="00A33129" w:rsidRDefault="005201EE" w:rsidP="0046578D">
      <w:pPr>
        <w:rPr>
          <w:rFonts w:eastAsiaTheme="minorEastAsia"/>
          <w:i/>
          <w:rtl/>
        </w:rPr>
      </w:pPr>
      <w:r w:rsidRPr="000F2BD0">
        <w:rPr>
          <w:rFonts w:eastAsiaTheme="minorEastAsia"/>
          <w:b/>
          <w:bCs/>
          <w:i/>
          <w:u w:val="single"/>
        </w:rPr>
        <w:t>n</w:t>
      </w:r>
      <w:r w:rsidRPr="000F2BD0">
        <w:rPr>
          <w:rFonts w:eastAsiaTheme="minorEastAsia"/>
          <w:iCs/>
          <w:u w:val="single"/>
        </w:rPr>
        <w:t>-</w:t>
      </w:r>
      <w:r w:rsidRPr="000F2BD0">
        <w:rPr>
          <w:rFonts w:eastAsiaTheme="minorEastAsia"/>
          <w:b/>
          <w:bCs/>
          <w:i/>
          <w:u w:val="single"/>
        </w:rPr>
        <w:t>type</w:t>
      </w:r>
      <w:r w:rsidRPr="000F2BD0">
        <w:rPr>
          <w:rFonts w:eastAsiaTheme="minorEastAsia" w:hint="cs"/>
          <w:b/>
          <w:bCs/>
          <w:i/>
          <w:u w:val="single"/>
          <w:rtl/>
        </w:rPr>
        <w:t xml:space="preserve"> </w:t>
      </w:r>
      <w:r w:rsidRPr="000F2BD0">
        <w:rPr>
          <w:rFonts w:eastAsiaTheme="minorEastAsia"/>
          <w:b/>
          <w:bCs/>
          <w:i/>
          <w:u w:val="single"/>
          <w:rtl/>
        </w:rPr>
        <w:t>–</w:t>
      </w:r>
      <w:r w:rsidRPr="000F2BD0">
        <w:rPr>
          <w:rFonts w:eastAsiaTheme="minorEastAsia" w:hint="cs"/>
          <w:b/>
          <w:bCs/>
          <w:i/>
          <w:u w:val="single"/>
          <w:rtl/>
        </w:rPr>
        <w:t xml:space="preserve"> תורמים-</w:t>
      </w:r>
      <w:r>
        <w:rPr>
          <w:rFonts w:eastAsiaTheme="minorEastAsia" w:hint="cs"/>
          <w:i/>
          <w:rtl/>
        </w:rPr>
        <w:t xml:space="preserve"> אילוח מהעמודה ה-5 בטבלה המחזורית. אילוח זה מזיז את רמת פרמי קרוב יותר לפס ההולכה</w:t>
      </w:r>
      <w:r w:rsidR="000F2BD0">
        <w:rPr>
          <w:rFonts w:eastAsiaTheme="minorEastAsia" w:hint="cs"/>
          <w:i/>
          <w:rtl/>
        </w:rPr>
        <w:t xml:space="preserve"> </w:t>
      </w:r>
      <w:r>
        <w:rPr>
          <w:rFonts w:eastAsiaTheme="minorEastAsia" w:hint="cs"/>
          <w:i/>
          <w:rtl/>
        </w:rPr>
        <w:t xml:space="preserve">ובכך בעצם מייצר סיכויי אכלוס גדולים יותר בפס ההולכה. האטום התורם מאופיין ב5 אלקטרוני ערכיות </w:t>
      </w:r>
      <w:r w:rsidR="00CF6A55">
        <w:rPr>
          <w:rFonts w:eastAsiaTheme="minorEastAsia" w:hint="cs"/>
          <w:i/>
          <w:rtl/>
        </w:rPr>
        <w:t>ולאחר האילוח נשאר אלקטרון "חופשי" שיכול לנוע ביתר קלות.</w:t>
      </w:r>
      <w:r w:rsidR="00A416EC">
        <w:rPr>
          <w:rFonts w:eastAsiaTheme="minorEastAsia" w:hint="cs"/>
          <w:i/>
          <w:rtl/>
        </w:rPr>
        <w:t xml:space="preserve"> נושאי הרוב בפיסה זו הם האלקטרונים.</w:t>
      </w:r>
      <w:r w:rsidR="00CF6A55">
        <w:rPr>
          <w:rFonts w:eastAsiaTheme="minorEastAsia" w:hint="cs"/>
          <w:i/>
          <w:rtl/>
        </w:rPr>
        <w:t xml:space="preserve"> מפני שהתורמים הגיעו עם מטען כולל ניטרלי </w:t>
      </w:r>
      <w:r w:rsidR="00A0207C">
        <w:rPr>
          <w:rFonts w:eastAsiaTheme="minorEastAsia" w:hint="cs"/>
          <w:i/>
          <w:rtl/>
        </w:rPr>
        <w:t>ו</w:t>
      </w:r>
      <w:r w:rsidR="00A0207C" w:rsidRPr="00A0207C">
        <w:rPr>
          <w:rFonts w:eastAsiaTheme="minorEastAsia" w:hint="cs"/>
          <w:b/>
          <w:bCs/>
          <w:i/>
          <w:rtl/>
        </w:rPr>
        <w:t>תרמו</w:t>
      </w:r>
      <w:r w:rsidR="00CF6A55">
        <w:rPr>
          <w:rFonts w:eastAsiaTheme="minorEastAsia" w:hint="cs"/>
          <w:i/>
          <w:rtl/>
        </w:rPr>
        <w:t xml:space="preserve"> אלקטרון לטובת ההולכה</w:t>
      </w:r>
      <w:r w:rsidR="000F2BD0">
        <w:rPr>
          <w:rFonts w:eastAsiaTheme="minorEastAsia" w:hint="cs"/>
          <w:i/>
          <w:rtl/>
        </w:rPr>
        <w:t xml:space="preserve"> </w:t>
      </w:r>
      <w:r w:rsidR="00CF6A55">
        <w:rPr>
          <w:rFonts w:eastAsiaTheme="minorEastAsia" w:hint="cs"/>
          <w:i/>
          <w:rtl/>
        </w:rPr>
        <w:t xml:space="preserve">מטענם לאחר האילוח הוא חיובי. </w:t>
      </w:r>
    </w:p>
    <w:p w14:paraId="0AC7EA7C" w14:textId="1E9B83DB" w:rsidR="00CF6A55" w:rsidRDefault="00CF6A55" w:rsidP="00CF6A55">
      <w:pPr>
        <w:rPr>
          <w:rFonts w:eastAsiaTheme="minorEastAsia"/>
          <w:i/>
          <w:rtl/>
        </w:rPr>
      </w:pPr>
      <w:r w:rsidRPr="000F2BD0">
        <w:rPr>
          <w:rFonts w:eastAsiaTheme="minorEastAsia"/>
          <w:b/>
          <w:bCs/>
          <w:iCs/>
          <w:u w:val="single"/>
        </w:rPr>
        <w:t>p-type</w:t>
      </w:r>
      <w:r w:rsidRPr="000F2BD0">
        <w:rPr>
          <w:rFonts w:eastAsiaTheme="minorEastAsia" w:hint="cs"/>
          <w:b/>
          <w:bCs/>
          <w:i/>
          <w:u w:val="single"/>
          <w:rtl/>
        </w:rPr>
        <w:t xml:space="preserve"> </w:t>
      </w:r>
      <w:r w:rsidRPr="000F2BD0">
        <w:rPr>
          <w:rFonts w:eastAsiaTheme="minorEastAsia"/>
          <w:b/>
          <w:bCs/>
          <w:i/>
          <w:u w:val="single"/>
          <w:rtl/>
        </w:rPr>
        <w:t>–</w:t>
      </w:r>
      <w:r w:rsidRPr="000F2BD0">
        <w:rPr>
          <w:rFonts w:eastAsiaTheme="minorEastAsia" w:hint="cs"/>
          <w:b/>
          <w:bCs/>
          <w:i/>
          <w:u w:val="single"/>
          <w:rtl/>
        </w:rPr>
        <w:t xml:space="preserve"> מקבלים-</w:t>
      </w:r>
      <w:r w:rsidRPr="000F2BD0">
        <w:rPr>
          <w:rFonts w:eastAsiaTheme="minorEastAsia" w:hint="cs"/>
          <w:i/>
          <w:u w:val="single"/>
          <w:rtl/>
        </w:rPr>
        <w:t xml:space="preserve"> </w:t>
      </w:r>
      <w:r>
        <w:rPr>
          <w:rFonts w:eastAsiaTheme="minorEastAsia" w:hint="cs"/>
          <w:i/>
          <w:rtl/>
        </w:rPr>
        <w:t xml:space="preserve">אילוח מהעמודה ה-3 בטבלה המחזורית. אילוח זה מזיז את רמת פרמי קרוב יותר לפס הערכיות ובכך בעצם מייצר סיכויי אכלוס נמוכים יותר בפס הערכיות. האטום התורם מאופיין ב3 אלקטרוני ערכיות ולאחר האילוח נשאר מקום פנוי לעוד אלקטרון אחד, או כמו שנקרא לו </w:t>
      </w:r>
      <w:r>
        <w:rPr>
          <w:rFonts w:eastAsiaTheme="minorEastAsia" w:hint="cs"/>
          <w:i/>
          <w:rtl/>
        </w:rPr>
        <w:lastRenderedPageBreak/>
        <w:t xml:space="preserve">מעכשיו- </w:t>
      </w:r>
      <w:r w:rsidRPr="00A0207C">
        <w:rPr>
          <w:rFonts w:eastAsiaTheme="minorEastAsia" w:hint="cs"/>
          <w:b/>
          <w:bCs/>
          <w:i/>
          <w:rtl/>
        </w:rPr>
        <w:t>חור</w:t>
      </w:r>
      <w:r>
        <w:rPr>
          <w:rFonts w:eastAsiaTheme="minorEastAsia" w:hint="cs"/>
          <w:i/>
          <w:rtl/>
        </w:rPr>
        <w:t>.</w:t>
      </w:r>
      <w:r w:rsidR="00A0207C">
        <w:rPr>
          <w:rFonts w:eastAsiaTheme="minorEastAsia" w:hint="cs"/>
          <w:i/>
          <w:rtl/>
        </w:rPr>
        <w:t xml:space="preserve"> </w:t>
      </w:r>
      <w:r w:rsidR="00A416EC">
        <w:rPr>
          <w:rFonts w:eastAsiaTheme="minorEastAsia" w:hint="cs"/>
          <w:i/>
          <w:rtl/>
        </w:rPr>
        <w:t xml:space="preserve">נושאי הרוב בפיסה זו הם החורים. </w:t>
      </w:r>
      <w:r w:rsidR="00A0207C">
        <w:rPr>
          <w:rFonts w:eastAsiaTheme="minorEastAsia" w:hint="cs"/>
          <w:i/>
          <w:rtl/>
        </w:rPr>
        <w:t xml:space="preserve">בדומה לתורמים, המקבלים </w:t>
      </w:r>
      <w:r w:rsidR="00A0207C" w:rsidRPr="00A0207C">
        <w:rPr>
          <w:rFonts w:eastAsiaTheme="minorEastAsia" w:hint="cs"/>
          <w:b/>
          <w:bCs/>
          <w:i/>
          <w:rtl/>
        </w:rPr>
        <w:t>קיבלו</w:t>
      </w:r>
      <w:r w:rsidR="00A0207C">
        <w:rPr>
          <w:rFonts w:eastAsiaTheme="minorEastAsia" w:hint="cs"/>
          <w:i/>
          <w:rtl/>
        </w:rPr>
        <w:t xml:space="preserve"> אלקטרון ומטענם לאחר האילוח הוא שלילי.</w:t>
      </w:r>
      <w:r>
        <w:rPr>
          <w:rFonts w:eastAsiaTheme="minorEastAsia" w:hint="cs"/>
          <w:i/>
          <w:rtl/>
        </w:rPr>
        <w:t xml:space="preserve"> </w:t>
      </w:r>
    </w:p>
    <w:p w14:paraId="43E6DCE9" w14:textId="4F1E3177" w:rsidR="000347B5" w:rsidRDefault="00E00360" w:rsidP="000347B5">
      <w:pPr>
        <w:rPr>
          <w:rFonts w:eastAsiaTheme="minorEastAsia"/>
          <w:i/>
          <w:rtl/>
        </w:rPr>
      </w:pPr>
      <w:r>
        <w:rPr>
          <w:rFonts w:eastAsiaTheme="minorEastAsia" w:hint="cs"/>
          <w:i/>
          <w:rtl/>
        </w:rPr>
        <w:t>כדי למצוא מה</w:t>
      </w:r>
      <w:r w:rsidR="009B37A6">
        <w:rPr>
          <w:rFonts w:eastAsiaTheme="minorEastAsia" w:hint="cs"/>
          <w:i/>
          <w:rtl/>
        </w:rPr>
        <w:t>ו</w:t>
      </w:r>
      <w:r>
        <w:rPr>
          <w:rFonts w:eastAsiaTheme="minorEastAsia" w:hint="cs"/>
          <w:i/>
          <w:rtl/>
        </w:rPr>
        <w:t xml:space="preserve"> ריכוז </w:t>
      </w:r>
      <w:r w:rsidR="000347B5">
        <w:rPr>
          <w:rFonts w:eastAsiaTheme="minorEastAsia" w:hint="cs"/>
          <w:i/>
          <w:rtl/>
        </w:rPr>
        <w:t>נושאי המטען בפיסה מסוימת נשתמש במשוואות:</w:t>
      </w:r>
      <w:r w:rsidR="000347B5">
        <w:rPr>
          <w:rFonts w:eastAsiaTheme="minorEastAsia"/>
          <w:i/>
          <w:rtl/>
        </w:rPr>
        <w:br/>
      </w:r>
      <w:r w:rsidR="000347B5">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oMath>
      <w:r w:rsidR="000347B5">
        <w:rPr>
          <w:rFonts w:eastAsiaTheme="minorEastAsia"/>
          <w:i/>
        </w:rPr>
        <w:t xml:space="preserve">  </w:t>
      </w:r>
      <w:r w:rsidR="000347B5">
        <w:rPr>
          <w:rFonts w:eastAsiaTheme="minorEastAsia" w:hint="cs"/>
          <w:i/>
          <w:rtl/>
        </w:rPr>
        <w:t xml:space="preserve">  </w:t>
      </w:r>
    </w:p>
    <w:p w14:paraId="08826992" w14:textId="77777777" w:rsidR="00F47722" w:rsidRDefault="000347B5" w:rsidP="00F47722">
      <w:pPr>
        <w:rPr>
          <w:rFonts w:eastAsiaTheme="minorEastAsia"/>
          <w:i/>
          <w:rtl/>
        </w:rPr>
      </w:pPr>
      <w:r>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hint="cs"/>
          <w:i/>
          <w:rtl/>
        </w:rPr>
        <w:t xml:space="preserve"> היא הצפיפות האינטרינזית של החלקיקים בחומר ללא כל אילוח והיא ידועה ושונה עבור חומרים שונים.</w:t>
      </w:r>
      <w:r w:rsidR="00082F8A">
        <w:rPr>
          <w:rFonts w:eastAsiaTheme="minorEastAsia" w:hint="cs"/>
          <w:i/>
          <w:rtl/>
        </w:rPr>
        <w:t xml:space="preserve"> </w:t>
      </w:r>
      <w:r w:rsidR="00082F8A">
        <w:rPr>
          <w:rFonts w:eastAsiaTheme="minorEastAsia" w:hint="cs"/>
          <w:i/>
        </w:rPr>
        <w:t>N</w:t>
      </w:r>
      <w:r w:rsidR="00082F8A">
        <w:rPr>
          <w:rFonts w:eastAsiaTheme="minorEastAsia" w:hint="cs"/>
          <w:i/>
          <w:rtl/>
        </w:rPr>
        <w:t xml:space="preserve"> זהו מספר האטומים המאלחים, </w:t>
      </w:r>
      <w:r w:rsidR="00A416EC">
        <w:rPr>
          <w:rFonts w:eastAsiaTheme="minorEastAsia" w:hint="cs"/>
          <w:i/>
          <w:rtl/>
        </w:rPr>
        <w:t>ו</w:t>
      </w:r>
      <w:r w:rsidR="00082F8A">
        <w:rPr>
          <w:rFonts w:eastAsiaTheme="minorEastAsia" w:hint="cs"/>
          <w:i/>
          <w:rtl/>
        </w:rPr>
        <w:t xml:space="preserve">הסאב סקריפט </w:t>
      </w:r>
      <w:proofErr w:type="gramStart"/>
      <w:r w:rsidR="00082F8A">
        <w:rPr>
          <w:rFonts w:eastAsiaTheme="minorEastAsia"/>
          <w:i/>
        </w:rPr>
        <w:t xml:space="preserve">a </w:t>
      </w:r>
      <w:r w:rsidR="00082F8A">
        <w:rPr>
          <w:rFonts w:eastAsiaTheme="minorEastAsia" w:hint="cs"/>
          <w:i/>
          <w:rtl/>
        </w:rPr>
        <w:t xml:space="preserve"> ו</w:t>
      </w:r>
      <w:proofErr w:type="gramEnd"/>
      <w:r w:rsidR="00082F8A">
        <w:rPr>
          <w:rFonts w:eastAsiaTheme="minorEastAsia" w:hint="cs"/>
          <w:i/>
          <w:rtl/>
        </w:rPr>
        <w:t>-</w:t>
      </w:r>
      <w:r w:rsidR="00082F8A">
        <w:rPr>
          <w:rFonts w:eastAsiaTheme="minorEastAsia"/>
          <w:i/>
        </w:rPr>
        <w:t>d</w:t>
      </w:r>
      <w:r w:rsidR="00082F8A">
        <w:rPr>
          <w:rFonts w:eastAsiaTheme="minorEastAsia" w:hint="cs"/>
          <w:i/>
          <w:rtl/>
        </w:rPr>
        <w:t xml:space="preserve"> הם עבור המקבלים והתורמים בהתאמה.</w:t>
      </w:r>
      <w:r w:rsidR="00082F8A">
        <w:rPr>
          <w:rFonts w:eastAsiaTheme="minorEastAsia"/>
          <w:i/>
        </w:rPr>
        <w:t xml:space="preserve">  </w:t>
      </w:r>
    </w:p>
    <w:p w14:paraId="2D02C6F2" w14:textId="79AB11A1" w:rsidR="00A0207C" w:rsidRPr="00ED1B1B" w:rsidRDefault="009B37A6" w:rsidP="00F47722">
      <w:pPr>
        <w:rPr>
          <w:rFonts w:eastAsiaTheme="minorEastAsia"/>
          <w:i/>
          <w:rtl/>
        </w:rPr>
      </w:pPr>
      <w:r>
        <w:rPr>
          <w:rFonts w:eastAsiaTheme="minorEastAsia" w:hint="cs"/>
          <w:i/>
          <w:rtl/>
        </w:rPr>
        <w:t xml:space="preserve">  </w:t>
      </w:r>
      <w:r w:rsidR="00F47722">
        <w:rPr>
          <w:rFonts w:eastAsiaTheme="minorEastAsia" w:hint="cs"/>
          <w:i/>
          <w:rtl/>
        </w:rPr>
        <w:t>תורמים- רמת פרמי קרובה לפס ההולכה</w:t>
      </w:r>
      <w:r w:rsidR="00A416EC">
        <w:rPr>
          <w:rFonts w:eastAsiaTheme="minorEastAsia" w:hint="cs"/>
          <w:i/>
          <w:rtl/>
        </w:rPr>
        <w:t xml:space="preserve">          </w:t>
      </w:r>
      <w:r>
        <w:rPr>
          <w:rFonts w:eastAsiaTheme="minorEastAsia" w:hint="cs"/>
          <w:i/>
          <w:rtl/>
        </w:rPr>
        <w:t xml:space="preserve">   </w:t>
      </w:r>
      <w:r w:rsidR="00A416EC">
        <w:rPr>
          <w:rFonts w:eastAsiaTheme="minorEastAsia" w:hint="cs"/>
          <w:i/>
          <w:rtl/>
        </w:rPr>
        <w:t xml:space="preserve"> </w:t>
      </w:r>
      <w:r w:rsidR="00F47722">
        <w:rPr>
          <w:rFonts w:eastAsiaTheme="minorEastAsia" w:hint="cs"/>
          <w:i/>
          <w:rtl/>
        </w:rPr>
        <w:t>מקבלים- רמת פרמי קרובה לפס הערכיות</w:t>
      </w:r>
    </w:p>
    <w:p w14:paraId="05966E2F" w14:textId="3ADA54D8" w:rsidR="00CF6A55" w:rsidRDefault="006577AB" w:rsidP="000347B5">
      <w:pPr>
        <w:rPr>
          <w:rFonts w:eastAsiaTheme="minorEastAsia"/>
          <w:i/>
          <w:rtl/>
        </w:rPr>
      </w:pPr>
      <w:r>
        <w:rPr>
          <w:rFonts w:hint="cs"/>
          <w:i/>
          <w:noProof/>
          <w:rtl/>
          <w:lang w:val="he-IL"/>
        </w:rPr>
        <w:drawing>
          <wp:inline distT="0" distB="0" distL="0" distR="0" wp14:anchorId="7C93E253" wp14:editId="6EE4457B">
            <wp:extent cx="2527028" cy="1100137"/>
            <wp:effectExtent l="0" t="0" r="6985" b="5080"/>
            <wp:docPr id="6" name="תמונה 6" descr="תמונה שמכילה כדור, שחקן, מסך, אחז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s0-07-14 (9) - עותק.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1802" cy="1128336"/>
                    </a:xfrm>
                    <a:prstGeom prst="rect">
                      <a:avLst/>
                    </a:prstGeom>
                  </pic:spPr>
                </pic:pic>
              </a:graphicData>
            </a:graphic>
          </wp:inline>
        </w:drawing>
      </w:r>
      <w:r>
        <w:rPr>
          <w:rFonts w:hint="cs"/>
          <w:i/>
          <w:noProof/>
          <w:rtl/>
          <w:lang w:val="he-IL"/>
        </w:rPr>
        <w:drawing>
          <wp:inline distT="0" distB="0" distL="0" distR="0" wp14:anchorId="7D1DB58E" wp14:editId="77CAF9B9">
            <wp:extent cx="2652992" cy="1099820"/>
            <wp:effectExtent l="0" t="0" r="0" b="5080"/>
            <wp:docPr id="7" name="תמונה 7" descr="תמונה שמכילה צילום, כהה, שחקן, ישיב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7-14 (9) - עותק.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046" cy="1112694"/>
                    </a:xfrm>
                    <a:prstGeom prst="rect">
                      <a:avLst/>
                    </a:prstGeom>
                  </pic:spPr>
                </pic:pic>
              </a:graphicData>
            </a:graphic>
          </wp:inline>
        </w:drawing>
      </w:r>
    </w:p>
    <w:p w14:paraId="65221FAD" w14:textId="69A189A3" w:rsidR="00F47722" w:rsidRDefault="00F47722" w:rsidP="005C60EC">
      <w:pPr>
        <w:rPr>
          <w:rFonts w:eastAsiaTheme="minorEastAsia"/>
          <w:i/>
          <w:rtl/>
        </w:rPr>
      </w:pPr>
      <w:r>
        <w:rPr>
          <w:rFonts w:eastAsiaTheme="minorEastAsia" w:hint="cs"/>
          <w:i/>
          <w:rtl/>
        </w:rPr>
        <w:t xml:space="preserve">                                                                (2)</w:t>
      </w:r>
    </w:p>
    <w:p w14:paraId="6919EF76" w14:textId="32D046F3" w:rsidR="000347B5" w:rsidRDefault="000347B5" w:rsidP="005C60EC">
      <w:pPr>
        <w:rPr>
          <w:rFonts w:eastAsiaTheme="minorEastAsia"/>
          <w:i/>
          <w:rtl/>
        </w:rPr>
      </w:pPr>
      <w:r>
        <w:rPr>
          <w:rFonts w:eastAsiaTheme="minorEastAsia" w:hint="cs"/>
          <w:i/>
          <w:noProof/>
          <w:rtl/>
          <w:lang w:val="he-IL"/>
        </w:rPr>
        <w:drawing>
          <wp:anchor distT="0" distB="0" distL="114300" distR="114300" simplePos="0" relativeHeight="251660288" behindDoc="0" locked="0" layoutInCell="1" allowOverlap="1" wp14:anchorId="3032EE44" wp14:editId="2150FC34">
            <wp:simplePos x="0" y="0"/>
            <wp:positionH relativeFrom="margin">
              <wp:posOffset>-12065</wp:posOffset>
            </wp:positionH>
            <wp:positionV relativeFrom="paragraph">
              <wp:posOffset>1034415</wp:posOffset>
            </wp:positionV>
            <wp:extent cx="2515235" cy="1101090"/>
            <wp:effectExtent l="0" t="0" r="0" b="3810"/>
            <wp:wrapSquare wrapText="bothSides"/>
            <wp:docPr id="8" name="תמונה 8" descr="תמונה שמכילה צילום, מסך, צג,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15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5235" cy="1101090"/>
                    </a:xfrm>
                    <a:prstGeom prst="rect">
                      <a:avLst/>
                    </a:prstGeom>
                  </pic:spPr>
                </pic:pic>
              </a:graphicData>
            </a:graphic>
          </wp:anchor>
        </w:drawing>
      </w:r>
      <w:r w:rsidR="001E236C">
        <w:rPr>
          <w:rFonts w:eastAsiaTheme="minorEastAsia" w:hint="cs"/>
          <w:i/>
          <w:rtl/>
        </w:rPr>
        <w:t>מה קורה כשמחברים אחד בצמוד לשני סיליקון מאולח בתורמים וסיליקון מאולח במקבלים?</w:t>
      </w:r>
      <w:r w:rsidR="001E236C">
        <w:rPr>
          <w:rFonts w:eastAsiaTheme="minorEastAsia"/>
          <w:i/>
          <w:rtl/>
        </w:rPr>
        <w:br/>
      </w:r>
      <w:r w:rsidR="00E53DD4">
        <w:rPr>
          <w:rFonts w:eastAsiaTheme="minorEastAsia" w:hint="cs"/>
          <w:i/>
          <w:rtl/>
        </w:rPr>
        <w:t xml:space="preserve">בסיליקון </w:t>
      </w:r>
      <w:r w:rsidR="00E53DD4">
        <w:rPr>
          <w:rFonts w:eastAsiaTheme="minorEastAsia"/>
          <w:i/>
        </w:rPr>
        <w:t>n-type</w:t>
      </w:r>
      <w:r w:rsidR="00E53DD4">
        <w:rPr>
          <w:rFonts w:eastAsiaTheme="minorEastAsia" w:hint="cs"/>
          <w:i/>
          <w:rtl/>
        </w:rPr>
        <w:t xml:space="preserve"> נושאי הרוב הם אלקטרונים בעוד שב </w:t>
      </w:r>
      <w:r w:rsidR="00E53DD4">
        <w:rPr>
          <w:rFonts w:eastAsiaTheme="minorEastAsia"/>
          <w:i/>
        </w:rPr>
        <w:t>p-type</w:t>
      </w:r>
      <w:r w:rsidR="00E53DD4">
        <w:rPr>
          <w:rFonts w:eastAsiaTheme="minorEastAsia" w:hint="cs"/>
          <w:i/>
          <w:rtl/>
        </w:rPr>
        <w:t xml:space="preserve"> נושאי הרוב הם חורים. אם חיברנו בין ש</w:t>
      </w:r>
      <w:r w:rsidR="00E07F1F">
        <w:rPr>
          <w:rFonts w:eastAsiaTheme="minorEastAsia" w:hint="cs"/>
          <w:i/>
          <w:rtl/>
        </w:rPr>
        <w:t>תי פיסות סיליקון כאלו</w:t>
      </w:r>
      <w:r w:rsidR="00E53DD4">
        <w:rPr>
          <w:rFonts w:eastAsiaTheme="minorEastAsia" w:hint="cs"/>
          <w:i/>
          <w:rtl/>
        </w:rPr>
        <w:t xml:space="preserve"> בהתאם לחוק קולון נצפה שמטענים אלו ימשכו אחד את השני. כלומר נראה תנועה של אלקטרונים מהצד ה-</w:t>
      </w:r>
      <w:r w:rsidR="00E53DD4">
        <w:rPr>
          <w:rFonts w:eastAsiaTheme="minorEastAsia"/>
          <w:i/>
        </w:rPr>
        <w:t>n</w:t>
      </w:r>
      <w:r w:rsidR="00E53DD4">
        <w:rPr>
          <w:rFonts w:eastAsiaTheme="minorEastAsia" w:hint="cs"/>
          <w:i/>
          <w:rtl/>
        </w:rPr>
        <w:t xml:space="preserve"> לצד ה-</w:t>
      </w:r>
      <w:r w:rsidR="00E53DD4">
        <w:rPr>
          <w:rFonts w:eastAsiaTheme="minorEastAsia"/>
          <w:i/>
        </w:rPr>
        <w:t>p</w:t>
      </w:r>
      <w:r w:rsidR="00E53DD4">
        <w:rPr>
          <w:rFonts w:eastAsiaTheme="minorEastAsia" w:hint="cs"/>
          <w:i/>
          <w:rtl/>
        </w:rPr>
        <w:t xml:space="preserve"> ותנועה של חורים מצד ה-</w:t>
      </w:r>
      <w:r w:rsidR="00E53DD4">
        <w:rPr>
          <w:rFonts w:eastAsiaTheme="minorEastAsia"/>
          <w:i/>
        </w:rPr>
        <w:t>p</w:t>
      </w:r>
      <w:r w:rsidR="00E53DD4">
        <w:rPr>
          <w:rFonts w:eastAsiaTheme="minorEastAsia" w:hint="cs"/>
          <w:i/>
          <w:rtl/>
        </w:rPr>
        <w:t xml:space="preserve"> לצד ה-</w:t>
      </w:r>
      <w:r w:rsidR="00E53DD4">
        <w:rPr>
          <w:rFonts w:eastAsiaTheme="minorEastAsia"/>
          <w:i/>
        </w:rPr>
        <w:t>n</w:t>
      </w:r>
      <w:r w:rsidR="00E53DD4">
        <w:rPr>
          <w:rFonts w:eastAsiaTheme="minorEastAsia" w:hint="cs"/>
          <w:i/>
          <w:rtl/>
        </w:rPr>
        <w:t>. אך נזכור כי חור הוא אינו מטען אמיתי והוא בעצם הסימון שלנו להיעדר אלקטרון. אז מה קורה כאשר אלקטרון וחור</w:t>
      </w:r>
      <w:r>
        <w:rPr>
          <w:rFonts w:eastAsiaTheme="minorEastAsia" w:hint="cs"/>
          <w:i/>
          <w:rtl/>
        </w:rPr>
        <w:t xml:space="preserve"> </w:t>
      </w:r>
      <w:r w:rsidR="00E53DD4">
        <w:rPr>
          <w:rFonts w:eastAsiaTheme="minorEastAsia" w:hint="cs"/>
          <w:i/>
          <w:rtl/>
        </w:rPr>
        <w:t xml:space="preserve">נפגשים? האלקטרון הגיע ליון חיובי ובעצם השלים את פס הערכיות של האטום ככה שהאורביטל החיצוני התמלא. </w:t>
      </w:r>
      <w:r w:rsidR="003C50DD">
        <w:rPr>
          <w:rFonts w:eastAsiaTheme="minorEastAsia" w:hint="cs"/>
          <w:i/>
          <w:rtl/>
        </w:rPr>
        <w:t xml:space="preserve">תהליך זה נקרא רקומבינציה. באזור בו התאחדו מספיק אלקטרונים וחורים מתחיל להיווצר מטען נייח. מטען זה מגיע בעצם מהאטומים המאלחים, שהמטען </w:t>
      </w:r>
      <w:r w:rsidR="005C60EC">
        <w:rPr>
          <w:rFonts w:eastAsiaTheme="minorEastAsia" w:hint="cs"/>
          <w:i/>
          <w:rtl/>
        </w:rPr>
        <w:t xml:space="preserve">העודף (חורים או אלקטרונים) </w:t>
      </w:r>
      <w:r w:rsidR="003C50DD">
        <w:rPr>
          <w:rFonts w:eastAsiaTheme="minorEastAsia" w:hint="cs"/>
          <w:i/>
          <w:rtl/>
        </w:rPr>
        <w:t>שהם הביאו איתם כשהיו נטרלים נעלם. כלומר בצד ה-</w:t>
      </w:r>
      <w:r w:rsidR="003C50DD">
        <w:rPr>
          <w:rFonts w:eastAsiaTheme="minorEastAsia"/>
          <w:i/>
        </w:rPr>
        <w:t>n</w:t>
      </w:r>
      <w:r w:rsidR="003C50DD">
        <w:rPr>
          <w:rFonts w:eastAsiaTheme="minorEastAsia" w:hint="cs"/>
          <w:i/>
          <w:rtl/>
        </w:rPr>
        <w:t xml:space="preserve"> מצטבר מטען חיובי</w:t>
      </w:r>
      <w:r w:rsidR="005C60EC">
        <w:rPr>
          <w:rFonts w:eastAsiaTheme="minorEastAsia" w:hint="cs"/>
          <w:i/>
          <w:rtl/>
        </w:rPr>
        <w:t xml:space="preserve"> </w:t>
      </w:r>
      <w:r w:rsidR="003C50DD">
        <w:rPr>
          <w:rFonts w:eastAsiaTheme="minorEastAsia" w:hint="cs"/>
          <w:i/>
          <w:rtl/>
        </w:rPr>
        <w:t xml:space="preserve">ובצד </w:t>
      </w:r>
      <w:r w:rsidR="005C60EC">
        <w:rPr>
          <w:rFonts w:eastAsiaTheme="minorEastAsia" w:hint="cs"/>
          <w:i/>
          <w:rtl/>
        </w:rPr>
        <w:t xml:space="preserve"> </w:t>
      </w:r>
      <w:r w:rsidR="003C50DD">
        <w:rPr>
          <w:rFonts w:eastAsiaTheme="minorEastAsia" w:hint="cs"/>
          <w:i/>
          <w:rtl/>
        </w:rPr>
        <w:t>ה-</w:t>
      </w:r>
      <w:r w:rsidR="003C50DD">
        <w:rPr>
          <w:rFonts w:eastAsiaTheme="minorEastAsia"/>
          <w:i/>
        </w:rPr>
        <w:t>p</w:t>
      </w:r>
      <w:r w:rsidR="003C50DD">
        <w:rPr>
          <w:rFonts w:eastAsiaTheme="minorEastAsia" w:hint="cs"/>
          <w:i/>
          <w:rtl/>
        </w:rPr>
        <w:t xml:space="preserve"> מצט</w:t>
      </w:r>
      <w:r w:rsidR="002003F7">
        <w:rPr>
          <w:rFonts w:eastAsiaTheme="minorEastAsia" w:hint="cs"/>
          <w:i/>
          <w:rtl/>
        </w:rPr>
        <w:t>ב</w:t>
      </w:r>
      <w:r w:rsidR="003C50DD">
        <w:rPr>
          <w:rFonts w:eastAsiaTheme="minorEastAsia" w:hint="cs"/>
          <w:i/>
          <w:rtl/>
        </w:rPr>
        <w:t xml:space="preserve">ר מטען שלילי. </w:t>
      </w:r>
      <w:r w:rsidR="005C60EC">
        <w:rPr>
          <w:rFonts w:eastAsiaTheme="minorEastAsia" w:hint="cs"/>
          <w:i/>
          <w:rtl/>
        </w:rPr>
        <w:t xml:space="preserve">                                                                                                </w:t>
      </w:r>
      <w:r>
        <w:rPr>
          <w:rFonts w:eastAsiaTheme="minorEastAsia" w:hint="cs"/>
          <w:i/>
          <w:rtl/>
        </w:rPr>
        <w:t>(3)</w:t>
      </w:r>
    </w:p>
    <w:p w14:paraId="4805D445" w14:textId="32CA40C1" w:rsidR="005C5310" w:rsidRDefault="005C60EC" w:rsidP="000347B5">
      <w:pPr>
        <w:rPr>
          <w:rFonts w:eastAsiaTheme="minorEastAsia"/>
          <w:i/>
          <w:rtl/>
        </w:rPr>
      </w:pPr>
      <w:r>
        <w:rPr>
          <w:rFonts w:eastAsiaTheme="minorEastAsia" w:hint="cs"/>
          <w:i/>
          <w:rtl/>
        </w:rPr>
        <w:t>המעבר של מטענים מתרחש באזור המגע בין הפיסות (באיור</w:t>
      </w:r>
      <w:r w:rsidR="00F47722">
        <w:rPr>
          <w:rFonts w:eastAsiaTheme="minorEastAsia" w:hint="cs"/>
          <w:i/>
          <w:rtl/>
        </w:rPr>
        <w:t>-</w:t>
      </w:r>
      <w:r>
        <w:rPr>
          <w:rFonts w:eastAsiaTheme="minorEastAsia" w:hint="cs"/>
          <w:i/>
          <w:rtl/>
        </w:rPr>
        <w:t xml:space="preserve"> בין הקווים המקוטעים). </w:t>
      </w:r>
      <w:r w:rsidR="003C50DD">
        <w:rPr>
          <w:rFonts w:eastAsiaTheme="minorEastAsia" w:hint="cs"/>
          <w:i/>
          <w:rtl/>
        </w:rPr>
        <w:t>המטען החיובי בצד ה-</w:t>
      </w:r>
      <w:r w:rsidR="00E07F1F">
        <w:rPr>
          <w:rFonts w:eastAsiaTheme="minorEastAsia" w:hint="cs"/>
          <w:i/>
        </w:rPr>
        <w:t>N</w:t>
      </w:r>
      <w:r w:rsidR="003C50DD">
        <w:rPr>
          <w:rFonts w:eastAsiaTheme="minorEastAsia" w:hint="cs"/>
          <w:i/>
          <w:rtl/>
        </w:rPr>
        <w:t xml:space="preserve"> מתחיל </w:t>
      </w:r>
      <w:r w:rsidR="00E07F1F">
        <w:rPr>
          <w:rFonts w:eastAsiaTheme="minorEastAsia" w:hint="cs"/>
          <w:i/>
          <w:rtl/>
        </w:rPr>
        <w:t xml:space="preserve">לייצר שדה חשמלי בכיוון חיצוני למטען, דבר שמקשה על מעבר של חורים לצד </w:t>
      </w:r>
      <w:r w:rsidR="009B37A6">
        <w:rPr>
          <w:rFonts w:eastAsiaTheme="minorEastAsia" w:hint="cs"/>
          <w:i/>
          <w:rtl/>
        </w:rPr>
        <w:t>ה-</w:t>
      </w:r>
      <w:r w:rsidR="009B37A6">
        <w:rPr>
          <w:rFonts w:eastAsiaTheme="minorEastAsia" w:hint="cs"/>
          <w:i/>
        </w:rPr>
        <w:t>N</w:t>
      </w:r>
      <w:r w:rsidR="00E07F1F">
        <w:rPr>
          <w:rFonts w:eastAsiaTheme="minorEastAsia" w:hint="cs"/>
          <w:i/>
          <w:rtl/>
        </w:rPr>
        <w:t xml:space="preserve">. </w:t>
      </w:r>
      <w:r w:rsidR="003C50DD">
        <w:rPr>
          <w:rFonts w:eastAsiaTheme="minorEastAsia" w:hint="cs"/>
          <w:i/>
          <w:rtl/>
        </w:rPr>
        <w:t>ובדומה המטען השלילי בצד ה</w:t>
      </w:r>
      <w:r w:rsidR="00E07F1F">
        <w:rPr>
          <w:rFonts w:eastAsiaTheme="minorEastAsia" w:hint="cs"/>
          <w:i/>
          <w:rtl/>
        </w:rPr>
        <w:t>-</w:t>
      </w:r>
      <w:r w:rsidR="00E07F1F">
        <w:rPr>
          <w:rFonts w:eastAsiaTheme="minorEastAsia" w:hint="cs"/>
          <w:i/>
        </w:rPr>
        <w:t>P</w:t>
      </w:r>
      <w:r w:rsidR="003C50DD">
        <w:rPr>
          <w:rFonts w:eastAsiaTheme="minorEastAsia" w:hint="cs"/>
          <w:i/>
          <w:rtl/>
        </w:rPr>
        <w:t xml:space="preserve"> מתחיל להתנגד למעבר של האלקטרונים מהצד ה-</w:t>
      </w:r>
      <w:r w:rsidR="0009666A">
        <w:rPr>
          <w:rFonts w:eastAsiaTheme="minorEastAsia" w:hint="cs"/>
          <w:i/>
        </w:rPr>
        <w:t>N</w:t>
      </w:r>
      <w:r w:rsidR="003C50DD">
        <w:rPr>
          <w:rFonts w:eastAsiaTheme="minorEastAsia" w:hint="cs"/>
          <w:i/>
          <w:rtl/>
        </w:rPr>
        <w:t>. המעבר הזה של מטענים ניידים נעצר כאשר השדה החשמלי שנוצר בעקבות ההצטברות של המטענים הנייחים</w:t>
      </w:r>
      <w:r w:rsidR="002003F7">
        <w:rPr>
          <w:rFonts w:eastAsiaTheme="minorEastAsia" w:hint="cs"/>
          <w:i/>
          <w:rtl/>
        </w:rPr>
        <w:t xml:space="preserve"> (באיור הוא בכיוון שמאל)</w:t>
      </w:r>
      <w:r w:rsidR="003C50DD">
        <w:rPr>
          <w:rFonts w:eastAsiaTheme="minorEastAsia" w:hint="cs"/>
          <w:i/>
          <w:rtl/>
        </w:rPr>
        <w:t xml:space="preserve"> גדול מספיק בשביל לעצור את זרם הדיפוזיה. </w:t>
      </w:r>
      <w:r w:rsidR="006812FF">
        <w:rPr>
          <w:rFonts w:eastAsiaTheme="minorEastAsia" w:hint="cs"/>
          <w:i/>
          <w:rtl/>
        </w:rPr>
        <w:t>האזור בו לא קיימים מטענים ניי</w:t>
      </w:r>
      <w:r w:rsidR="00F47722">
        <w:rPr>
          <w:rFonts w:eastAsiaTheme="minorEastAsia" w:hint="cs"/>
          <w:i/>
          <w:rtl/>
        </w:rPr>
        <w:t>דים</w:t>
      </w:r>
      <w:r w:rsidR="006812FF">
        <w:rPr>
          <w:rFonts w:eastAsiaTheme="minorEastAsia" w:hint="cs"/>
          <w:i/>
          <w:rtl/>
        </w:rPr>
        <w:t xml:space="preserve"> והצטבר מטען נייח נקרא אזור המחסור של צומת </w:t>
      </w:r>
      <w:r w:rsidR="006812FF">
        <w:rPr>
          <w:rFonts w:eastAsiaTheme="minorEastAsia" w:hint="cs"/>
          <w:i/>
        </w:rPr>
        <w:t>PN</w:t>
      </w:r>
      <w:r w:rsidR="006812FF">
        <w:rPr>
          <w:rFonts w:eastAsiaTheme="minorEastAsia" w:hint="cs"/>
          <w:i/>
          <w:rtl/>
        </w:rPr>
        <w:t xml:space="preserve"> .</w:t>
      </w:r>
      <w:r w:rsidR="002003F7">
        <w:rPr>
          <w:rFonts w:eastAsiaTheme="minorEastAsia"/>
          <w:i/>
          <w:rtl/>
        </w:rPr>
        <w:br/>
      </w:r>
      <w:r w:rsidR="002003F7">
        <w:rPr>
          <w:rFonts w:eastAsiaTheme="minorEastAsia" w:hint="cs"/>
          <w:i/>
          <w:rtl/>
        </w:rPr>
        <w:t xml:space="preserve">לאחר הגעה לשיווי משקל קיבלנו גודל מסוים של אזור מחסור. מה יקרה </w:t>
      </w:r>
      <w:r w:rsidR="005C6775">
        <w:rPr>
          <w:rFonts w:eastAsiaTheme="minorEastAsia" w:hint="cs"/>
          <w:i/>
          <w:rtl/>
        </w:rPr>
        <w:t xml:space="preserve">אם </w:t>
      </w:r>
      <w:r w:rsidR="002003F7">
        <w:rPr>
          <w:rFonts w:eastAsiaTheme="minorEastAsia" w:hint="cs"/>
          <w:i/>
          <w:rtl/>
        </w:rPr>
        <w:t xml:space="preserve">נגרום להפרש פוטנציאלים מסוים בין שתי הפיסות? נניח שנחבר הדק מתח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sidR="005C5310">
        <w:rPr>
          <w:rFonts w:eastAsiaTheme="minorEastAsia" w:hint="cs"/>
          <w:i/>
          <w:rtl/>
        </w:rPr>
        <w:t xml:space="preserve"> . קונפיגורציה זו נקראת צומת </w:t>
      </w:r>
      <w:r w:rsidR="005C5310">
        <w:rPr>
          <w:rFonts w:eastAsiaTheme="minorEastAsia" w:hint="cs"/>
          <w:i/>
        </w:rPr>
        <w:t>PN</w:t>
      </w:r>
      <w:r w:rsidR="005C5310">
        <w:rPr>
          <w:rFonts w:eastAsiaTheme="minorEastAsia" w:hint="cs"/>
          <w:i/>
          <w:rtl/>
        </w:rPr>
        <w:t xml:space="preserve"> בממתח אחורי. מתח זה ישרה שדה חשמלי בכיוון השדה הפנימי באזור המחסור ובכך יגדיל את השדה הכולל</w:t>
      </w:r>
      <w:r w:rsidR="0009666A">
        <w:rPr>
          <w:rFonts w:eastAsiaTheme="minorEastAsia" w:hint="cs"/>
          <w:i/>
          <w:rtl/>
        </w:rPr>
        <w:t>.</w:t>
      </w:r>
      <w:r w:rsidR="005C5310">
        <w:rPr>
          <w:rFonts w:eastAsiaTheme="minorEastAsia" w:hint="cs"/>
          <w:i/>
          <w:rtl/>
        </w:rPr>
        <w:t xml:space="preserve"> הגדלת השדה הפנימי תגדיל את אזור המחסור על ידי הפעלת כוח על נושאי המטען הניידים</w:t>
      </w:r>
      <w:r>
        <w:rPr>
          <w:rFonts w:eastAsiaTheme="minorEastAsia" w:hint="cs"/>
          <w:i/>
          <w:rtl/>
        </w:rPr>
        <w:t xml:space="preserve"> </w:t>
      </w:r>
      <w:r w:rsidR="005C5310">
        <w:rPr>
          <w:rFonts w:eastAsiaTheme="minorEastAsia" w:hint="cs"/>
          <w:i/>
          <w:rtl/>
        </w:rPr>
        <w:t xml:space="preserve">כאשר האלקטרונים נעים הפוך מכיוון השדה (ימינה באיור) וחורים נעים בכיוון השדה (שמאלה). אם נחבר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sidR="005C5310">
        <w:rPr>
          <w:rFonts w:eastAsiaTheme="minorEastAsia" w:hint="cs"/>
          <w:i/>
          <w:rtl/>
        </w:rPr>
        <w:t xml:space="preserve"> נאלץ שדה בכיוון הפוך מהשדה הפנימי ובכך נקטין את השדה הכולל. באופן</w:t>
      </w:r>
      <w:r w:rsidR="0009666A">
        <w:rPr>
          <w:rFonts w:eastAsiaTheme="minorEastAsia" w:hint="cs"/>
          <w:i/>
          <w:rtl/>
        </w:rPr>
        <w:t xml:space="preserve"> </w:t>
      </w:r>
      <w:r>
        <w:rPr>
          <w:rFonts w:eastAsiaTheme="minorEastAsia" w:hint="cs"/>
          <w:i/>
          <w:rtl/>
        </w:rPr>
        <w:t>דומה</w:t>
      </w:r>
      <w:r w:rsidR="005C5310">
        <w:rPr>
          <w:rFonts w:eastAsiaTheme="minorEastAsia" w:hint="cs"/>
          <w:i/>
          <w:rtl/>
        </w:rPr>
        <w:t xml:space="preserve"> למקרה הקודם</w:t>
      </w:r>
      <w:r w:rsidR="009B37A6">
        <w:rPr>
          <w:rFonts w:eastAsiaTheme="minorEastAsia" w:hint="cs"/>
          <w:i/>
          <w:rtl/>
        </w:rPr>
        <w:t xml:space="preserve"> </w:t>
      </w:r>
      <w:r w:rsidR="005C5310">
        <w:rPr>
          <w:rFonts w:eastAsiaTheme="minorEastAsia" w:hint="cs"/>
          <w:i/>
          <w:rtl/>
        </w:rPr>
        <w:t>כעת אזור המחסור יקטן.</w:t>
      </w:r>
    </w:p>
    <w:p w14:paraId="2CB3824F" w14:textId="629DD4F9" w:rsidR="0005561E" w:rsidRDefault="005C5310" w:rsidP="009B37A6">
      <w:pPr>
        <w:rPr>
          <w:rFonts w:eastAsiaTheme="minorEastAsia"/>
          <w:i/>
          <w:rtl/>
        </w:rPr>
      </w:pPr>
      <w:r>
        <w:rPr>
          <w:rFonts w:eastAsiaTheme="minorEastAsia" w:hint="cs"/>
          <w:i/>
          <w:rtl/>
        </w:rPr>
        <w:t>כאשר נגדיל או נקטין את</w:t>
      </w:r>
      <w:r w:rsidR="00CA0111">
        <w:rPr>
          <w:rFonts w:eastAsiaTheme="minorEastAsia" w:hint="cs"/>
          <w:i/>
          <w:rtl/>
        </w:rPr>
        <w:t xml:space="preserve"> המתח נגרום להגדלת או הקטנת המטען ש-"נחשף" באזור המחסור</w:t>
      </w:r>
      <w:r w:rsidR="00CB62A9">
        <w:rPr>
          <w:rFonts w:eastAsiaTheme="minorEastAsia" w:hint="cs"/>
          <w:i/>
          <w:rtl/>
        </w:rPr>
        <w:t xml:space="preserve">, או במילים אחרות </w:t>
      </w:r>
      <w:r w:rsidR="00F47722">
        <w:rPr>
          <w:rFonts w:eastAsiaTheme="minorEastAsia" w:hint="cs"/>
          <w:i/>
          <w:rtl/>
        </w:rPr>
        <w:t xml:space="preserve">- </w:t>
      </w:r>
      <w:r w:rsidR="00CB62A9" w:rsidRPr="00F47722">
        <w:rPr>
          <w:rFonts w:eastAsiaTheme="minorEastAsia" w:hint="cs"/>
          <w:i/>
          <w:rtl/>
        </w:rPr>
        <w:t>המטען באזור המחסור הוא פונקציה של המתח המושרה על הצומת</w:t>
      </w:r>
      <w:r w:rsidR="00CA0111">
        <w:rPr>
          <w:rFonts w:eastAsiaTheme="minorEastAsia" w:hint="cs"/>
          <w:i/>
          <w:rtl/>
        </w:rPr>
        <w:t xml:space="preserve">. כלומר בצומת </w:t>
      </w:r>
      <w:r w:rsidR="00CA0111">
        <w:rPr>
          <w:rFonts w:eastAsiaTheme="minorEastAsia" w:hint="cs"/>
          <w:i/>
        </w:rPr>
        <w:lastRenderedPageBreak/>
        <w:t>PN</w:t>
      </w:r>
      <w:r w:rsidR="00CA0111">
        <w:rPr>
          <w:rFonts w:eastAsiaTheme="minorEastAsia" w:hint="cs"/>
          <w:i/>
          <w:rtl/>
        </w:rPr>
        <w:t xml:space="preserve"> מתרחשת תופעה קיבולית</w:t>
      </w:r>
      <w:r w:rsidR="009B37A6">
        <w:rPr>
          <w:rFonts w:eastAsiaTheme="minorEastAsia" w:hint="cs"/>
          <w:i/>
          <w:rtl/>
        </w:rPr>
        <w:t>! נ</w:t>
      </w:r>
      <w:r w:rsidR="00CA0111">
        <w:rPr>
          <w:rFonts w:eastAsiaTheme="minorEastAsia" w:hint="cs"/>
          <w:i/>
          <w:rtl/>
        </w:rPr>
        <w:t xml:space="preserve">תאר </w:t>
      </w:r>
      <w:r w:rsidR="009B37A6">
        <w:rPr>
          <w:rFonts w:eastAsiaTheme="minorEastAsia" w:hint="cs"/>
          <w:i/>
          <w:rtl/>
        </w:rPr>
        <w:t xml:space="preserve">כעת </w:t>
      </w:r>
      <w:r w:rsidR="00CA0111">
        <w:rPr>
          <w:rFonts w:eastAsiaTheme="minorEastAsia" w:hint="cs"/>
          <w:i/>
          <w:rtl/>
        </w:rPr>
        <w:t>את השינוי של המטען כפונקציה של המתח.</w:t>
      </w:r>
      <w:r w:rsidR="0029028A" w:rsidRPr="0029028A">
        <w:rPr>
          <w:rFonts w:eastAsiaTheme="minorEastAsia" w:hint="cs"/>
          <w:i/>
          <w:rtl/>
        </w:rPr>
        <w:t xml:space="preserve"> </w:t>
      </w:r>
      <w:r w:rsidR="0029028A">
        <w:rPr>
          <w:rFonts w:eastAsiaTheme="minorEastAsia" w:hint="cs"/>
          <w:i/>
          <w:rtl/>
        </w:rPr>
        <w:t>ניתן לצומת ה-</w:t>
      </w:r>
      <w:r w:rsidR="0029028A">
        <w:rPr>
          <w:rFonts w:eastAsiaTheme="minorEastAsia" w:hint="cs"/>
          <w:i/>
        </w:rPr>
        <w:t>PN</w:t>
      </w:r>
      <w:r w:rsidR="0029028A">
        <w:rPr>
          <w:rFonts w:eastAsiaTheme="minorEastAsia" w:hint="cs"/>
          <w:i/>
          <w:rtl/>
        </w:rPr>
        <w:t xml:space="preserve"> שם חדש</w:t>
      </w:r>
      <w:r w:rsidR="009B37A6">
        <w:rPr>
          <w:rFonts w:eastAsiaTheme="minorEastAsia" w:hint="cs"/>
          <w:i/>
          <w:rtl/>
        </w:rPr>
        <w:t>-</w:t>
      </w:r>
      <w:r w:rsidR="0029028A">
        <w:rPr>
          <w:rFonts w:eastAsiaTheme="minorEastAsia" w:hint="cs"/>
          <w:i/>
          <w:rtl/>
        </w:rPr>
        <w:t xml:space="preserve"> דיודה, ונחקור את התנהגות הדיודה תחת הפעלת מתח שונה. </w:t>
      </w:r>
    </w:p>
    <w:p w14:paraId="0E7E4577" w14:textId="77DE6A26" w:rsidR="009B37A6" w:rsidRDefault="009B37A6" w:rsidP="009B37A6">
      <w:pPr>
        <w:rPr>
          <w:rFonts w:eastAsiaTheme="minorEastAsia"/>
          <w:i/>
          <w:rtl/>
        </w:rPr>
      </w:pPr>
      <w:r>
        <w:rPr>
          <w:rFonts w:eastAsiaTheme="minorEastAsia" w:hint="cs"/>
          <w:i/>
          <w:rtl/>
        </w:rPr>
        <w:t>רוחב אזור המחסור בצד ה-</w:t>
      </w:r>
      <w:r>
        <w:rPr>
          <w:rFonts w:eastAsiaTheme="minorEastAsia"/>
          <w:i/>
        </w:rPr>
        <w:t>n</w:t>
      </w:r>
      <w:r>
        <w:rPr>
          <w:rFonts w:eastAsiaTheme="minorEastAsia" w:hint="cs"/>
          <w:i/>
          <w:rtl/>
        </w:rPr>
        <w:t>:</w:t>
      </w:r>
      <w:r>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den>
        </m:f>
        <m:r>
          <w:rPr>
            <w:rFonts w:ascii="Cambria Math" w:eastAsiaTheme="minorEastAsia" w:hAnsi="Cambria Math"/>
          </w:rPr>
          <m:t>∙w</m:t>
        </m:r>
      </m:oMath>
    </w:p>
    <w:p w14:paraId="1D3B9FA1" w14:textId="1F64C4CB" w:rsidR="009B37A6" w:rsidRPr="004151D0" w:rsidRDefault="009B37A6" w:rsidP="009B37A6">
      <w:pPr>
        <w:rPr>
          <w:rFonts w:eastAsiaTheme="minorEastAsia"/>
          <w:i/>
          <w:rtl/>
        </w:rPr>
      </w:pPr>
      <w:r>
        <w:rPr>
          <w:rFonts w:eastAsiaTheme="minorEastAsia" w:hint="cs"/>
          <w:i/>
          <w:rtl/>
        </w:rPr>
        <w:t>רוחב אזור המחסור הכולל</w:t>
      </w:r>
      <w:r>
        <w:rPr>
          <w:rFonts w:eastAsiaTheme="minorEastAsia" w:hint="cs"/>
          <w:i/>
          <w:rtl/>
        </w:rPr>
        <w:t>:</w:t>
      </w:r>
      <w:r>
        <w:rPr>
          <w:rFonts w:eastAsiaTheme="minorEastAsia" w:hint="cs"/>
          <w:i/>
          <w:rtl/>
        </w:rPr>
        <w:t xml:space="preserv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 xml:space="preserve"> [m]</m:t>
        </m:r>
      </m:oMath>
      <w:r>
        <w:rPr>
          <w:rFonts w:eastAsiaTheme="minorEastAsia" w:hint="cs"/>
          <w:i/>
          <w:rtl/>
        </w:rPr>
        <w:t xml:space="preserve"> </w:t>
      </w:r>
    </w:p>
    <w:p w14:paraId="5C0031AB" w14:textId="1B868C2C" w:rsidR="009B37A6" w:rsidRDefault="009B37A6" w:rsidP="009B37A6">
      <w:pPr>
        <w:rPr>
          <w:rFonts w:eastAsiaTheme="minorEastAsia"/>
          <w:i/>
          <w:rtl/>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hint="cs"/>
          <w:i/>
          <w:rtl/>
        </w:rPr>
        <w:t xml:space="preserve"> זהו המתח המושרה</w:t>
      </w:r>
      <w:r>
        <w:rPr>
          <w:rFonts w:eastAsiaTheme="minorEastAsia" w:hint="cs"/>
          <w:i/>
          <w:rtl/>
        </w:rPr>
        <w:t>:</w:t>
      </w:r>
      <w:r>
        <w:rPr>
          <w:rFonts w:eastAsiaTheme="minorEastAsia" w:hint="cs"/>
          <w:i/>
          <w:rtl/>
        </w:rPr>
        <w:t xml:space="preserve">                           </w:t>
      </w:r>
      <w:r>
        <w:rPr>
          <w:rFonts w:eastAsiaTheme="minorEastAsia"/>
          <w:i/>
          <w:rtl/>
        </w:rPr>
        <w:tab/>
      </w:r>
      <w:r>
        <w:rPr>
          <w:rFonts w:eastAsiaTheme="minorEastAsia" w:hint="cs"/>
          <w:i/>
          <w:rtl/>
        </w:rPr>
        <w:t xml:space="preserve">   </w:t>
      </w:r>
      <m:oMath>
        <m:r>
          <w:rPr>
            <w:rFonts w:ascii="Cambria Math" w:eastAsiaTheme="minorEastAsia" w:hAnsi="Cambria Math"/>
          </w:rPr>
          <m:t>w=</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num>
              <m:den>
                <m:r>
                  <w:rPr>
                    <w:rFonts w:ascii="Cambria Math" w:eastAsiaTheme="minorEastAsia" w:hAnsi="Cambria Math"/>
                  </w:rPr>
                  <m:t>q</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den>
                </m:f>
              </m:e>
            </m:d>
          </m:e>
        </m:rad>
      </m:oMath>
    </w:p>
    <w:p w14:paraId="54EBAC74" w14:textId="38339E25" w:rsidR="004151D0" w:rsidRPr="00220147" w:rsidRDefault="004151D0" w:rsidP="0029028A">
      <w:pPr>
        <w:rPr>
          <w:rFonts w:eastAsiaTheme="minorEastAsia"/>
          <w:i/>
          <w:rtl/>
        </w:rPr>
      </w:pPr>
      <w:r w:rsidRPr="00220147">
        <w:rPr>
          <w:rFonts w:eastAsiaTheme="minorEastAsia" w:hint="cs"/>
          <w:i/>
          <w:rtl/>
        </w:rPr>
        <w:t xml:space="preserve">המטען בצד </w:t>
      </w:r>
      <w:r w:rsidRPr="00220147">
        <w:rPr>
          <w:rFonts w:eastAsiaTheme="minorEastAsia"/>
          <w:i/>
        </w:rPr>
        <w:t>n</w:t>
      </w:r>
      <w:r w:rsidRPr="00220147">
        <w:rPr>
          <w:rFonts w:eastAsiaTheme="minorEastAsia" w:hint="cs"/>
          <w:i/>
          <w:rtl/>
        </w:rPr>
        <w:t xml:space="preserve"> של אזור המחסור</w:t>
      </w:r>
      <w:r w:rsidR="009B37A6">
        <w:rPr>
          <w:rFonts w:eastAsiaTheme="minorEastAsia" w:hint="cs"/>
          <w:i/>
          <w:rtl/>
        </w:rPr>
        <w:t>:</w:t>
      </w:r>
      <w:r w:rsidR="00AF55D2" w:rsidRPr="00220147">
        <w:rPr>
          <w:rFonts w:eastAsiaTheme="minorEastAsia" w:hint="cs"/>
          <w:i/>
          <w:rtl/>
        </w:rPr>
        <w:t xml:space="preserve"> </w:t>
      </w:r>
      <w:r w:rsidR="00700171" w:rsidRPr="00220147">
        <w:rPr>
          <w:rFonts w:eastAsiaTheme="minorEastAsia" w:hint="cs"/>
          <w:i/>
          <w:rtl/>
        </w:rPr>
        <w:t xml:space="preserve">     </w:t>
      </w:r>
      <w:r w:rsidR="00220147" w:rsidRPr="00220147">
        <w:rPr>
          <w:rFonts w:eastAsiaTheme="minorEastAsia" w:hint="cs"/>
          <w:i/>
          <w:rtl/>
        </w:rPr>
        <w:t xml:space="preserve"> </w:t>
      </w:r>
      <w:r w:rsidR="005C60EC" w:rsidRPr="00220147">
        <w:rPr>
          <w:rFonts w:eastAsiaTheme="minorEastAsia" w:hint="cs"/>
          <w:i/>
          <w:rtl/>
        </w:rPr>
        <w:t xml:space="preserve"> </w:t>
      </w:r>
      <w:r w:rsidR="00700171" w:rsidRPr="00220147">
        <w:rPr>
          <w:rFonts w:eastAsiaTheme="minorEastAsia" w:hint="cs"/>
          <w:i/>
          <w:rtl/>
        </w:rPr>
        <w:t xml:space="preserve">  </w:t>
      </w:r>
      <w:r w:rsidR="00220147">
        <w:rPr>
          <w:rFonts w:eastAsiaTheme="minorEastAsia" w:hint="cs"/>
          <w:i/>
          <w:rtl/>
        </w:rPr>
        <w:t xml:space="preserve">             </w:t>
      </w:r>
      <w:r w:rsidR="004B521E">
        <w:rPr>
          <w:rFonts w:eastAsiaTheme="minorEastAsia" w:hint="cs"/>
          <w:i/>
          <w:rtl/>
        </w:rPr>
        <w:t xml:space="preserve">            </w:t>
      </w:r>
      <w:r w:rsidR="00220147">
        <w:rPr>
          <w:rFonts w:eastAsiaTheme="minorEastAsia" w:hint="cs"/>
          <w:i/>
          <w:rtl/>
        </w:rPr>
        <w:t xml:space="preserve">             </w:t>
      </w:r>
      <w:r w:rsidR="00700171" w:rsidRPr="00220147">
        <w:rPr>
          <w:rFonts w:eastAsiaTheme="minorEastAsia" w:hint="cs"/>
          <w:i/>
          <w:rtl/>
        </w:rPr>
        <w:t xml:space="preserve">       </w:t>
      </w:r>
      <m:oMath>
        <m:r>
          <w:rPr>
            <w:rFonts w:ascii="Cambria Math" w:hAnsi="Cambria Math" w:cs="Times New Roman"/>
          </w:rPr>
          <m:t xml:space="preserve">Q </m:t>
        </m:r>
        <m:r>
          <m:rPr>
            <m:sty m:val="p"/>
          </m:rPr>
          <w:rPr>
            <w:rFonts w:ascii="Cambria Math" w:eastAsia="SymbolMT" w:hAnsi="Cambria Math" w:cs="SymbolMT"/>
          </w:rPr>
          <m:t xml:space="preserve">= </m:t>
        </m:r>
        <m:r>
          <w:rPr>
            <w:rFonts w:ascii="Cambria Math" w:hAnsi="Cambria Math" w:cs="Times New Roman"/>
          </w:rPr>
          <m:t>qAx</m:t>
        </m:r>
        <m:r>
          <w:rPr>
            <w:rFonts w:ascii="Cambria Math" w:hAnsi="Cambria Math" w:cs="Times New Roman"/>
            <w:sz w:val="13"/>
            <w:szCs w:val="13"/>
          </w:rPr>
          <m:t>n</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oMath>
    </w:p>
    <w:p w14:paraId="67101581" w14:textId="2F46D625" w:rsidR="0046578D" w:rsidRPr="00700171" w:rsidRDefault="009B37A6" w:rsidP="004151D0">
      <w:pPr>
        <w:rPr>
          <w:rFonts w:eastAsiaTheme="minorEastAsia"/>
          <w:i/>
          <w:rtl/>
        </w:rPr>
      </w:pPr>
      <w:r>
        <w:rPr>
          <w:rFonts w:eastAsiaTheme="minorEastAsia" w:hint="cs"/>
          <w:i/>
          <w:rtl/>
        </w:rPr>
        <w:t xml:space="preserve">הגדרת הקיבול:            </w:t>
      </w:r>
      <w:r w:rsidR="00700171">
        <w:rPr>
          <w:rFonts w:eastAsiaTheme="minorEastAsia" w:hint="cs"/>
          <w:i/>
          <w:rtl/>
        </w:rPr>
        <w:t xml:space="preserve">             </w:t>
      </w:r>
      <w:r w:rsidR="004B521E">
        <w:rPr>
          <w:rFonts w:eastAsiaTheme="minorEastAsia" w:hint="cs"/>
          <w:i/>
          <w:rtl/>
        </w:rPr>
        <w:t xml:space="preserve">          </w:t>
      </w:r>
      <w:r w:rsidR="00700171">
        <w:rPr>
          <w:rFonts w:eastAsiaTheme="minorEastAsia" w:hint="cs"/>
          <w:i/>
          <w:rtl/>
        </w:rPr>
        <w:t xml:space="preserve">              </w:t>
      </w:r>
      <w:r w:rsidR="005C60EC">
        <w:rPr>
          <w:rFonts w:eastAsiaTheme="minorEastAsia" w:hint="cs"/>
          <w:i/>
          <w:rtl/>
        </w:rPr>
        <w:t xml:space="preserve">   </w:t>
      </w:r>
      <w:r w:rsidR="00F47722">
        <w:rPr>
          <w:rFonts w:eastAsiaTheme="minorEastAsia"/>
          <w:i/>
          <w:rtl/>
        </w:rPr>
        <w:tab/>
      </w:r>
      <w:r w:rsidR="005C60EC">
        <w:rPr>
          <w:rFonts w:eastAsiaTheme="minorEastAsia" w:hint="cs"/>
          <w:i/>
          <w:rtl/>
        </w:rPr>
        <w:t xml:space="preserve"> </w:t>
      </w:r>
      <w:r w:rsidR="004B521E">
        <w:rPr>
          <w:rFonts w:eastAsiaTheme="minorEastAsia" w:hint="cs"/>
          <w:i/>
          <w:rtl/>
        </w:rPr>
        <w:t xml:space="preserve"> </w:t>
      </w:r>
      <w:r w:rsidR="005C60EC">
        <w:rPr>
          <w:rFonts w:eastAsiaTheme="minorEastAsia" w:hint="cs"/>
          <w:i/>
          <w:rtl/>
        </w:rPr>
        <w:t xml:space="preserve">  </w:t>
      </w:r>
      <w:r w:rsidR="00700171">
        <w:rPr>
          <w:rFonts w:eastAsiaTheme="minorEastAsia" w:hint="cs"/>
          <w:i/>
          <w:rtl/>
        </w:rPr>
        <w:t xml:space="preserve">       </w:t>
      </w:r>
      <m:oMath>
        <m:r>
          <w:rPr>
            <w:rFonts w:ascii="Cambria Math" w:hAnsi="Cambria Math"/>
          </w:rPr>
          <m:t>C=</m:t>
        </m:r>
        <m:f>
          <m:fPr>
            <m:ctrlPr>
              <w:rPr>
                <w:rFonts w:ascii="Cambria Math" w:hAnsi="Cambria Math"/>
                <w:i/>
              </w:rPr>
            </m:ctrlPr>
          </m:fPr>
          <m:num>
            <m:r>
              <w:rPr>
                <w:rFonts w:ascii="Cambria Math" w:hAnsi="Cambria Math"/>
              </w:rPr>
              <m:t>dQ</m:t>
            </m:r>
          </m:num>
          <m:den>
            <m:r>
              <w:rPr>
                <w:rFonts w:ascii="Cambria Math" w:hAnsi="Cambria Math"/>
              </w:rPr>
              <m:t>dV</m:t>
            </m:r>
          </m:den>
        </m:f>
        <m:r>
          <w:rPr>
            <w:rFonts w:ascii="Cambria Math" w:hAnsi="Cambria Math"/>
            <w:rtl/>
          </w:rPr>
          <m:t>~</m:t>
        </m:r>
        <m:d>
          <m:dPr>
            <m:begChr m:val="["/>
            <m:endChr m:val="]"/>
            <m:ctrlPr>
              <w:rPr>
                <w:rFonts w:ascii="Cambria Math" w:hAnsi="Cambria Math"/>
                <w:i/>
              </w:rPr>
            </m:ctrlPr>
          </m:dPr>
          <m:e>
            <m:r>
              <w:rPr>
                <w:rFonts w:ascii="Cambria Math" w:hAnsi="Cambria Math"/>
              </w:rPr>
              <m:t>Farad</m:t>
            </m:r>
          </m:e>
        </m:d>
      </m:oMath>
    </w:p>
    <w:p w14:paraId="2E2CA780" w14:textId="41184A8D" w:rsidR="00AF55D2" w:rsidRPr="00AF55D2" w:rsidRDefault="00B957AC" w:rsidP="004151D0">
      <w:pPr>
        <w:rPr>
          <w:rFonts w:eastAsiaTheme="minorEastAsia"/>
          <w:i/>
          <w:rtl/>
        </w:rPr>
      </w:pPr>
      <m:oMath>
        <m:sSub>
          <m:sSubPr>
            <m:ctrlPr>
              <w:rPr>
                <w:rFonts w:ascii="Cambria Math" w:hAnsi="Cambria Math"/>
                <w:i/>
              </w:rPr>
            </m:ctrlPr>
          </m:sSubPr>
          <m:e>
            <m:r>
              <w:rPr>
                <w:rFonts w:ascii="Cambria Math" w:hAnsi="Cambria Math"/>
              </w:rPr>
              <m:t>V</m:t>
            </m:r>
          </m:e>
          <m:sub>
            <m:r>
              <w:rPr>
                <w:rFonts w:ascii="Cambria Math" w:hAnsi="Cambria Math"/>
              </w:rPr>
              <m:t>BI</m:t>
            </m:r>
          </m:sub>
        </m:sSub>
      </m:oMath>
      <w:r w:rsidR="00700171">
        <w:rPr>
          <w:rFonts w:eastAsiaTheme="minorEastAsia"/>
          <w:i/>
        </w:rPr>
        <w:t xml:space="preserve"> </w:t>
      </w:r>
      <w:r w:rsidR="00700171">
        <w:rPr>
          <w:rFonts w:eastAsiaTheme="minorEastAsia" w:hint="cs"/>
          <w:i/>
          <w:rtl/>
        </w:rPr>
        <w:t xml:space="preserve"> הוא המתח המובנה באזור המחסור</w:t>
      </w:r>
      <w:r w:rsidR="009B37A6">
        <w:rPr>
          <w:rFonts w:eastAsiaTheme="minorEastAsia" w:hint="cs"/>
          <w:i/>
          <w:rtl/>
        </w:rPr>
        <w:t>:</w:t>
      </w:r>
      <w:r w:rsidR="00700171">
        <w:rPr>
          <w:rFonts w:eastAsiaTheme="minorEastAsia" w:hint="cs"/>
          <w:i/>
          <w:rtl/>
        </w:rPr>
        <w:t xml:space="preserve">    </w:t>
      </w:r>
      <w:r w:rsidR="005C60EC">
        <w:rPr>
          <w:rFonts w:eastAsiaTheme="minorEastAsia" w:hint="cs"/>
          <w:i/>
          <w:rtl/>
        </w:rPr>
        <w:t xml:space="preserve">  </w:t>
      </w:r>
      <w:r w:rsidR="00F47722">
        <w:rPr>
          <w:rFonts w:eastAsiaTheme="minorEastAsia" w:hint="cs"/>
          <w:i/>
          <w:rtl/>
        </w:rPr>
        <w:t xml:space="preserve"> </w:t>
      </w:r>
      <w:r w:rsidR="00F47722">
        <w:rPr>
          <w:rFonts w:eastAsiaTheme="minorEastAsia"/>
          <w:i/>
          <w:rtl/>
        </w:rPr>
        <w:tab/>
      </w:r>
      <w:r w:rsidR="00F47722">
        <w:rPr>
          <w:rFonts w:eastAsiaTheme="minorEastAsia" w:hint="cs"/>
          <w:i/>
          <w:rtl/>
        </w:rPr>
        <w:t xml:space="preserve">          </w:t>
      </w:r>
      <w:r w:rsidR="005C60EC">
        <w:rPr>
          <w:rFonts w:eastAsiaTheme="minorEastAsia" w:hint="cs"/>
          <w:i/>
          <w:rtl/>
        </w:rPr>
        <w:t xml:space="preserve"> </w:t>
      </w:r>
      <w:r w:rsidR="004B521E">
        <w:rPr>
          <w:rFonts w:eastAsiaTheme="minorEastAsia" w:hint="cs"/>
          <w:i/>
          <w:rtl/>
        </w:rPr>
        <w:t xml:space="preserve"> </w:t>
      </w:r>
      <w:r w:rsidR="005C60EC">
        <w:rPr>
          <w:rFonts w:eastAsiaTheme="minorEastAsia" w:hint="cs"/>
          <w:i/>
          <w:rtl/>
        </w:rPr>
        <w:t xml:space="preserve">   </w:t>
      </w:r>
      <w:r w:rsidR="00700171">
        <w:rPr>
          <w:rFonts w:eastAsiaTheme="minorEastAsia" w:hint="cs"/>
          <w:i/>
          <w:rtl/>
        </w:rPr>
        <w:t xml:space="preserve">               </w:t>
      </w:r>
      <m:oMath>
        <m:r>
          <w:rPr>
            <w:rFonts w:ascii="Cambria Math" w:hAnsi="Cambria Math"/>
          </w:rPr>
          <m:t>C=</m:t>
        </m:r>
        <m:f>
          <m:fPr>
            <m:ctrlPr>
              <w:rPr>
                <w:rFonts w:ascii="Cambria Math" w:hAnsi="Cambria Math"/>
                <w:i/>
              </w:rPr>
            </m:ctrlPr>
          </m:fPr>
          <m:num>
            <m:r>
              <w:rPr>
                <w:rFonts w:ascii="Cambria Math" w:hAnsi="Cambria Math"/>
              </w:rPr>
              <m:t>dQ</m:t>
            </m:r>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BI</m:t>
                    </m:r>
                  </m:sub>
                </m:sSub>
                <m:r>
                  <w:rPr>
                    <w:rFonts w:ascii="Cambria Math" w:hAnsi="Cambria Math"/>
                  </w:rPr>
                  <m:t>-V</m:t>
                </m:r>
              </m:e>
            </m:d>
          </m:den>
        </m:f>
      </m:oMath>
    </w:p>
    <w:p w14:paraId="063F86A1" w14:textId="7D4A7DCE" w:rsidR="00AF55D2" w:rsidRPr="00AF55D2" w:rsidRDefault="006A3365" w:rsidP="004151D0">
      <w:pPr>
        <w:rPr>
          <w:rFonts w:eastAsiaTheme="minorEastAsia"/>
          <w:i/>
          <w:rtl/>
        </w:rPr>
      </w:pPr>
      <w:r>
        <w:rPr>
          <w:rFonts w:eastAsiaTheme="minorEastAsia" w:hint="cs"/>
          <w:i/>
          <w:rtl/>
        </w:rPr>
        <w:t>נ</w:t>
      </w:r>
      <w:r w:rsidR="00F47722">
        <w:rPr>
          <w:rFonts w:eastAsiaTheme="minorEastAsia" w:hint="cs"/>
          <w:i/>
          <w:rtl/>
        </w:rPr>
        <w:t>ציב נתונים, נגזור את הביטוי למטען ונקבל:</w:t>
      </w:r>
      <w:r w:rsidR="005C60EC">
        <w:rPr>
          <w:rFonts w:eastAsiaTheme="minorEastAsia" w:hint="cs"/>
          <w:i/>
          <w:rtl/>
        </w:rPr>
        <w:t xml:space="preserve"> </w:t>
      </w:r>
      <w:r w:rsidR="004B521E">
        <w:rPr>
          <w:rFonts w:eastAsiaTheme="minorEastAsia" w:hint="cs"/>
          <w:i/>
          <w:rtl/>
        </w:rPr>
        <w:t xml:space="preserve"> </w:t>
      </w:r>
      <w:r w:rsidR="00700171">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Dep</m:t>
            </m:r>
          </m:sub>
        </m:sSub>
        <m:r>
          <w:rPr>
            <w:rFonts w:ascii="Cambria Math" w:eastAsiaTheme="minorEastAsia" w:hAnsi="Cambria Math"/>
          </w:rPr>
          <m:t>=A</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2q</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e>
            </m:d>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w</m:t>
            </m:r>
          </m:den>
        </m:f>
      </m:oMath>
      <w:r w:rsidR="00700171">
        <w:rPr>
          <w:rFonts w:eastAsiaTheme="minorEastAsia" w:hint="cs"/>
          <w:i/>
          <w:rtl/>
        </w:rPr>
        <w:t xml:space="preserve">  </w:t>
      </w:r>
    </w:p>
    <w:p w14:paraId="6A2A9E29" w14:textId="435B042A" w:rsidR="00AF55D2" w:rsidRDefault="0009666A" w:rsidP="004151D0">
      <w:pPr>
        <w:rPr>
          <w:rFonts w:eastAsiaTheme="minorEastAsia"/>
          <w:i/>
          <w:rtl/>
        </w:rPr>
      </w:pPr>
      <w:r>
        <w:rPr>
          <w:rFonts w:eastAsiaTheme="minorEastAsia" w:hint="cs"/>
          <w:i/>
          <w:rtl/>
        </w:rPr>
        <w:t>קיבלנו כי הקיבול של אזור המחסור נראה בדיוק כמו קיבול של קבל לוחות.</w:t>
      </w:r>
      <w:r w:rsidR="00363104">
        <w:rPr>
          <w:rFonts w:eastAsiaTheme="minorEastAsia" w:hint="cs"/>
          <w:i/>
          <w:rtl/>
        </w:rPr>
        <w:t xml:space="preserve"> ההבדל בין שני הקיבולים הוא שקיבול של קבל לוחות נשאר זהה לכל מתח שמפעילים עליו אולם קיבול המחסור תלוי במתח שמפעילים על הדיודה</w:t>
      </w:r>
      <w:r w:rsidR="002531D8">
        <w:rPr>
          <w:rFonts w:eastAsiaTheme="minorEastAsia" w:hint="cs"/>
          <w:i/>
          <w:rtl/>
        </w:rPr>
        <w:t>.</w:t>
      </w:r>
    </w:p>
    <w:p w14:paraId="3641F0B0" w14:textId="11F20C63" w:rsidR="005C6775" w:rsidRPr="00134545" w:rsidRDefault="00134545" w:rsidP="004151D0">
      <w:pPr>
        <w:rPr>
          <w:rFonts w:eastAsiaTheme="minorEastAsia"/>
          <w:i/>
          <w:rtl/>
        </w:rPr>
      </w:pPr>
      <w:r>
        <w:rPr>
          <w:rFonts w:eastAsiaTheme="minorEastAsia" w:hint="cs"/>
          <w:i/>
          <w:rtl/>
        </w:rPr>
        <w:t>ישנו סוג קיבול נוסף בדיודה והוא נקרא קיבול הדיפוזיה. נסביר באילו תנאים קיבול זה מתקבל. נתבונן בדיאגרמה של כיפוף הפסים של דיודה בממתחים שונים.</w:t>
      </w:r>
    </w:p>
    <w:p w14:paraId="0ABDAB1F" w14:textId="25AE9BFE" w:rsidR="00ED1B1B" w:rsidRDefault="009F3333" w:rsidP="009F3333">
      <w:pPr>
        <w:rPr>
          <w:i/>
          <w:rtl/>
        </w:rPr>
      </w:pPr>
      <w:r>
        <w:rPr>
          <w:i/>
          <w:noProof/>
          <w:rtl/>
          <w:lang w:val="he-IL"/>
        </w:rPr>
        <w:drawing>
          <wp:anchor distT="0" distB="0" distL="114300" distR="114300" simplePos="0" relativeHeight="251661312" behindDoc="0" locked="0" layoutInCell="1" allowOverlap="1" wp14:anchorId="590535DC" wp14:editId="34D281CD">
            <wp:simplePos x="0" y="0"/>
            <wp:positionH relativeFrom="column">
              <wp:posOffset>1600200</wp:posOffset>
            </wp:positionH>
            <wp:positionV relativeFrom="paragraph">
              <wp:posOffset>635</wp:posOffset>
            </wp:positionV>
            <wp:extent cx="3673475" cy="1576705"/>
            <wp:effectExtent l="0" t="0" r="3175" b="4445"/>
            <wp:wrapSquare wrapText="bothSides"/>
            <wp:docPr id="15" name="תמונה 1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7-דU15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3475" cy="1576705"/>
                    </a:xfrm>
                    <a:prstGeom prst="rect">
                      <a:avLst/>
                    </a:prstGeom>
                  </pic:spPr>
                </pic:pic>
              </a:graphicData>
            </a:graphic>
            <wp14:sizeRelH relativeFrom="margin">
              <wp14:pctWidth>0</wp14:pctWidth>
            </wp14:sizeRelH>
            <wp14:sizeRelV relativeFrom="margin">
              <wp14:pctHeight>0</wp14:pctHeight>
            </wp14:sizeRelV>
          </wp:anchor>
        </w:drawing>
      </w:r>
      <w:r w:rsidR="002907D2">
        <w:rPr>
          <w:i/>
          <w:rtl/>
        </w:rPr>
        <w:br/>
      </w:r>
      <w:r w:rsidR="00ED1B1B">
        <w:rPr>
          <w:rFonts w:hint="cs"/>
          <w:i/>
          <w:rtl/>
        </w:rPr>
        <w:t>(4)</w:t>
      </w:r>
    </w:p>
    <w:p w14:paraId="0D68AE14" w14:textId="77777777" w:rsidR="00ED1B1B" w:rsidRDefault="00ED1B1B">
      <w:pPr>
        <w:rPr>
          <w:i/>
          <w:rtl/>
        </w:rPr>
      </w:pPr>
    </w:p>
    <w:p w14:paraId="6748832D" w14:textId="77777777" w:rsidR="00ED1B1B" w:rsidRDefault="00ED1B1B">
      <w:pPr>
        <w:rPr>
          <w:i/>
          <w:rtl/>
        </w:rPr>
      </w:pPr>
    </w:p>
    <w:p w14:paraId="37F7CFA5" w14:textId="77777777" w:rsidR="00ED1B1B" w:rsidRDefault="00ED1B1B">
      <w:pPr>
        <w:rPr>
          <w:i/>
          <w:rtl/>
        </w:rPr>
      </w:pPr>
    </w:p>
    <w:p w14:paraId="5FD451AD" w14:textId="77777777" w:rsidR="00ED1B1B" w:rsidRDefault="00ED1B1B">
      <w:pPr>
        <w:rPr>
          <w:i/>
          <w:rtl/>
        </w:rPr>
      </w:pPr>
    </w:p>
    <w:p w14:paraId="12624A25" w14:textId="77777777" w:rsidR="003F2D7F" w:rsidRDefault="003F2D7F">
      <w:pPr>
        <w:rPr>
          <w:i/>
          <w:rtl/>
        </w:rPr>
      </w:pPr>
    </w:p>
    <w:p w14:paraId="550C3A90" w14:textId="15BB8565" w:rsidR="0005561E" w:rsidRDefault="0029028A" w:rsidP="00D36D67">
      <w:pPr>
        <w:rPr>
          <w:i/>
          <w:rtl/>
        </w:rPr>
      </w:pPr>
      <w:r>
        <w:rPr>
          <w:rFonts w:hint="cs"/>
          <w:i/>
          <w:rtl/>
        </w:rPr>
        <w:t>כאשר נפעיל ממתח אחורי נגדיל את השדה בתוך הדיודה. כתוצאה מכך כיפוף הפסים יגדל</w:t>
      </w:r>
      <w:r w:rsidR="002531D8">
        <w:rPr>
          <w:rFonts w:hint="cs"/>
          <w:i/>
          <w:rtl/>
        </w:rPr>
        <w:t xml:space="preserve"> (איור שמאלי)</w:t>
      </w:r>
      <w:r w:rsidR="00495400">
        <w:rPr>
          <w:rFonts w:hint="cs"/>
          <w:i/>
          <w:rtl/>
        </w:rPr>
        <w:t>. כיפוף פסים זה</w:t>
      </w:r>
      <w:r w:rsidR="00ED1B1B">
        <w:rPr>
          <w:rFonts w:hint="cs"/>
          <w:i/>
          <w:rtl/>
        </w:rPr>
        <w:t xml:space="preserve">ו תיאור של רמות האנרגיה </w:t>
      </w:r>
      <w:r w:rsidR="00495400">
        <w:rPr>
          <w:rFonts w:hint="cs"/>
          <w:i/>
          <w:rtl/>
        </w:rPr>
        <w:t xml:space="preserve">שמתקבל בצומת </w:t>
      </w:r>
      <w:r w:rsidR="00495400">
        <w:rPr>
          <w:rFonts w:hint="cs"/>
          <w:i/>
        </w:rPr>
        <w:t>PN</w:t>
      </w:r>
      <w:r w:rsidR="00495400">
        <w:rPr>
          <w:rFonts w:hint="cs"/>
          <w:i/>
          <w:rtl/>
        </w:rPr>
        <w:t xml:space="preserve"> וממחישה את הפרש הפוטנציאלים בין הפיסות</w:t>
      </w:r>
      <w:r w:rsidR="00ED1B1B">
        <w:rPr>
          <w:rFonts w:hint="cs"/>
          <w:i/>
          <w:rtl/>
        </w:rPr>
        <w:t xml:space="preserve"> ובאזור המגע</w:t>
      </w:r>
      <w:r w:rsidR="00495400">
        <w:rPr>
          <w:rFonts w:hint="cs"/>
          <w:i/>
          <w:rtl/>
        </w:rPr>
        <w:t xml:space="preserve">. נתייחס לאלקטרונים בתור כדורים שרוצים לרדת במדרון (כי אלקטרונים נעים </w:t>
      </w:r>
      <w:r w:rsidR="005272DE">
        <w:rPr>
          <w:rFonts w:hint="cs"/>
          <w:i/>
          <w:rtl/>
        </w:rPr>
        <w:t>בכיוון מינימום אנרגיה</w:t>
      </w:r>
      <w:r w:rsidR="00495400">
        <w:rPr>
          <w:rFonts w:hint="cs"/>
          <w:i/>
          <w:rtl/>
        </w:rPr>
        <w:t xml:space="preserve">) </w:t>
      </w:r>
      <w:r w:rsidR="0046578D">
        <w:rPr>
          <w:rFonts w:hint="cs"/>
          <w:i/>
          <w:rtl/>
        </w:rPr>
        <w:t xml:space="preserve"> </w:t>
      </w:r>
      <w:r w:rsidR="00495400">
        <w:rPr>
          <w:rFonts w:hint="cs"/>
          <w:i/>
          <w:rtl/>
        </w:rPr>
        <w:t>וא</w:t>
      </w:r>
      <w:r w:rsidR="005272DE">
        <w:rPr>
          <w:rFonts w:hint="cs"/>
          <w:i/>
          <w:rtl/>
        </w:rPr>
        <w:t>י</w:t>
      </w:r>
      <w:r w:rsidR="00495400">
        <w:rPr>
          <w:rFonts w:hint="cs"/>
          <w:i/>
          <w:rtl/>
        </w:rPr>
        <w:t>ל</w:t>
      </w:r>
      <w:r w:rsidR="005272DE">
        <w:rPr>
          <w:rFonts w:hint="cs"/>
          <w:i/>
          <w:rtl/>
        </w:rPr>
        <w:t>ו</w:t>
      </w:r>
      <w:r w:rsidR="00495400">
        <w:rPr>
          <w:rFonts w:hint="cs"/>
          <w:i/>
          <w:rtl/>
        </w:rPr>
        <w:t xml:space="preserve"> חורים בתור בועות אוויר שרוצות לעלות לחלק העליון של כלי הקיבול שלהם (נעים הפוך מאלקטרונים). נדון בתנועתם של האלקטרונים בדיודה וניתן להבין בהקבלה מלאה עבור החורים. כאשר נגדיל את כיפוף הפסים יהיה לאלקטרונים קל לעבור מצד ה-</w:t>
      </w:r>
      <w:r w:rsidR="00495400">
        <w:rPr>
          <w:rFonts w:hint="cs"/>
          <w:i/>
        </w:rPr>
        <w:t>P</w:t>
      </w:r>
      <w:r w:rsidR="00495400">
        <w:rPr>
          <w:rFonts w:hint="cs"/>
          <w:i/>
          <w:rtl/>
        </w:rPr>
        <w:t xml:space="preserve"> לצד ה-</w:t>
      </w:r>
      <w:r w:rsidR="00495400">
        <w:rPr>
          <w:rFonts w:hint="cs"/>
          <w:i/>
        </w:rPr>
        <w:t>N</w:t>
      </w:r>
      <w:r w:rsidR="00ED1B1B">
        <w:rPr>
          <w:rFonts w:hint="cs"/>
          <w:i/>
          <w:rtl/>
        </w:rPr>
        <w:t xml:space="preserve"> מפני שמפל המתחים יגדל. </w:t>
      </w:r>
      <w:r w:rsidR="00495400">
        <w:rPr>
          <w:rFonts w:hint="cs"/>
          <w:i/>
          <w:rtl/>
        </w:rPr>
        <w:t xml:space="preserve">אולם הואיל ובפיסה היא </w:t>
      </w:r>
      <w:r w:rsidR="00495400">
        <w:rPr>
          <w:i/>
        </w:rPr>
        <w:t>p-type</w:t>
      </w:r>
      <w:r w:rsidR="00495400">
        <w:rPr>
          <w:rFonts w:hint="cs"/>
          <w:i/>
          <w:rtl/>
        </w:rPr>
        <w:t xml:space="preserve"> האלקטרונים מהווים את נושאי המיעוט</w:t>
      </w:r>
      <w:r w:rsidR="005272DE">
        <w:rPr>
          <w:rFonts w:hint="cs"/>
          <w:i/>
          <w:rtl/>
        </w:rPr>
        <w:t xml:space="preserve"> </w:t>
      </w:r>
      <w:r w:rsidR="00495400">
        <w:rPr>
          <w:rFonts w:hint="cs"/>
          <w:i/>
          <w:rtl/>
        </w:rPr>
        <w:t>ולכן הזרם שמתקבל הוא קטן.</w:t>
      </w:r>
      <w:r w:rsidR="00737F05">
        <w:rPr>
          <w:rFonts w:hint="cs"/>
          <w:i/>
          <w:rtl/>
        </w:rPr>
        <w:t xml:space="preserve"> זרם זה נקרא זרם הזליגה של הדיודה</w:t>
      </w:r>
      <w:r w:rsidR="00ED1B1B">
        <w:rPr>
          <w:rFonts w:hint="cs"/>
          <w:i/>
          <w:rtl/>
        </w:rPr>
        <w:t xml:space="preserve">. </w:t>
      </w:r>
      <w:r w:rsidR="00495400">
        <w:rPr>
          <w:rFonts w:hint="cs"/>
          <w:i/>
          <w:rtl/>
        </w:rPr>
        <w:t>אם נקטין את כיפוף הפסים נגיע להפרש פוטנציאלים קטן מספיק כך שהאלקטרונים מהפיסה ה</w:t>
      </w:r>
      <w:r w:rsidR="00D36D67">
        <w:rPr>
          <w:rFonts w:hint="cs"/>
          <w:i/>
          <w:rtl/>
        </w:rPr>
        <w:t>-</w:t>
      </w:r>
      <w:r w:rsidR="00495400">
        <w:rPr>
          <w:rFonts w:hint="cs"/>
          <w:i/>
        </w:rPr>
        <w:t>N</w:t>
      </w:r>
      <w:r w:rsidR="00495400">
        <w:rPr>
          <w:rFonts w:hint="cs"/>
          <w:i/>
          <w:rtl/>
        </w:rPr>
        <w:t xml:space="preserve"> </w:t>
      </w:r>
      <w:r w:rsidR="00ED1B1B">
        <w:rPr>
          <w:rFonts w:hint="cs"/>
          <w:i/>
          <w:rtl/>
        </w:rPr>
        <w:t>יתחילו</w:t>
      </w:r>
      <w:r w:rsidR="00495400">
        <w:rPr>
          <w:rFonts w:hint="cs"/>
          <w:i/>
          <w:rtl/>
        </w:rPr>
        <w:t xml:space="preserve"> לבצע מנהור ולעבור לפיסה ה-</w:t>
      </w:r>
      <w:r w:rsidR="00495400">
        <w:rPr>
          <w:rFonts w:hint="cs"/>
          <w:i/>
        </w:rPr>
        <w:t>P</w:t>
      </w:r>
      <w:r w:rsidR="00ED1B1B">
        <w:rPr>
          <w:rFonts w:hint="cs"/>
          <w:i/>
          <w:rtl/>
        </w:rPr>
        <w:t xml:space="preserve"> . </w:t>
      </w:r>
      <w:r w:rsidR="00E07F1F">
        <w:rPr>
          <w:rFonts w:hint="cs"/>
          <w:i/>
          <w:rtl/>
        </w:rPr>
        <w:t>מנהור זוהי תופעה שמאפיינת גלים בה לפונקציי</w:t>
      </w:r>
      <w:r w:rsidR="00E07F1F">
        <w:rPr>
          <w:rFonts w:hint="eastAsia"/>
          <w:i/>
          <w:rtl/>
        </w:rPr>
        <w:t>ת</w:t>
      </w:r>
      <w:r w:rsidR="00E07F1F">
        <w:rPr>
          <w:rFonts w:hint="cs"/>
          <w:i/>
          <w:rtl/>
        </w:rPr>
        <w:t xml:space="preserve"> הגל יש הסתברות חיובית להתגבר על הפרש פוטנציאלים שגדול מהאנרגיה שלה, דבר שלא קורה עבור חלקיקים קלאסים.</w:t>
      </w:r>
      <w:r w:rsidR="00ED1B1B">
        <w:rPr>
          <w:rFonts w:hint="cs"/>
          <w:i/>
          <w:rtl/>
        </w:rPr>
        <w:t xml:space="preserve"> ב</w:t>
      </w:r>
      <w:r w:rsidR="00495400">
        <w:rPr>
          <w:rFonts w:hint="cs"/>
          <w:i/>
          <w:rtl/>
        </w:rPr>
        <w:t>של היותם נושא</w:t>
      </w:r>
      <w:r w:rsidR="005272DE">
        <w:rPr>
          <w:rFonts w:hint="cs"/>
          <w:i/>
          <w:rtl/>
        </w:rPr>
        <w:t>י</w:t>
      </w:r>
      <w:r w:rsidR="00495400">
        <w:rPr>
          <w:rFonts w:hint="cs"/>
          <w:i/>
          <w:rtl/>
        </w:rPr>
        <w:t xml:space="preserve"> הרוב נקבל זרם גדול בהרבה מאשר </w:t>
      </w:r>
      <w:r w:rsidR="00E07F1F">
        <w:rPr>
          <w:rFonts w:hint="cs"/>
          <w:i/>
          <w:rtl/>
        </w:rPr>
        <w:t>בממתח</w:t>
      </w:r>
      <w:r w:rsidR="00495400">
        <w:rPr>
          <w:rFonts w:hint="cs"/>
          <w:i/>
          <w:rtl/>
        </w:rPr>
        <w:t xml:space="preserve"> הקודם.</w:t>
      </w:r>
    </w:p>
    <w:p w14:paraId="71371434" w14:textId="55F93EC5" w:rsidR="00163B1D" w:rsidRPr="0005561E" w:rsidRDefault="006E16BF" w:rsidP="0005561E">
      <w:pPr>
        <w:rPr>
          <w:rFonts w:eastAsiaTheme="minorEastAsia"/>
          <w:i/>
        </w:rPr>
      </w:pPr>
      <w:r>
        <w:rPr>
          <w:rFonts w:hint="cs"/>
          <w:i/>
          <w:rtl/>
        </w:rPr>
        <w:t>הזרם בדיודה כפונקציה של המתח</w:t>
      </w:r>
      <w:r w:rsidR="000A0210">
        <w:rPr>
          <w:rFonts w:hint="cs"/>
          <w:i/>
          <w:rtl/>
        </w:rPr>
        <w:t>:</w:t>
      </w:r>
      <w:r w:rsidR="00D47E30">
        <w:rPr>
          <w:rFonts w:hint="cs"/>
          <w:i/>
          <w:rtl/>
        </w:rPr>
        <w:t xml:space="preserve">      </w:t>
      </w:r>
      <w:r>
        <w:rPr>
          <w:rFonts w:hint="cs"/>
          <w:i/>
          <w:rtl/>
        </w:rP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D</m:t>
                        </m:r>
                      </m:sub>
                    </m:sSub>
                  </m:num>
                  <m:den>
                    <m:r>
                      <m:rPr>
                        <m:sty m:val="p"/>
                      </m:rPr>
                      <w:rPr>
                        <w:rFonts w:ascii="Cambria Math" w:hAnsi="Cambria Math" w:cs="Arial"/>
                        <w:color w:val="202122"/>
                        <w:sz w:val="21"/>
                        <w:szCs w:val="21"/>
                        <w:shd w:val="clear" w:color="auto" w:fill="FFFFFF"/>
                      </w:rPr>
                      <m:t>η</m:t>
                    </m:r>
                    <m:r>
                      <w:rPr>
                        <w:rFonts w:ascii="Cambria Math" w:hAnsi="Cambria Math"/>
                      </w:rPr>
                      <m:t>kT</m:t>
                    </m:r>
                  </m:den>
                </m:f>
              </m:sup>
            </m:sSup>
            <m:r>
              <w:rPr>
                <w:rFonts w:ascii="Cambria Math" w:hAnsi="Cambria Math"/>
              </w:rPr>
              <m:t>-1</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=forward bias curren</m:t>
        </m:r>
      </m:oMath>
    </w:p>
    <w:p w14:paraId="0083BBA2" w14:textId="385C2187" w:rsidR="00363104" w:rsidRPr="00D36D67" w:rsidRDefault="00163B1D" w:rsidP="00D36D67">
      <w:pPr>
        <w:rPr>
          <w:rFonts w:eastAsiaTheme="minorEastAsia"/>
          <w:i/>
          <w:color w:val="202122"/>
          <w:sz w:val="21"/>
          <w:szCs w:val="21"/>
          <w:shd w:val="clear" w:color="auto" w:fill="FFFFFF"/>
          <w:rtl/>
        </w:rPr>
      </w:pPr>
      <w:r>
        <w:rPr>
          <w:rFonts w:eastAsiaTheme="minorEastAsia"/>
          <w:i/>
          <w:color w:val="202122"/>
          <w:sz w:val="21"/>
          <w:szCs w:val="21"/>
          <w:shd w:val="clear" w:color="auto" w:fill="FFFFFF"/>
        </w:rPr>
        <w:lastRenderedPageBreak/>
        <w:t xml:space="preserve">- </w:t>
      </w:r>
      <m:oMath>
        <m:r>
          <m:rPr>
            <m:sty m:val="p"/>
          </m:rPr>
          <w:rPr>
            <w:rFonts w:ascii="Cambria Math" w:hAnsi="Cambria Math" w:cs="Arial"/>
            <w:color w:val="202122"/>
            <w:sz w:val="21"/>
            <w:szCs w:val="21"/>
            <w:shd w:val="clear" w:color="auto" w:fill="FFFFFF"/>
          </w:rPr>
          <m:t>η</m:t>
        </m:r>
      </m:oMath>
      <w:r>
        <w:rPr>
          <w:rFonts w:eastAsiaTheme="minorEastAsia" w:hint="cs"/>
          <w:i/>
          <w:color w:val="202122"/>
          <w:sz w:val="21"/>
          <w:szCs w:val="21"/>
          <w:shd w:val="clear" w:color="auto" w:fill="FFFFFF"/>
          <w:rtl/>
        </w:rPr>
        <w:t xml:space="preserve"> היא מקדם שתלוי ב</w:t>
      </w:r>
      <w:r w:rsidR="00D36D67">
        <w:rPr>
          <w:rFonts w:eastAsiaTheme="minorEastAsia" w:hint="cs"/>
          <w:i/>
          <w:color w:val="202122"/>
          <w:sz w:val="21"/>
          <w:szCs w:val="21"/>
          <w:shd w:val="clear" w:color="auto" w:fill="FFFFFF"/>
          <w:rtl/>
        </w:rPr>
        <w:t>חומ</w:t>
      </w:r>
      <w:r>
        <w:rPr>
          <w:rFonts w:eastAsiaTheme="minorEastAsia" w:hint="cs"/>
          <w:i/>
          <w:color w:val="202122"/>
          <w:sz w:val="21"/>
          <w:szCs w:val="21"/>
          <w:shd w:val="clear" w:color="auto" w:fill="FFFFFF"/>
          <w:rtl/>
        </w:rPr>
        <w:t xml:space="preserve">ר ובדרך כלל ערכו 1 או 2. </w:t>
      </w:r>
      <m:oMath>
        <m:f>
          <m:fPr>
            <m:ctrlPr>
              <w:rPr>
                <w:rFonts w:ascii="Cambria Math" w:hAnsi="Cambria Math" w:cs="Arial"/>
                <w:color w:val="202122"/>
                <w:sz w:val="21"/>
                <w:szCs w:val="21"/>
                <w:shd w:val="clear" w:color="auto" w:fill="FFFFFF"/>
              </w:rPr>
            </m:ctrlPr>
          </m:fPr>
          <m:num>
            <m:r>
              <m:rPr>
                <m:sty m:val="p"/>
              </m:rPr>
              <w:rPr>
                <w:rFonts w:ascii="Cambria Math" w:hAnsi="Cambria Math" w:cs="Arial"/>
                <w:color w:val="202122"/>
                <w:sz w:val="21"/>
                <w:szCs w:val="21"/>
                <w:shd w:val="clear" w:color="auto" w:fill="FFFFFF"/>
              </w:rPr>
              <m:t>kT</m:t>
            </m:r>
          </m:num>
          <m:den>
            <m:r>
              <w:rPr>
                <w:rFonts w:ascii="Cambria Math" w:hAnsi="Cambria Math" w:cs="Arial"/>
                <w:color w:val="202122"/>
                <w:sz w:val="21"/>
                <w:szCs w:val="21"/>
                <w:shd w:val="clear" w:color="auto" w:fill="FFFFFF"/>
              </w:rPr>
              <m:t>q</m:t>
            </m:r>
          </m:den>
        </m:f>
        <m:r>
          <w:rPr>
            <w:rFonts w:ascii="Cambria Math" w:hAnsi="Cambria Math" w:cs="Arial"/>
            <w:color w:val="202122"/>
            <w:sz w:val="21"/>
            <w:szCs w:val="21"/>
            <w:shd w:val="clear" w:color="auto" w:fill="FFFFFF"/>
          </w:rPr>
          <m:t>=0.026 [Volt]</m:t>
        </m:r>
      </m:oMath>
      <w:r>
        <w:rPr>
          <w:rFonts w:eastAsiaTheme="minorEastAsia" w:hint="cs"/>
          <w:i/>
          <w:rtl/>
        </w:rPr>
        <w:t xml:space="preserve"> </w:t>
      </w:r>
      <w:r w:rsidR="00A416EC">
        <w:rPr>
          <w:rFonts w:eastAsiaTheme="minorEastAsia" w:hint="cs"/>
          <w:i/>
          <w:rtl/>
        </w:rPr>
        <w:t xml:space="preserve"> </w:t>
      </w:r>
      <w:r>
        <w:rPr>
          <w:rFonts w:eastAsiaTheme="minorEastAsia" w:hint="cs"/>
          <w:i/>
          <w:rtl/>
        </w:rPr>
        <w:t>זהו המתח התרמי</w:t>
      </w:r>
      <w:r w:rsidR="00A416EC">
        <w:rPr>
          <w:rFonts w:eastAsiaTheme="minorEastAsia" w:hint="cs"/>
          <w:i/>
          <w:rtl/>
        </w:rPr>
        <w:t>.</w:t>
      </w:r>
    </w:p>
    <w:p w14:paraId="06454C84" w14:textId="7BD70DBF" w:rsidR="00D47E30" w:rsidRDefault="0005561E" w:rsidP="00952748">
      <w:pPr>
        <w:rPr>
          <w:rFonts w:eastAsiaTheme="minorEastAsia"/>
          <w:i/>
          <w:rtl/>
        </w:rPr>
      </w:pPr>
      <w:r>
        <w:rPr>
          <w:rFonts w:eastAsiaTheme="minorEastAsia" w:hint="cs"/>
          <w:i/>
          <w:rtl/>
        </w:rPr>
        <w:t>נ</w:t>
      </w:r>
      <w:r w:rsidR="00D47E30">
        <w:rPr>
          <w:rFonts w:eastAsiaTheme="minorEastAsia" w:hint="cs"/>
          <w:i/>
          <w:rtl/>
        </w:rPr>
        <w:t>יתן לראות כי הזרם במתח שלילי מספיק גדול הוא רק זרם הרוויה האחורי שנובע מהדיפוזיה של נושאי המיעוט.</w:t>
      </w:r>
      <w:r w:rsidR="00363104">
        <w:rPr>
          <w:rFonts w:eastAsiaTheme="minorEastAsia" w:hint="cs"/>
          <w:i/>
          <w:rtl/>
        </w:rPr>
        <w:t xml:space="preserve"> גודל זה אינו תלוי במתח הפועל על הדיודה אבל הוא מאוד קטן ולכן לרוב נזניח אותו. במעגלים חשמליים נהוג </w:t>
      </w:r>
      <w:r w:rsidR="00952748">
        <w:rPr>
          <w:rFonts w:eastAsiaTheme="minorEastAsia" w:hint="cs"/>
          <w:i/>
          <w:rtl/>
        </w:rPr>
        <w:t>להתייח</w:t>
      </w:r>
      <w:r w:rsidR="00952748">
        <w:rPr>
          <w:rFonts w:eastAsiaTheme="minorEastAsia" w:hint="eastAsia"/>
          <w:i/>
          <w:rtl/>
        </w:rPr>
        <w:t>ס</w:t>
      </w:r>
      <w:r w:rsidR="00363104">
        <w:rPr>
          <w:rFonts w:eastAsiaTheme="minorEastAsia" w:hint="cs"/>
          <w:i/>
          <w:rtl/>
        </w:rPr>
        <w:t xml:space="preserve"> לדיודה הממתח קדמי כאל נתק.</w:t>
      </w:r>
      <w:r w:rsidR="00952748">
        <w:rPr>
          <w:rFonts w:eastAsiaTheme="minorEastAsia" w:hint="cs"/>
          <w:i/>
          <w:rtl/>
        </w:rPr>
        <w:t xml:space="preserve"> </w:t>
      </w:r>
      <w:r w:rsidR="00D47E30">
        <w:rPr>
          <w:rFonts w:eastAsiaTheme="minorEastAsia" w:hint="cs"/>
          <w:i/>
          <w:rtl/>
        </w:rPr>
        <w:t>עבור מתח חיובי נקבל גרף אקספוננציאלי</w:t>
      </w:r>
      <w:r w:rsidR="00363104">
        <w:rPr>
          <w:rFonts w:eastAsiaTheme="minorEastAsia" w:hint="cs"/>
          <w:i/>
          <w:rtl/>
        </w:rPr>
        <w:t xml:space="preserve"> מפני שהגודל של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D</m:t>
                    </m:r>
                  </m:sub>
                </m:sSub>
              </m:num>
              <m:den>
                <m:r>
                  <m:rPr>
                    <m:sty m:val="p"/>
                  </m:rPr>
                  <w:rPr>
                    <w:rFonts w:ascii="Cambria Math" w:hAnsi="Cambria Math" w:cs="Arial"/>
                    <w:color w:val="202122"/>
                    <w:sz w:val="21"/>
                    <w:szCs w:val="21"/>
                    <w:shd w:val="clear" w:color="auto" w:fill="FFFFFF"/>
                  </w:rPr>
                  <m:t>η</m:t>
                </m:r>
                <m:r>
                  <w:rPr>
                    <w:rFonts w:ascii="Cambria Math" w:hAnsi="Cambria Math"/>
                  </w:rPr>
                  <m:t>kT</m:t>
                </m:r>
              </m:den>
            </m:f>
          </m:sup>
        </m:sSup>
      </m:oMath>
      <w:r w:rsidR="00471459">
        <w:rPr>
          <w:rFonts w:eastAsiaTheme="minorEastAsia" w:hint="cs"/>
          <w:i/>
          <w:rtl/>
        </w:rPr>
        <w:t xml:space="preserve">  </w:t>
      </w:r>
      <w:r w:rsidR="00163B1D">
        <w:rPr>
          <w:rFonts w:eastAsiaTheme="minorEastAsia" w:hint="cs"/>
          <w:i/>
          <w:rtl/>
        </w:rPr>
        <w:t>גדול בהרבה מ-1 (נדרוש לעבוד בטווח מתחים שיקיים את הדרישה הזאת)</w:t>
      </w:r>
    </w:p>
    <w:p w14:paraId="628C37C3" w14:textId="2EB7B5B1" w:rsidR="00471459" w:rsidRDefault="00952748" w:rsidP="009F3333">
      <w:pPr>
        <w:rPr>
          <w:rFonts w:eastAsiaTheme="minorEastAsia"/>
          <w:i/>
          <w:rtl/>
        </w:rPr>
      </w:pPr>
      <w:r>
        <w:rPr>
          <w:rFonts w:hint="cs"/>
          <w:i/>
          <w:noProof/>
          <w:rtl/>
          <w:lang w:val="he-IL"/>
        </w:rPr>
        <w:drawing>
          <wp:anchor distT="0" distB="0" distL="114300" distR="114300" simplePos="0" relativeHeight="251658240" behindDoc="0" locked="0" layoutInCell="1" allowOverlap="1" wp14:anchorId="15ABED29" wp14:editId="1467458B">
            <wp:simplePos x="0" y="0"/>
            <wp:positionH relativeFrom="column">
              <wp:posOffset>143510</wp:posOffset>
            </wp:positionH>
            <wp:positionV relativeFrom="paragraph">
              <wp:posOffset>2540</wp:posOffset>
            </wp:positionV>
            <wp:extent cx="1651635" cy="1459230"/>
            <wp:effectExtent l="0" t="0" r="5715" b="7620"/>
            <wp:wrapSquare wrapText="bothSides"/>
            <wp:docPr id="12" name="תמונה 12"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7-15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1635" cy="1459230"/>
                    </a:xfrm>
                    <a:prstGeom prst="rect">
                      <a:avLst/>
                    </a:prstGeom>
                  </pic:spPr>
                </pic:pic>
              </a:graphicData>
            </a:graphic>
          </wp:anchor>
        </w:drawing>
      </w:r>
      <w:r w:rsidR="00471459">
        <w:rPr>
          <w:rFonts w:eastAsiaTheme="minorEastAsia" w:hint="cs"/>
          <w:i/>
          <w:rtl/>
        </w:rPr>
        <w:t xml:space="preserve">                                                                                  (5)</w:t>
      </w:r>
    </w:p>
    <w:p w14:paraId="7DB46DB8" w14:textId="28777CFA" w:rsidR="00D47E30" w:rsidRDefault="000A0210">
      <w:pPr>
        <w:rPr>
          <w:rFonts w:eastAsiaTheme="minorEastAsia"/>
          <w:i/>
          <w:noProof/>
          <w:rtl/>
          <w:lang w:val="he-IL"/>
        </w:rPr>
      </w:pPr>
      <w:r>
        <w:rPr>
          <w:rFonts w:eastAsiaTheme="minorEastAsia" w:hint="cs"/>
          <w:i/>
          <w:noProof/>
          <w:rtl/>
          <w:lang w:val="he-IL"/>
        </w:rPr>
        <w:t xml:space="preserve">ננסה לתאר את התנהגות הדיודה במעגל חשמלי בו מופעל אות סינוסי. </w:t>
      </w:r>
      <w:r w:rsidR="008E169D">
        <w:rPr>
          <w:rFonts w:eastAsiaTheme="minorEastAsia" w:hint="cs"/>
          <w:i/>
          <w:noProof/>
          <w:rtl/>
          <w:lang w:val="he-IL"/>
        </w:rPr>
        <w:t xml:space="preserve">נפעיל על הדיודה אות מתח סינוסי קטן שרוכב על אות </w:t>
      </w:r>
      <w:r w:rsidR="008E169D">
        <w:rPr>
          <w:rFonts w:eastAsiaTheme="minorEastAsia" w:hint="cs"/>
          <w:i/>
          <w:noProof/>
          <w:lang w:val="he-IL"/>
        </w:rPr>
        <w:t>DC</w:t>
      </w:r>
      <w:r w:rsidR="008E169D">
        <w:rPr>
          <w:rFonts w:eastAsiaTheme="minorEastAsia" w:hint="cs"/>
          <w:i/>
          <w:noProof/>
          <w:rtl/>
          <w:lang w:val="he-IL"/>
        </w:rPr>
        <w:t xml:space="preserve"> מספיק גדול כך שהדיודה תישאר בממתח קדמי</w:t>
      </w:r>
      <w:r>
        <w:rPr>
          <w:rFonts w:eastAsiaTheme="minorEastAsia" w:hint="cs"/>
          <w:i/>
          <w:noProof/>
          <w:rtl/>
          <w:lang w:val="he-IL"/>
        </w:rPr>
        <w:t>,</w:t>
      </w:r>
      <w:r w:rsidR="008E169D">
        <w:rPr>
          <w:rFonts w:eastAsiaTheme="minorEastAsia" w:hint="cs"/>
          <w:i/>
          <w:noProof/>
          <w:rtl/>
          <w:lang w:val="he-IL"/>
        </w:rPr>
        <w:t xml:space="preserve"> ונוכל להתייחס אל הגר</w:t>
      </w:r>
      <w:r w:rsidR="00177F63">
        <w:rPr>
          <w:rFonts w:eastAsiaTheme="minorEastAsia" w:hint="cs"/>
          <w:i/>
          <w:noProof/>
          <w:rtl/>
          <w:lang w:val="he-IL"/>
        </w:rPr>
        <w:t>ף</w:t>
      </w:r>
      <w:r w:rsidR="008E169D">
        <w:rPr>
          <w:rFonts w:eastAsiaTheme="minorEastAsia" w:hint="cs"/>
          <w:i/>
          <w:noProof/>
          <w:rtl/>
          <w:lang w:val="he-IL"/>
        </w:rPr>
        <w:t xml:space="preserve"> של הפונקציה שלה כליניארי סביב נקודת העבודה. נקודת העבודה </w:t>
      </w:r>
      <w:r w:rsidR="00177F63">
        <w:rPr>
          <w:rFonts w:eastAsiaTheme="minorEastAsia" w:hint="cs"/>
          <w:i/>
          <w:noProof/>
          <w:rtl/>
          <w:lang w:val="he-IL"/>
        </w:rPr>
        <w:t>(</w:t>
      </w:r>
      <w:r w:rsidR="00177F63">
        <w:rPr>
          <w:rFonts w:eastAsiaTheme="minorEastAsia" w:hint="cs"/>
          <w:i/>
          <w:noProof/>
          <w:lang w:val="he-IL"/>
        </w:rPr>
        <w:t>Q</w:t>
      </w:r>
      <w:r w:rsidR="00177F63">
        <w:rPr>
          <w:rFonts w:eastAsiaTheme="minorEastAsia" w:hint="cs"/>
          <w:i/>
          <w:noProof/>
          <w:rtl/>
          <w:lang w:val="he-IL"/>
        </w:rPr>
        <w:t xml:space="preserve"> באיור)</w:t>
      </w:r>
      <w:r w:rsidR="00163B1D">
        <w:rPr>
          <w:rFonts w:eastAsiaTheme="minorEastAsia" w:hint="cs"/>
          <w:i/>
          <w:noProof/>
          <w:rtl/>
          <w:lang w:val="he-IL"/>
        </w:rPr>
        <w:t xml:space="preserve"> </w:t>
      </w:r>
      <w:r w:rsidR="008E169D">
        <w:rPr>
          <w:rFonts w:eastAsiaTheme="minorEastAsia" w:hint="cs"/>
          <w:i/>
          <w:noProof/>
          <w:rtl/>
          <w:lang w:val="he-IL"/>
        </w:rPr>
        <w:t xml:space="preserve">היא הנקודה </w:t>
      </w:r>
      <w:r w:rsidR="00D36D67">
        <w:rPr>
          <w:rFonts w:eastAsiaTheme="minorEastAsia" w:hint="cs"/>
          <w:i/>
          <w:noProof/>
          <w:rtl/>
          <w:lang w:val="he-IL"/>
        </w:rPr>
        <w:t>על הגרף המתאימה ל</w:t>
      </w:r>
      <w:r w:rsidR="008E169D">
        <w:rPr>
          <w:rFonts w:eastAsiaTheme="minorEastAsia" w:hint="cs"/>
          <w:i/>
          <w:noProof/>
          <w:rtl/>
          <w:lang w:val="he-IL"/>
        </w:rPr>
        <w:t>מתח ה</w:t>
      </w:r>
      <w:r>
        <w:rPr>
          <w:rFonts w:eastAsiaTheme="minorEastAsia" w:hint="cs"/>
          <w:i/>
          <w:noProof/>
          <w:rtl/>
          <w:lang w:val="he-IL"/>
        </w:rPr>
        <w:t>-</w:t>
      </w:r>
      <w:r w:rsidR="0039279D">
        <w:rPr>
          <w:rFonts w:eastAsiaTheme="minorEastAsia" w:hint="cs"/>
          <w:i/>
          <w:noProof/>
          <w:rtl/>
          <w:lang w:val="he-IL"/>
        </w:rPr>
        <w:t xml:space="preserve"> </w:t>
      </w:r>
      <w:r w:rsidR="008E169D">
        <w:rPr>
          <w:rFonts w:eastAsiaTheme="minorEastAsia" w:hint="cs"/>
          <w:i/>
          <w:noProof/>
          <w:lang w:val="he-IL"/>
        </w:rPr>
        <w:t>DC</w:t>
      </w:r>
      <w:r w:rsidR="008E169D">
        <w:rPr>
          <w:rFonts w:eastAsiaTheme="minorEastAsia" w:hint="cs"/>
          <w:i/>
          <w:noProof/>
          <w:rtl/>
          <w:lang w:val="he-IL"/>
        </w:rPr>
        <w:t xml:space="preserve"> של גל הסינוס שמתקבל בדיודה. </w:t>
      </w:r>
      <w:r w:rsidR="00A4736B">
        <w:rPr>
          <w:rFonts w:eastAsiaTheme="minorEastAsia" w:hint="cs"/>
          <w:i/>
          <w:noProof/>
          <w:rtl/>
          <w:lang w:val="he-IL"/>
        </w:rPr>
        <w:t>ניתן לראות שנקודת העבודה משתנה לפי ערך ה</w:t>
      </w:r>
      <w:r>
        <w:rPr>
          <w:rFonts w:eastAsiaTheme="minorEastAsia" w:hint="cs"/>
          <w:i/>
          <w:noProof/>
          <w:rtl/>
          <w:lang w:val="he-IL"/>
        </w:rPr>
        <w:t>-</w:t>
      </w:r>
      <w:r w:rsidR="00163B1D">
        <w:rPr>
          <w:rFonts w:eastAsiaTheme="minorEastAsia" w:hint="cs"/>
          <w:i/>
          <w:noProof/>
          <w:rtl/>
          <w:lang w:val="he-IL"/>
        </w:rPr>
        <w:t xml:space="preserve"> </w:t>
      </w:r>
      <w:r w:rsidR="00A4736B">
        <w:rPr>
          <w:rFonts w:eastAsiaTheme="minorEastAsia" w:hint="cs"/>
          <w:i/>
          <w:noProof/>
        </w:rPr>
        <w:t>DC</w:t>
      </w:r>
      <w:r w:rsidR="00A4736B">
        <w:rPr>
          <w:rFonts w:eastAsiaTheme="minorEastAsia" w:hint="cs"/>
          <w:i/>
          <w:noProof/>
          <w:rtl/>
        </w:rPr>
        <w:t xml:space="preserve"> של האות שמופעל עליה</w:t>
      </w:r>
      <w:r w:rsidR="009F3333">
        <w:rPr>
          <w:rFonts w:eastAsiaTheme="minorEastAsia" w:hint="cs"/>
          <w:i/>
          <w:noProof/>
          <w:rtl/>
        </w:rPr>
        <w:t xml:space="preserve"> וקיים תחום בו הקירוב הליניארי לא מתאר באופן טוב את הסביבה שלו.</w:t>
      </w:r>
    </w:p>
    <w:p w14:paraId="740F86B0" w14:textId="58E8BA96" w:rsidR="00177F63" w:rsidRPr="003B1065" w:rsidRDefault="00177F63">
      <w:pPr>
        <w:rPr>
          <w:rFonts w:eastAsiaTheme="minorEastAsia"/>
          <w:i/>
          <w:noProof/>
          <w:rtl/>
        </w:rPr>
      </w:pPr>
      <w:r>
        <w:rPr>
          <w:rFonts w:eastAsiaTheme="minorEastAsia" w:hint="cs"/>
          <w:i/>
          <w:noProof/>
          <w:rtl/>
          <w:lang w:val="he-IL"/>
        </w:rPr>
        <w:t xml:space="preserve">ניתן להתיחס להתקן בו המתח והזרם מקיימים קשר ליניארי כאל נגד. במקרה זה המתח כפונקציה של הזרם מתקבל על ידי חוק אוהם: </w:t>
      </w:r>
      <m:oMath>
        <m:r>
          <w:rPr>
            <w:rFonts w:ascii="Cambria Math" w:eastAsiaTheme="minorEastAsia" w:hAnsi="Cambria Math"/>
            <w:noProof/>
            <w:lang w:val="he-IL"/>
          </w:rPr>
          <m:t>V=IR</m:t>
        </m:r>
      </m:oMath>
      <w:r>
        <w:rPr>
          <w:rFonts w:eastAsiaTheme="minorEastAsia" w:hint="cs"/>
          <w:i/>
          <w:noProof/>
          <w:rtl/>
          <w:lang w:val="he-IL"/>
        </w:rPr>
        <w:t xml:space="preserve"> כאשר </w:t>
      </w:r>
      <w:r>
        <w:rPr>
          <w:rFonts w:eastAsiaTheme="minorEastAsia" w:hint="cs"/>
          <w:i/>
          <w:noProof/>
          <w:lang w:val="he-IL"/>
        </w:rPr>
        <w:t>R</w:t>
      </w:r>
      <w:r>
        <w:rPr>
          <w:rFonts w:eastAsiaTheme="minorEastAsia" w:hint="cs"/>
          <w:i/>
          <w:noProof/>
          <w:rtl/>
          <w:lang w:val="he-IL"/>
        </w:rPr>
        <w:t xml:space="preserve"> היא ההתנגדות של </w:t>
      </w:r>
      <w:r w:rsidR="000A0210">
        <w:rPr>
          <w:rFonts w:eastAsiaTheme="minorEastAsia" w:hint="cs"/>
          <w:i/>
          <w:noProof/>
          <w:rtl/>
          <w:lang w:val="he-IL"/>
        </w:rPr>
        <w:t xml:space="preserve">ההתקן, </w:t>
      </w:r>
      <w:r w:rsidR="000A0210">
        <w:rPr>
          <w:rFonts w:eastAsiaTheme="minorEastAsia" w:hint="cs"/>
          <w:i/>
          <w:noProof/>
          <w:lang w:val="he-IL"/>
        </w:rPr>
        <w:t>I</w:t>
      </w:r>
      <w:r w:rsidR="000A0210">
        <w:rPr>
          <w:rFonts w:eastAsiaTheme="minorEastAsia" w:hint="cs"/>
          <w:i/>
          <w:noProof/>
          <w:rtl/>
          <w:lang w:val="he-IL"/>
        </w:rPr>
        <w:t xml:space="preserve"> זהו הזרם הזורם בהתקן, ו-</w:t>
      </w:r>
      <w:r w:rsidR="000A0210">
        <w:rPr>
          <w:rFonts w:eastAsiaTheme="minorEastAsia" w:hint="cs"/>
          <w:i/>
          <w:noProof/>
          <w:lang w:val="he-IL"/>
        </w:rPr>
        <w:t>V</w:t>
      </w:r>
      <w:r w:rsidR="000A0210">
        <w:rPr>
          <w:rFonts w:eastAsiaTheme="minorEastAsia" w:hint="cs"/>
          <w:i/>
          <w:noProof/>
          <w:rtl/>
          <w:lang w:val="he-IL"/>
        </w:rPr>
        <w:t xml:space="preserve"> זהו המתח המושרה עליו</w:t>
      </w:r>
      <w:r>
        <w:rPr>
          <w:rFonts w:eastAsiaTheme="minorEastAsia" w:hint="cs"/>
          <w:i/>
          <w:noProof/>
          <w:rtl/>
          <w:lang w:val="he-IL"/>
        </w:rPr>
        <w:t>. נוכל להגדיר התנגדות כאל היחס בין השינוי במתח לבין השינוי בזרם או במילים אחרות:</w:t>
      </w:r>
      <w:r w:rsidR="00D36D67">
        <w:rPr>
          <w:rFonts w:eastAsiaTheme="minorEastAsia" w:hint="cs"/>
          <w:i/>
          <w:noProof/>
          <w:rtl/>
          <w:lang w:val="he-IL"/>
        </w:rPr>
        <w:t xml:space="preserve">   </w:t>
      </w:r>
      <w:r w:rsidR="00A4736B">
        <w:rPr>
          <w:rFonts w:eastAsiaTheme="minorEastAsia" w:hint="cs"/>
          <w:i/>
          <w:noProof/>
          <w:rtl/>
          <w:lang w:val="he-IL"/>
        </w:rPr>
        <w:t xml:space="preserve"> </w:t>
      </w:r>
      <m:oMath>
        <m:sSub>
          <m:sSubPr>
            <m:ctrlPr>
              <w:rPr>
                <w:rFonts w:ascii="Cambria Math" w:eastAsiaTheme="minorEastAsia" w:hAnsi="Cambria Math"/>
                <w:i/>
                <w:noProof/>
                <w:lang w:val="he-IL"/>
              </w:rPr>
            </m:ctrlPr>
          </m:sSubPr>
          <m:e>
            <m:r>
              <w:rPr>
                <w:rFonts w:ascii="Cambria Math" w:eastAsiaTheme="minorEastAsia" w:hAnsi="Cambria Math"/>
                <w:noProof/>
              </w:rPr>
              <m:t>r</m:t>
            </m:r>
          </m:e>
          <m:sub>
            <m:r>
              <w:rPr>
                <w:rFonts w:ascii="Cambria Math" w:eastAsiaTheme="minorEastAsia" w:hAnsi="Cambria Math"/>
                <w:noProof/>
              </w:rPr>
              <m:t>d</m:t>
            </m:r>
          </m:sub>
        </m:sSub>
        <m:r>
          <w:rPr>
            <w:rFonts w:ascii="Cambria Math" w:eastAsiaTheme="minorEastAsia" w:hAnsi="Cambria Math"/>
            <w:noProof/>
            <w:lang w:val="he-IL"/>
          </w:rPr>
          <m:t>=</m:t>
        </m:r>
        <m:f>
          <m:fPr>
            <m:ctrlPr>
              <w:rPr>
                <w:rFonts w:ascii="Cambria Math" w:eastAsiaTheme="minorEastAsia" w:hAnsi="Cambria Math"/>
                <w:i/>
                <w:noProof/>
                <w:lang w:val="he-IL"/>
              </w:rPr>
            </m:ctrlPr>
          </m:fPr>
          <m:num>
            <m:r>
              <w:rPr>
                <w:rFonts w:ascii="Cambria Math" w:eastAsiaTheme="minorEastAsia" w:hAnsi="Cambria Math"/>
                <w:noProof/>
              </w:rPr>
              <m:t>d</m:t>
            </m:r>
            <m:sSub>
              <m:sSubPr>
                <m:ctrlPr>
                  <w:rPr>
                    <w:rFonts w:ascii="Cambria Math" w:eastAsiaTheme="minorEastAsia" w:hAnsi="Cambria Math"/>
                    <w:i/>
                    <w:noProof/>
                    <w:lang w:val="he-IL"/>
                  </w:rPr>
                </m:ctrlPr>
              </m:sSubPr>
              <m:e>
                <m:r>
                  <w:rPr>
                    <w:rFonts w:ascii="Cambria Math" w:eastAsiaTheme="minorEastAsia" w:hAnsi="Cambria Math"/>
                    <w:noProof/>
                    <w:lang w:val="he-IL"/>
                  </w:rPr>
                  <m:t>V</m:t>
                </m:r>
              </m:e>
              <m:sub>
                <m:r>
                  <w:rPr>
                    <w:rFonts w:ascii="Cambria Math" w:eastAsiaTheme="minorEastAsia" w:hAnsi="Cambria Math"/>
                    <w:noProof/>
                  </w:rPr>
                  <m:t>d</m:t>
                </m:r>
              </m:sub>
            </m:sSub>
          </m:num>
          <m:den>
            <m:sSub>
              <m:sSubPr>
                <m:ctrlPr>
                  <w:rPr>
                    <w:rFonts w:ascii="Cambria Math" w:eastAsiaTheme="minorEastAsia" w:hAnsi="Cambria Math"/>
                    <w:i/>
                    <w:noProof/>
                  </w:rPr>
                </m:ctrlPr>
              </m:sSubPr>
              <m:e>
                <m:r>
                  <w:rPr>
                    <w:rFonts w:ascii="Cambria Math" w:eastAsiaTheme="minorEastAsia" w:hAnsi="Cambria Math"/>
                    <w:noProof/>
                  </w:rPr>
                  <m:t>dI</m:t>
                </m:r>
              </m:e>
              <m:sub>
                <m:r>
                  <w:rPr>
                    <w:rFonts w:ascii="Cambria Math" w:eastAsiaTheme="minorEastAsia" w:hAnsi="Cambria Math"/>
                    <w:noProof/>
                  </w:rPr>
                  <m:t>d</m:t>
                </m:r>
              </m:sub>
            </m:sSub>
          </m:den>
        </m:f>
        <m:r>
          <w:rPr>
            <w:rFonts w:ascii="Cambria Math" w:eastAsiaTheme="minorEastAsia" w:hAnsi="Cambria Math"/>
            <w:noProof/>
          </w:rPr>
          <m:t>=</m:t>
        </m:r>
        <m:sSup>
          <m:sSupPr>
            <m:ctrlPr>
              <w:rPr>
                <w:rFonts w:ascii="Cambria Math" w:eastAsiaTheme="minorEastAsia" w:hAnsi="Cambria Math"/>
                <w:i/>
                <w:noProof/>
              </w:rPr>
            </m:ctrlPr>
          </m:sSupPr>
          <m:e>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d</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d</m:t>
                        </m:r>
                      </m:sub>
                    </m:sSub>
                  </m:num>
                  <m:den>
                    <m:r>
                      <w:rPr>
                        <w:rFonts w:ascii="Cambria Math" w:eastAsiaTheme="minorEastAsia" w:hAnsi="Cambria Math"/>
                        <w:noProof/>
                      </w:rPr>
                      <m:t>d</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d</m:t>
                        </m:r>
                      </m:sub>
                    </m:sSub>
                  </m:den>
                </m:f>
              </m:e>
            </m:d>
          </m:e>
          <m:sup>
            <m:r>
              <w:rPr>
                <w:rFonts w:ascii="Cambria Math" w:eastAsiaTheme="minorEastAsia" w:hAnsi="Cambria Math"/>
                <w:noProof/>
              </w:rPr>
              <m:t>-1</m:t>
            </m:r>
          </m:sup>
        </m:sSup>
        <m:r>
          <w:rPr>
            <w:rFonts w:ascii="Cambria Math" w:eastAsiaTheme="minorEastAsia" w:hAnsi="Cambria Math"/>
            <w:noProof/>
          </w:rPr>
          <m:t>[</m:t>
        </m:r>
        <m:r>
          <m:rPr>
            <m:sty m:val="p"/>
          </m:rPr>
          <w:rPr>
            <w:rFonts w:ascii="Cambria Math" w:hAnsi="Cambria Math" w:cs="Arial"/>
            <w:color w:val="202122"/>
            <w:sz w:val="21"/>
            <w:szCs w:val="21"/>
            <w:shd w:val="clear" w:color="auto" w:fill="FFFFFF"/>
          </w:rPr>
          <m:t>Ω</m:t>
        </m:r>
        <m:r>
          <m:rPr>
            <m:sty m:val="p"/>
          </m:rPr>
          <w:rPr>
            <w:rFonts w:ascii="Cambria Math" w:hAnsi="Arial" w:cs="Arial"/>
            <w:color w:val="202122"/>
            <w:sz w:val="21"/>
            <w:szCs w:val="21"/>
            <w:shd w:val="clear" w:color="auto" w:fill="FFFFFF"/>
          </w:rPr>
          <m:t>]</m:t>
        </m:r>
      </m:oMath>
    </w:p>
    <w:p w14:paraId="33A1FFD9" w14:textId="3D891A2A" w:rsidR="001C1801" w:rsidRDefault="00A4736B" w:rsidP="001C1801">
      <w:pPr>
        <w:rPr>
          <w:rFonts w:eastAsiaTheme="minorEastAsia"/>
          <w:i/>
          <w:noProof/>
          <w:rtl/>
        </w:rPr>
      </w:pPr>
      <w:r>
        <w:rPr>
          <w:rFonts w:eastAsiaTheme="minorEastAsia" w:hint="cs"/>
          <w:i/>
          <w:noProof/>
          <w:rtl/>
          <w:lang w:val="he-IL"/>
        </w:rPr>
        <w:t>נגזור את משוואת</w:t>
      </w:r>
      <w:r w:rsidR="009F3333">
        <w:rPr>
          <w:rFonts w:eastAsiaTheme="minorEastAsia" w:hint="cs"/>
          <w:i/>
          <w:noProof/>
          <w:rtl/>
          <w:lang w:val="he-IL"/>
        </w:rPr>
        <w:t xml:space="preserve"> המתח של</w:t>
      </w:r>
      <w:r>
        <w:rPr>
          <w:rFonts w:eastAsiaTheme="minorEastAsia" w:hint="cs"/>
          <w:i/>
          <w:noProof/>
          <w:rtl/>
          <w:lang w:val="he-IL"/>
        </w:rPr>
        <w:t xml:space="preserve"> הדיודה ונקבל :</w:t>
      </w:r>
      <m:oMath>
        <m:sSub>
          <m:sSubPr>
            <m:ctrlPr>
              <w:rPr>
                <w:rFonts w:ascii="Cambria Math" w:eastAsiaTheme="minorEastAsia" w:hAnsi="Cambria Math"/>
                <w:i/>
                <w:noProof/>
              </w:rPr>
            </m:ctrlPr>
          </m:sSubPr>
          <m:e>
            <m:r>
              <w:rPr>
                <w:rFonts w:ascii="Cambria Math" w:eastAsiaTheme="minorEastAsia" w:hAnsi="Cambria Math"/>
                <w:noProof/>
              </w:rPr>
              <m:t>r</m:t>
            </m:r>
          </m:e>
          <m:sub>
            <m:r>
              <w:rPr>
                <w:rFonts w:ascii="Cambria Math" w:eastAsiaTheme="minorEastAsia" w:hAnsi="Cambria Math"/>
                <w:noProof/>
              </w:rPr>
              <m:t>d</m:t>
            </m:r>
          </m:sub>
        </m:sSub>
        <m:r>
          <m:rPr>
            <m:sty m:val="bi"/>
          </m:rPr>
          <w:rPr>
            <w:rFonts w:ascii="Cambria Math" w:hAnsi="Cambria Math" w:cs="Times New Roman"/>
            <w:sz w:val="23"/>
            <w:szCs w:val="23"/>
          </w:rPr>
          <m:t>=</m:t>
        </m:r>
        <m:f>
          <m:fPr>
            <m:ctrlPr>
              <w:rPr>
                <w:rFonts w:ascii="Cambria Math" w:hAnsi="Cambria Math" w:cs="Times New Roman"/>
                <w:b/>
                <w:bCs/>
                <w:i/>
                <w:iCs/>
                <w:sz w:val="23"/>
                <w:szCs w:val="23"/>
              </w:rPr>
            </m:ctrlPr>
          </m:fPr>
          <m:num>
            <m:f>
              <m:fPr>
                <m:type m:val="skw"/>
                <m:ctrlPr>
                  <w:rPr>
                    <w:rFonts w:ascii="Cambria Math" w:hAnsi="Cambria Math" w:cs="Times New Roman"/>
                    <w:b/>
                    <w:bCs/>
                    <w:i/>
                    <w:iCs/>
                    <w:sz w:val="23"/>
                    <w:szCs w:val="23"/>
                  </w:rPr>
                </m:ctrlPr>
              </m:fPr>
              <m:num>
                <m:r>
                  <m:rPr>
                    <m:sty m:val="bi"/>
                  </m:rPr>
                  <w:rPr>
                    <w:rFonts w:ascii="Cambria Math" w:hAnsi="Cambria Math" w:cs="Times New Roman"/>
                    <w:sz w:val="23"/>
                    <w:szCs w:val="23"/>
                  </w:rPr>
                  <m:t>kT</m:t>
                </m:r>
              </m:num>
              <m:den>
                <m:r>
                  <m:rPr>
                    <m:sty m:val="bi"/>
                  </m:rPr>
                  <w:rPr>
                    <w:rFonts w:ascii="Cambria Math" w:hAnsi="Cambria Math" w:cs="Times New Roman"/>
                    <w:sz w:val="23"/>
                    <w:szCs w:val="23"/>
                  </w:rPr>
                  <m:t>q</m:t>
                </m:r>
              </m:den>
            </m:f>
          </m:num>
          <m:den>
            <m:sSub>
              <m:sSubPr>
                <m:ctrlPr>
                  <w:rPr>
                    <w:rFonts w:ascii="Cambria Math" w:hAnsi="Cambria Math" w:cs="Times New Roman"/>
                    <w:b/>
                    <w:bCs/>
                    <w:i/>
                    <w:iCs/>
                    <w:sz w:val="23"/>
                    <w:szCs w:val="23"/>
                  </w:rPr>
                </m:ctrlPr>
              </m:sSubPr>
              <m:e>
                <m:r>
                  <m:rPr>
                    <m:sty m:val="bi"/>
                  </m:rPr>
                  <w:rPr>
                    <w:rFonts w:ascii="Cambria Math" w:hAnsi="Cambria Math" w:cs="Times New Roman"/>
                    <w:sz w:val="23"/>
                    <w:szCs w:val="23"/>
                  </w:rPr>
                  <m:t>I</m:t>
                </m:r>
              </m:e>
              <m:sub>
                <m:r>
                  <m:rPr>
                    <m:sty m:val="bi"/>
                  </m:rPr>
                  <w:rPr>
                    <w:rFonts w:ascii="Cambria Math" w:hAnsi="Cambria Math" w:cs="Times New Roman"/>
                    <w:sz w:val="23"/>
                    <w:szCs w:val="23"/>
                  </w:rPr>
                  <m:t>d</m:t>
                </m:r>
              </m:sub>
            </m:sSub>
          </m:den>
        </m:f>
        <m:r>
          <m:rPr>
            <m:sty m:val="bi"/>
          </m:rPr>
          <w:rPr>
            <w:rFonts w:ascii="Cambria Math" w:hAnsi="Cambria Math" w:cs="Times New Roman"/>
            <w:sz w:val="23"/>
            <w:szCs w:val="23"/>
          </w:rPr>
          <m:t xml:space="preserve"> </m:t>
        </m:r>
      </m:oMath>
      <w:r w:rsidR="00D038CA">
        <w:rPr>
          <w:rFonts w:eastAsiaTheme="minorEastAsia" w:hint="cs"/>
          <w:i/>
          <w:noProof/>
          <w:rtl/>
        </w:rPr>
        <w:t xml:space="preserve"> . קיבלנו </w:t>
      </w:r>
      <w:r w:rsidR="00926FA1">
        <w:rPr>
          <w:rFonts w:eastAsiaTheme="minorEastAsia" w:hint="cs"/>
          <w:i/>
          <w:noProof/>
          <w:rtl/>
        </w:rPr>
        <w:t>(</w:t>
      </w:r>
      <w:r w:rsidR="00D038CA">
        <w:rPr>
          <w:rFonts w:eastAsiaTheme="minorEastAsia" w:hint="cs"/>
          <w:i/>
          <w:noProof/>
          <w:rtl/>
        </w:rPr>
        <w:t>באופן לא מפתיע</w:t>
      </w:r>
      <w:r w:rsidR="00926FA1">
        <w:rPr>
          <w:rFonts w:eastAsiaTheme="minorEastAsia" w:hint="cs"/>
          <w:i/>
          <w:noProof/>
          <w:rtl/>
        </w:rPr>
        <w:t>)</w:t>
      </w:r>
      <w:r w:rsidR="00D038CA">
        <w:rPr>
          <w:rFonts w:eastAsiaTheme="minorEastAsia" w:hint="cs"/>
          <w:i/>
          <w:noProof/>
          <w:rtl/>
        </w:rPr>
        <w:t xml:space="preserve"> שההתנגדות של הדיודה תלויה בזרם הדיודה</w:t>
      </w:r>
      <w:r w:rsidR="00926FA1">
        <w:rPr>
          <w:rFonts w:eastAsiaTheme="minorEastAsia" w:hint="cs"/>
          <w:i/>
          <w:noProof/>
          <w:rtl/>
        </w:rPr>
        <w:t>,</w:t>
      </w:r>
      <w:r w:rsidR="00D038CA">
        <w:rPr>
          <w:rFonts w:eastAsiaTheme="minorEastAsia" w:hint="cs"/>
          <w:i/>
          <w:noProof/>
          <w:rtl/>
        </w:rPr>
        <w:t xml:space="preserve"> שזה בתורו תלוי בנקודת העבודה</w:t>
      </w:r>
      <w:r w:rsidR="001C1801">
        <w:rPr>
          <w:rFonts w:eastAsiaTheme="minorEastAsia" w:hint="cs"/>
          <w:i/>
          <w:noProof/>
          <w:rtl/>
        </w:rPr>
        <w:t>.</w:t>
      </w:r>
      <w:r w:rsidR="001C1801">
        <w:rPr>
          <w:rFonts w:eastAsiaTheme="minorEastAsia"/>
          <w:i/>
          <w:noProof/>
          <w:rtl/>
        </w:rPr>
        <w:br/>
      </w:r>
      <w:r w:rsidR="001C1801">
        <w:rPr>
          <w:rFonts w:eastAsiaTheme="minorEastAsia" w:hint="cs"/>
          <w:i/>
          <w:noProof/>
          <w:rtl/>
        </w:rPr>
        <w:t>בממתח קדמי נוצר זרם סחיפה בעל צפיפות מטען</w:t>
      </w:r>
      <w:r w:rsidR="0039279D">
        <w:rPr>
          <w:rFonts w:eastAsiaTheme="minorEastAsia" w:hint="cs"/>
          <w:i/>
          <w:noProof/>
          <w:rtl/>
        </w:rPr>
        <w:t xml:space="preserve">     </w:t>
      </w:r>
      <w:r w:rsidR="001C1801">
        <w:rPr>
          <w:rFonts w:eastAsiaTheme="minorEastAsia" w:hint="cs"/>
          <w:i/>
          <w:noProof/>
          <w:rtl/>
        </w:rPr>
        <w:t xml:space="preserve"> </w:t>
      </w:r>
      <m:oMath>
        <m:r>
          <w:rPr>
            <w:rFonts w:ascii="Cambria Math" w:eastAsiaTheme="minorEastAsia" w:hAnsi="Cambria Math" w:cs="Cambria Math" w:hint="cs"/>
            <w:noProof/>
            <w:rtl/>
          </w:rPr>
          <m:t>δ</m:t>
        </m:r>
        <m:r>
          <w:rPr>
            <w:rFonts w:ascii="Cambria Math" w:eastAsiaTheme="minorEastAsia" w:hAnsi="Cambria Math"/>
            <w:noProof/>
          </w:rPr>
          <m:t>p</m:t>
        </m:r>
        <m:d>
          <m:dPr>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n0</m:t>
            </m:r>
          </m:sub>
        </m:sSub>
        <m:d>
          <m:dPr>
            <m:ctrlPr>
              <w:rPr>
                <w:rFonts w:ascii="Cambria Math" w:eastAsiaTheme="minorEastAsia" w:hAnsi="Cambria Math"/>
                <w:i/>
                <w:noProof/>
              </w:rPr>
            </m:ctrlPr>
          </m:dPr>
          <m:e>
            <m:r>
              <m:rPr>
                <m:sty m:val="p"/>
              </m:rPr>
              <w:rPr>
                <w:rFonts w:ascii="Cambria Math" w:eastAsiaTheme="minorEastAsia" w:hAnsi="Cambria Math"/>
                <w:noProof/>
              </w:rPr>
              <m:t>exp</m:t>
            </m:r>
            <m:d>
              <m:dPr>
                <m:ctrlPr>
                  <w:rPr>
                    <w:rFonts w:ascii="Cambria Math" w:eastAsiaTheme="minorEastAsia" w:hAnsi="Cambria Math"/>
                    <w:noProof/>
                  </w:rPr>
                </m:ctrlPr>
              </m:dPr>
              <m:e>
                <m:f>
                  <m:fPr>
                    <m:ctrlPr>
                      <w:rPr>
                        <w:rFonts w:ascii="Cambria Math" w:eastAsiaTheme="minorEastAsia" w:hAnsi="Cambria Math"/>
                        <w:i/>
                        <w:noProof/>
                      </w:rPr>
                    </m:ctrlPr>
                  </m:fPr>
                  <m:num>
                    <m:r>
                      <w:rPr>
                        <w:rFonts w:ascii="Cambria Math" w:eastAsiaTheme="minorEastAsia" w:hAnsi="Cambria Math"/>
                        <w:noProof/>
                      </w:rPr>
                      <m:t>qV</m:t>
                    </m:r>
                  </m:num>
                  <m:den>
                    <m:r>
                      <w:rPr>
                        <w:rFonts w:ascii="Cambria Math" w:eastAsiaTheme="minorEastAsia" w:hAnsi="Cambria Math"/>
                        <w:noProof/>
                      </w:rPr>
                      <m:t>kT</m:t>
                    </m:r>
                  </m:den>
                </m:f>
              </m:e>
            </m:d>
            <m:r>
              <w:rPr>
                <w:rFonts w:ascii="Cambria Math" w:eastAsiaTheme="minorEastAsia" w:hAnsi="Cambria Math"/>
                <w:noProof/>
              </w:rPr>
              <m:t>-1</m:t>
            </m:r>
          </m:e>
        </m:d>
        <m:r>
          <w:rPr>
            <w:rFonts w:ascii="Cambria Math" w:eastAsiaTheme="minorEastAsia" w:hAnsi="Cambria Math"/>
            <w:noProof/>
          </w:rPr>
          <m:t>exp</m:t>
        </m:r>
        <m:d>
          <m:dPr>
            <m:ctrlPr>
              <w:rPr>
                <w:rFonts w:ascii="Cambria Math" w:eastAsiaTheme="minorEastAsia" w:hAnsi="Cambria Math"/>
                <w:i/>
                <w:noProof/>
              </w:rPr>
            </m:ctrlPr>
          </m:dPr>
          <m:e>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x</m:t>
                </m:r>
              </m:num>
              <m:den>
                <m:sSub>
                  <m:sSubPr>
                    <m:ctrlPr>
                      <w:rPr>
                        <w:rFonts w:ascii="Cambria Math" w:eastAsiaTheme="minorEastAsia" w:hAnsi="Cambria Math"/>
                        <w:i/>
                        <w:noProof/>
                      </w:rPr>
                    </m:ctrlPr>
                  </m:sSubPr>
                  <m:e>
                    <m:r>
                      <w:rPr>
                        <w:rFonts w:ascii="Cambria Math" w:eastAsiaTheme="minorEastAsia" w:hAnsi="Cambria Math"/>
                        <w:noProof/>
                      </w:rPr>
                      <m:t>L</m:t>
                    </m:r>
                  </m:e>
                  <m:sub>
                    <m:r>
                      <w:rPr>
                        <w:rFonts w:ascii="Cambria Math" w:eastAsiaTheme="minorEastAsia" w:hAnsi="Cambria Math"/>
                        <w:noProof/>
                      </w:rPr>
                      <m:t>p</m:t>
                    </m:r>
                  </m:sub>
                </m:sSub>
              </m:den>
            </m:f>
          </m:e>
        </m:d>
      </m:oMath>
    </w:p>
    <w:p w14:paraId="73273B51" w14:textId="734AF2D7" w:rsidR="009B10B1" w:rsidRPr="0089138A" w:rsidRDefault="009B10B1" w:rsidP="0089138A">
      <w:pPr>
        <w:rPr>
          <w:rFonts w:eastAsiaTheme="minorEastAsia"/>
          <w:i/>
          <w:noProof/>
          <w:rtl/>
        </w:rPr>
      </w:pPr>
      <w:r>
        <w:rPr>
          <w:rFonts w:eastAsiaTheme="minorEastAsia" w:hint="cs"/>
          <w:i/>
          <w:noProof/>
        </w:rPr>
        <w:t>L</w:t>
      </w:r>
      <w:r>
        <w:rPr>
          <w:rFonts w:eastAsiaTheme="minorEastAsia"/>
          <w:i/>
          <w:noProof/>
        </w:rPr>
        <w:t>p</w:t>
      </w:r>
      <w:r>
        <w:rPr>
          <w:rFonts w:eastAsiaTheme="minorEastAsia" w:hint="cs"/>
          <w:i/>
          <w:noProof/>
          <w:rtl/>
        </w:rPr>
        <w:t xml:space="preserve"> זהו מרחק הדיפוזיה שמאפיין את הדעיכה של צפיפות נושאי המטען בפיסה הנגדית ממנה מגיע הזרם.</w:t>
      </w:r>
      <w:r w:rsidR="007C23F7">
        <w:rPr>
          <w:rFonts w:eastAsiaTheme="minorEastAsia"/>
          <w:i/>
          <w:noProof/>
        </w:rPr>
        <w:t xml:space="preserve"> </w:t>
      </w:r>
      <w:r w:rsidR="007C23F7">
        <w:rPr>
          <w:rFonts w:eastAsiaTheme="minorEastAsia" w:hint="cs"/>
          <w:i/>
          <w:noProof/>
          <w:rtl/>
        </w:rPr>
        <w:t xml:space="preserve">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n0</m:t>
            </m:r>
          </m:sub>
        </m:sSub>
      </m:oMath>
      <w:r w:rsidR="0039279D">
        <w:rPr>
          <w:rFonts w:eastAsiaTheme="minorEastAsia" w:hint="cs"/>
          <w:i/>
          <w:noProof/>
          <w:rtl/>
        </w:rPr>
        <w:t xml:space="preserve"> </w:t>
      </w:r>
      <w:r w:rsidR="007C23F7">
        <w:rPr>
          <w:rFonts w:eastAsiaTheme="minorEastAsia" w:hint="cs"/>
          <w:i/>
          <w:noProof/>
          <w:rtl/>
        </w:rPr>
        <w:t>זהו ריכוז החורים בתחילת פיסה ה</w:t>
      </w:r>
      <w:r w:rsidR="00926FA1">
        <w:rPr>
          <w:rFonts w:eastAsiaTheme="minorEastAsia" w:hint="cs"/>
          <w:i/>
          <w:noProof/>
          <w:rtl/>
        </w:rPr>
        <w:t>-</w:t>
      </w:r>
      <w:r w:rsidR="007C23F7">
        <w:rPr>
          <w:rFonts w:eastAsiaTheme="minorEastAsia" w:hint="cs"/>
          <w:i/>
          <w:noProof/>
        </w:rPr>
        <w:t>N</w:t>
      </w:r>
      <w:r w:rsidR="007C23F7">
        <w:rPr>
          <w:rFonts w:eastAsiaTheme="minorEastAsia" w:hint="cs"/>
          <w:i/>
          <w:noProof/>
          <w:rtl/>
        </w:rPr>
        <w:t xml:space="preserve"> . </w:t>
      </w:r>
      <w:r w:rsidR="0089138A">
        <w:rPr>
          <w:rFonts w:eastAsiaTheme="minorEastAsia" w:hint="cs"/>
          <w:i/>
          <w:noProof/>
          <w:rtl/>
        </w:rPr>
        <w:t>נתיחס למטען שהצטבר מזרם הסחיפה כאל דיפול, כמו הדיפול שנוצר באזור המחסור. אם כן כדי לקבל את המטען נסכום את צפיפות המטען:</w:t>
      </w:r>
    </w:p>
    <w:p w14:paraId="2C12B6D2" w14:textId="77777777" w:rsidR="00220147" w:rsidRPr="00220147" w:rsidRDefault="00B957AC" w:rsidP="001C1801">
      <w:pPr>
        <w:rPr>
          <w:rFonts w:eastAsiaTheme="minorEastAsia"/>
          <w:i/>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Q</m:t>
              </m:r>
            </m:e>
            <m:sub>
              <m:r>
                <w:rPr>
                  <w:rFonts w:ascii="Cambria Math" w:eastAsiaTheme="minorEastAsia" w:hAnsi="Cambria Math"/>
                  <w:noProof/>
                </w:rPr>
                <m:t>p</m:t>
              </m:r>
            </m:sub>
            <m:sup>
              <m:r>
                <w:rPr>
                  <w:rFonts w:ascii="Cambria Math" w:eastAsiaTheme="minorEastAsia" w:hAnsi="Cambria Math"/>
                  <w:noProof/>
                </w:rPr>
                <m:t>+</m:t>
              </m:r>
            </m:sup>
          </m:sSubSup>
          <m:r>
            <m:rPr>
              <m:sty m:val="p"/>
            </m:rPr>
            <w:rPr>
              <w:rFonts w:ascii="Cambria Math" w:eastAsia="SymbolMT" w:hAnsi="Cambria Math" w:cs="SymbolMT"/>
            </w:rPr>
            <m:t>=</m:t>
          </m:r>
          <m:r>
            <w:rPr>
              <w:rFonts w:ascii="Cambria Math" w:eastAsia="SymbolMT" w:hAnsi="Cambria Math"/>
            </w:rPr>
            <m:t>qA</m:t>
          </m:r>
          <m:nary>
            <m:naryPr>
              <m:limLoc m:val="subSup"/>
              <m:ctrlPr>
                <w:rPr>
                  <w:rFonts w:ascii="Cambria Math" w:eastAsia="SymbolMT" w:hAnsi="Cambria Math"/>
                  <w:i/>
                </w:rPr>
              </m:ctrlPr>
            </m:naryPr>
            <m:sub>
              <m:r>
                <w:rPr>
                  <w:rFonts w:ascii="Cambria Math" w:eastAsia="SymbolMT" w:hAnsi="Cambria Math"/>
                </w:rPr>
                <m:t>0</m:t>
              </m:r>
            </m:sub>
            <m:sup>
              <m:r>
                <w:rPr>
                  <w:rFonts w:ascii="Cambria Math" w:eastAsia="SymbolMT" w:hAnsi="Cambria Math"/>
                </w:rPr>
                <m:t>∞</m:t>
              </m:r>
            </m:sup>
            <m:e>
              <m:r>
                <w:rPr>
                  <w:rFonts w:ascii="Cambria Math" w:eastAsia="SymbolMT" w:hAnsi="Cambria Math"/>
                </w:rPr>
                <m:t>δρ</m:t>
              </m:r>
              <m:d>
                <m:dPr>
                  <m:ctrlPr>
                    <w:rPr>
                      <w:rFonts w:ascii="Cambria Math" w:eastAsia="SymbolMT" w:hAnsi="Cambria Math"/>
                      <w:i/>
                    </w:rPr>
                  </m:ctrlPr>
                </m:dPr>
                <m:e>
                  <m:r>
                    <w:rPr>
                      <w:rFonts w:ascii="Cambria Math" w:eastAsia="SymbolMT" w:hAnsi="Cambria Math"/>
                    </w:rPr>
                    <m:t>x</m:t>
                  </m:r>
                </m:e>
              </m:d>
              <m:r>
                <w:rPr>
                  <w:rFonts w:ascii="Cambria Math" w:eastAsia="SymbolMT" w:hAnsi="Cambria Math"/>
                </w:rPr>
                <m:t>dx</m:t>
              </m:r>
            </m:e>
          </m:nary>
          <m:r>
            <w:rPr>
              <w:rFonts w:ascii="Cambria Math" w:eastAsiaTheme="minorEastAsia" w:hAnsi="Cambria Math"/>
              <w:noProof/>
            </w:rPr>
            <m:t>=qA</m:t>
          </m:r>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n0</m:t>
              </m:r>
            </m:sub>
          </m:sSub>
          <m:sSub>
            <m:sSubPr>
              <m:ctrlPr>
                <w:rPr>
                  <w:rFonts w:ascii="Cambria Math" w:eastAsiaTheme="minorEastAsia" w:hAnsi="Cambria Math"/>
                  <w:i/>
                  <w:noProof/>
                </w:rPr>
              </m:ctrlPr>
            </m:sSubPr>
            <m:e>
              <m:r>
                <w:rPr>
                  <w:rFonts w:ascii="Cambria Math" w:eastAsiaTheme="minorEastAsia" w:hAnsi="Cambria Math"/>
                  <w:noProof/>
                </w:rPr>
                <m:t>L</m:t>
              </m:r>
            </m:e>
            <m:sub>
              <m:r>
                <w:rPr>
                  <w:rFonts w:ascii="Cambria Math" w:eastAsiaTheme="minorEastAsia" w:hAnsi="Cambria Math"/>
                  <w:noProof/>
                </w:rPr>
                <m:t>p</m:t>
              </m:r>
            </m:sub>
          </m:sSub>
          <m:d>
            <m:dPr>
              <m:ctrlPr>
                <w:rPr>
                  <w:rFonts w:ascii="Cambria Math" w:eastAsiaTheme="minorEastAsia" w:hAnsi="Cambria Math"/>
                  <w:i/>
                  <w:noProof/>
                </w:rPr>
              </m:ctrlPr>
            </m:dPr>
            <m:e>
              <m:r>
                <w:rPr>
                  <w:rFonts w:ascii="Cambria Math" w:eastAsiaTheme="minorEastAsia" w:hAnsi="Cambria Math"/>
                  <w:noProof/>
                </w:rPr>
                <m:t>exp</m:t>
              </m:r>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qV</m:t>
                      </m:r>
                    </m:num>
                    <m:den>
                      <m:r>
                        <w:rPr>
                          <w:rFonts w:ascii="Cambria Math" w:eastAsiaTheme="minorEastAsia" w:hAnsi="Cambria Math"/>
                          <w:noProof/>
                        </w:rPr>
                        <m:t>kT</m:t>
                      </m:r>
                    </m:den>
                  </m:f>
                </m:e>
              </m:d>
              <m:r>
                <w:rPr>
                  <w:rFonts w:ascii="Cambria Math" w:eastAsiaTheme="minorEastAsia" w:hAnsi="Cambria Math"/>
                  <w:noProof/>
                </w:rPr>
                <m:t>-1</m:t>
              </m:r>
            </m:e>
          </m:d>
          <m:r>
            <w:rPr>
              <w:rFonts w:ascii="Cambria Math" w:eastAsiaTheme="minorEastAsia" w:hAnsi="Cambria Math"/>
              <w:noProof/>
            </w:rPr>
            <m:t xml:space="preserve">           </m:t>
          </m:r>
        </m:oMath>
      </m:oMathPara>
    </w:p>
    <w:p w14:paraId="44935521" w14:textId="09F65F84" w:rsidR="009B10B1" w:rsidRPr="007C23F7" w:rsidRDefault="00220147" w:rsidP="001C1801">
      <w:pPr>
        <w:rPr>
          <w:rFonts w:eastAsiaTheme="minorEastAsia"/>
          <w:i/>
          <w:noProof/>
          <w:rtl/>
        </w:rPr>
      </w:pPr>
      <w:r>
        <w:rPr>
          <w:rFonts w:eastAsiaTheme="minorEastAsia" w:hint="cs"/>
          <w:i/>
          <w:noProof/>
        </w:rPr>
        <w:t xml:space="preserve">    </w:t>
      </w:r>
      <m:oMath>
        <m:r>
          <w:rPr>
            <w:rFonts w:ascii="Cambria Math" w:eastAsiaTheme="minorEastAsia" w:hAnsi="Cambria Math"/>
            <w:noProof/>
          </w:rPr>
          <m:t xml:space="preserve">    </m:t>
        </m:r>
        <m:sSubSup>
          <m:sSubSupPr>
            <m:ctrlPr>
              <w:rPr>
                <w:rFonts w:ascii="Cambria Math" w:eastAsiaTheme="minorEastAsia" w:hAnsi="Cambria Math"/>
                <w:i/>
                <w:noProof/>
              </w:rPr>
            </m:ctrlPr>
          </m:sSubSupPr>
          <m:e>
            <m:r>
              <w:rPr>
                <w:rFonts w:ascii="Cambria Math" w:eastAsiaTheme="minorEastAsia" w:hAnsi="Cambria Math"/>
                <w:noProof/>
              </w:rPr>
              <m:t>C</m:t>
            </m:r>
          </m:e>
          <m:sub>
            <m:r>
              <w:rPr>
                <w:rFonts w:ascii="Cambria Math" w:eastAsiaTheme="minorEastAsia" w:hAnsi="Cambria Math"/>
                <w:noProof/>
              </w:rPr>
              <m:t>Diff</m:t>
            </m:r>
          </m:sub>
          <m:sup>
            <m:r>
              <w:rPr>
                <w:rFonts w:ascii="Cambria Math" w:eastAsiaTheme="minorEastAsia" w:hAnsi="Cambria Math"/>
                <w:noProof/>
              </w:rPr>
              <m:t>p</m:t>
            </m:r>
          </m:sup>
        </m:sSubSup>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sSubSup>
              <m:sSubSupPr>
                <m:ctrlPr>
                  <w:rPr>
                    <w:rFonts w:ascii="Cambria Math" w:eastAsiaTheme="minorEastAsia" w:hAnsi="Cambria Math"/>
                    <w:i/>
                    <w:noProof/>
                  </w:rPr>
                </m:ctrlPr>
              </m:sSubSupPr>
              <m:e>
                <m:r>
                  <w:rPr>
                    <w:rFonts w:ascii="Cambria Math" w:eastAsiaTheme="minorEastAsia" w:hAnsi="Cambria Math"/>
                    <w:noProof/>
                  </w:rPr>
                  <m:t>Q</m:t>
                </m:r>
              </m:e>
              <m:sub>
                <m:r>
                  <w:rPr>
                    <w:rFonts w:ascii="Cambria Math" w:eastAsiaTheme="minorEastAsia" w:hAnsi="Cambria Math"/>
                    <w:noProof/>
                  </w:rPr>
                  <m:t>p</m:t>
                </m:r>
              </m:sub>
              <m:sup>
                <m:r>
                  <w:rPr>
                    <w:rFonts w:ascii="Cambria Math" w:eastAsiaTheme="minorEastAsia" w:hAnsi="Cambria Math"/>
                    <w:noProof/>
                  </w:rPr>
                  <m:t>+</m:t>
                </m:r>
              </m:sup>
            </m:sSubSup>
          </m:num>
          <m:den>
            <m:r>
              <w:rPr>
                <w:rFonts w:ascii="Cambria Math" w:eastAsiaTheme="minorEastAsia" w:hAnsi="Cambria Math"/>
                <w:noProof/>
              </w:rPr>
              <m:t>dV</m:t>
            </m:r>
          </m:den>
        </m:f>
        <m:r>
          <w:rPr>
            <w:rFonts w:ascii="Cambria Math" w:eastAsiaTheme="minorEastAsia" w:hAnsi="Cambria Math"/>
            <w:noProof/>
          </w:rPr>
          <m:t>=</m:t>
        </m:r>
        <m:f>
          <m:fPr>
            <m:ctrlPr>
              <w:rPr>
                <w:rFonts w:ascii="Cambria Math" w:eastAsiaTheme="minorEastAsia" w:hAnsi="Cambria Math"/>
                <w:i/>
                <w:noProof/>
              </w:rPr>
            </m:ctrlPr>
          </m:fPr>
          <m:num>
            <m:sSup>
              <m:sSupPr>
                <m:ctrlPr>
                  <w:rPr>
                    <w:rFonts w:ascii="Cambria Math" w:eastAsiaTheme="minorEastAsia" w:hAnsi="Cambria Math"/>
                    <w:i/>
                    <w:noProof/>
                  </w:rPr>
                </m:ctrlPr>
              </m:sSupPr>
              <m:e>
                <m:r>
                  <w:rPr>
                    <w:rFonts w:ascii="Cambria Math" w:eastAsiaTheme="minorEastAsia" w:hAnsi="Cambria Math"/>
                    <w:noProof/>
                  </w:rPr>
                  <m:t>q</m:t>
                </m:r>
              </m:e>
              <m:sup>
                <m:r>
                  <w:rPr>
                    <w:rFonts w:ascii="Cambria Math" w:eastAsiaTheme="minorEastAsia" w:hAnsi="Cambria Math"/>
                    <w:noProof/>
                  </w:rPr>
                  <m:t>2</m:t>
                </m:r>
              </m:sup>
            </m:sSup>
            <m:r>
              <w:rPr>
                <w:rFonts w:ascii="Cambria Math" w:eastAsiaTheme="minorEastAsia" w:hAnsi="Cambria Math"/>
                <w:noProof/>
              </w:rPr>
              <m:t>A</m:t>
            </m:r>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n0</m:t>
                </m:r>
              </m:sub>
            </m:sSub>
            <m:sSub>
              <m:sSubPr>
                <m:ctrlPr>
                  <w:rPr>
                    <w:rFonts w:ascii="Cambria Math" w:eastAsiaTheme="minorEastAsia" w:hAnsi="Cambria Math"/>
                    <w:i/>
                    <w:noProof/>
                  </w:rPr>
                </m:ctrlPr>
              </m:sSubPr>
              <m:e>
                <m:r>
                  <w:rPr>
                    <w:rFonts w:ascii="Cambria Math" w:eastAsiaTheme="minorEastAsia" w:hAnsi="Cambria Math"/>
                    <w:noProof/>
                  </w:rPr>
                  <m:t>L</m:t>
                </m:r>
              </m:e>
              <m:sub>
                <m:r>
                  <w:rPr>
                    <w:rFonts w:ascii="Cambria Math" w:eastAsiaTheme="minorEastAsia" w:hAnsi="Cambria Math"/>
                    <w:noProof/>
                  </w:rPr>
                  <m:t>p</m:t>
                </m:r>
              </m:sub>
            </m:sSub>
          </m:num>
          <m:den>
            <m:r>
              <w:rPr>
                <w:rFonts w:ascii="Cambria Math" w:eastAsiaTheme="minorEastAsia" w:hAnsi="Cambria Math"/>
                <w:noProof/>
              </w:rPr>
              <m:t>kT</m:t>
            </m:r>
          </m:den>
        </m:f>
        <m:r>
          <w:rPr>
            <w:rFonts w:ascii="Cambria Math" w:eastAsiaTheme="minorEastAsia" w:hAnsi="Cambria Math"/>
            <w:noProof/>
          </w:rPr>
          <m:t>∙exp</m:t>
        </m:r>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qV</m:t>
                </m:r>
              </m:num>
              <m:den>
                <m:r>
                  <w:rPr>
                    <w:rFonts w:ascii="Cambria Math" w:eastAsiaTheme="minorEastAsia" w:hAnsi="Cambria Math"/>
                    <w:noProof/>
                  </w:rPr>
                  <m:t>kT</m:t>
                </m:r>
              </m:den>
            </m:f>
          </m:e>
        </m:d>
      </m:oMath>
      <w:r>
        <w:rPr>
          <w:rFonts w:eastAsiaTheme="minorEastAsia" w:hint="cs"/>
          <w:i/>
          <w:noProof/>
        </w:rPr>
        <w:t xml:space="preserve">                                                                         </w:t>
      </w:r>
    </w:p>
    <w:p w14:paraId="7BE45847" w14:textId="2432F6E0" w:rsidR="00471459" w:rsidRDefault="00351FDF" w:rsidP="001C1801">
      <w:pPr>
        <w:rPr>
          <w:rFonts w:eastAsiaTheme="minorEastAsia"/>
          <w:i/>
          <w:noProof/>
          <w:rtl/>
        </w:rPr>
      </w:pPr>
      <w:r>
        <w:rPr>
          <w:rFonts w:eastAsiaTheme="minorEastAsia" w:hint="cs"/>
          <w:i/>
          <w:noProof/>
          <w:rtl/>
        </w:rPr>
        <w:t xml:space="preserve">נייצג את הקיבול כפונקציה של הזרם. נשתמש בקירוב </w:t>
      </w:r>
      <w:r w:rsidR="009F3333">
        <w:rPr>
          <w:rFonts w:eastAsiaTheme="minorEastAsia" w:hint="cs"/>
          <w:i/>
          <w:noProof/>
          <w:rtl/>
        </w:rPr>
        <w:t xml:space="preserve">של משוואת </w:t>
      </w:r>
      <w:r w:rsidR="00471459">
        <w:rPr>
          <w:rFonts w:eastAsiaTheme="minorEastAsia" w:hint="cs"/>
          <w:i/>
          <w:noProof/>
          <w:rtl/>
        </w:rPr>
        <w:t xml:space="preserve">הזרם בדיודה </w:t>
      </w:r>
      <w:r>
        <w:rPr>
          <w:rFonts w:eastAsiaTheme="minorEastAsia" w:hint="cs"/>
          <w:i/>
          <w:noProof/>
          <w:rtl/>
        </w:rPr>
        <w:t>בו נזניח את הגורם 1-</w:t>
      </w:r>
      <w:r w:rsidR="0089138A">
        <w:rPr>
          <w:rFonts w:eastAsiaTheme="minorEastAsia" w:hint="cs"/>
          <w:i/>
          <w:noProof/>
          <w:rtl/>
        </w:rPr>
        <w:t xml:space="preserve"> </w:t>
      </w:r>
      <w:r w:rsidR="00471459">
        <w:rPr>
          <w:rFonts w:eastAsiaTheme="minorEastAsia" w:hint="cs"/>
          <w:i/>
          <w:noProof/>
          <w:rtl/>
        </w:rPr>
        <w:t>(קירוב מוצדק מפני שה</w:t>
      </w:r>
      <w:r w:rsidR="00926FA1">
        <w:rPr>
          <w:rFonts w:eastAsiaTheme="minorEastAsia" w:hint="cs"/>
          <w:i/>
          <w:noProof/>
          <w:rtl/>
        </w:rPr>
        <w:t>אק</w:t>
      </w:r>
      <w:r w:rsidR="00471459">
        <w:rPr>
          <w:rFonts w:eastAsiaTheme="minorEastAsia" w:hint="cs"/>
          <w:i/>
          <w:noProof/>
          <w:rtl/>
        </w:rPr>
        <w:t xml:space="preserve">ספוננט גדול מאוד ביחס אליו) </w:t>
      </w:r>
      <w:r w:rsidR="0089138A">
        <w:rPr>
          <w:rFonts w:eastAsiaTheme="minorEastAsia" w:hint="cs"/>
          <w:i/>
          <w:noProof/>
          <w:rtl/>
        </w:rPr>
        <w:t>ונקבל</w:t>
      </w:r>
      <w:r>
        <w:rPr>
          <w:rFonts w:eastAsiaTheme="minorEastAsia" w:hint="cs"/>
          <w:i/>
          <w:noProof/>
          <w:rtl/>
        </w:rPr>
        <w:t xml:space="preserve">: </w:t>
      </w:r>
    </w:p>
    <w:p w14:paraId="3EA82F73" w14:textId="247D3FA1" w:rsidR="00351FDF" w:rsidRDefault="00351FDF" w:rsidP="001C1801">
      <w:pPr>
        <w:rPr>
          <w:rFonts w:eastAsiaTheme="minorEastAsia"/>
          <w:i/>
          <w:noProof/>
          <w:rtl/>
        </w:rPr>
      </w:pPr>
      <w:r>
        <w:rPr>
          <w:rFonts w:eastAsiaTheme="minorEastAsia" w:hint="cs"/>
          <w:i/>
          <w:noProof/>
          <w:rtl/>
        </w:rPr>
        <w:t xml:space="preserve">          </w:t>
      </w:r>
      <w:r w:rsidR="00471459">
        <w:rPr>
          <w:rFonts w:eastAsiaTheme="minorEastAsia" w:hint="cs"/>
          <w:i/>
          <w:noProof/>
          <w:rtl/>
        </w:rPr>
        <w:t xml:space="preserve">                                </w:t>
      </w:r>
      <w:r>
        <w:rPr>
          <w:rFonts w:eastAsiaTheme="minorEastAsia" w:hint="cs"/>
          <w:i/>
          <w:noProof/>
          <w:rtl/>
        </w:rPr>
        <w:t xml:space="preserve"> </w:t>
      </w:r>
      <w:r w:rsidR="000A0210">
        <w:rPr>
          <w:rFonts w:eastAsiaTheme="minorEastAsia" w:hint="cs"/>
          <w:i/>
          <w:noProof/>
          <w:rtl/>
        </w:rPr>
        <w:t xml:space="preserve">           </w:t>
      </w:r>
      <w:r>
        <w:rPr>
          <w:rFonts w:eastAsiaTheme="minorEastAsia" w:hint="cs"/>
          <w:i/>
          <w:noProof/>
          <w:rtl/>
        </w:rPr>
        <w:t xml:space="preserve">     </w:t>
      </w:r>
      <m:oMath>
        <m:sSubSup>
          <m:sSubSupPr>
            <m:ctrlPr>
              <w:rPr>
                <w:rFonts w:ascii="Cambria Math" w:eastAsiaTheme="minorEastAsia" w:hAnsi="Cambria Math"/>
                <w:i/>
                <w:noProof/>
              </w:rPr>
            </m:ctrlPr>
          </m:sSubSupPr>
          <m:e>
            <m:r>
              <w:rPr>
                <w:rFonts w:ascii="Cambria Math" w:eastAsiaTheme="minorEastAsia" w:hAnsi="Cambria Math"/>
                <w:noProof/>
              </w:rPr>
              <m:t>C</m:t>
            </m:r>
          </m:e>
          <m:sub>
            <m:r>
              <w:rPr>
                <w:rFonts w:ascii="Cambria Math" w:eastAsiaTheme="minorEastAsia" w:hAnsi="Cambria Math"/>
                <w:noProof/>
              </w:rPr>
              <m:t>Diff</m:t>
            </m:r>
          </m:sub>
          <m:sup>
            <m:r>
              <w:rPr>
                <w:rFonts w:ascii="Cambria Math" w:eastAsiaTheme="minorEastAsia" w:hAnsi="Cambria Math"/>
                <w:noProof/>
              </w:rPr>
              <m:t>p</m:t>
            </m:r>
          </m:sup>
        </m:sSubSup>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q</m:t>
            </m:r>
          </m:num>
          <m:den>
            <m:r>
              <w:rPr>
                <w:rFonts w:ascii="Cambria Math" w:eastAsiaTheme="minorEastAsia" w:hAnsi="Cambria Math"/>
                <w:noProof/>
              </w:rPr>
              <m:t>kT</m:t>
            </m:r>
          </m:den>
        </m:f>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p</m:t>
            </m:r>
          </m:sub>
        </m:sSub>
        <m:sSub>
          <m:sSubPr>
            <m:ctrlPr>
              <w:rPr>
                <w:rFonts w:ascii="Cambria Math" w:eastAsiaTheme="minorEastAsia" w:hAnsi="Cambria Math"/>
                <w:i/>
                <w:noProof/>
              </w:rPr>
            </m:ctrlPr>
          </m:sSubPr>
          <m:e>
            <m:r>
              <w:rPr>
                <w:rFonts w:ascii="Cambria Math" w:eastAsiaTheme="minorEastAsia" w:hAnsi="Cambria Math"/>
                <w:noProof/>
              </w:rPr>
              <m:t>τ</m:t>
            </m:r>
          </m:e>
          <m:sub>
            <m:r>
              <w:rPr>
                <w:rFonts w:ascii="Cambria Math" w:eastAsiaTheme="minorEastAsia" w:hAnsi="Cambria Math"/>
                <w:noProof/>
              </w:rPr>
              <m:t>p</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τ</m:t>
            </m:r>
          </m:e>
          <m:sub>
            <m:r>
              <w:rPr>
                <w:rFonts w:ascii="Cambria Math" w:eastAsiaTheme="minorEastAsia" w:hAnsi="Cambria Math"/>
                <w:noProof/>
              </w:rPr>
              <m:t>p</m:t>
            </m:r>
          </m:sub>
        </m:sSub>
        <m:r>
          <w:rPr>
            <w:rFonts w:ascii="Cambria Math" w:eastAsiaTheme="minorEastAsia" w:hAnsi="Cambria Math"/>
            <w:noProof/>
          </w:rPr>
          <m:t>=</m:t>
        </m:r>
        <m:f>
          <m:fPr>
            <m:ctrlPr>
              <w:rPr>
                <w:rFonts w:ascii="Cambria Math" w:eastAsiaTheme="minorEastAsia" w:hAnsi="Cambria Math"/>
                <w:i/>
                <w:noProof/>
              </w:rPr>
            </m:ctrlPr>
          </m:fPr>
          <m:num>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p</m:t>
                </m:r>
              </m:sub>
              <m:sup>
                <m:r>
                  <w:rPr>
                    <w:rFonts w:ascii="Cambria Math" w:eastAsiaTheme="minorEastAsia" w:hAnsi="Cambria Math"/>
                    <w:noProof/>
                  </w:rPr>
                  <m:t>2</m:t>
                </m:r>
              </m:sup>
            </m:sSubSup>
          </m:num>
          <m:den>
            <m:sSub>
              <m:sSubPr>
                <m:ctrlPr>
                  <w:rPr>
                    <w:rFonts w:ascii="Cambria Math" w:eastAsiaTheme="minorEastAsia" w:hAnsi="Cambria Math"/>
                    <w:i/>
                    <w:noProof/>
                  </w:rPr>
                </m:ctrlPr>
              </m:sSubPr>
              <m:e>
                <m:r>
                  <w:rPr>
                    <w:rFonts w:ascii="Cambria Math" w:eastAsiaTheme="minorEastAsia" w:hAnsi="Cambria Math"/>
                    <w:noProof/>
                  </w:rPr>
                  <m:t>D</m:t>
                </m:r>
              </m:e>
              <m:sub>
                <m:r>
                  <w:rPr>
                    <w:rFonts w:ascii="Cambria Math" w:eastAsiaTheme="minorEastAsia" w:hAnsi="Cambria Math"/>
                    <w:noProof/>
                  </w:rPr>
                  <m:t>p</m:t>
                </m:r>
              </m:sub>
            </m:sSub>
          </m:den>
        </m:f>
        <m:r>
          <w:rPr>
            <w:rFonts w:ascii="Cambria Math" w:eastAsiaTheme="minorEastAsia" w:hAnsi="Cambria Math"/>
            <w:noProof/>
          </w:rPr>
          <m:t xml:space="preserve"> [sec]  </m:t>
        </m:r>
      </m:oMath>
      <w:r>
        <w:rPr>
          <w:rFonts w:eastAsiaTheme="minorEastAsia" w:hint="cs"/>
          <w:i/>
          <w:noProof/>
          <w:rtl/>
        </w:rPr>
        <w:t xml:space="preserve">         </w:t>
      </w:r>
    </w:p>
    <w:p w14:paraId="4B528D71" w14:textId="461518AE" w:rsidR="007C23F7" w:rsidRDefault="00351FDF" w:rsidP="001C1801">
      <w:pPr>
        <w:rPr>
          <w:rFonts w:eastAsiaTheme="minorEastAsia"/>
          <w:i/>
          <w:noProof/>
          <w:rtl/>
        </w:rPr>
      </w:pPr>
      <w:r>
        <w:rPr>
          <w:rFonts w:eastAsiaTheme="minorEastAsia" w:hint="cs"/>
          <w:i/>
          <w:noProof/>
          <w:rtl/>
        </w:rPr>
        <w:t>הפרמטר החדש נקרא זמן הדיפוזיה</w:t>
      </w:r>
      <w:r w:rsidR="0039279D">
        <w:rPr>
          <w:rFonts w:eastAsiaTheme="minorEastAsia" w:hint="cs"/>
          <w:i/>
          <w:noProof/>
          <w:rtl/>
        </w:rPr>
        <w:t xml:space="preserve"> והוא מאפיין את הזמן שלוקח לחור לבצע התאחדות</w:t>
      </w:r>
      <w:r>
        <w:rPr>
          <w:rFonts w:eastAsiaTheme="minorEastAsia" w:hint="cs"/>
          <w:i/>
          <w:noProof/>
          <w:rtl/>
        </w:rPr>
        <w:t xml:space="preserve">. אותן משוואות מתקבלות באופן </w:t>
      </w:r>
      <w:r w:rsidR="00926FA1">
        <w:rPr>
          <w:rFonts w:eastAsiaTheme="minorEastAsia" w:hint="cs"/>
          <w:i/>
          <w:noProof/>
          <w:rtl/>
        </w:rPr>
        <w:t>מקביל</w:t>
      </w:r>
      <w:r>
        <w:rPr>
          <w:rFonts w:eastAsiaTheme="minorEastAsia" w:hint="cs"/>
          <w:i/>
          <w:noProof/>
          <w:rtl/>
        </w:rPr>
        <w:t xml:space="preserve"> עבור אלקטרונים בצד ה</w:t>
      </w:r>
      <w:r w:rsidR="0039279D">
        <w:rPr>
          <w:rFonts w:eastAsiaTheme="minorEastAsia" w:hint="cs"/>
          <w:i/>
          <w:noProof/>
          <w:rtl/>
        </w:rPr>
        <w:t xml:space="preserve"> </w:t>
      </w:r>
      <w:r>
        <w:rPr>
          <w:rFonts w:eastAsiaTheme="minorEastAsia" w:hint="cs"/>
          <w:i/>
          <w:noProof/>
        </w:rPr>
        <w:t>P</w:t>
      </w:r>
      <w:r>
        <w:rPr>
          <w:rFonts w:eastAsiaTheme="minorEastAsia" w:hint="cs"/>
          <w:i/>
          <w:noProof/>
          <w:rtl/>
        </w:rPr>
        <w:t xml:space="preserve"> והקיבול השקול הוא </w:t>
      </w:r>
      <w:r w:rsidR="00F31C3C">
        <w:rPr>
          <w:rFonts w:eastAsiaTheme="minorEastAsia" w:hint="cs"/>
          <w:i/>
          <w:noProof/>
          <w:rtl/>
        </w:rPr>
        <w:t xml:space="preserve">סכום שני הקיבולים (כי המטענים </w:t>
      </w:r>
      <w:r w:rsidR="00926FA1">
        <w:rPr>
          <w:rFonts w:eastAsiaTheme="minorEastAsia" w:hint="cs"/>
          <w:i/>
          <w:noProof/>
          <w:rtl/>
        </w:rPr>
        <w:t xml:space="preserve">של נושאי המטען </w:t>
      </w:r>
      <w:r w:rsidR="00F31C3C">
        <w:rPr>
          <w:rFonts w:eastAsiaTheme="minorEastAsia" w:hint="cs"/>
          <w:i/>
          <w:noProof/>
          <w:rtl/>
        </w:rPr>
        <w:t>לא זהים, אז החיבור הוא לא טורי).</w:t>
      </w:r>
    </w:p>
    <w:p w14:paraId="4B031127" w14:textId="168E6AE5" w:rsidR="00602D7E" w:rsidRDefault="00926FA1" w:rsidP="00602D7E">
      <w:pPr>
        <w:rPr>
          <w:rFonts w:eastAsiaTheme="minorEastAsia"/>
          <w:i/>
          <w:noProof/>
          <w:rtl/>
        </w:rPr>
      </w:pPr>
      <w:r>
        <w:rPr>
          <w:rFonts w:eastAsiaTheme="minorEastAsia" w:hint="cs"/>
          <w:i/>
          <w:noProof/>
          <w:rtl/>
          <w:lang w:val="he-IL"/>
        </w:rPr>
        <w:lastRenderedPageBreak/>
        <w:drawing>
          <wp:anchor distT="0" distB="0" distL="114300" distR="114300" simplePos="0" relativeHeight="251659264" behindDoc="0" locked="0" layoutInCell="1" allowOverlap="1" wp14:anchorId="26722623" wp14:editId="427D442C">
            <wp:simplePos x="0" y="0"/>
            <wp:positionH relativeFrom="margin">
              <wp:posOffset>-635</wp:posOffset>
            </wp:positionH>
            <wp:positionV relativeFrom="paragraph">
              <wp:posOffset>1586230</wp:posOffset>
            </wp:positionV>
            <wp:extent cx="1245870" cy="118935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7-15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70" cy="1189355"/>
                    </a:xfrm>
                    <a:prstGeom prst="rect">
                      <a:avLst/>
                    </a:prstGeom>
                  </pic:spPr>
                </pic:pic>
              </a:graphicData>
            </a:graphic>
            <wp14:sizeRelH relativeFrom="margin">
              <wp14:pctWidth>0</wp14:pctWidth>
            </wp14:sizeRelH>
            <wp14:sizeRelV relativeFrom="margin">
              <wp14:pctHeight>0</wp14:pctHeight>
            </wp14:sizeRelV>
          </wp:anchor>
        </w:drawing>
      </w:r>
      <w:r w:rsidR="0089138A">
        <w:rPr>
          <w:rFonts w:eastAsiaTheme="minorEastAsia" w:hint="cs"/>
          <w:i/>
          <w:noProof/>
          <w:rtl/>
        </w:rPr>
        <w:t>ראינו עד עכשיו כי בצומת ה</w:t>
      </w:r>
      <w:r>
        <w:rPr>
          <w:rFonts w:eastAsiaTheme="minorEastAsia" w:hint="cs"/>
          <w:i/>
          <w:noProof/>
          <w:rtl/>
        </w:rPr>
        <w:t>-</w:t>
      </w:r>
      <w:r w:rsidR="0089138A">
        <w:rPr>
          <w:rFonts w:eastAsiaTheme="minorEastAsia" w:hint="cs"/>
          <w:i/>
          <w:noProof/>
        </w:rPr>
        <w:t>PN</w:t>
      </w:r>
      <w:r w:rsidR="0089138A">
        <w:rPr>
          <w:rFonts w:eastAsiaTheme="minorEastAsia" w:hint="cs"/>
          <w:i/>
          <w:noProof/>
          <w:rtl/>
        </w:rPr>
        <w:t xml:space="preserve"> שבדיודה מתקבלת התנגדות דינאמית, קיבול מחסור וקיבול דיפוזיה ושלושתם תלויים בנקודת העבודה.</w:t>
      </w:r>
      <w:r w:rsidR="000A0210">
        <w:rPr>
          <w:rFonts w:eastAsiaTheme="minorEastAsia" w:hint="cs"/>
          <w:i/>
          <w:noProof/>
          <w:rtl/>
        </w:rPr>
        <w:t xml:space="preserve"> נתאר כל</w:t>
      </w:r>
      <w:r w:rsidR="00E86B10">
        <w:rPr>
          <w:rFonts w:eastAsiaTheme="minorEastAsia" w:hint="cs"/>
          <w:i/>
          <w:noProof/>
          <w:rtl/>
        </w:rPr>
        <w:t xml:space="preserve"> מאפיין כזה של הדיודה באמצעות רכיב חשמלי מתאים, כלומר קבלים ונגד.</w:t>
      </w:r>
      <w:r w:rsidR="0089138A">
        <w:rPr>
          <w:rFonts w:eastAsiaTheme="minorEastAsia" w:hint="cs"/>
          <w:i/>
          <w:noProof/>
          <w:rtl/>
        </w:rPr>
        <w:t xml:space="preserve"> אם נרצה לייצג את התנהגות הדיודה בסכמה של רכיבים אלקטרונים נחבר את שני הקבלים והנגד במקביל. שלושת הגדלים תלויים באותו מתח לכל מתח</w:t>
      </w:r>
      <w:r w:rsidR="00602D7E">
        <w:rPr>
          <w:rFonts w:eastAsiaTheme="minorEastAsia" w:hint="cs"/>
          <w:i/>
          <w:noProof/>
          <w:rtl/>
        </w:rPr>
        <w:t xml:space="preserve">, </w:t>
      </w:r>
      <w:r w:rsidR="0089138A">
        <w:rPr>
          <w:rFonts w:eastAsiaTheme="minorEastAsia" w:hint="cs"/>
          <w:i/>
          <w:noProof/>
          <w:rtl/>
        </w:rPr>
        <w:t xml:space="preserve">ולכן חיבורם יעשה במקביל. בפועל ישנם שיקולים נוספים אותם נרצה לקחת בחשבון בהתאם לאופן העבודה שלנו עם הדיודה. </w:t>
      </w:r>
      <w:r w:rsidR="0089138A">
        <w:rPr>
          <w:rFonts w:eastAsiaTheme="minorEastAsia"/>
          <w:i/>
          <w:noProof/>
          <w:rtl/>
        </w:rPr>
        <w:br/>
      </w:r>
      <w:r w:rsidR="0089138A">
        <w:rPr>
          <w:rFonts w:eastAsiaTheme="minorEastAsia" w:hint="cs"/>
          <w:i/>
          <w:noProof/>
          <w:rtl/>
        </w:rPr>
        <w:t xml:space="preserve">בממתח אחורי אין הזרקה ולכן אין קיבול דיפוזיה. בממתח קדמי שני הקיבולים קיימים אך </w:t>
      </w:r>
      <w:r w:rsidR="00602D7E">
        <w:rPr>
          <w:rFonts w:eastAsiaTheme="minorEastAsia" w:hint="cs"/>
          <w:i/>
          <w:noProof/>
          <w:rtl/>
        </w:rPr>
        <w:t xml:space="preserve">בדרך כלל </w:t>
      </w:r>
      <w:r w:rsidR="0089138A">
        <w:rPr>
          <w:rFonts w:eastAsiaTheme="minorEastAsia" w:hint="cs"/>
          <w:i/>
          <w:noProof/>
          <w:rtl/>
        </w:rPr>
        <w:t xml:space="preserve">קיבול המחסור זניח ביחס לקיבול הדיפוזיה. בדיודה אידיאלית יש להביא בחשבון גם נגד שיחובר בטור שנובע </w:t>
      </w:r>
      <w:r w:rsidR="00E60A8F">
        <w:rPr>
          <w:rFonts w:eastAsiaTheme="minorEastAsia" w:hint="cs"/>
          <w:i/>
          <w:noProof/>
          <w:rtl/>
        </w:rPr>
        <w:t xml:space="preserve">מההתנגדות של האזורים הניטרלים בדיודה (אלו שלא שייכים לאזור המחסור). החיבור יעשה בטור מפני שהזרם דרך אזורים אלה שווה לסכום הזרמים שעוברים בנגד הדינאמי ושני הקבלים.  </w:t>
      </w:r>
    </w:p>
    <w:p w14:paraId="739EEE4E" w14:textId="5A67C9F8" w:rsidR="00E60A8F" w:rsidRDefault="00E60A8F" w:rsidP="00602D7E">
      <w:pPr>
        <w:rPr>
          <w:rFonts w:eastAsiaTheme="minorEastAsia"/>
          <w:i/>
          <w:noProof/>
          <w:rtl/>
        </w:rPr>
      </w:pPr>
      <w:r>
        <w:rPr>
          <w:rFonts w:eastAsiaTheme="minorEastAsia" w:hint="cs"/>
          <w:i/>
          <w:noProof/>
          <w:rtl/>
        </w:rPr>
        <w:t>לבסוף סכימת התמורה הכללית ביותר עבור דיודה סביב נקודת</w:t>
      </w:r>
      <w:r w:rsidR="009E632E">
        <w:rPr>
          <w:rFonts w:eastAsiaTheme="minorEastAsia" w:hint="cs"/>
          <w:i/>
          <w:noProof/>
          <w:rtl/>
        </w:rPr>
        <w:t xml:space="preserve"> </w:t>
      </w:r>
      <w:r>
        <w:rPr>
          <w:rFonts w:eastAsiaTheme="minorEastAsia" w:hint="cs"/>
          <w:i/>
          <w:noProof/>
          <w:rtl/>
        </w:rPr>
        <w:t>עבודה באזור ליניארי</w:t>
      </w:r>
      <w:r w:rsidR="009E632E">
        <w:rPr>
          <w:rFonts w:eastAsiaTheme="minorEastAsia" w:hint="cs"/>
          <w:i/>
          <w:noProof/>
          <w:rtl/>
        </w:rPr>
        <w:t xml:space="preserve"> נראית כך</w:t>
      </w:r>
      <w:r w:rsidR="002A415D">
        <w:rPr>
          <w:rFonts w:eastAsiaTheme="minorEastAsia" w:hint="cs"/>
          <w:i/>
          <w:noProof/>
          <w:rtl/>
        </w:rPr>
        <w:t>:</w:t>
      </w:r>
    </w:p>
    <w:p w14:paraId="70E51E75" w14:textId="294536D7" w:rsidR="00D47E30" w:rsidRPr="00D47E30" w:rsidRDefault="00D47E30">
      <w:pPr>
        <w:rPr>
          <w:i/>
          <w:rtl/>
        </w:rPr>
      </w:pPr>
    </w:p>
    <w:p w14:paraId="31D6D30B" w14:textId="211B753B" w:rsidR="0059413C" w:rsidRDefault="00737F05" w:rsidP="002A415D">
      <w:pPr>
        <w:rPr>
          <w:i/>
          <w:rtl/>
        </w:rPr>
      </w:pPr>
      <w:r>
        <w:rPr>
          <w:rFonts w:hint="cs"/>
          <w:i/>
          <w:rtl/>
        </w:rPr>
        <w:t xml:space="preserve"> </w:t>
      </w:r>
      <w:r w:rsidR="002A415D">
        <w:rPr>
          <w:rFonts w:hint="cs"/>
          <w:i/>
          <w:rtl/>
        </w:rPr>
        <w:t xml:space="preserve">                                                                                               </w:t>
      </w:r>
      <w:r w:rsidR="003B1065">
        <w:rPr>
          <w:rFonts w:hint="cs"/>
          <w:i/>
          <w:rtl/>
        </w:rPr>
        <w:t>(6)</w:t>
      </w:r>
      <w:r w:rsidR="00471459">
        <w:rPr>
          <w:rFonts w:hint="cs"/>
          <w:i/>
          <w:rtl/>
        </w:rPr>
        <w:t xml:space="preserve">                                                                                 </w:t>
      </w:r>
      <w:r w:rsidR="003B1065">
        <w:rPr>
          <w:rFonts w:hint="cs"/>
          <w:i/>
          <w:rtl/>
        </w:rPr>
        <w:t xml:space="preserve">              </w:t>
      </w:r>
    </w:p>
    <w:p w14:paraId="1DC405A9" w14:textId="0DCBC217" w:rsidR="00190716" w:rsidRDefault="000D4C9C">
      <w:pPr>
        <w:rPr>
          <w:i/>
          <w:rtl/>
        </w:rPr>
      </w:pPr>
      <w:r>
        <w:rPr>
          <w:rFonts w:hint="cs"/>
          <w:i/>
          <w:rtl/>
        </w:rPr>
        <w:t xml:space="preserve">חשוב לזכור כי קירוב זה תקף רק עבור אותות קטנים. </w:t>
      </w:r>
      <w:r w:rsidR="00926FA1">
        <w:rPr>
          <w:rFonts w:hint="cs"/>
          <w:i/>
          <w:rtl/>
        </w:rPr>
        <w:t xml:space="preserve">איך מוגדר </w:t>
      </w:r>
      <w:r>
        <w:rPr>
          <w:rFonts w:hint="cs"/>
          <w:i/>
          <w:rtl/>
        </w:rPr>
        <w:t>אות קטן? תלוי בדרישה, במעגל ובדיודה. עבור אותות בעלי מגניטודה גדולה לא נוכל לבצע את הקרובים שהובילו לסכמת התמורה הנ"ל. למעשה</w:t>
      </w:r>
      <w:r w:rsidR="00C639CD">
        <w:rPr>
          <w:rFonts w:hint="cs"/>
          <w:i/>
          <w:rtl/>
        </w:rPr>
        <w:t xml:space="preserve"> </w:t>
      </w:r>
      <w:r>
        <w:rPr>
          <w:rFonts w:hint="cs"/>
          <w:i/>
          <w:rtl/>
        </w:rPr>
        <w:t>באזור בו אות הכניסה זז מסביב ל-0</w:t>
      </w:r>
      <w:r w:rsidR="00C639CD">
        <w:rPr>
          <w:rFonts w:hint="cs"/>
          <w:i/>
          <w:rtl/>
        </w:rPr>
        <w:t xml:space="preserve"> </w:t>
      </w:r>
      <w:r>
        <w:rPr>
          <w:rFonts w:hint="cs"/>
          <w:i/>
          <w:rtl/>
        </w:rPr>
        <w:t>נקבל התנגדות מאוד גדולה מהדיודה, שתוביל לאות מקוטע.</w:t>
      </w:r>
      <w:r w:rsidR="00602D7E">
        <w:rPr>
          <w:rFonts w:hint="cs"/>
          <w:i/>
          <w:rtl/>
        </w:rPr>
        <w:t xml:space="preserve"> נוכל להשתמש ביכולת זו של הדיודה כדי לקטוע אותות במיקום מסוים ולייצר אפליקציות שימושיות כמו הפיכת זרם חילופין לזרם ישר</w:t>
      </w:r>
      <w:r w:rsidR="00C639CD">
        <w:rPr>
          <w:rFonts w:hint="cs"/>
          <w:i/>
          <w:rtl/>
        </w:rPr>
        <w:t xml:space="preserve"> (מישר זרם</w:t>
      </w:r>
      <w:r w:rsidR="00C639CD">
        <w:rPr>
          <w:i/>
        </w:rPr>
        <w:t>/</w:t>
      </w:r>
      <w:r w:rsidR="00C639CD">
        <w:rPr>
          <w:rFonts w:hint="cs"/>
          <w:i/>
          <w:rtl/>
        </w:rPr>
        <w:t>מתח)</w:t>
      </w:r>
      <w:r w:rsidR="00602D7E">
        <w:rPr>
          <w:rFonts w:hint="cs"/>
          <w:i/>
          <w:rtl/>
        </w:rPr>
        <w:t xml:space="preserve"> לשימוש במכשירי חשמל.</w:t>
      </w:r>
    </w:p>
    <w:p w14:paraId="16B8531B" w14:textId="6981B9B5" w:rsidR="00C639CD" w:rsidRPr="00D970CB" w:rsidRDefault="00537FDF">
      <w:pPr>
        <w:rPr>
          <w:i/>
        </w:rPr>
      </w:pPr>
      <w:r>
        <w:rPr>
          <w:i/>
          <w:noProof/>
          <w:rtl/>
          <w:lang w:val="he-IL"/>
        </w:rPr>
        <w:drawing>
          <wp:anchor distT="0" distB="0" distL="114300" distR="114300" simplePos="0" relativeHeight="251662336" behindDoc="0" locked="0" layoutInCell="1" allowOverlap="1" wp14:anchorId="2110D14F" wp14:editId="30BE47EC">
            <wp:simplePos x="0" y="0"/>
            <wp:positionH relativeFrom="margin">
              <wp:align>left</wp:align>
            </wp:positionH>
            <wp:positionV relativeFrom="paragraph">
              <wp:posOffset>635</wp:posOffset>
            </wp:positionV>
            <wp:extent cx="1676400" cy="2068195"/>
            <wp:effectExtent l="0" t="0" r="0" b="8255"/>
            <wp:wrapSquare wrapText="bothSides"/>
            <wp:docPr id="5" name="תמונה 5" descr="תמונה שמכילה לוח כית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7-21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6400" cy="2068195"/>
                    </a:xfrm>
                    <a:prstGeom prst="rect">
                      <a:avLst/>
                    </a:prstGeom>
                  </pic:spPr>
                </pic:pic>
              </a:graphicData>
            </a:graphic>
          </wp:anchor>
        </w:drawing>
      </w:r>
      <w:r w:rsidR="00C639CD">
        <w:rPr>
          <w:rFonts w:hint="cs"/>
          <w:i/>
          <w:rtl/>
        </w:rPr>
        <w:t>נראה שימוש עבור האופי הקיבולי של הדיודה</w:t>
      </w:r>
      <w:r w:rsidR="00C06F21">
        <w:rPr>
          <w:rFonts w:hint="cs"/>
          <w:i/>
          <w:rtl/>
        </w:rPr>
        <w:t xml:space="preserve"> : דיודת </w:t>
      </w:r>
      <w:proofErr w:type="spellStart"/>
      <w:r w:rsidR="00C06F21">
        <w:rPr>
          <w:rFonts w:hint="cs"/>
          <w:i/>
          <w:rtl/>
        </w:rPr>
        <w:t>וריקאפ</w:t>
      </w:r>
      <w:proofErr w:type="spellEnd"/>
      <w:r w:rsidR="00C06F21">
        <w:rPr>
          <w:rFonts w:hint="cs"/>
          <w:i/>
          <w:rtl/>
        </w:rPr>
        <w:t>.</w:t>
      </w:r>
      <w:r w:rsidR="00C639CD">
        <w:rPr>
          <w:i/>
          <w:rtl/>
        </w:rPr>
        <w:br/>
      </w:r>
      <w:r w:rsidR="005A79EA">
        <w:rPr>
          <w:rFonts w:hint="cs"/>
          <w:i/>
          <w:rtl/>
        </w:rPr>
        <w:t xml:space="preserve">עבור מעגל </w:t>
      </w:r>
      <w:r w:rsidR="00D970CB">
        <w:rPr>
          <w:rFonts w:hint="cs"/>
          <w:i/>
          <w:rtl/>
        </w:rPr>
        <w:t xml:space="preserve"> </w:t>
      </w:r>
      <w:r w:rsidR="00D970CB">
        <w:rPr>
          <w:i/>
        </w:rPr>
        <w:t xml:space="preserve">LC </w:t>
      </w:r>
      <w:r w:rsidR="00D970CB">
        <w:rPr>
          <w:rFonts w:hint="cs"/>
          <w:i/>
          <w:rtl/>
        </w:rPr>
        <w:t xml:space="preserve"> מקבילי תדר התהודה הוא  </w:t>
      </w:r>
      <m:oMath>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w:r w:rsidR="00D970CB">
        <w:rPr>
          <w:rFonts w:hint="cs"/>
          <w:i/>
          <w:rtl/>
        </w:rPr>
        <w:t xml:space="preserve"> . תדר התהודה הוא התדר האופייני של המערכת בו עכבת המערכת ממשית טהורה. נבנה מעגל בעזרת רכיבים חשמליים שאנו מכירים וננתח אותו. </w:t>
      </w:r>
      <w:r w:rsidR="00D970CB">
        <w:rPr>
          <w:i/>
        </w:rPr>
        <w:t xml:space="preserve"> </w:t>
      </w:r>
    </w:p>
    <w:p w14:paraId="61CA1484" w14:textId="6E547D25" w:rsidR="00C639CD" w:rsidRDefault="00C06F21" w:rsidP="005A1031">
      <w:pPr>
        <w:rPr>
          <w:i/>
          <w:rtl/>
        </w:rPr>
      </w:pPr>
      <w:r>
        <w:rPr>
          <w:rFonts w:hint="cs"/>
          <w:i/>
          <w:rtl/>
        </w:rPr>
        <w:t xml:space="preserve">נגד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hint="cs"/>
          <w:i/>
          <w:rtl/>
        </w:rPr>
        <w:t xml:space="preserve"> הוא נגד משתנה שתפקידו לבצע חלוקת מתח בינו לבין שאר המעגל. </w:t>
      </w:r>
      <w:r>
        <w:rPr>
          <w:rFonts w:hint="cs"/>
          <w:i/>
          <w:rtl/>
        </w:rPr>
        <w:t>עבור דיוד</w:t>
      </w:r>
      <w:r w:rsidR="005A1031">
        <w:rPr>
          <w:rFonts w:hint="cs"/>
          <w:i/>
          <w:rtl/>
        </w:rPr>
        <w:t xml:space="preserve">ת וריקאפ ניתן לדעת מהם ערכי הקיבול המתקבלים עבור מתח מסוים לפי עלון המידע של הדיודה. לדוגמא בעלון </w:t>
      </w:r>
      <w:r w:rsidR="00EF04C7">
        <w:rPr>
          <w:rFonts w:hint="cs"/>
          <w:i/>
          <w:rtl/>
        </w:rPr>
        <w:t>המצורף (8)</w:t>
      </w:r>
      <w:r w:rsidR="005A1031">
        <w:rPr>
          <w:rFonts w:hint="cs"/>
          <w:i/>
          <w:rtl/>
        </w:rPr>
        <w:t xml:space="preserve"> קיבול הדיודה במתח 1.2 וולט ותדירות 1 מגה הרץ משתנה בין 388.1 ל-459.1 </w:t>
      </w:r>
      <w:proofErr w:type="spellStart"/>
      <w:r w:rsidR="005A1031">
        <w:rPr>
          <w:rFonts w:hint="cs"/>
          <w:i/>
          <w:rtl/>
        </w:rPr>
        <w:t>פיקו</w:t>
      </w:r>
      <w:proofErr w:type="spellEnd"/>
      <w:r w:rsidR="005A1031">
        <w:rPr>
          <w:rFonts w:hint="cs"/>
          <w:i/>
          <w:rtl/>
        </w:rPr>
        <w:t xml:space="preserve"> פראד. אם כן תדר התהודה של המעגל הנתון עבור ערך השראות הסליל של 1 הנרי ינוע בין 7.427 לבין 8.07</w:t>
      </w:r>
      <w:r w:rsidR="00537FDF">
        <w:rPr>
          <w:rFonts w:hint="cs"/>
          <w:i/>
          <w:rtl/>
        </w:rPr>
        <w:t>8 מילי הרץ.                                                                                           (7)</w:t>
      </w:r>
    </w:p>
    <w:p w14:paraId="412DCAEF" w14:textId="6CF981E8" w:rsidR="00C639CD" w:rsidRDefault="00EF04C7" w:rsidP="00537FDF">
      <w:pPr>
        <w:rPr>
          <w:i/>
          <w:rtl/>
        </w:rPr>
      </w:pPr>
      <w:r>
        <w:rPr>
          <w:rFonts w:hint="cs"/>
          <w:i/>
          <w:noProof/>
          <w:rtl/>
          <w:lang w:val="he-IL"/>
        </w:rPr>
        <w:drawing>
          <wp:anchor distT="0" distB="0" distL="114300" distR="114300" simplePos="0" relativeHeight="251663360" behindDoc="0" locked="0" layoutInCell="1" allowOverlap="1" wp14:anchorId="4C7AD63F" wp14:editId="78C4C437">
            <wp:simplePos x="0" y="0"/>
            <wp:positionH relativeFrom="margin">
              <wp:posOffset>-635</wp:posOffset>
            </wp:positionH>
            <wp:positionV relativeFrom="paragraph">
              <wp:posOffset>6350</wp:posOffset>
            </wp:positionV>
            <wp:extent cx="4419600" cy="1304925"/>
            <wp:effectExtent l="0" t="0" r="0" b="9525"/>
            <wp:wrapSquare wrapText="bothSides"/>
            <wp:docPr id="9" name="תמונה 9"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7-21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9600" cy="1304925"/>
                    </a:xfrm>
                    <a:prstGeom prst="rect">
                      <a:avLst/>
                    </a:prstGeom>
                  </pic:spPr>
                </pic:pic>
              </a:graphicData>
            </a:graphic>
          </wp:anchor>
        </w:drawing>
      </w:r>
      <w:r w:rsidR="00537FDF">
        <w:rPr>
          <w:rFonts w:hint="cs"/>
          <w:i/>
          <w:rtl/>
        </w:rPr>
        <w:t xml:space="preserve">                                                                                       </w:t>
      </w:r>
    </w:p>
    <w:p w14:paraId="67FD1238" w14:textId="72B0D66B" w:rsidR="00C639CD" w:rsidRDefault="00C639CD">
      <w:pPr>
        <w:rPr>
          <w:i/>
          <w:rtl/>
        </w:rPr>
      </w:pPr>
    </w:p>
    <w:p w14:paraId="051EAC2E" w14:textId="04C00402" w:rsidR="00C639CD" w:rsidRDefault="00C639CD">
      <w:pPr>
        <w:rPr>
          <w:i/>
          <w:rtl/>
        </w:rPr>
      </w:pPr>
    </w:p>
    <w:p w14:paraId="5566630B" w14:textId="53F27E2D" w:rsidR="00C639CD" w:rsidRDefault="00C639CD">
      <w:pPr>
        <w:rPr>
          <w:i/>
          <w:rtl/>
        </w:rPr>
      </w:pPr>
    </w:p>
    <w:p w14:paraId="18DF74BE" w14:textId="7DE3403C" w:rsidR="00C639CD" w:rsidRDefault="00537FDF">
      <w:pPr>
        <w:rPr>
          <w:i/>
          <w:rtl/>
        </w:rPr>
      </w:pPr>
      <w:r>
        <w:rPr>
          <w:rFonts w:hint="cs"/>
          <w:i/>
          <w:rtl/>
        </w:rPr>
        <w:t xml:space="preserve">              (8)</w:t>
      </w:r>
    </w:p>
    <w:p w14:paraId="245971A7" w14:textId="1669DF93" w:rsidR="00C639CD" w:rsidRDefault="00C639CD">
      <w:pPr>
        <w:rPr>
          <w:i/>
          <w:rtl/>
        </w:rPr>
      </w:pPr>
    </w:p>
    <w:p w14:paraId="76B2BDF3" w14:textId="422E1248" w:rsidR="00C639CD" w:rsidRDefault="00C639CD">
      <w:pPr>
        <w:rPr>
          <w:i/>
          <w:rtl/>
        </w:rPr>
      </w:pPr>
    </w:p>
    <w:p w14:paraId="7C80297F" w14:textId="5BC4E911" w:rsidR="00C639CD" w:rsidRDefault="00C639CD">
      <w:pPr>
        <w:rPr>
          <w:i/>
          <w:rtl/>
        </w:rPr>
      </w:pPr>
    </w:p>
    <w:p w14:paraId="2C2E1BCD" w14:textId="7FED4D27" w:rsidR="00C639CD" w:rsidRDefault="00C639CD">
      <w:pPr>
        <w:rPr>
          <w:i/>
          <w:rtl/>
        </w:rPr>
      </w:pPr>
    </w:p>
    <w:p w14:paraId="4BDE57EF" w14:textId="2BE04A3C" w:rsidR="00C639CD" w:rsidRDefault="00C639CD">
      <w:pPr>
        <w:rPr>
          <w:i/>
          <w:rtl/>
        </w:rPr>
      </w:pPr>
    </w:p>
    <w:p w14:paraId="568CB48A" w14:textId="77777777" w:rsidR="00C639CD" w:rsidRDefault="00C639CD">
      <w:pPr>
        <w:rPr>
          <w:i/>
          <w:rtl/>
        </w:rPr>
      </w:pPr>
    </w:p>
    <w:p w14:paraId="4D551035" w14:textId="4964F5A2" w:rsidR="00190716" w:rsidRDefault="00471459">
      <w:pPr>
        <w:rPr>
          <w:i/>
        </w:rPr>
      </w:pPr>
      <w:r>
        <w:rPr>
          <w:i/>
        </w:rPr>
        <w:t>Khan academy – semiconductors (1)</w:t>
      </w:r>
    </w:p>
    <w:p w14:paraId="7F36B869" w14:textId="59DF4401" w:rsidR="00190716" w:rsidRDefault="00190716">
      <w:pPr>
        <w:rPr>
          <w:i/>
          <w:rtl/>
        </w:rPr>
      </w:pPr>
      <w:r>
        <w:rPr>
          <w:i/>
        </w:rPr>
        <w:t>Jordan Edmunds</w:t>
      </w:r>
      <w:r w:rsidR="00ED1B1B">
        <w:rPr>
          <w:i/>
        </w:rPr>
        <w:t xml:space="preserve"> introduction to semiconductor physics and devices </w:t>
      </w:r>
      <w:r w:rsidR="00602D7E">
        <w:rPr>
          <w:i/>
        </w:rPr>
        <w:t>YouTube</w:t>
      </w:r>
      <w:r w:rsidR="00471459">
        <w:rPr>
          <w:i/>
        </w:rPr>
        <w:t xml:space="preserve"> (</w:t>
      </w:r>
      <w:r w:rsidR="00ED1B1B">
        <w:rPr>
          <w:i/>
        </w:rPr>
        <w:t>2,3)</w:t>
      </w:r>
      <w:r>
        <w:rPr>
          <w:i/>
        </w:rPr>
        <w:t xml:space="preserve"> </w:t>
      </w:r>
      <w:r>
        <w:rPr>
          <w:rFonts w:hint="cs"/>
          <w:i/>
          <w:rtl/>
        </w:rPr>
        <w:t xml:space="preserve"> </w:t>
      </w:r>
    </w:p>
    <w:p w14:paraId="172A234D" w14:textId="413033F9" w:rsidR="00471459" w:rsidRDefault="00471459">
      <w:pPr>
        <w:rPr>
          <w:i/>
          <w:rtl/>
        </w:rPr>
      </w:pPr>
      <w:r>
        <w:rPr>
          <w:rFonts w:hint="cs"/>
          <w:i/>
          <w:rtl/>
        </w:rPr>
        <w:t>חוברת הרצאות שחר בר (4,5)</w:t>
      </w:r>
    </w:p>
    <w:p w14:paraId="7146B56A" w14:textId="1D4902FD" w:rsidR="00471459" w:rsidRDefault="00471459">
      <w:pPr>
        <w:rPr>
          <w:i/>
          <w:rtl/>
        </w:rPr>
      </w:pPr>
      <w:r>
        <w:rPr>
          <w:rFonts w:hint="cs"/>
          <w:i/>
          <w:rtl/>
        </w:rPr>
        <w:t>אילן שליש הרצאה 0 של דיודה (6)</w:t>
      </w:r>
    </w:p>
    <w:p w14:paraId="150476DC" w14:textId="3A80A723" w:rsidR="00537FDF" w:rsidRDefault="00537FDF">
      <w:pPr>
        <w:rPr>
          <w:i/>
        </w:rPr>
      </w:pPr>
      <w:r>
        <w:rPr>
          <w:i/>
        </w:rPr>
        <w:t>Voltage controlled capacitors – varactor diode YouTube (7)</w:t>
      </w:r>
    </w:p>
    <w:p w14:paraId="24548567" w14:textId="77777777" w:rsidR="00537FDF" w:rsidRPr="00190716" w:rsidRDefault="00537FDF">
      <w:pPr>
        <w:rPr>
          <w:i/>
          <w:rtl/>
        </w:rPr>
      </w:pPr>
    </w:p>
    <w:sectPr w:rsidR="00537FDF" w:rsidRPr="00190716" w:rsidSect="002C593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430D1E"/>
    <w:multiLevelType w:val="hybridMultilevel"/>
    <w:tmpl w:val="D1067E30"/>
    <w:lvl w:ilvl="0" w:tplc="4A949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837"/>
    <w:rsid w:val="000347B5"/>
    <w:rsid w:val="00044EDD"/>
    <w:rsid w:val="0005561E"/>
    <w:rsid w:val="00082F8A"/>
    <w:rsid w:val="0009666A"/>
    <w:rsid w:val="000A0210"/>
    <w:rsid w:val="000A689F"/>
    <w:rsid w:val="000D4C9C"/>
    <w:rsid w:val="000E3E85"/>
    <w:rsid w:val="000F2BD0"/>
    <w:rsid w:val="00134545"/>
    <w:rsid w:val="00163B1D"/>
    <w:rsid w:val="00177F63"/>
    <w:rsid w:val="00190716"/>
    <w:rsid w:val="001C1801"/>
    <w:rsid w:val="001C6E17"/>
    <w:rsid w:val="001E236C"/>
    <w:rsid w:val="002003F7"/>
    <w:rsid w:val="00220147"/>
    <w:rsid w:val="002531D8"/>
    <w:rsid w:val="0029028A"/>
    <w:rsid w:val="002907D2"/>
    <w:rsid w:val="002A415D"/>
    <w:rsid w:val="002C5934"/>
    <w:rsid w:val="003330DD"/>
    <w:rsid w:val="00351FDF"/>
    <w:rsid w:val="00363104"/>
    <w:rsid w:val="0039279D"/>
    <w:rsid w:val="003B1065"/>
    <w:rsid w:val="003C50DD"/>
    <w:rsid w:val="003F2D7F"/>
    <w:rsid w:val="004151D0"/>
    <w:rsid w:val="0046578D"/>
    <w:rsid w:val="00465D9F"/>
    <w:rsid w:val="00471459"/>
    <w:rsid w:val="00495400"/>
    <w:rsid w:val="004B521E"/>
    <w:rsid w:val="004B5C44"/>
    <w:rsid w:val="004E7410"/>
    <w:rsid w:val="005201EE"/>
    <w:rsid w:val="005272DE"/>
    <w:rsid w:val="00536EEF"/>
    <w:rsid w:val="00537FDF"/>
    <w:rsid w:val="00580837"/>
    <w:rsid w:val="0059413C"/>
    <w:rsid w:val="005A1031"/>
    <w:rsid w:val="005A79EA"/>
    <w:rsid w:val="005C5310"/>
    <w:rsid w:val="005C60EC"/>
    <w:rsid w:val="005C6775"/>
    <w:rsid w:val="00602D7E"/>
    <w:rsid w:val="00627071"/>
    <w:rsid w:val="00637566"/>
    <w:rsid w:val="006577AB"/>
    <w:rsid w:val="006812FF"/>
    <w:rsid w:val="006A3365"/>
    <w:rsid w:val="006E16BF"/>
    <w:rsid w:val="00700171"/>
    <w:rsid w:val="00737F05"/>
    <w:rsid w:val="007C23F7"/>
    <w:rsid w:val="008530A7"/>
    <w:rsid w:val="0089138A"/>
    <w:rsid w:val="008A5929"/>
    <w:rsid w:val="008E169D"/>
    <w:rsid w:val="008E7265"/>
    <w:rsid w:val="008F0F3F"/>
    <w:rsid w:val="008F4CA2"/>
    <w:rsid w:val="00926FA1"/>
    <w:rsid w:val="009370F7"/>
    <w:rsid w:val="00952748"/>
    <w:rsid w:val="009B10B1"/>
    <w:rsid w:val="009B37A6"/>
    <w:rsid w:val="009D3D0E"/>
    <w:rsid w:val="009E632E"/>
    <w:rsid w:val="009F06E2"/>
    <w:rsid w:val="009F3333"/>
    <w:rsid w:val="00A0207C"/>
    <w:rsid w:val="00A33129"/>
    <w:rsid w:val="00A416EC"/>
    <w:rsid w:val="00A4736B"/>
    <w:rsid w:val="00AE2E51"/>
    <w:rsid w:val="00AF55D2"/>
    <w:rsid w:val="00B07537"/>
    <w:rsid w:val="00B21F27"/>
    <w:rsid w:val="00B23EEB"/>
    <w:rsid w:val="00B55C4B"/>
    <w:rsid w:val="00B957AC"/>
    <w:rsid w:val="00BC404E"/>
    <w:rsid w:val="00C06F21"/>
    <w:rsid w:val="00C17A55"/>
    <w:rsid w:val="00C411B6"/>
    <w:rsid w:val="00C639CD"/>
    <w:rsid w:val="00CA0111"/>
    <w:rsid w:val="00CB62A9"/>
    <w:rsid w:val="00CF6A55"/>
    <w:rsid w:val="00D038CA"/>
    <w:rsid w:val="00D36D67"/>
    <w:rsid w:val="00D47E30"/>
    <w:rsid w:val="00D970CB"/>
    <w:rsid w:val="00E00360"/>
    <w:rsid w:val="00E07F1F"/>
    <w:rsid w:val="00E53DD4"/>
    <w:rsid w:val="00E56DC8"/>
    <w:rsid w:val="00E60A8F"/>
    <w:rsid w:val="00E86B10"/>
    <w:rsid w:val="00ED1B1B"/>
    <w:rsid w:val="00EF04C7"/>
    <w:rsid w:val="00EF58EE"/>
    <w:rsid w:val="00F31C3C"/>
    <w:rsid w:val="00F47722"/>
    <w:rsid w:val="00FF64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64937"/>
  <w15:chartTrackingRefBased/>
  <w15:docId w15:val="{A11075A1-266C-4827-BCA4-DA25A9F90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537FD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55C4B"/>
    <w:rPr>
      <w:color w:val="808080"/>
    </w:rPr>
  </w:style>
  <w:style w:type="character" w:styleId="Hyperlink">
    <w:name w:val="Hyperlink"/>
    <w:basedOn w:val="a0"/>
    <w:uiPriority w:val="99"/>
    <w:unhideWhenUsed/>
    <w:rsid w:val="008A5929"/>
    <w:rPr>
      <w:color w:val="0563C1" w:themeColor="hyperlink"/>
      <w:u w:val="single"/>
    </w:rPr>
  </w:style>
  <w:style w:type="character" w:styleId="a4">
    <w:name w:val="Unresolved Mention"/>
    <w:basedOn w:val="a0"/>
    <w:uiPriority w:val="99"/>
    <w:semiHidden/>
    <w:unhideWhenUsed/>
    <w:rsid w:val="008A5929"/>
    <w:rPr>
      <w:color w:val="605E5C"/>
      <w:shd w:val="clear" w:color="auto" w:fill="E1DFDD"/>
    </w:rPr>
  </w:style>
  <w:style w:type="character" w:customStyle="1" w:styleId="sfrac">
    <w:name w:val="sfrac"/>
    <w:basedOn w:val="a0"/>
    <w:rsid w:val="00B23EEB"/>
  </w:style>
  <w:style w:type="paragraph" w:styleId="a5">
    <w:name w:val="List Paragraph"/>
    <w:basedOn w:val="a"/>
    <w:uiPriority w:val="34"/>
    <w:qFormat/>
    <w:rsid w:val="00ED1B1B"/>
    <w:pPr>
      <w:ind w:left="720"/>
      <w:contextualSpacing/>
    </w:pPr>
  </w:style>
  <w:style w:type="character" w:customStyle="1" w:styleId="10">
    <w:name w:val="כותרת 1 תו"/>
    <w:basedOn w:val="a0"/>
    <w:link w:val="1"/>
    <w:uiPriority w:val="9"/>
    <w:rsid w:val="00537FD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543831">
      <w:bodyDiv w:val="1"/>
      <w:marLeft w:val="0"/>
      <w:marRight w:val="0"/>
      <w:marTop w:val="0"/>
      <w:marBottom w:val="0"/>
      <w:divBdr>
        <w:top w:val="none" w:sz="0" w:space="0" w:color="auto"/>
        <w:left w:val="none" w:sz="0" w:space="0" w:color="auto"/>
        <w:bottom w:val="none" w:sz="0" w:space="0" w:color="auto"/>
        <w:right w:val="none" w:sz="0" w:space="0" w:color="auto"/>
      </w:divBdr>
    </w:div>
    <w:div w:id="201571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he.wikipedia.org/wiki/%D7%A9%D7%99%D7%95%D7%95%D7%99_%D7%9E%D7%A9%D7%A7%D7%9C_%D7%AA%D7%A8%D7%9E%D7%95%D7%93%D7%99%D7%A0%D7%9E%D7%99" TargetMode="External"/><Relationship Id="rId11" Type="http://schemas.openxmlformats.org/officeDocument/2006/relationships/image" Target="media/image5.png"/><Relationship Id="rId5" Type="http://schemas.openxmlformats.org/officeDocument/2006/relationships/hyperlink" Target="https://he.wikipedia.org/wiki/%D7%90%D7%A0%D7%A8%D7%92%D7%99%D7%94"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1406</TotalTime>
  <Pages>7</Pages>
  <Words>2779</Words>
  <Characters>13897</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harel</dc:creator>
  <cp:keywords/>
  <dc:description/>
  <cp:lastModifiedBy>bar harel</cp:lastModifiedBy>
  <cp:revision>28</cp:revision>
  <dcterms:created xsi:type="dcterms:W3CDTF">2020-07-14T10:41:00Z</dcterms:created>
  <dcterms:modified xsi:type="dcterms:W3CDTF">2020-07-22T20:29:00Z</dcterms:modified>
</cp:coreProperties>
</file>