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15 wp14">
  <w:body>
    <w:p>
      <w:pPr>
        <w:pStyle w:val="Heading1"/>
      </w:pPr>
      <w:r>
        <w:t xml:space="preserve">Security and Privacy v1</w:t>
      </w:r>
    </w:p>
    <w:p>
      <w:pPr>
        <w:pStyle w:val="Heading1"/>
      </w:pPr>
      <w:r>
        <w:t xml:space="preserve">Security and Privacy Architecture (v1)</w:t>
      </w:r>
    </w:p>
    <w:p/>
    <w:p>
      <w:pPr>
        <w:pStyle w:val="Heading2"/>
      </w:pPr>
      <w:r>
        <w:t xml:space="preserve">1) Objectives</w:t>
      </w:r>
    </w:p>
    <w:p>
      <w:r>
        <w:t xml:space="preserve">1. Prevent unauthorized access to calendars, tasks, and user data.</w:t>
      </w:r>
    </w:p>
    <w:p>
      <w:r>
        <w:t xml:space="preserve">2. Limit blast radius of third-party compromise.</w:t>
      </w:r>
    </w:p>
    <w:p>
      <w:r>
        <w:t xml:space="preserve">3. Provide transparent and auditable assistant behavior.</w:t>
      </w:r>
    </w:p>
    <w:p>
      <w:r>
        <w:t xml:space="preserve">4. Meet practical privacy expectations for personal productivity data.</w:t>
      </w:r>
    </w:p>
    <w:p/>
    <w:p>
      <w:pPr>
        <w:pStyle w:val="Heading2"/>
      </w:pPr>
      <w:r>
        <w:t xml:space="preserve">2) Threat Model Summary</w:t>
      </w:r>
    </w:p>
    <w:p>
      <w:pPr>
        <w:pStyle w:val="Heading3"/>
      </w:pPr>
      <w:r>
        <w:t xml:space="preserve">Assets</w:t>
      </w:r>
    </w:p>
    <w:p>
      <w:r>
        <w:t xml:space="preserve">1. User identity and session tokens.</w:t>
      </w:r>
    </w:p>
    <w:p>
      <w:r>
        <w:t xml:space="preserve">2. Connected provider OAuth tokens.</w:t>
      </w:r>
    </w:p>
    <w:p>
      <w:r>
        <w:t xml:space="preserve">3. Task/event/personal planning data.</w:t>
      </w:r>
    </w:p>
    <w:p>
      <w:r>
        <w:t xml:space="preserve">4. Action history and assistant prompt context.</w:t>
      </w:r>
    </w:p>
    <w:p/>
    <w:p>
      <w:pPr>
        <w:pStyle w:val="Heading3"/>
      </w:pPr>
      <w:r>
        <w:t xml:space="preserve">Threats</w:t>
      </w:r>
    </w:p>
    <w:p>
      <w:r>
        <w:t xml:space="preserve">1. Account takeover and session hijacking.</w:t>
      </w:r>
    </w:p>
    <w:p>
      <w:r>
        <w:t xml:space="preserve">2. Token leakage from logs/storage.</w:t>
      </w:r>
    </w:p>
    <w:p>
      <w:r>
        <w:t xml:space="preserve">3. Prompt injection leading to unsafe actions.</w:t>
      </w:r>
    </w:p>
    <w:p>
      <w:r>
        <w:t xml:space="preserve">4. Over-broad provider scopes.</w:t>
      </w:r>
    </w:p>
    <w:p>
      <w:r>
        <w:t xml:space="preserve">5. Data exfiltration from third-party integrations.</w:t>
      </w:r>
    </w:p>
    <w:p>
      <w:r>
        <w:t xml:space="preserve">6. Replay/duplicate writes causing unintended changes.</w:t>
      </w:r>
    </w:p>
    <w:p/>
    <w:p>
      <w:pPr>
        <w:pStyle w:val="Heading2"/>
      </w:pPr>
      <w:r>
        <w:t xml:space="preserve">3) Security Controls</w:t>
      </w:r>
    </w:p>
    <w:p/>
    <w:p>
      <w:pPr>
        <w:pStyle w:val="Heading2"/>
      </w:pPr>
      <w:r>
        <w:t xml:space="preserve">Identity and Access</w:t>
      </w:r>
    </w:p>
    <w:p>
      <w:r>
        <w:t xml:space="preserve">1. Centralized auth with short-lived session tokens.</w:t>
      </w:r>
    </w:p>
    <w:p>
      <w:r>
        <w:t xml:space="preserve">2. Optional MFA for account protection.</w:t>
      </w:r>
    </w:p>
    <w:p>
      <w:r>
        <w:t xml:space="preserve">3. RBAC roles (user/admin/service) with least privilege.</w:t>
      </w:r>
    </w:p>
    <w:p/>
    <w:p>
      <w:pPr>
        <w:pStyle w:val="Heading2"/>
      </w:pPr>
      <w:r>
        <w:t xml:space="preserve">Provider Token Security</w:t>
      </w:r>
    </w:p>
    <w:p>
      <w:r>
        <w:t xml:space="preserve">1. OAuth2 with minimal scopes per provider.</w:t>
      </w:r>
    </w:p>
    <w:p>
      <w:r>
        <w:t xml:space="preserve">2. Store provider tokens in dedicated secrets vault, not app DB.</w:t>
      </w:r>
    </w:p>
    <w:p>
      <w:r>
        <w:t xml:space="preserve">3. Rotate refresh tokens where supported.</w:t>
      </w:r>
    </w:p>
    <w:p>
      <w:r>
        <w:t xml:space="preserve">4. Revoke tokens on disconnect or suspicious activity.</w:t>
      </w:r>
    </w:p>
    <w:p/>
    <w:p>
      <w:pPr>
        <w:pStyle w:val="Heading2"/>
      </w:pPr>
      <w:r>
        <w:t xml:space="preserve">API and Transport</w:t>
      </w:r>
    </w:p>
    <w:p>
      <w:r>
        <w:t xml:space="preserve">1. TLS everywhere in transit.</w:t>
      </w:r>
    </w:p>
    <w:p>
      <w:r>
        <w:t xml:space="preserve">2. Strict input validation and schema enforcement.</w:t>
      </w:r>
    </w:p>
    <w:p>
      <w:r>
        <w:t xml:space="preserve">3. Rate limiting per user/IP/endpoint.</w:t>
      </w:r>
    </w:p>
    <w:p>
      <w:r>
        <w:t xml:space="preserve">4. Idempotency keys on all write operations.</w:t>
      </w:r>
    </w:p>
    <w:p/>
    <w:p>
      <w:pPr>
        <w:pStyle w:val="Heading2"/>
      </w:pPr>
      <w:r>
        <w:t xml:space="preserve">Application Safety</w:t>
      </w:r>
    </w:p>
    <w:p>
      <w:r>
        <w:t xml:space="preserve">1. Confirmation gate for all state-changing assistant actions.</w:t>
      </w:r>
    </w:p>
    <w:p>
      <w:r>
        <w:t xml:space="preserve">2. Policy checks before mutation:</w:t>
      </w:r>
    </w:p>
    <w:p>
      <w:r>
        <w:t xml:space="preserve">   - scope allowed?</w:t>
      </w:r>
    </w:p>
    <w:p>
      <w:r>
        <w:t xml:space="preserve">   - entity ownership valid?</w:t>
      </w:r>
    </w:p>
    <w:p>
      <w:r>
        <w:t xml:space="preserve">   - risk level requires extra confirmation?</w:t>
      </w:r>
    </w:p>
    <w:p>
      <w:r>
        <w:t xml:space="preserve">3. Prompt hardening:</w:t>
      </w:r>
    </w:p>
    <w:p>
      <w:r>
        <w:t xml:space="preserve">   - sanitize external content before model context ingestion.</w:t>
      </w:r>
    </w:p>
    <w:p>
      <w:r>
        <w:t xml:space="preserve">   - isolate tool execution from raw model outputs.</w:t>
      </w:r>
    </w:p>
    <w:p/>
    <w:p>
      <w:pPr>
        <w:pStyle w:val="Heading2"/>
      </w:pPr>
      <w:r>
        <w:t xml:space="preserve">Data Protection</w:t>
      </w:r>
    </w:p>
    <w:p>
      <w:r>
        <w:t xml:space="preserve">1. Encryption at rest for primary stores.</w:t>
      </w:r>
    </w:p>
    <w:p>
      <w:r>
        <w:t xml:space="preserve">2. Field-level protection for sensitive values where required.</w:t>
      </w:r>
    </w:p>
    <w:p>
      <w:r>
        <w:t xml:space="preserve">3. Redaction rules for logs and traces.</w:t>
      </w:r>
    </w:p>
    <w:p>
      <w:r>
        <w:t xml:space="preserve">4. Immutable audit records for assistant writes.</w:t>
      </w:r>
    </w:p>
    <w:p/>
    <w:p>
      <w:pPr>
        <w:pStyle w:val="Heading2"/>
      </w:pPr>
      <w:r>
        <w:t xml:space="preserve">4) Privacy Design</w:t>
      </w:r>
    </w:p>
    <w:p>
      <w:r>
        <w:t xml:space="preserve">1. Data minimization: keep only what is needed for task/calendar coordination.</w:t>
      </w:r>
    </w:p>
    <w:p>
      <w:r>
        <w:t xml:space="preserve">2. User control:</w:t>
      </w:r>
    </w:p>
    <w:p>
      <w:r>
        <w:t xml:space="preserve">   - explicit consent for each provider connection.</w:t>
      </w:r>
    </w:p>
    <w:p>
      <w:r>
        <w:t xml:space="preserve">   - retention window setting.</w:t>
      </w:r>
    </w:p>
    <w:p>
      <w:r>
        <w:t xml:space="preserve">   - export/delete account data flows.</w:t>
      </w:r>
    </w:p>
    <w:p>
      <w:r>
        <w:t xml:space="preserve">3. Context management:</w:t>
      </w:r>
    </w:p>
    <w:p>
      <w:r>
        <w:t xml:space="preserve">   - short-lived conversation context by default.</w:t>
      </w:r>
    </w:p>
    <w:p>
      <w:r>
        <w:t xml:space="preserve">   - optional long-term memory with explicit opt-in.</w:t>
      </w:r>
    </w:p>
    <w:p>
      <w:r>
        <w:t xml:space="preserve">4. Third-party usage transparency:</w:t>
      </w:r>
    </w:p>
    <w:p>
      <w:r>
        <w:t xml:space="preserve">   - document what data is sent to speech/LLM providers.</w:t>
      </w:r>
    </w:p>
    <w:p>
      <w:r>
        <w:t xml:space="preserve">   - allow user to disable non-essential provider features.</w:t>
      </w:r>
    </w:p>
    <w:p/>
    <w:p>
      <w:pPr>
        <w:pStyle w:val="Heading2"/>
      </w:pPr>
      <w:r>
        <w:t xml:space="preserve">5) Compliance-Oriented Practices</w:t>
      </w:r>
    </w:p>
    <w:p>
      <w:r>
        <w:t xml:space="preserve">1. Maintain audit trails for sensitive changes.</w:t>
      </w:r>
    </w:p>
    <w:p>
      <w:r>
        <w:t xml:space="preserve">2. Data processing records per integration.</w:t>
      </w:r>
    </w:p>
    <w:p>
      <w:r>
        <w:t xml:space="preserve">3. Incident response runbook with notification protocol.</w:t>
      </w:r>
    </w:p>
    <w:p>
      <w:r>
        <w:t xml:space="preserve">4. Access reviews and key rotation schedule.</w:t>
      </w:r>
    </w:p>
    <w:p/>
    <w:p>
      <w:pPr>
        <w:pStyle w:val="Heading2"/>
      </w:pPr>
      <w:r>
        <w:t xml:space="preserve">6) Logging, Monitoring, and Detection</w:t>
      </w:r>
    </w:p>
    <w:p>
      <w:r>
        <w:t xml:space="preserve">1. Security logs:</w:t>
      </w:r>
    </w:p>
    <w:p>
      <w:r>
        <w:t xml:space="preserve">   - auth events (login, token refresh, revocation)</w:t>
      </w:r>
    </w:p>
    <w:p>
      <w:r>
        <w:t xml:space="preserve">   - permission denials</w:t>
      </w:r>
    </w:p>
    <w:p>
      <w:r>
        <w:t xml:space="preserve">   - privileged or unusual API access</w:t>
      </w:r>
    </w:p>
    <w:p>
      <w:r>
        <w:t xml:space="preserve">2. Product trust logs:</w:t>
      </w:r>
    </w:p>
    <w:p>
      <w:r>
        <w:t xml:space="preserve">   - proposed action</w:t>
      </w:r>
    </w:p>
    <w:p>
      <w:r>
        <w:t xml:space="preserve">   - user confirmation/cancel</w:t>
      </w:r>
    </w:p>
    <w:p>
      <w:r>
        <w:t xml:space="preserve">   - execution success/failure</w:t>
      </w:r>
    </w:p>
    <w:p>
      <w:r>
        <w:t xml:space="preserve">3. Alerting:</w:t>
      </w:r>
    </w:p>
    <w:p>
      <w:r>
        <w:t xml:space="preserve">   - repeated failed login attempts</w:t>
      </w:r>
    </w:p>
    <w:p>
      <w:r>
        <w:t xml:space="preserve">   - unusual token use pattern</w:t>
      </w:r>
    </w:p>
    <w:p>
      <w:r>
        <w:t xml:space="preserve">   - provider sync failures above threshold</w:t>
      </w:r>
    </w:p>
    <w:p/>
    <w:p>
      <w:pPr>
        <w:pStyle w:val="Heading2"/>
      </w:pPr>
      <w:r>
        <w:t xml:space="preserve">7) Security Test Plan (Pre-MVP Gate)</w:t>
      </w:r>
    </w:p>
    <w:p>
      <w:r>
        <w:t xml:space="preserve">1. Authentication and authorization tests.</w:t>
      </w:r>
    </w:p>
    <w:p>
      <w:r>
        <w:t xml:space="preserve">2. Token leakage checks in logs/traces.</w:t>
      </w:r>
    </w:p>
    <w:p>
      <w:r>
        <w:t xml:space="preserve">3. Prompt injection and unsafe tool-call simulation.</w:t>
      </w:r>
    </w:p>
    <w:p>
      <w:r>
        <w:t xml:space="preserve">4. Replay/idempotency attack simulation.</w:t>
      </w:r>
    </w:p>
    <w:p>
      <w:r>
        <w:t xml:space="preserve">5. Calendar scope enforcement tests.</w:t>
      </w:r>
    </w:p>
    <w:p>
      <w:r>
        <w:t xml:space="preserve">6. Data deletion/export workflow validation.</w:t>
      </w:r>
    </w:p>
    <w:p/>
    <w:p>
      <w:pPr>
        <w:pStyle w:val="Heading2"/>
      </w:pPr>
      <w:r>
        <w:t xml:space="preserve">8) Trust Boundary Diagram</w:t>
      </w:r>
    </w:p>
    <w:p/>
    <w:p>
      <w:r>
        <w:rPr>
          <w:rFonts w:ascii="Consolas" w:hAnsi="Consolas" w:cs="Consolas"/>
        </w:rPr>
        <w:t xml:space="preserve">flowchart LR</w:t>
      </w:r>
    </w:p>
    <w:p>
      <w:r>
        <w:rPr>
          <w:rFonts w:ascii="Consolas" w:hAnsi="Consolas" w:cs="Consolas"/>
        </w:rPr>
        <w:t xml:space="preserve">  subgraph User Device</w:t>
      </w:r>
    </w:p>
    <w:p>
      <w:r>
        <w:rPr>
          <w:rFonts w:ascii="Consolas" w:hAnsi="Consolas" w:cs="Consolas"/>
        </w:rPr>
        <w:t xml:space="preserve">    APP[Mobile App]</w:t>
      </w:r>
    </w:p>
    <w:p>
      <w:r>
        <w:rPr>
          <w:rFonts w:ascii="Consolas" w:hAnsi="Consolas" w:cs="Consolas"/>
        </w:rPr>
        <w:t xml:space="preserve">    CACHE[Local Encrypted Cache]</w:t>
      </w:r>
    </w:p>
    <w:p>
      <w:r>
        <w:rPr>
          <w:rFonts w:ascii="Consolas" w:hAnsi="Consolas" w:cs="Consolas"/>
        </w:rPr>
        <w:t xml:space="preserve">  end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subgraph Core Cloud</w:t>
      </w:r>
    </w:p>
    <w:p>
      <w:r>
        <w:rPr>
          <w:rFonts w:ascii="Consolas" w:hAnsi="Consolas" w:cs="Consolas"/>
        </w:rPr>
        <w:t xml:space="preserve">    API[API Layer]</w:t>
      </w:r>
    </w:p>
    <w:p>
      <w:r>
        <w:rPr>
          <w:rFonts w:ascii="Consolas" w:hAnsi="Consolas" w:cs="Consolas"/>
        </w:rPr>
        <w:t xml:space="preserve">    SRV[Assistant Services]</w:t>
      </w:r>
    </w:p>
    <w:p>
      <w:r>
        <w:rPr>
          <w:rFonts w:ascii="Consolas" w:hAnsi="Consolas" w:cs="Consolas"/>
        </w:rPr>
        <w:t xml:space="preserve">    DB[(Primary DB)]</w:t>
      </w:r>
    </w:p>
    <w:p>
      <w:r>
        <w:rPr>
          <w:rFonts w:ascii="Consolas" w:hAnsi="Consolas" w:cs="Consolas"/>
        </w:rPr>
        <w:t xml:space="preserve">    VAULT[(Token Vault)]</w:t>
      </w:r>
    </w:p>
    <w:p>
      <w:r>
        <w:rPr>
          <w:rFonts w:ascii="Consolas" w:hAnsi="Consolas" w:cs="Consolas"/>
        </w:rPr>
        <w:t xml:space="preserve">    AUD[(Audit Store)]</w:t>
      </w:r>
    </w:p>
    <w:p>
      <w:r>
        <w:rPr>
          <w:rFonts w:ascii="Consolas" w:hAnsi="Consolas" w:cs="Consolas"/>
        </w:rPr>
        <w:t xml:space="preserve">  end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subgraph External Providers</w:t>
      </w:r>
    </w:p>
    <w:p>
      <w:r>
        <w:rPr>
          <w:rFonts w:ascii="Consolas" w:hAnsi="Consolas" w:cs="Consolas"/>
        </w:rPr>
        <w:t xml:space="preserve">    CAL[Calendar Providers]</w:t>
      </w:r>
    </w:p>
    <w:p>
      <w:r>
        <w:rPr>
          <w:rFonts w:ascii="Consolas" w:hAnsi="Consolas" w:cs="Consolas"/>
        </w:rPr>
        <w:t xml:space="preserve">    AI[LLM/ASR/TTS Providers]</w:t>
      </w:r>
    </w:p>
    <w:p>
      <w:r>
        <w:rPr>
          <w:rFonts w:ascii="Consolas" w:hAnsi="Consolas" w:cs="Consolas"/>
        </w:rPr>
        <w:t xml:space="preserve">    PUSH[Push Provider]</w:t>
      </w:r>
    </w:p>
    <w:p>
      <w:r>
        <w:rPr>
          <w:rFonts w:ascii="Consolas" w:hAnsi="Consolas" w:cs="Consolas"/>
        </w:rPr>
        <w:t xml:space="preserve">  end</w:t>
      </w:r>
    </w:p>
    <w:p>
      <w:r>
        <w:rPr>
          <w:rFonts w:ascii="Consolas" w:hAnsi="Consolas" w:cs="Consolas"/>
        </w:rPr>
        <w:t xml:space="preserve"> </w:t>
      </w:r>
    </w:p>
    <w:p>
      <w:r>
        <w:rPr>
          <w:rFonts w:ascii="Consolas" w:hAnsi="Consolas" w:cs="Consolas"/>
        </w:rPr>
        <w:t xml:space="preserve">  APP --&gt;|TLS| API</w:t>
      </w:r>
    </w:p>
    <w:p>
      <w:r>
        <w:rPr>
          <w:rFonts w:ascii="Consolas" w:hAnsi="Consolas" w:cs="Consolas"/>
        </w:rPr>
        <w:t xml:space="preserve">  API --&gt; SRV</w:t>
      </w:r>
    </w:p>
    <w:p>
      <w:r>
        <w:rPr>
          <w:rFonts w:ascii="Consolas" w:hAnsi="Consolas" w:cs="Consolas"/>
        </w:rPr>
        <w:t xml:space="preserve">  SRV --&gt; DB</w:t>
      </w:r>
    </w:p>
    <w:p>
      <w:r>
        <w:rPr>
          <w:rFonts w:ascii="Consolas" w:hAnsi="Consolas" w:cs="Consolas"/>
        </w:rPr>
        <w:t xml:space="preserve">  SRV --&gt; VAULT</w:t>
      </w:r>
    </w:p>
    <w:p>
      <w:r>
        <w:rPr>
          <w:rFonts w:ascii="Consolas" w:hAnsi="Consolas" w:cs="Consolas"/>
        </w:rPr>
        <w:t xml:space="preserve">  SRV --&gt; AUD</w:t>
      </w:r>
    </w:p>
    <w:p>
      <w:r>
        <w:rPr>
          <w:rFonts w:ascii="Consolas" w:hAnsi="Consolas" w:cs="Consolas"/>
        </w:rPr>
        <w:t xml:space="preserve">  SRV --&gt;|Scoped OAuth| CAL</w:t>
      </w:r>
    </w:p>
    <w:p>
      <w:r>
        <w:rPr>
          <w:rFonts w:ascii="Consolas" w:hAnsi="Consolas" w:cs="Consolas"/>
        </w:rPr>
        <w:t xml:space="preserve">  SRV --&gt;|Minimized data| AI</w:t>
      </w:r>
    </w:p>
    <w:p>
      <w:r>
        <w:rPr>
          <w:rFonts w:ascii="Consolas" w:hAnsi="Consolas" w:cs="Consolas"/>
        </w:rPr>
        <w:t xml:space="preserve">  SRV --&gt; PUSH</w:t>
      </w:r>
    </w:p>
    <w:p/>
    <w:p>
      <w:pPr>
        <w:pStyle w:val="Heading2"/>
      </w:pPr>
      <w:r>
        <w:t xml:space="preserve">9) Open Decisions</w:t>
      </w:r>
    </w:p>
    <w:p>
      <w:r>
        <w:t xml:space="preserve">1. Default retention period for conversation and action logs.</w:t>
      </w:r>
    </w:p>
    <w:p>
      <w:r>
        <w:t xml:space="preserve">2. Whether long-term memory is opt-in or default-on with controls.</w:t>
      </w:r>
    </w:p>
    <w:p>
      <w:r>
        <w:t xml:space="preserve">3. Whether enterprise-grade controls are in scope for MVP or post-MVP.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Codex Markdown Exporter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Security and Privacy v1</dc:title>
  <dc:creator>Codex</dc:creator>
  <cp:lastModifiedBy>Codex</cp:lastModifiedBy>
  <dcterms:created xsi:type="dcterms:W3CDTF">2026-02-08T15:02:57Z</dcterms:created>
  <dcterms:modified xsi:type="dcterms:W3CDTF">2026-02-08T15:02:57Z</dcterms:modified>
</cp:coreProperties>
</file>