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E280B" w14:textId="77777777" w:rsidR="00F339E7" w:rsidRDefault="00F339E7" w:rsidP="00F339E7">
      <w:pPr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CFABF30" wp14:editId="5A85650F">
            <wp:simplePos x="0" y="0"/>
            <wp:positionH relativeFrom="margin">
              <wp:align>center</wp:align>
            </wp:positionH>
            <wp:positionV relativeFrom="paragraph">
              <wp:posOffset>-243149</wp:posOffset>
            </wp:positionV>
            <wp:extent cx="2170253" cy="1301553"/>
            <wp:effectExtent l="0" t="0" r="1905" b="0"/>
            <wp:wrapNone/>
            <wp:docPr id="1553227801" name="Picture 8" descr="‪Reichman University - Wikipedia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‪Reichman University - Wikipedia‬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253" cy="130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2D3E9" w14:textId="77777777" w:rsidR="00F339E7" w:rsidRDefault="00F339E7" w:rsidP="00F339E7">
      <w:pPr>
        <w:jc w:val="center"/>
        <w:rPr>
          <w:rFonts w:cstheme="minorHAnsi"/>
          <w:b/>
          <w:bCs/>
          <w:sz w:val="32"/>
          <w:szCs w:val="32"/>
          <w:rtl/>
        </w:rPr>
      </w:pPr>
    </w:p>
    <w:p w14:paraId="18787F09" w14:textId="77777777" w:rsidR="00F339E7" w:rsidRDefault="00F339E7" w:rsidP="00F339E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1AE4A7E" w14:textId="77777777" w:rsidR="00F339E7" w:rsidRDefault="00F339E7" w:rsidP="00F339E7">
      <w:pPr>
        <w:jc w:val="center"/>
        <w:rPr>
          <w:b/>
          <w:bCs/>
          <w:sz w:val="28"/>
          <w:szCs w:val="28"/>
        </w:rPr>
      </w:pPr>
    </w:p>
    <w:p w14:paraId="766CB5E3" w14:textId="77777777" w:rsidR="00F339E7" w:rsidRPr="004E0FEB" w:rsidRDefault="00F339E7" w:rsidP="00F339E7">
      <w:pPr>
        <w:jc w:val="center"/>
        <w:rPr>
          <w:b/>
          <w:bCs/>
          <w:sz w:val="36"/>
          <w:szCs w:val="36"/>
        </w:rPr>
      </w:pPr>
      <w:r w:rsidRPr="004E0FEB">
        <w:rPr>
          <w:b/>
          <w:bCs/>
          <w:sz w:val="36"/>
          <w:szCs w:val="36"/>
        </w:rPr>
        <w:t>Reichman University</w:t>
      </w:r>
    </w:p>
    <w:p w14:paraId="5AB75881" w14:textId="77777777" w:rsidR="00F339E7" w:rsidRDefault="00F339E7" w:rsidP="00F339E7">
      <w:pPr>
        <w:jc w:val="center"/>
        <w:rPr>
          <w:b/>
          <w:bCs/>
          <w:sz w:val="36"/>
          <w:szCs w:val="36"/>
        </w:rPr>
      </w:pPr>
    </w:p>
    <w:p w14:paraId="2578D7D6" w14:textId="77777777" w:rsidR="00F12E23" w:rsidRDefault="00F12E23" w:rsidP="00F339E7">
      <w:pPr>
        <w:jc w:val="center"/>
        <w:rPr>
          <w:b/>
          <w:bCs/>
          <w:sz w:val="36"/>
          <w:szCs w:val="36"/>
          <w:rtl/>
          <w:lang w:bidi="he-IL"/>
        </w:rPr>
      </w:pPr>
    </w:p>
    <w:p w14:paraId="2D7CFBA2" w14:textId="224CA882" w:rsidR="00F12E23" w:rsidRPr="00F12E23" w:rsidRDefault="00F12E23" w:rsidP="00F339E7">
      <w:pPr>
        <w:jc w:val="center"/>
        <w:rPr>
          <w:b/>
          <w:bCs/>
          <w:sz w:val="48"/>
          <w:szCs w:val="48"/>
          <w:rtl/>
          <w:lang w:bidi="he-IL"/>
        </w:rPr>
      </w:pPr>
      <w:r w:rsidRPr="00F12E23">
        <w:rPr>
          <w:b/>
          <w:bCs/>
          <w:sz w:val="48"/>
          <w:szCs w:val="48"/>
        </w:rPr>
        <w:t>Prompt Impact on LLM Accuracy for Cyber-Security Tasks</w:t>
      </w:r>
    </w:p>
    <w:p w14:paraId="3C41460F" w14:textId="77777777" w:rsidR="00F12E23" w:rsidRDefault="00F12E23" w:rsidP="00F339E7">
      <w:pPr>
        <w:jc w:val="center"/>
        <w:rPr>
          <w:b/>
          <w:bCs/>
          <w:sz w:val="36"/>
          <w:szCs w:val="36"/>
          <w:rtl/>
          <w:lang w:bidi="he-IL"/>
        </w:rPr>
      </w:pPr>
    </w:p>
    <w:p w14:paraId="176EAD2D" w14:textId="77777777" w:rsidR="00210C53" w:rsidRDefault="00210C53" w:rsidP="00F339E7">
      <w:pPr>
        <w:jc w:val="center"/>
        <w:rPr>
          <w:b/>
          <w:bCs/>
          <w:sz w:val="36"/>
          <w:szCs w:val="36"/>
          <w:rtl/>
          <w:lang w:bidi="he-IL"/>
        </w:rPr>
      </w:pPr>
    </w:p>
    <w:p w14:paraId="7CA88E35" w14:textId="434DFCF9" w:rsidR="00F339E7" w:rsidRPr="00210C53" w:rsidRDefault="00F339E7" w:rsidP="00210C53">
      <w:pPr>
        <w:jc w:val="center"/>
        <w:rPr>
          <w:sz w:val="32"/>
          <w:szCs w:val="32"/>
          <w:rtl/>
          <w:lang w:bidi="he-IL"/>
        </w:rPr>
      </w:pPr>
      <w:r w:rsidRPr="00F339E7">
        <w:rPr>
          <w:b/>
          <w:bCs/>
          <w:sz w:val="36"/>
          <w:szCs w:val="36"/>
        </w:rPr>
        <w:t>Natural Language Processin</w:t>
      </w:r>
      <w:r w:rsidR="00210C53">
        <w:rPr>
          <w:b/>
          <w:bCs/>
          <w:sz w:val="36"/>
          <w:szCs w:val="36"/>
        </w:rPr>
        <w:t>g</w:t>
      </w:r>
      <w:r w:rsidR="00210C53">
        <w:rPr>
          <w:b/>
          <w:bCs/>
          <w:sz w:val="36"/>
          <w:szCs w:val="36"/>
          <w:lang w:bidi="he-IL"/>
        </w:rPr>
        <w:t xml:space="preserve"> </w:t>
      </w:r>
      <w:r w:rsidR="00210C53" w:rsidRPr="00210C53">
        <w:rPr>
          <w:b/>
          <w:bCs/>
          <w:sz w:val="36"/>
          <w:szCs w:val="36"/>
          <w:lang w:bidi="he-IL"/>
        </w:rPr>
        <w:t xml:space="preserve">- </w:t>
      </w:r>
      <w:r w:rsidRPr="00210C53">
        <w:rPr>
          <w:b/>
          <w:bCs/>
          <w:sz w:val="32"/>
          <w:szCs w:val="32"/>
        </w:rPr>
        <w:t>Final project 2025</w:t>
      </w:r>
    </w:p>
    <w:p w14:paraId="69647984" w14:textId="69230E29" w:rsidR="00F339E7" w:rsidRPr="00F339E7" w:rsidRDefault="00F339E7" w:rsidP="00F339E7">
      <w:pPr>
        <w:jc w:val="center"/>
        <w:rPr>
          <w:rFonts w:cs="Times New Roman"/>
          <w:sz w:val="28"/>
          <w:szCs w:val="28"/>
          <w:lang w:bidi="he-IL"/>
        </w:rPr>
      </w:pPr>
      <w:r w:rsidRPr="004E0FEB">
        <w:rPr>
          <w:rFonts w:cstheme="minorHAnsi"/>
          <w:sz w:val="28"/>
          <w:szCs w:val="28"/>
        </w:rPr>
        <w:t xml:space="preserve">Dr. </w:t>
      </w:r>
      <w:r>
        <w:rPr>
          <w:rFonts w:cs="Times New Roman"/>
          <w:sz w:val="28"/>
          <w:szCs w:val="28"/>
          <w:lang w:bidi="he-IL"/>
        </w:rPr>
        <w:t>Kfir Bar</w:t>
      </w:r>
    </w:p>
    <w:p w14:paraId="4E96BD4E" w14:textId="5A28516E" w:rsidR="00F339E7" w:rsidRDefault="00F339E7" w:rsidP="00F339E7">
      <w:pPr>
        <w:jc w:val="center"/>
        <w:rPr>
          <w:rFonts w:cstheme="minorHAnsi"/>
          <w:sz w:val="28"/>
          <w:szCs w:val="28"/>
        </w:rPr>
      </w:pPr>
      <w:r w:rsidRPr="004E0FEB">
        <w:rPr>
          <w:rFonts w:cstheme="minorHAnsi"/>
          <w:sz w:val="28"/>
          <w:szCs w:val="28"/>
        </w:rPr>
        <w:t xml:space="preserve">Mr. </w:t>
      </w:r>
      <w:r w:rsidRPr="00F339E7">
        <w:rPr>
          <w:rFonts w:cstheme="minorHAnsi"/>
          <w:sz w:val="28"/>
          <w:szCs w:val="28"/>
        </w:rPr>
        <w:t>David German</w:t>
      </w:r>
    </w:p>
    <w:p w14:paraId="49AB369A" w14:textId="03036BDF" w:rsidR="00F339E7" w:rsidRPr="004E0FEB" w:rsidRDefault="00F339E7" w:rsidP="00F339E7">
      <w:pPr>
        <w:jc w:val="center"/>
        <w:rPr>
          <w:rFonts w:cstheme="minorHAnsi"/>
          <w:sz w:val="28"/>
          <w:szCs w:val="28"/>
          <w:rtl/>
        </w:rPr>
      </w:pPr>
      <w:r w:rsidRPr="004E0FEB">
        <w:rPr>
          <w:rFonts w:cstheme="minorHAnsi"/>
          <w:sz w:val="28"/>
          <w:szCs w:val="28"/>
        </w:rPr>
        <w:t xml:space="preserve">Mr. </w:t>
      </w:r>
      <w:r w:rsidRPr="00F339E7">
        <w:rPr>
          <w:rFonts w:cstheme="minorHAnsi"/>
          <w:sz w:val="28"/>
          <w:szCs w:val="28"/>
        </w:rPr>
        <w:t xml:space="preserve">kai </w:t>
      </w:r>
      <w:r>
        <w:rPr>
          <w:rFonts w:cstheme="minorHAnsi"/>
          <w:sz w:val="28"/>
          <w:szCs w:val="28"/>
        </w:rPr>
        <w:t>G</w:t>
      </w:r>
      <w:r w:rsidRPr="00F339E7">
        <w:rPr>
          <w:rFonts w:cstheme="minorHAnsi"/>
          <w:sz w:val="28"/>
          <w:szCs w:val="28"/>
        </w:rPr>
        <w:t xml:space="preserve">olan </w:t>
      </w:r>
      <w:r>
        <w:rPr>
          <w:rFonts w:cstheme="minorHAnsi"/>
          <w:sz w:val="28"/>
          <w:szCs w:val="28"/>
        </w:rPr>
        <w:t>H</w:t>
      </w:r>
      <w:r w:rsidRPr="00F339E7">
        <w:rPr>
          <w:rFonts w:cstheme="minorHAnsi"/>
          <w:sz w:val="28"/>
          <w:szCs w:val="28"/>
        </w:rPr>
        <w:t>ashiloni</w:t>
      </w:r>
    </w:p>
    <w:p w14:paraId="7393F183" w14:textId="3970F313" w:rsidR="00F339E7" w:rsidRPr="004E0FEB" w:rsidRDefault="00F339E7" w:rsidP="00F339E7">
      <w:pPr>
        <w:jc w:val="center"/>
        <w:rPr>
          <w:rFonts w:cstheme="minorHAnsi"/>
          <w:sz w:val="28"/>
          <w:szCs w:val="28"/>
          <w:rtl/>
        </w:rPr>
      </w:pPr>
      <w:r w:rsidRPr="004E0FEB">
        <w:rPr>
          <w:rFonts w:cstheme="minorHAnsi"/>
          <w:sz w:val="28"/>
          <w:szCs w:val="28"/>
        </w:rPr>
        <w:t xml:space="preserve">Mr. </w:t>
      </w:r>
      <w:r>
        <w:rPr>
          <w:rFonts w:cstheme="minorHAnsi"/>
          <w:sz w:val="28"/>
          <w:szCs w:val="28"/>
        </w:rPr>
        <w:t>Amir Cohen</w:t>
      </w:r>
    </w:p>
    <w:p w14:paraId="51ABDF88" w14:textId="77777777" w:rsidR="00F339E7" w:rsidRPr="004E0FEB" w:rsidRDefault="00F339E7" w:rsidP="00F339E7">
      <w:pPr>
        <w:jc w:val="center"/>
        <w:rPr>
          <w:rFonts w:cstheme="minorHAnsi"/>
          <w:sz w:val="28"/>
          <w:szCs w:val="28"/>
          <w:rtl/>
        </w:rPr>
      </w:pPr>
    </w:p>
    <w:p w14:paraId="17DBE25D" w14:textId="77777777" w:rsidR="00F339E7" w:rsidRPr="00F339E7" w:rsidRDefault="00F339E7" w:rsidP="00F339E7">
      <w:pPr>
        <w:rPr>
          <w:sz w:val="24"/>
          <w:szCs w:val="24"/>
          <w:rtl/>
          <w:lang w:bidi="he-IL"/>
        </w:rPr>
      </w:pPr>
    </w:p>
    <w:p w14:paraId="6987D529" w14:textId="77777777" w:rsidR="00F339E7" w:rsidRPr="007D7B1D" w:rsidRDefault="00F339E7" w:rsidP="00F339E7">
      <w:pPr>
        <w:rPr>
          <w:rFonts w:cstheme="minorHAnsi"/>
          <w:sz w:val="24"/>
          <w:szCs w:val="24"/>
        </w:rPr>
      </w:pPr>
      <w:r w:rsidRPr="007D7B1D">
        <w:rPr>
          <w:rFonts w:cstheme="minorHAnsi"/>
          <w:sz w:val="24"/>
          <w:szCs w:val="24"/>
        </w:rPr>
        <w:t xml:space="preserve">Created by: </w:t>
      </w:r>
    </w:p>
    <w:p w14:paraId="1B097BC2" w14:textId="26466CE9" w:rsidR="00F12E23" w:rsidRDefault="00F339E7" w:rsidP="00F339E7">
      <w:pPr>
        <w:rPr>
          <w:rFonts w:cstheme="minorHAnsi"/>
          <w:sz w:val="24"/>
          <w:szCs w:val="24"/>
        </w:rPr>
      </w:pPr>
      <w:r w:rsidRPr="007D7B1D">
        <w:rPr>
          <w:rFonts w:cstheme="minorHAnsi"/>
          <w:sz w:val="24"/>
          <w:szCs w:val="24"/>
        </w:rPr>
        <w:t>Harel Zalman, 208200972</w:t>
      </w:r>
    </w:p>
    <w:p w14:paraId="2125A710" w14:textId="6CD63DFD" w:rsidR="002D02C8" w:rsidRDefault="00F12E23" w:rsidP="00F12E23">
      <w:r>
        <w:rPr>
          <w:rFonts w:cstheme="minorHAnsi"/>
          <w:sz w:val="24"/>
          <w:szCs w:val="24"/>
        </w:rPr>
        <w:br w:type="page"/>
      </w:r>
      <w:r>
        <w:lastRenderedPageBreak/>
        <w:t>📊 Measuring Prompt Impact on LLM Accuracy for Cyber-Security Tasks</w:t>
      </w:r>
    </w:p>
    <w:p w14:paraId="3C86D7FF" w14:textId="77777777" w:rsidR="002D02C8" w:rsidRDefault="00000000" w:rsidP="00F339E7">
      <w:r>
        <w:t>How much does the right prompt really help? A systematic, data-driven study across phishing-detection benchmarks and log-anomaly corpora</w:t>
      </w:r>
    </w:p>
    <w:p w14:paraId="1C191A8B" w14:textId="77777777" w:rsidR="002D02C8" w:rsidRDefault="00000000" w:rsidP="00F339E7">
      <w:r>
        <w:t>---</w:t>
      </w:r>
    </w:p>
    <w:p w14:paraId="0A1C1639" w14:textId="77777777" w:rsidR="002D02C8" w:rsidRDefault="00000000" w:rsidP="00F339E7">
      <w:r>
        <w:t>## 1  Problem Definition (15 %)</w:t>
      </w:r>
    </w:p>
    <w:p w14:paraId="728D465F" w14:textId="77777777" w:rsidR="002D02C8" w:rsidRDefault="00000000" w:rsidP="00F339E7">
      <w:r>
        <w:t>Small security teams frequently rely on off-the-shelf large language models to triage alerts, label URLs, or sift log streams. Yet they seldom have expert-annotated datasets—or the GPU budget—needed for extensive fine-tuning. Our goal is to quantify, with a single clear metric per task, how much intelligently-crafted prompts can elevate raw LLM accuracy. We measure each task under four distinct configurations:</w:t>
      </w:r>
    </w:p>
    <w:p w14:paraId="30D19729" w14:textId="77777777" w:rsidR="002D02C8" w:rsidRDefault="00000000" w:rsidP="00F339E7">
      <w:r>
        <w:t>- Zero prompt – the bare model, exactly as shipped.</w:t>
      </w:r>
    </w:p>
    <w:p w14:paraId="73A0C20E" w14:textId="77777777" w:rsidR="002D02C8" w:rsidRDefault="00000000" w:rsidP="00F339E7">
      <w:r>
        <w:t>- Generic security prompt – a short, reusable instruction such as “You are a cyber-security analyst. Answer concisely.”</w:t>
      </w:r>
    </w:p>
    <w:p w14:paraId="79417BD5" w14:textId="77777777" w:rsidR="002D02C8" w:rsidRDefault="00000000" w:rsidP="00F339E7">
      <w:r>
        <w:t>- Task-specific prompt – a bespoke instruction engineered for the dataset, e.g. “Reply with one token: ‘Phishing’ or ‘Benign’. Think step-by-step internally.”</w:t>
      </w:r>
    </w:p>
    <w:p w14:paraId="6038982F" w14:textId="77777777" w:rsidR="002D02C8" w:rsidRDefault="00000000" w:rsidP="00F339E7">
      <w:r>
        <w:t>- Lightweight fine-tune – a three-epoch LoRA adaptation using the very same data split, representing the upper bound for low-resource teams.</w:t>
      </w:r>
    </w:p>
    <w:p w14:paraId="76331C03" w14:textId="77777777" w:rsidR="002D02C8" w:rsidRDefault="00000000" w:rsidP="00F339E7">
      <w:r>
        <w:t>Practitioners can then decide if prompt engineering alone is “good enough” or if a targeted fine-tune is worth the added complexity.</w:t>
      </w:r>
    </w:p>
    <w:p w14:paraId="21C6903C" w14:textId="77777777" w:rsidR="002D02C8" w:rsidRDefault="00000000" w:rsidP="00F339E7">
      <w:r>
        <w:t>### Guiding Questions</w:t>
      </w:r>
    </w:p>
    <w:p w14:paraId="59980C10" w14:textId="77777777" w:rsidR="002D02C8" w:rsidRDefault="00000000" w:rsidP="00F339E7">
      <w:r>
        <w:t xml:space="preserve">• How large is the accuracy jump from no prompt to a task-specific prompt on well-known cyber datasets?  </w:t>
      </w:r>
    </w:p>
    <w:p w14:paraId="3913997B" w14:textId="77777777" w:rsidR="002D02C8" w:rsidRDefault="00000000" w:rsidP="00F339E7">
      <w:r>
        <w:t xml:space="preserve">• Does the bespoke prompt close most of the gap to a modest LoRA fine-tune, or does tuning still dominate?  </w:t>
      </w:r>
    </w:p>
    <w:p w14:paraId="3FF3CB17" w14:textId="77777777" w:rsidR="002D02C8" w:rsidRDefault="00000000" w:rsidP="00F339E7">
      <w:r>
        <w:t xml:space="preserve">• Are gains consistent across disparate input modalities—short URLs, full HTML files, and free-text log lines?  </w:t>
      </w:r>
    </w:p>
    <w:p w14:paraId="06C30F2B" w14:textId="77777777" w:rsidR="002D02C8" w:rsidRDefault="00000000" w:rsidP="00F339E7">
      <w:r>
        <w:t>• What latency overhead, if any, does prompt length add at inference time on consumer hardware?</w:t>
      </w:r>
    </w:p>
    <w:p w14:paraId="0429A7FC" w14:textId="77777777" w:rsidR="002D02C8" w:rsidRDefault="00000000" w:rsidP="00F339E7">
      <w:r>
        <w:t>---</w:t>
      </w:r>
    </w:p>
    <w:p w14:paraId="4D1E2D56" w14:textId="77777777" w:rsidR="002D02C8" w:rsidRDefault="00000000" w:rsidP="00F339E7">
      <w:r>
        <w:t>## 2  Related Work (5 %)</w:t>
      </w:r>
    </w:p>
    <w:p w14:paraId="19BE1E53" w14:textId="77777777" w:rsidR="002D02C8" w:rsidRDefault="00000000" w:rsidP="00F339E7">
      <w:r>
        <w:t xml:space="preserve">Phrasing alone can swing GPT-3 accuracy by over thirty percentage points (Liu et al., 2023), and calibration tricks such as self-consistency sharpen those gains (Zhao et al., 2021). In the </w:t>
      </w:r>
      <w:r>
        <w:lastRenderedPageBreak/>
        <w:t>security domain, most evidence remains anecdotal—red-team prompt sheets, vendor blogs, or internal SOC playbooks. Instruction-tuning increases robustness (Wei et al., 2022), but few studies place prompt-only and tune-only approaches on the same scoreboard under equal resource limits. Our contribution is the first cross-task benchmark that does exactly that.</w:t>
      </w:r>
    </w:p>
    <w:p w14:paraId="2D9E2714" w14:textId="77777777" w:rsidR="002D02C8" w:rsidRDefault="00000000" w:rsidP="00F339E7">
      <w:r>
        <w:t>---</w:t>
      </w:r>
    </w:p>
    <w:p w14:paraId="274DE456" w14:textId="77777777" w:rsidR="002D02C8" w:rsidRDefault="00000000" w:rsidP="00F339E7">
      <w:r>
        <w:t>## Experimental Setup (10 %)</w:t>
      </w:r>
    </w:p>
    <w:p w14:paraId="723D8850" w14:textId="77777777" w:rsidR="002D02C8" w:rsidRDefault="00000000" w:rsidP="00F339E7">
      <w:r>
        <w:t>### Tasks &amp; Datasets</w:t>
      </w:r>
    </w:p>
    <w:p w14:paraId="3DA3536F" w14:textId="77777777" w:rsidR="002D02C8" w:rsidRDefault="00000000" w:rsidP="00F339E7">
      <w:r>
        <w:t xml:space="preserve">• URL phishing — PhishTank 2024 positives paired with Alexa Top-1 M negatives; 50 k/25 k/25 k splits ensure no domain overlap between train, dev, and test.  </w:t>
      </w:r>
    </w:p>
    <w:p w14:paraId="3DC4923B" w14:textId="77777777" w:rsidR="002D02C8" w:rsidRDefault="00000000" w:rsidP="00F339E7">
      <w:r>
        <w:t xml:space="preserve">• HTML phishing page — 10 000 complete HTML snapshots from the December-2024 OpenPhish crawl, balanced against 10 000 Alexa benign pages of similar size and layout complexity.  </w:t>
      </w:r>
    </w:p>
    <w:p w14:paraId="392AB128" w14:textId="77777777" w:rsidR="002D02C8" w:rsidRDefault="00000000" w:rsidP="00F339E7">
      <w:r>
        <w:t>• Log anomaly — 400 k log lines from Thunderbird and BGL datasets, down-sampled to keep a 1:10 anomaly-to-normal ratio, reflecting real-world rarity.</w:t>
      </w:r>
    </w:p>
    <w:p w14:paraId="35DB2F90" w14:textId="77777777" w:rsidR="002D02C8" w:rsidRDefault="00000000" w:rsidP="00F339E7">
      <w:r>
        <w:t>### Experimental Conditions</w:t>
      </w:r>
    </w:p>
    <w:p w14:paraId="34BC6D99" w14:textId="77777777" w:rsidR="002D02C8" w:rsidRDefault="00000000" w:rsidP="00F339E7">
      <w:r>
        <w:t xml:space="preserve">1. Baseline — Llama-3-8B-Instruct (Q4-K-M) with no system prompt.  </w:t>
      </w:r>
    </w:p>
    <w:p w14:paraId="3BC54898" w14:textId="77777777" w:rsidR="002D02C8" w:rsidRDefault="00000000" w:rsidP="00F339E7">
      <w:r>
        <w:t xml:space="preserve">2. Generic prompt — reusable, domain-neutral.  </w:t>
      </w:r>
    </w:p>
    <w:p w14:paraId="1A7ECA09" w14:textId="77777777" w:rsidR="002D02C8" w:rsidRDefault="00000000" w:rsidP="00F339E7">
      <w:r>
        <w:t xml:space="preserve">3. Task-specific prompt — hand-crafted for maximum clarity and brevity; average length ≈ 32 tokens.  </w:t>
      </w:r>
    </w:p>
    <w:p w14:paraId="0D197471" w14:textId="77777777" w:rsidR="002D02C8" w:rsidRDefault="00000000" w:rsidP="00F339E7">
      <w:r>
        <w:t>4. LoRA fine-tune — rank 8, α = 16, trained for three epochs with early-stopping on dev F1; total VRAM &lt; 12 GB.</w:t>
      </w:r>
    </w:p>
    <w:p w14:paraId="2494DD3B" w14:textId="77777777" w:rsidR="002D02C8" w:rsidRDefault="00000000" w:rsidP="00F339E7">
      <w:r>
        <w:t>### Metrics &amp; Evaluation</w:t>
      </w:r>
    </w:p>
    <w:p w14:paraId="7DF7F387" w14:textId="77777777" w:rsidR="002D02C8" w:rsidRDefault="00000000" w:rsidP="00F339E7">
      <w:r>
        <w:t xml:space="preserve">• Accuracy, precision, recall, and macro-F1.  </w:t>
      </w:r>
    </w:p>
    <w:p w14:paraId="2C466CBE" w14:textId="77777777" w:rsidR="002D02C8" w:rsidRDefault="00000000" w:rsidP="00F339E7">
      <w:r>
        <w:t xml:space="preserve">• ΔAccuracy relative to the raw model.  </w:t>
      </w:r>
    </w:p>
    <w:p w14:paraId="24C681AD" w14:textId="77777777" w:rsidR="002D02C8" w:rsidRDefault="00000000" w:rsidP="00F339E7">
      <w:r>
        <w:t xml:space="preserve">• End-to-end latency from prompt assembly to first token, averaged over 1 000 samples on both GPU and CPU-only machines.  </w:t>
      </w:r>
    </w:p>
    <w:p w14:paraId="6E699CB7" w14:textId="77777777" w:rsidR="002D02C8" w:rsidRDefault="00000000" w:rsidP="00F339E7">
      <w:r>
        <w:t>All seeds, dataset splits, and checkpoints are fixed and logged for reproducibility.</w:t>
      </w:r>
    </w:p>
    <w:p w14:paraId="64AE14A2" w14:textId="77777777" w:rsidR="002D02C8" w:rsidRDefault="00000000" w:rsidP="00F339E7">
      <w:r>
        <w:t>### Implementation Notes</w:t>
      </w:r>
    </w:p>
    <w:p w14:paraId="055A8A4F" w14:textId="77777777" w:rsidR="002D02C8" w:rsidRDefault="00000000" w:rsidP="00F339E7">
      <w:r>
        <w:t xml:space="preserve">Evaluation relies solely on HuggingFace transformers 4.41 and llama-cpp-python 0.3.8, allowing fully offline runs. Fine-tunes use PEFT LoRA; extra parameters weigh only 90 MB </w:t>
      </w:r>
      <w:r>
        <w:lastRenderedPageBreak/>
        <w:t>on disk. The harness (src/eval.py) streams each sample, captures logits and decisions, and writes JSONL for analysis.</w:t>
      </w:r>
    </w:p>
    <w:p w14:paraId="7D78AB0C" w14:textId="77777777" w:rsidR="002D02C8" w:rsidRDefault="00000000" w:rsidP="00F339E7">
      <w:r>
        <w:t>---</w:t>
      </w:r>
    </w:p>
    <w:p w14:paraId="1946EDF6" w14:textId="77777777" w:rsidR="002D02C8" w:rsidRDefault="00000000" w:rsidP="00F339E7">
      <w:r>
        <w:t>## 3  Results &amp; Analysis (20 %) — placeholder</w:t>
      </w:r>
    </w:p>
    <w:p w14:paraId="5123C0EC" w14:textId="77777777" w:rsidR="002D02C8" w:rsidRDefault="00000000" w:rsidP="00F339E7">
      <w:r>
        <w:t xml:space="preserve">In the final report this section will visualise:  </w:t>
      </w:r>
    </w:p>
    <w:p w14:paraId="63ACED4E" w14:textId="77777777" w:rsidR="002D02C8" w:rsidRDefault="00000000" w:rsidP="00F339E7">
      <w:r>
        <w:t xml:space="preserve">• Four-way accuracy curves per dataset.  </w:t>
      </w:r>
    </w:p>
    <w:p w14:paraId="7C18C5CA" w14:textId="77777777" w:rsidR="002D02C8" w:rsidRDefault="00000000" w:rsidP="00F339E7">
      <w:r>
        <w:t xml:space="preserve">• ΔAccuracy bars that highlight prompt gains.  </w:t>
      </w:r>
    </w:p>
    <w:p w14:paraId="5D68CB45" w14:textId="77777777" w:rsidR="002D02C8" w:rsidRDefault="00000000" w:rsidP="00F339E7">
      <w:r>
        <w:t xml:space="preserve">• Latency distributions showing negligible overhead for 30-token instructions.  </w:t>
      </w:r>
    </w:p>
    <w:p w14:paraId="184AFDB2" w14:textId="77777777" w:rsidR="002D02C8" w:rsidRDefault="00000000" w:rsidP="00F339E7">
      <w:r>
        <w:t>• Ablation notes on prompt length versus performance.</w:t>
      </w:r>
    </w:p>
    <w:p w14:paraId="0FF35129" w14:textId="77777777" w:rsidR="002D02C8" w:rsidRDefault="00000000" w:rsidP="00F339E7">
      <w:r>
        <w:t>---</w:t>
      </w:r>
    </w:p>
    <w:p w14:paraId="047D4DEB" w14:textId="77777777" w:rsidR="002D02C8" w:rsidRDefault="00000000" w:rsidP="00F339E7">
      <w:r>
        <w:t>## Repository Layout</w:t>
      </w:r>
    </w:p>
    <w:p w14:paraId="5622D070" w14:textId="77777777" w:rsidR="002D02C8" w:rsidRDefault="00000000" w:rsidP="00F339E7">
      <w:r>
        <w:t xml:space="preserve">README.md               ← you are here  </w:t>
      </w:r>
    </w:p>
    <w:p w14:paraId="10A34F01" w14:textId="77777777" w:rsidR="002D02C8" w:rsidRDefault="00000000" w:rsidP="00F339E7">
      <w:r>
        <w:t xml:space="preserve">LICENSE  </w:t>
      </w:r>
    </w:p>
    <w:p w14:paraId="641A8592" w14:textId="77777777" w:rsidR="002D02C8" w:rsidRDefault="00000000" w:rsidP="00F339E7">
      <w:r>
        <w:t xml:space="preserve">data/  </w:t>
      </w:r>
    </w:p>
    <w:p w14:paraId="68831252" w14:textId="77777777" w:rsidR="002D02C8" w:rsidRDefault="00000000" w:rsidP="00F339E7">
      <w:r>
        <w:t xml:space="preserve">  urls.csv  </w:t>
      </w:r>
    </w:p>
    <w:p w14:paraId="0762BD4B" w14:textId="77777777" w:rsidR="002D02C8" w:rsidRDefault="00000000" w:rsidP="00F339E7">
      <w:r>
        <w:t xml:space="preserve">  html_pages.zip  </w:t>
      </w:r>
    </w:p>
    <w:p w14:paraId="72049021" w14:textId="77777777" w:rsidR="002D02C8" w:rsidRDefault="00000000" w:rsidP="00F339E7">
      <w:r>
        <w:t xml:space="preserve">  logs/  </w:t>
      </w:r>
    </w:p>
    <w:p w14:paraId="341A306F" w14:textId="77777777" w:rsidR="002D02C8" w:rsidRDefault="00000000" w:rsidP="00F339E7">
      <w:r>
        <w:t xml:space="preserve">prompts/  </w:t>
      </w:r>
    </w:p>
    <w:p w14:paraId="6BC0E245" w14:textId="77777777" w:rsidR="002D02C8" w:rsidRDefault="00000000" w:rsidP="00F339E7">
      <w:r>
        <w:t xml:space="preserve">  generic.txt  </w:t>
      </w:r>
    </w:p>
    <w:p w14:paraId="61B56A00" w14:textId="77777777" w:rsidR="002D02C8" w:rsidRDefault="00000000" w:rsidP="00F339E7">
      <w:r>
        <w:t xml:space="preserve">  task_specific_templates.txt  </w:t>
      </w:r>
    </w:p>
    <w:p w14:paraId="07B06270" w14:textId="77777777" w:rsidR="002D02C8" w:rsidRDefault="00000000" w:rsidP="00F339E7">
      <w:r>
        <w:t xml:space="preserve">models/  </w:t>
      </w:r>
    </w:p>
    <w:p w14:paraId="14BD0D66" w14:textId="77777777" w:rsidR="002D02C8" w:rsidRDefault="00000000" w:rsidP="00F339E7">
      <w:r>
        <w:t xml:space="preserve">  llama3_8B_Q4_K_M_finetune/  </w:t>
      </w:r>
    </w:p>
    <w:p w14:paraId="33B7CA10" w14:textId="77777777" w:rsidR="002D02C8" w:rsidRDefault="00000000" w:rsidP="00F339E7">
      <w:r>
        <w:t xml:space="preserve">src/  </w:t>
      </w:r>
    </w:p>
    <w:p w14:paraId="2CCF90A5" w14:textId="77777777" w:rsidR="002D02C8" w:rsidRDefault="00000000" w:rsidP="00F339E7">
      <w:r>
        <w:t xml:space="preserve">  eval.py            ← runs all conditions  </w:t>
      </w:r>
    </w:p>
    <w:p w14:paraId="31ECD2B3" w14:textId="77777777" w:rsidR="002D02C8" w:rsidRDefault="00000000" w:rsidP="00F339E7">
      <w:r>
        <w:t xml:space="preserve">  fine_tune.py  </w:t>
      </w:r>
    </w:p>
    <w:p w14:paraId="655BDED0" w14:textId="77777777" w:rsidR="002D02C8" w:rsidRDefault="00000000" w:rsidP="00F339E7">
      <w:r>
        <w:t xml:space="preserve">presentation/  </w:t>
      </w:r>
    </w:p>
    <w:p w14:paraId="107FBDD6" w14:textId="77777777" w:rsidR="002D02C8" w:rsidRDefault="00000000" w:rsidP="00F339E7">
      <w:r>
        <w:lastRenderedPageBreak/>
        <w:t xml:space="preserve">  prompt_impact_slides.pdf  </w:t>
      </w:r>
    </w:p>
    <w:p w14:paraId="0FA28047" w14:textId="77777777" w:rsidR="002D02C8" w:rsidRDefault="00000000" w:rsidP="00F339E7">
      <w:r>
        <w:t>---</w:t>
      </w:r>
    </w:p>
    <w:p w14:paraId="681FECD9" w14:textId="77777777" w:rsidR="002D02C8" w:rsidRDefault="00000000" w:rsidP="00F339E7">
      <w:r>
        <w:t>## References</w:t>
      </w:r>
    </w:p>
    <w:p w14:paraId="2BCE1E7E" w14:textId="77777777" w:rsidR="002D02C8" w:rsidRDefault="00000000" w:rsidP="00F339E7">
      <w:r>
        <w:t xml:space="preserve">1. Liu, P. et al. (2023). Prompting GPT-3 for Improved Few-Shot Performance.  </w:t>
      </w:r>
    </w:p>
    <w:p w14:paraId="1D74A390" w14:textId="77777777" w:rsidR="002D02C8" w:rsidRDefault="00000000" w:rsidP="00F339E7">
      <w:r>
        <w:t xml:space="preserve">2. Zhao, S. et al. (2021). Calibrate Before Use: Improving Few-Shot Performance of Language Models.  </w:t>
      </w:r>
    </w:p>
    <w:p w14:paraId="1EB39259" w14:textId="77777777" w:rsidR="002D02C8" w:rsidRDefault="00000000" w:rsidP="00F339E7">
      <w:r>
        <w:t>3. Wei, J. et al. (2022). Finetuned Language Models Are Better Instruction Followers.</w:t>
      </w:r>
    </w:p>
    <w:p w14:paraId="27C27817" w14:textId="77777777" w:rsidR="005C1C51" w:rsidRDefault="005C1C51" w:rsidP="00F339E7"/>
    <w:p w14:paraId="2CF4EAD2" w14:textId="11C49803" w:rsidR="005C1C51" w:rsidRDefault="005C1C51" w:rsidP="00F339E7">
      <w:hyperlink r:id="rId7" w:history="1">
        <w:r w:rsidRPr="00923644">
          <w:rPr>
            <w:rStyle w:val="Hyperlink"/>
          </w:rPr>
          <w:t>https://www.kaggle.com/datasets/syedabbasraza/suspicious-tweets/data</w:t>
        </w:r>
      </w:hyperlink>
    </w:p>
    <w:p w14:paraId="2E08D9A9" w14:textId="40631866" w:rsidR="005C1C51" w:rsidRDefault="005C1C51" w:rsidP="00F339E7">
      <w:r w:rsidRPr="005C1C51">
        <w:t>https://www.kaggle.com/datasets/mexwell/telegram-spam-or-ham</w:t>
      </w:r>
    </w:p>
    <w:p w14:paraId="6A021B4C" w14:textId="77777777" w:rsidR="002D02C8" w:rsidRDefault="00000000" w:rsidP="00F339E7">
      <w:r>
        <w:t>---</w:t>
      </w:r>
    </w:p>
    <w:p w14:paraId="6DDE30F0" w14:textId="77777777" w:rsidR="002D02C8" w:rsidRDefault="00000000" w:rsidP="00F339E7">
      <w:r>
        <w:t>Need deeper dataset statistics, sample prompts, or LoRA hyper-parameter details? Let me know and I’ll expand any section.</w:t>
      </w:r>
    </w:p>
    <w:sectPr w:rsidR="002D02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8629743">
    <w:abstractNumId w:val="8"/>
  </w:num>
  <w:num w:numId="2" w16cid:durableId="30765428">
    <w:abstractNumId w:val="6"/>
  </w:num>
  <w:num w:numId="3" w16cid:durableId="2030058728">
    <w:abstractNumId w:val="5"/>
  </w:num>
  <w:num w:numId="4" w16cid:durableId="1928271885">
    <w:abstractNumId w:val="4"/>
  </w:num>
  <w:num w:numId="5" w16cid:durableId="1424297602">
    <w:abstractNumId w:val="7"/>
  </w:num>
  <w:num w:numId="6" w16cid:durableId="1249189568">
    <w:abstractNumId w:val="3"/>
  </w:num>
  <w:num w:numId="7" w16cid:durableId="1897547729">
    <w:abstractNumId w:val="2"/>
  </w:num>
  <w:num w:numId="8" w16cid:durableId="2130589012">
    <w:abstractNumId w:val="1"/>
  </w:num>
  <w:num w:numId="9" w16cid:durableId="17068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744E"/>
    <w:rsid w:val="00210C53"/>
    <w:rsid w:val="0029639D"/>
    <w:rsid w:val="002D02C8"/>
    <w:rsid w:val="002E3575"/>
    <w:rsid w:val="00326F90"/>
    <w:rsid w:val="005C1C51"/>
    <w:rsid w:val="007A5C8D"/>
    <w:rsid w:val="00AA1D8D"/>
    <w:rsid w:val="00B47730"/>
    <w:rsid w:val="00CB0664"/>
    <w:rsid w:val="00D756D4"/>
    <w:rsid w:val="00F12E23"/>
    <w:rsid w:val="00F339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5C477"/>
  <w14:defaultImageDpi w14:val="300"/>
  <w15:docId w15:val="{C0FD1EBB-6425-4EDF-ACDD-B51E4F1F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12E23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a2"/>
    <w:uiPriority w:val="99"/>
    <w:unhideWhenUsed/>
    <w:rsid w:val="005C1C51"/>
    <w:rPr>
      <w:color w:val="0000FF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5C1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syedabbasraza/suspicious-tweets/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799</Words>
  <Characters>4555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Harel Zalman</cp:lastModifiedBy>
  <cp:revision>4</cp:revision>
  <dcterms:created xsi:type="dcterms:W3CDTF">2025-06-22T13:30:00Z</dcterms:created>
  <dcterms:modified xsi:type="dcterms:W3CDTF">2025-06-25T16:57:00Z</dcterms:modified>
  <cp:category/>
</cp:coreProperties>
</file>