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PRD: Multi-Model Comparison (DigitalOcean AI)</w:t>
      </w:r>
    </w:p>
    <w:p w:rsidR="00000000" w:rsidDel="00000000" w:rsidP="00000000" w:rsidRDefault="00000000" w:rsidRPr="00000000" w14:paraId="00000002">
      <w:pPr>
        <w:rPr/>
      </w:pPr>
      <w:r w:rsidDel="00000000" w:rsidR="00000000" w:rsidRPr="00000000">
        <w:rPr>
          <w:b w:val="1"/>
          <w:bCs w:val="1"/>
          <w:rtl w:val="0"/>
        </w:rPr>
        <w:t xml:space="preserve">How this document answers the brief.</w:t>
      </w:r>
      <w:r w:rsidDel="00000000" w:rsidR="00000000" w:rsidRPr="00000000">
        <w:rPr>
          <w:rtl w:val="0"/>
        </w:rPr>
        <w:t xml:space="preserve"> PoC scope and what was built: "Functional requirements", "Architecture and API" and "PoC status". Design choices and trade-offs: "Design decisions and trade-offs". What to add now versus later: "Scope: built now, next, later". Roadmap if the PoC gets traction: "Long-term roadmap" and "Scaling to millions of users".</w:t>
      </w:r>
    </w:p>
    <w:p w:rsidR="00000000" w:rsidDel="00000000" w:rsidP="00000000" w:rsidRDefault="00000000" w:rsidRPr="00000000" w14:paraId="00000003">
      <w:pPr>
        <w:pStyle w:val="Heading2"/>
        <w:rPr/>
      </w:pPr>
      <w:r w:rsidDel="00000000" w:rsidR="00000000" w:rsidRPr="00000000">
        <w:rPr>
          <w:rtl w:val="0"/>
        </w:rPr>
        <w:t xml:space="preserve">Summary and problem</w:t>
      </w:r>
    </w:p>
    <w:p w:rsidR="00000000" w:rsidDel="00000000" w:rsidP="00000000" w:rsidRDefault="00000000" w:rsidRPr="00000000" w14:paraId="00000004">
      <w:pPr>
        <w:rPr/>
      </w:pPr>
      <w:r w:rsidDel="00000000" w:rsidR="00000000" w:rsidRPr="00000000">
        <w:rPr>
          <w:rtl w:val="0"/>
        </w:rPr>
        <w:t xml:space="preserve">The PoC is a web app where one prompt runs against 3 (up to 4) DigitalOcean-hosted models in parallel and comes back as a side-by-side scorecard with latency, tokens, estimated cost and a "preferred" pick, so choosing a model becomes a 60-second experiment instead of a guess.</w:t>
      </w:r>
    </w:p>
    <w:p w:rsidR="00000000" w:rsidDel="00000000" w:rsidP="00000000" w:rsidRDefault="00000000" w:rsidRPr="00000000" w14:paraId="00000005">
      <w:pPr>
        <w:rPr/>
      </w:pPr>
      <w:r w:rsidDel="00000000" w:rsidR="00000000" w:rsidRPr="00000000">
        <w:rPr>
          <w:b w:val="1"/>
          <w:bCs w:val="1"/>
          <w:rtl w:val="0"/>
        </w:rPr>
        <w:t xml:space="preserve">Problem.</w:t>
      </w:r>
      <w:r w:rsidDel="00000000" w:rsidR="00000000" w:rsidRPr="00000000">
        <w:rPr>
          <w:rtl w:val="0"/>
        </w:rPr>
        <w:t xml:space="preserve"> Customers can reach </w:t>
      </w:r>
      <w:hyperlink r:id="rId7">
        <w:r w:rsidDel="00000000" w:rsidR="00000000" w:rsidRPr="00000000">
          <w:rPr>
            <w:color w:val="0563c1"/>
            <w:u w:val="single"/>
            <w:rtl w:val="0"/>
          </w:rPr>
          <w:t xml:space="preserve">70+ models through one OpenAI-compatible API</w:t>
        </w:r>
      </w:hyperlink>
      <w:r w:rsidDel="00000000" w:rsidR="00000000" w:rsidRPr="00000000">
        <w:rPr>
          <w:rtl w:val="0"/>
        </w:rPr>
        <w:t xml:space="preserve">, and each differs in quality, speed, context window and price. After picking one, they wonder whether another would have answered better (Model FOMO). Checking means switching models, re-sending the prompt and comparing by memory.</w:t>
      </w:r>
    </w:p>
    <w:p w:rsidR="00000000" w:rsidDel="00000000" w:rsidP="00000000" w:rsidRDefault="00000000" w:rsidRPr="00000000" w14:paraId="00000006">
      <w:pPr>
        <w:rPr/>
      </w:pPr>
      <w:r w:rsidDel="00000000" w:rsidR="00000000" w:rsidRPr="00000000">
        <w:rPr>
          <w:b w:val="1"/>
          <w:bCs w:val="1"/>
          <w:rtl w:val="0"/>
        </w:rPr>
        <w:t xml:space="preserve">What DigitalOcean already has.</w:t>
      </w:r>
      <w:r w:rsidDel="00000000" w:rsidR="00000000" w:rsidRPr="00000000">
        <w:rPr>
          <w:rtl w:val="0"/>
        </w:rPr>
        <w:t xml:space="preserve"> This PRD must fit with existing products, not duplicate them:</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07">
            <w:pPr>
              <w:rPr/>
            </w:pPr>
            <w:r w:rsidDel="00000000" w:rsidR="00000000" w:rsidRPr="00000000">
              <w:rPr>
                <w:rtl w:val="0"/>
              </w:rPr>
              <w:t xml:space="preserve">Existing capability</w:t>
            </w:r>
          </w:p>
        </w:tc>
        <w:tc>
          <w:tcPr>
            <w:shd w:fill="f2f2f2" w:val="clear"/>
          </w:tcPr>
          <w:p w:rsidR="00000000" w:rsidDel="00000000" w:rsidP="00000000" w:rsidRDefault="00000000" w:rsidRPr="00000000" w14:paraId="00000008">
            <w:pPr>
              <w:rPr/>
            </w:pPr>
            <w:r w:rsidDel="00000000" w:rsidR="00000000" w:rsidRPr="00000000">
              <w:rPr>
                <w:rtl w:val="0"/>
              </w:rPr>
              <w:t xml:space="preserve">What it does</w:t>
            </w:r>
          </w:p>
        </w:tc>
        <w:tc>
          <w:tcPr>
            <w:shd w:fill="f2f2f2" w:val="clear"/>
          </w:tcPr>
          <w:p w:rsidR="00000000" w:rsidDel="00000000" w:rsidP="00000000" w:rsidRDefault="00000000" w:rsidRPr="00000000" w14:paraId="00000009">
            <w:pPr>
              <w:rPr/>
            </w:pPr>
            <w:r w:rsidDel="00000000" w:rsidR="00000000" w:rsidRPr="00000000">
              <w:rPr>
                <w:rtl w:val="0"/>
              </w:rPr>
              <w:t xml:space="preserve">Gap the PoC targets</w:t>
            </w:r>
          </w:p>
        </w:tc>
      </w:tr>
      <w:tr>
        <w:trPr>
          <w:cantSplit w:val="0"/>
          <w:tblHeader w:val="0"/>
        </w:trPr>
        <w:tc>
          <w:tcPr/>
          <w:p w:rsidR="00000000" w:rsidDel="00000000" w:rsidP="00000000" w:rsidRDefault="00000000" w:rsidRPr="00000000" w14:paraId="0000000A">
            <w:pPr>
              <w:rPr/>
            </w:pPr>
            <w:hyperlink r:id="rId8">
              <w:r w:rsidDel="00000000" w:rsidR="00000000" w:rsidRPr="00000000">
                <w:rPr>
                  <w:color w:val="0563c1"/>
                  <w:u w:val="single"/>
                  <w:rtl w:val="0"/>
                </w:rPr>
                <w:t xml:space="preserve">Model Playground</w:t>
              </w:r>
            </w:hyperlink>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Test a model, then click "Compare Another Model" and sync the prompt across models</w:t>
            </w:r>
          </w:p>
        </w:tc>
        <w:tc>
          <w:tcPr/>
          <w:p w:rsidR="00000000" w:rsidDel="00000000" w:rsidP="00000000" w:rsidRDefault="00000000" w:rsidRPr="00000000" w14:paraId="0000000C">
            <w:pPr>
              <w:rPr/>
            </w:pPr>
            <w:r w:rsidDel="00000000" w:rsidR="00000000" w:rsidRPr="00000000">
              <w:rPr>
                <w:rtl w:val="0"/>
              </w:rPr>
              <w:t xml:space="preserve">Docs describe adding models one at a time and mention no per-response latency, token or cost figures; the PoC runs N models in one click with a normalized scorecard</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Model Catalog</w:t>
            </w:r>
          </w:p>
        </w:tc>
        <w:tc>
          <w:tcPr/>
          <w:p w:rsidR="00000000" w:rsidDel="00000000" w:rsidP="00000000" w:rsidRDefault="00000000" w:rsidRPr="00000000" w14:paraId="0000000E">
            <w:pPr>
              <w:rPr/>
            </w:pPr>
            <w:r w:rsidDel="00000000" w:rsidR="00000000" w:rsidRPr="00000000">
              <w:rPr>
                <w:rtl w:val="0"/>
              </w:rPr>
              <w:t xml:space="preserve">Browse models with capabilities and pricing</w:t>
            </w:r>
          </w:p>
        </w:tc>
        <w:tc>
          <w:tcPr/>
          <w:p w:rsidR="00000000" w:rsidDel="00000000" w:rsidP="00000000" w:rsidRDefault="00000000" w:rsidRPr="00000000" w14:paraId="0000000F">
            <w:pPr>
              <w:rPr/>
            </w:pPr>
            <w:r w:rsidDel="00000000" w:rsidR="00000000" w:rsidRPr="00000000">
              <w:rPr>
                <w:rtl w:val="0"/>
              </w:rPr>
              <w:t xml:space="preserve">Static specs; the PoC shows measured results on the user's own prompt</w:t>
            </w:r>
          </w:p>
        </w:tc>
      </w:tr>
      <w:tr>
        <w:trPr>
          <w:cantSplit w:val="0"/>
          <w:tblHeader w:val="0"/>
        </w:trPr>
        <w:tc>
          <w:tcPr/>
          <w:p w:rsidR="00000000" w:rsidDel="00000000" w:rsidP="00000000" w:rsidRDefault="00000000" w:rsidRPr="00000000" w14:paraId="00000010">
            <w:pPr>
              <w:rPr/>
            </w:pPr>
            <w:hyperlink r:id="rId9">
              <w:r w:rsidDel="00000000" w:rsidR="00000000" w:rsidRPr="00000000">
                <w:rPr>
                  <w:color w:val="0563c1"/>
                  <w:u w:val="single"/>
                  <w:rtl w:val="0"/>
                </w:rPr>
                <w:t xml:space="preserve">Inference Router</w:t>
              </w:r>
            </w:hyperlink>
            <w:r w:rsidDel="00000000" w:rsidR="00000000" w:rsidRPr="00000000">
              <w:rPr>
                <w:rtl w:val="0"/>
              </w:rPr>
              <w:t xml:space="preserve"> (public preview)</w:t>
            </w:r>
          </w:p>
        </w:tc>
        <w:tc>
          <w:tcPr/>
          <w:p w:rsidR="00000000" w:rsidDel="00000000" w:rsidP="00000000" w:rsidRDefault="00000000" w:rsidRPr="00000000" w14:paraId="00000011">
            <w:pPr>
              <w:rPr/>
            </w:pPr>
            <w:r w:rsidDel="00000000" w:rsidR="00000000" w:rsidRPr="00000000">
              <w:rPr>
                <w:rtl w:val="0"/>
              </w:rPr>
              <w:t xml:space="preserve">Routes each request to a model by task, cost or speed policy</w:t>
            </w:r>
          </w:p>
        </w:tc>
        <w:tc>
          <w:tcPr/>
          <w:p w:rsidR="00000000" w:rsidDel="00000000" w:rsidP="00000000" w:rsidRDefault="00000000" w:rsidRPr="00000000" w14:paraId="00000012">
            <w:pPr>
              <w:rPr/>
            </w:pPr>
            <w:r w:rsidDel="00000000" w:rsidR="00000000" w:rsidRPr="00000000">
              <w:rPr>
                <w:rtl w:val="0"/>
              </w:rPr>
              <w:t xml:space="preserve">Needs the user to already know which models belong in the pool; a comparison is a natural way to choose them</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Evaluations (dataset-based, LLM-as-a-judge)</w:t>
            </w:r>
          </w:p>
        </w:tc>
        <w:tc>
          <w:tcPr/>
          <w:p w:rsidR="00000000" w:rsidDel="00000000" w:rsidP="00000000" w:rsidRDefault="00000000" w:rsidRPr="00000000" w14:paraId="00000014">
            <w:pPr>
              <w:rPr/>
            </w:pPr>
            <w:r w:rsidDel="00000000" w:rsidR="00000000" w:rsidRPr="00000000">
              <w:rPr>
                <w:rtl w:val="0"/>
              </w:rPr>
              <w:t xml:space="preserve">Scores models on an uploaded dataset</w:t>
            </w:r>
          </w:p>
        </w:tc>
        <w:tc>
          <w:tcPr/>
          <w:p w:rsidR="00000000" w:rsidDel="00000000" w:rsidP="00000000" w:rsidRDefault="00000000" w:rsidRPr="00000000" w14:paraId="00000015">
            <w:pPr>
              <w:rPr/>
            </w:pPr>
            <w:r w:rsidDel="00000000" w:rsidR="00000000" w:rsidRPr="00000000">
              <w:rPr>
                <w:rtl w:val="0"/>
              </w:rPr>
              <w:t xml:space="preserve">Heavy for a first look; one prompt is the lightest entry point</w:t>
            </w:r>
          </w:p>
        </w:tc>
      </w:tr>
    </w:tbl>
    <w:p w:rsidR="00000000" w:rsidDel="00000000" w:rsidP="00000000" w:rsidRDefault="00000000" w:rsidRPr="00000000" w14:paraId="00000016">
      <w:pPr>
        <w:rPr/>
      </w:pPr>
      <w:r w:rsidDel="00000000" w:rsidR="00000000" w:rsidRPr="00000000">
        <w:rPr>
          <w:b w:val="1"/>
          <w:bCs w:val="1"/>
          <w:rtl w:val="0"/>
        </w:rPr>
        <w:t xml:space="preserve">Positioning decision.</w:t>
      </w:r>
      <w:r w:rsidDel="00000000" w:rsidR="00000000" w:rsidRPr="00000000">
        <w:rPr>
          <w:rtl w:val="0"/>
        </w:rPr>
        <w:t xml:space="preserve"> The PoC is the fast front door to this stack: compare on one prompt, decide, then hand off to a router or an evaluation. Section "Long-term roadmap" builds on that.</w:t>
      </w:r>
    </w:p>
    <w:p w:rsidR="00000000" w:rsidDel="00000000" w:rsidP="00000000" w:rsidRDefault="00000000" w:rsidRPr="00000000" w14:paraId="00000017">
      <w:pPr>
        <w:pStyle w:val="Heading2"/>
        <w:rPr/>
      </w:pPr>
      <w:r w:rsidDel="00000000" w:rsidR="00000000" w:rsidRPr="00000000">
        <w:rPr>
          <w:rtl w:val="0"/>
        </w:rPr>
        <w:t xml:space="preserve">Users, goals and scope</w:t>
      </w:r>
    </w:p>
    <w:p w:rsidR="00000000" w:rsidDel="00000000" w:rsidP="00000000" w:rsidRDefault="00000000" w:rsidRPr="00000000" w14:paraId="00000018">
      <w:pPr>
        <w:rPr/>
      </w:pPr>
      <w:r w:rsidDel="00000000" w:rsidR="00000000" w:rsidRPr="00000000">
        <w:rPr>
          <w:rtl w:val="0"/>
        </w:rPr>
        <w:t xml:space="preserve">The PoC succeeds if a developer can go from opening the app to a preferred model in under 60 seconds, with results they trust enough to act on.</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19">
            <w:pPr>
              <w:rPr/>
            </w:pPr>
            <w:r w:rsidDel="00000000" w:rsidR="00000000" w:rsidRPr="00000000">
              <w:rPr>
                <w:rtl w:val="0"/>
              </w:rPr>
              <w:t xml:space="preserve">Persona</w:t>
            </w:r>
          </w:p>
        </w:tc>
        <w:tc>
          <w:tcPr>
            <w:shd w:fill="f2f2f2" w:val="clear"/>
          </w:tcPr>
          <w:p w:rsidR="00000000" w:rsidDel="00000000" w:rsidP="00000000" w:rsidRDefault="00000000" w:rsidRPr="00000000" w14:paraId="0000001A">
            <w:pPr>
              <w:rPr/>
            </w:pPr>
            <w:r w:rsidDel="00000000" w:rsidR="00000000" w:rsidRPr="00000000">
              <w:rPr>
                <w:rtl w:val="0"/>
              </w:rPr>
              <w:t xml:space="preserve">Goal</w:t>
            </w:r>
          </w:p>
        </w:tc>
        <w:tc>
          <w:tcPr>
            <w:shd w:fill="f2f2f2" w:val="clear"/>
          </w:tcPr>
          <w:p w:rsidR="00000000" w:rsidDel="00000000" w:rsidP="00000000" w:rsidRDefault="00000000" w:rsidRPr="00000000" w14:paraId="0000001B">
            <w:pPr>
              <w:rPr/>
            </w:pPr>
            <w:r w:rsidDel="00000000" w:rsidR="00000000" w:rsidRPr="00000000">
              <w:rPr>
                <w:rtl w:val="0"/>
              </w:rPr>
              <w:t xml:space="preserve">What they need from a comparison</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Application developer</w:t>
            </w:r>
          </w:p>
        </w:tc>
        <w:tc>
          <w:tcPr/>
          <w:p w:rsidR="00000000" w:rsidDel="00000000" w:rsidP="00000000" w:rsidRDefault="00000000" w:rsidRPr="00000000" w14:paraId="0000001D">
            <w:pPr>
              <w:rPr/>
            </w:pPr>
            <w:r w:rsidDel="00000000" w:rsidR="00000000" w:rsidRPr="00000000">
              <w:rPr>
                <w:rtl w:val="0"/>
              </w:rPr>
              <w:t xml:space="preserve">Pick a model for one feature (for example, natural language to SQL)</w:t>
            </w:r>
          </w:p>
        </w:tc>
        <w:tc>
          <w:tcPr/>
          <w:p w:rsidR="00000000" w:rsidDel="00000000" w:rsidP="00000000" w:rsidRDefault="00000000" w:rsidRPr="00000000" w14:paraId="0000001E">
            <w:pPr>
              <w:rPr/>
            </w:pPr>
            <w:r w:rsidDel="00000000" w:rsidR="00000000" w:rsidRPr="00000000">
              <w:rPr>
                <w:rtl w:val="0"/>
              </w:rPr>
              <w:t xml:space="preserve">Output quality, latency, cost per request</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AI/ML engineer</w:t>
            </w:r>
          </w:p>
        </w:tc>
        <w:tc>
          <w:tcPr/>
          <w:p w:rsidR="00000000" w:rsidDel="00000000" w:rsidP="00000000" w:rsidRDefault="00000000" w:rsidRPr="00000000" w14:paraId="00000020">
            <w:pPr>
              <w:rPr/>
            </w:pPr>
            <w:r w:rsidDel="00000000" w:rsidR="00000000" w:rsidRPr="00000000">
              <w:rPr>
                <w:rtl w:val="0"/>
              </w:rPr>
              <w:t xml:space="preserve">Shortlist models before a formal benchmark</w:t>
            </w:r>
          </w:p>
        </w:tc>
        <w:tc>
          <w:tcPr/>
          <w:p w:rsidR="00000000" w:rsidDel="00000000" w:rsidP="00000000" w:rsidRDefault="00000000" w:rsidRPr="00000000" w14:paraId="00000021">
            <w:pPr>
              <w:rPr/>
            </w:pPr>
            <w:r w:rsidDel="00000000" w:rsidR="00000000" w:rsidRPr="00000000">
              <w:rPr>
                <w:rtl w:val="0"/>
              </w:rPr>
              <w:t xml:space="preserve">Repeatable runs, exportable results, a path to evaluations</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Startup or product team</w:t>
            </w:r>
          </w:p>
        </w:tc>
        <w:tc>
          <w:tcPr/>
          <w:p w:rsidR="00000000" w:rsidDel="00000000" w:rsidP="00000000" w:rsidRDefault="00000000" w:rsidRPr="00000000" w14:paraId="00000023">
            <w:pPr>
              <w:rPr/>
            </w:pPr>
            <w:r w:rsidDel="00000000" w:rsidR="00000000" w:rsidRPr="00000000">
              <w:rPr>
                <w:rtl w:val="0"/>
              </w:rPr>
              <w:t xml:space="preserve">Balance quality against budget</w:t>
            </w:r>
          </w:p>
        </w:tc>
        <w:tc>
          <w:tcPr/>
          <w:p w:rsidR="00000000" w:rsidDel="00000000" w:rsidP="00000000" w:rsidRDefault="00000000" w:rsidRPr="00000000" w14:paraId="00000024">
            <w:pPr>
              <w:rPr/>
            </w:pPr>
            <w:r w:rsidDel="00000000" w:rsidR="00000000" w:rsidRPr="00000000">
              <w:rPr>
                <w:rtl w:val="0"/>
              </w:rPr>
              <w:t xml:space="preserve">Cost next to quality, so "good enough and 5x cheaper" is visible</w:t>
            </w:r>
          </w:p>
        </w:tc>
      </w:tr>
    </w:tbl>
    <w:p w:rsidR="00000000" w:rsidDel="00000000" w:rsidP="00000000" w:rsidRDefault="00000000" w:rsidRPr="00000000" w14:paraId="00000025">
      <w:pPr>
        <w:rPr/>
      </w:pPr>
      <w:r w:rsidDel="00000000" w:rsidR="00000000" w:rsidRPr="00000000">
        <w:rPr>
          <w:b w:val="1"/>
          <w:bCs w:val="1"/>
          <w:rtl w:val="0"/>
        </w:rPr>
        <w:t xml:space="preserve">PoC acceptance criteria</w:t>
      </w:r>
      <w:r w:rsidDel="00000000" w:rsidR="00000000" w:rsidRPr="00000000">
        <w:rPr>
          <w:rtl w:val="0"/>
        </w:rPr>
        <w:t xml:space="preserve"> (each is a demo check; the test that covers it is in the repo):</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Entering a prompt and selecting 2 to 4 models enables the Compare button; selecting fewer than 2 or more than 4 disables it with a reason.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Clicking Compare starts all selected models at once. With the mock adapter, orchestration overhead is under 300 ms; with real models, total time tracks the slowest model, not the sum.</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model card fills in independently as its response arrives (streamed).</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one model errors or times out, its card shows the reason and any partial text; the others are unaffected.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card shows latency, time to first token, input tokens, output tokens and estimated cost (labelled as an estimate). Token counts are per model.</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user can mark one response as preferred and the choice is recorded.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Provider credentials never reach the browser.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Stop cancels every in-flight upstream call; closing the page does the same.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Guardrails hold: an over-long prompt is rejected, the per-IP hourly limit returns 429 with a retry time, and a reached daily spend ceiling disables Compare with a clear message.</w:t>
      </w:r>
    </w:p>
    <w:p w:rsidR="00000000" w:rsidDel="00000000" w:rsidP="00000000" w:rsidRDefault="00000000" w:rsidRPr="00000000" w14:paraId="0000002F">
      <w:pPr>
        <w:rPr/>
      </w:pPr>
      <w:r w:rsidDel="00000000" w:rsidR="00000000" w:rsidRPr="00000000">
        <w:rPr>
          <w:b w:val="1"/>
          <w:bCs w:val="1"/>
          <w:rtl w:val="0"/>
        </w:rPr>
        <w:t xml:space="preserve">Goals:</w:t>
      </w:r>
      <w:r w:rsidDel="00000000" w:rsidR="00000000" w:rsidRPr="00000000">
        <w:rPr>
          <w:rtl w:val="0"/>
        </w:rPr>
        <w:t xml:space="preserve"> one prompt, several models, one view; fail independently; make speed and cost visible beside quality.</w:t>
      </w:r>
    </w:p>
    <w:p w:rsidR="00000000" w:rsidDel="00000000" w:rsidP="00000000" w:rsidRDefault="00000000" w:rsidRPr="00000000" w14:paraId="00000030">
      <w:pPr>
        <w:rPr/>
      </w:pPr>
      <w:r w:rsidDel="00000000" w:rsidR="00000000" w:rsidRPr="00000000">
        <w:rPr>
          <w:b w:val="1"/>
          <w:bCs w:val="1"/>
          <w:rtl w:val="0"/>
        </w:rPr>
        <w:t xml:space="preserve">Non-goals for the PoC:</w:t>
      </w:r>
      <w:r w:rsidDel="00000000" w:rsidR="00000000" w:rsidRPr="00000000">
        <w:rPr>
          <w:rtl w:val="0"/>
        </w:rPr>
        <w:t xml:space="preserve"> benchmark datasets, LLM-as-a-judge scoring, automatic routing, fine-tuning, billing, authentication and team features, persistent history. Each is deferred because it adds cost and complexity before the core workflow is proven (one prompt, parallel models, useful comparison)..</w:t>
      </w:r>
    </w:p>
    <w:p w:rsidR="00000000" w:rsidDel="00000000" w:rsidP="00000000" w:rsidRDefault="00000000" w:rsidRPr="00000000" w14:paraId="00000031">
      <w:pPr>
        <w:pStyle w:val="Heading2"/>
        <w:rPr/>
      </w:pPr>
      <w:r w:rsidDel="00000000" w:rsidR="00000000" w:rsidRPr="00000000">
        <w:rPr>
          <w:rtl w:val="0"/>
        </w:rPr>
        <w:t xml:space="preserve">Functional requirements</w:t>
      </w:r>
    </w:p>
    <w:p w:rsidR="00000000" w:rsidDel="00000000" w:rsidP="00000000" w:rsidRDefault="00000000" w:rsidRPr="00000000" w14:paraId="00000032">
      <w:pPr>
        <w:rPr/>
      </w:pPr>
      <w:r w:rsidDel="00000000" w:rsidR="00000000" w:rsidRPr="00000000">
        <w:rPr>
          <w:rtl w:val="0"/>
        </w:rPr>
        <w:t xml:space="preserve">Fourteen requirements are built in the PoC. Everything else is in the next section.</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2880"/>
        <w:gridCol w:w="864"/>
        <w:gridCol w:w="4824"/>
        <w:tblGridChange w:id="0">
          <w:tblGrid>
            <w:gridCol w:w="792"/>
            <w:gridCol w:w="2880"/>
            <w:gridCol w:w="864"/>
            <w:gridCol w:w="4824"/>
          </w:tblGrid>
        </w:tblGridChange>
      </w:tblGrid>
      <w:tr>
        <w:trPr>
          <w:cantSplit w:val="0"/>
          <w:tblHeader w:val="1"/>
        </w:trPr>
        <w:tc>
          <w:tcPr>
            <w:shd w:fill="f2f2f2" w:val="clear"/>
          </w:tcPr>
          <w:p w:rsidR="00000000" w:rsidDel="00000000" w:rsidP="00000000" w:rsidRDefault="00000000" w:rsidRPr="00000000" w14:paraId="00000033">
            <w:pPr>
              <w:rPr/>
            </w:pPr>
            <w:r w:rsidDel="00000000" w:rsidR="00000000" w:rsidRPr="00000000">
              <w:rPr>
                <w:b w:val="1"/>
                <w:bCs w:val="1"/>
                <w:rtl w:val="0"/>
              </w:rPr>
              <w:t xml:space="preserve">ID</w:t>
            </w:r>
            <w:r w:rsidDel="00000000" w:rsidR="00000000" w:rsidRPr="00000000">
              <w:rPr>
                <w:rtl w:val="0"/>
              </w:rPr>
            </w:r>
          </w:p>
        </w:tc>
        <w:tc>
          <w:tcPr>
            <w:shd w:fill="f2f2f2" w:val="clear"/>
          </w:tcPr>
          <w:p w:rsidR="00000000" w:rsidDel="00000000" w:rsidP="00000000" w:rsidRDefault="00000000" w:rsidRPr="00000000" w14:paraId="00000034">
            <w:pPr>
              <w:rPr/>
            </w:pPr>
            <w:r w:rsidDel="00000000" w:rsidR="00000000" w:rsidRPr="00000000">
              <w:rPr>
                <w:b w:val="1"/>
                <w:bCs w:val="1"/>
                <w:rtl w:val="0"/>
              </w:rPr>
              <w:t xml:space="preserve">Requirement</w:t>
            </w:r>
            <w:r w:rsidDel="00000000" w:rsidR="00000000" w:rsidRPr="00000000">
              <w:rPr>
                <w:rtl w:val="0"/>
              </w:rPr>
            </w:r>
          </w:p>
        </w:tc>
        <w:tc>
          <w:tcPr>
            <w:shd w:fill="f2f2f2" w:val="clear"/>
          </w:tcPr>
          <w:p w:rsidR="00000000" w:rsidDel="00000000" w:rsidP="00000000" w:rsidRDefault="00000000" w:rsidRPr="00000000" w14:paraId="00000035">
            <w:pPr>
              <w:rPr/>
            </w:pPr>
            <w:r w:rsidDel="00000000" w:rsidR="00000000" w:rsidRPr="00000000">
              <w:rPr>
                <w:b w:val="1"/>
                <w:bCs w:val="1"/>
                <w:rtl w:val="0"/>
              </w:rPr>
              <w:t xml:space="preserve">Status</w:t>
            </w:r>
            <w:r w:rsidDel="00000000" w:rsidR="00000000" w:rsidRPr="00000000">
              <w:rPr>
                <w:rtl w:val="0"/>
              </w:rPr>
            </w:r>
          </w:p>
        </w:tc>
        <w:tc>
          <w:tcPr>
            <w:shd w:fill="f2f2f2" w:val="clear"/>
          </w:tcPr>
          <w:p w:rsidR="00000000" w:rsidDel="00000000" w:rsidP="00000000" w:rsidRDefault="00000000" w:rsidRPr="00000000" w14:paraId="00000036">
            <w:pPr>
              <w:rPr/>
            </w:pPr>
            <w:r w:rsidDel="00000000" w:rsidR="00000000" w:rsidRPr="00000000">
              <w:rPr>
                <w:b w:val="1"/>
                <w:bCs w:val="1"/>
                <w:rtl w:val="0"/>
              </w:rPr>
              <w:t xml:space="preserve">Notes and decision</w:t>
            </w:r>
            <w:r w:rsidDel="00000000" w:rsidR="00000000" w:rsidRPr="00000000">
              <w:rPr>
                <w:rtl w:val="0"/>
              </w:rPr>
            </w:r>
          </w:p>
        </w:tc>
      </w:tr>
      <w:tr>
        <w:trPr>
          <w:cantSplit w:val="1"/>
          <w:tblHeader w:val="0"/>
        </w:trPr>
        <w:tc>
          <w:tcPr/>
          <w:p w:rsidR="00000000" w:rsidDel="00000000" w:rsidP="00000000" w:rsidRDefault="00000000" w:rsidRPr="00000000" w14:paraId="00000037">
            <w:pPr>
              <w:rPr/>
            </w:pPr>
            <w:r w:rsidDel="00000000" w:rsidR="00000000" w:rsidRPr="00000000">
              <w:rPr>
                <w:rtl w:val="0"/>
              </w:rPr>
              <w:t xml:space="preserve">FR-1</w:t>
            </w:r>
          </w:p>
        </w:tc>
        <w:tc>
          <w:tcPr/>
          <w:p w:rsidR="00000000" w:rsidDel="00000000" w:rsidP="00000000" w:rsidRDefault="00000000" w:rsidRPr="00000000" w14:paraId="00000038">
            <w:pPr>
              <w:rPr/>
            </w:pPr>
            <w:r w:rsidDel="00000000" w:rsidR="00000000" w:rsidRPr="00000000">
              <w:rPr>
                <w:rtl w:val="0"/>
              </w:rPr>
              <w:t xml:space="preserve">Multiline prompt, optional system prompt, shared temperature and max tokens, clear</w:t>
            </w:r>
          </w:p>
        </w:tc>
        <w:tc>
          <w:tcPr/>
          <w:p w:rsidR="00000000" w:rsidDel="00000000" w:rsidP="00000000" w:rsidRDefault="00000000" w:rsidRPr="00000000" w14:paraId="00000039">
            <w:pPr>
              <w:rPr/>
            </w:pPr>
            <w:r w:rsidDel="00000000" w:rsidR="00000000" w:rsidRPr="00000000">
              <w:rPr>
                <w:rtl w:val="0"/>
              </w:rPr>
              <w:t xml:space="preserve">Built</w:t>
            </w:r>
          </w:p>
        </w:tc>
        <w:tc>
          <w:tcPr/>
          <w:p w:rsidR="00000000" w:rsidDel="00000000" w:rsidP="00000000" w:rsidRDefault="00000000" w:rsidRPr="00000000" w14:paraId="0000003A">
            <w:pPr>
              <w:rPr/>
            </w:pPr>
            <w:r w:rsidDel="00000000" w:rsidR="00000000" w:rsidRPr="00000000">
              <w:rPr>
                <w:rtl w:val="0"/>
              </w:rPr>
              <w:t xml:space="preserve">A system prompt matters because many real prompts depend on it. The same parameters go to every model</w:t>
            </w:r>
          </w:p>
        </w:tc>
      </w:tr>
      <w:tr>
        <w:trPr>
          <w:cantSplit w:val="1"/>
          <w:tblHeader w:val="0"/>
        </w:trPr>
        <w:tc>
          <w:tcPr/>
          <w:p w:rsidR="00000000" w:rsidDel="00000000" w:rsidP="00000000" w:rsidRDefault="00000000" w:rsidRPr="00000000" w14:paraId="0000003B">
            <w:pPr>
              <w:rPr/>
            </w:pPr>
            <w:r w:rsidDel="00000000" w:rsidR="00000000" w:rsidRPr="00000000">
              <w:rPr>
                <w:rtl w:val="0"/>
              </w:rPr>
              <w:t xml:space="preserve">FR-2</w:t>
            </w:r>
          </w:p>
        </w:tc>
        <w:tc>
          <w:tcPr/>
          <w:p w:rsidR="00000000" w:rsidDel="00000000" w:rsidP="00000000" w:rsidRDefault="00000000" w:rsidRPr="00000000" w14:paraId="0000003C">
            <w:pPr>
              <w:rPr/>
            </w:pPr>
            <w:r w:rsidDel="00000000" w:rsidR="00000000" w:rsidRPr="00000000">
              <w:rPr>
                <w:rtl w:val="0"/>
              </w:rPr>
              <w:t xml:space="preserve">Select 2 to 4 models from a live list</w:t>
            </w:r>
          </w:p>
        </w:tc>
        <w:tc>
          <w:tcPr/>
          <w:p w:rsidR="00000000" w:rsidDel="00000000" w:rsidP="00000000" w:rsidRDefault="00000000" w:rsidRPr="00000000" w14:paraId="0000003D">
            <w:pPr>
              <w:rPr/>
            </w:pPr>
            <w:r w:rsidDel="00000000" w:rsidR="00000000" w:rsidRPr="00000000">
              <w:rPr>
                <w:rtl w:val="0"/>
              </w:rPr>
              <w:t xml:space="preserve">Built</w:t>
            </w:r>
          </w:p>
        </w:tc>
        <w:tc>
          <w:tcPr/>
          <w:p w:rsidR="00000000" w:rsidDel="00000000" w:rsidP="00000000" w:rsidRDefault="00000000" w:rsidRPr="00000000" w14:paraId="0000003E">
            <w:pPr>
              <w:rPr/>
            </w:pPr>
            <w:r w:rsidDel="00000000" w:rsidR="00000000" w:rsidRPr="00000000">
              <w:rPr>
                <w:rtl w:val="0"/>
              </w:rPr>
              <w:t xml:space="preserve">Default 3. List is the config allowlist intersected with GET /v1/models, so embedding, image and audio models never appear. If the catalog call fails, the allowlist is shown and the UI says it is unverified</w:t>
            </w:r>
          </w:p>
        </w:tc>
      </w:tr>
      <w:tr>
        <w:trPr>
          <w:cantSplit w:val="1"/>
          <w:tblHeader w:val="0"/>
        </w:trPr>
        <w:tc>
          <w:tcPr/>
          <w:p w:rsidR="00000000" w:rsidDel="00000000" w:rsidP="00000000" w:rsidRDefault="00000000" w:rsidRPr="00000000" w14:paraId="0000003F">
            <w:pPr>
              <w:rPr/>
            </w:pPr>
            <w:r w:rsidDel="00000000" w:rsidR="00000000" w:rsidRPr="00000000">
              <w:rPr>
                <w:rtl w:val="0"/>
              </w:rPr>
              <w:t xml:space="preserve">FR-3</w:t>
            </w:r>
          </w:p>
        </w:tc>
        <w:tc>
          <w:tcPr/>
          <w:p w:rsidR="00000000" w:rsidDel="00000000" w:rsidP="00000000" w:rsidRDefault="00000000" w:rsidRPr="00000000" w14:paraId="00000040">
            <w:pPr>
              <w:rPr/>
            </w:pPr>
            <w:r w:rsidDel="00000000" w:rsidR="00000000" w:rsidRPr="00000000">
              <w:rPr>
                <w:rtl w:val="0"/>
              </w:rPr>
              <w:t xml:space="preserve">Parallel invocation, one task per model</w:t>
            </w:r>
          </w:p>
        </w:tc>
        <w:tc>
          <w:tcPr/>
          <w:p w:rsidR="00000000" w:rsidDel="00000000" w:rsidP="00000000" w:rsidRDefault="00000000" w:rsidRPr="00000000" w14:paraId="00000041">
            <w:pPr>
              <w:rPr/>
            </w:pPr>
            <w:r w:rsidDel="00000000" w:rsidR="00000000" w:rsidRPr="00000000">
              <w:rPr>
                <w:rtl w:val="0"/>
              </w:rPr>
              <w:t xml:space="preserve">Built</w:t>
            </w:r>
          </w:p>
        </w:tc>
        <w:tc>
          <w:tcPr/>
          <w:p w:rsidR="00000000" w:rsidDel="00000000" w:rsidP="00000000" w:rsidRDefault="00000000" w:rsidRPr="00000000" w14:paraId="00000042">
            <w:pPr>
              <w:rPr/>
            </w:pPr>
            <w:r w:rsidDel="00000000" w:rsidR="00000000" w:rsidRPr="00000000">
              <w:rPr>
                <w:rtl w:val="0"/>
              </w:rPr>
              <w:t xml:space="preserve">Latency is about the slowest model, not the sum</w:t>
            </w:r>
          </w:p>
        </w:tc>
      </w:tr>
      <w:tr>
        <w:trPr>
          <w:cantSplit w:val="1"/>
          <w:tblHeader w:val="0"/>
        </w:trPr>
        <w:tc>
          <w:tcPr/>
          <w:p w:rsidR="00000000" w:rsidDel="00000000" w:rsidP="00000000" w:rsidRDefault="00000000" w:rsidRPr="00000000" w14:paraId="00000043">
            <w:pPr>
              <w:rPr/>
            </w:pPr>
            <w:r w:rsidDel="00000000" w:rsidR="00000000" w:rsidRPr="00000000">
              <w:rPr>
                <w:rtl w:val="0"/>
              </w:rPr>
              <w:t xml:space="preserve">FR-4</w:t>
            </w:r>
          </w:p>
        </w:tc>
        <w:tc>
          <w:tcPr/>
          <w:p w:rsidR="00000000" w:rsidDel="00000000" w:rsidP="00000000" w:rsidRDefault="00000000" w:rsidRPr="00000000" w14:paraId="00000044">
            <w:pPr>
              <w:rPr/>
            </w:pPr>
            <w:r w:rsidDel="00000000" w:rsidR="00000000" w:rsidRPr="00000000">
              <w:rPr>
                <w:rtl w:val="0"/>
              </w:rPr>
              <w:t xml:space="preserve">Streamed responses with a non-streaming fallback</w:t>
            </w:r>
          </w:p>
        </w:tc>
        <w:tc>
          <w:tcPr/>
          <w:p w:rsidR="00000000" w:rsidDel="00000000" w:rsidP="00000000" w:rsidRDefault="00000000" w:rsidRPr="00000000" w14:paraId="00000045">
            <w:pPr>
              <w:rPr/>
            </w:pPr>
            <w:r w:rsidDel="00000000" w:rsidR="00000000" w:rsidRPr="00000000">
              <w:rPr>
                <w:rtl w:val="0"/>
              </w:rPr>
              <w:t xml:space="preserve">Built</w:t>
            </w:r>
          </w:p>
        </w:tc>
        <w:tc>
          <w:tcPr/>
          <w:p w:rsidR="00000000" w:rsidDel="00000000" w:rsidP="00000000" w:rsidRDefault="00000000" w:rsidRPr="00000000" w14:paraId="00000046">
            <w:pPr>
              <w:rPr/>
            </w:pPr>
            <w:r w:rsidDel="00000000" w:rsidR="00000000" w:rsidRPr="00000000">
              <w:rPr>
                <w:rtl w:val="0"/>
              </w:rPr>
              <w:t xml:space="preserve">One multiplexed event stream; ?stream=false returns one JSON body</w:t>
            </w:r>
          </w:p>
        </w:tc>
      </w:tr>
      <w:tr>
        <w:trPr>
          <w:cantSplit w:val="1"/>
          <w:tblHeader w:val="0"/>
        </w:trPr>
        <w:tc>
          <w:tcPr/>
          <w:p w:rsidR="00000000" w:rsidDel="00000000" w:rsidP="00000000" w:rsidRDefault="00000000" w:rsidRPr="00000000" w14:paraId="00000047">
            <w:pPr>
              <w:rPr/>
            </w:pPr>
            <w:r w:rsidDel="00000000" w:rsidR="00000000" w:rsidRPr="00000000">
              <w:rPr>
                <w:rtl w:val="0"/>
              </w:rPr>
              <w:t xml:space="preserve">FR-5</w:t>
            </w:r>
          </w:p>
        </w:tc>
        <w:tc>
          <w:tcPr/>
          <w:p w:rsidR="00000000" w:rsidDel="00000000" w:rsidP="00000000" w:rsidRDefault="00000000" w:rsidRPr="00000000" w14:paraId="00000048">
            <w:pPr>
              <w:rPr/>
            </w:pPr>
            <w:r w:rsidDel="00000000" w:rsidR="00000000" w:rsidRPr="00000000">
              <w:rPr>
                <w:rtl w:val="0"/>
              </w:rPr>
              <w:t xml:space="preserve">Side-by-side cards with markdown and code rendering</w:t>
            </w:r>
          </w:p>
        </w:tc>
        <w:tc>
          <w:tcPr/>
          <w:p w:rsidR="00000000" w:rsidDel="00000000" w:rsidP="00000000" w:rsidRDefault="00000000" w:rsidRPr="00000000" w14:paraId="00000049">
            <w:pPr>
              <w:rPr/>
            </w:pPr>
            <w:r w:rsidDel="00000000" w:rsidR="00000000" w:rsidRPr="00000000">
              <w:rPr>
                <w:rtl w:val="0"/>
              </w:rPr>
              <w:t xml:space="preserve">Built</w:t>
            </w:r>
          </w:p>
        </w:tc>
        <w:tc>
          <w:tcPr/>
          <w:p w:rsidR="00000000" w:rsidDel="00000000" w:rsidP="00000000" w:rsidRDefault="00000000" w:rsidRPr="00000000" w14:paraId="0000004A">
            <w:pPr>
              <w:rPr/>
            </w:pPr>
            <w:r w:rsidDel="00000000" w:rsidR="00000000" w:rsidRPr="00000000">
              <w:rPr>
                <w:rtl w:val="0"/>
              </w:rPr>
              <w:t xml:space="preserve">Output is sanitised before display. Cards stack on narrow screens</w:t>
            </w:r>
          </w:p>
        </w:tc>
      </w:tr>
      <w:tr>
        <w:trPr>
          <w:cantSplit w:val="1"/>
          <w:tblHeader w:val="0"/>
        </w:trPr>
        <w:tc>
          <w:tcPr/>
          <w:p w:rsidR="00000000" w:rsidDel="00000000" w:rsidP="00000000" w:rsidRDefault="00000000" w:rsidRPr="00000000" w14:paraId="0000004B">
            <w:pPr>
              <w:rPr/>
            </w:pPr>
            <w:r w:rsidDel="00000000" w:rsidR="00000000" w:rsidRPr="00000000">
              <w:rPr>
                <w:rtl w:val="0"/>
              </w:rPr>
              <w:t xml:space="preserve">FR-6</w:t>
            </w:r>
          </w:p>
        </w:tc>
        <w:tc>
          <w:tcPr/>
          <w:p w:rsidR="00000000" w:rsidDel="00000000" w:rsidP="00000000" w:rsidRDefault="00000000" w:rsidRPr="00000000" w14:paraId="0000004C">
            <w:pPr>
              <w:rPr/>
            </w:pPr>
            <w:r w:rsidDel="00000000" w:rsidR="00000000" w:rsidRPr="00000000">
              <w:rPr>
                <w:rtl w:val="0"/>
              </w:rPr>
              <w:t xml:space="preserve">Error isolation with per-model status and timeouts</w:t>
            </w:r>
          </w:p>
        </w:tc>
        <w:tc>
          <w:tcPr/>
          <w:p w:rsidR="00000000" w:rsidDel="00000000" w:rsidP="00000000" w:rsidRDefault="00000000" w:rsidRPr="00000000" w14:paraId="0000004D">
            <w:pPr>
              <w:rPr/>
            </w:pPr>
            <w:r w:rsidDel="00000000" w:rsidR="00000000" w:rsidRPr="00000000">
              <w:rPr>
                <w:rtl w:val="0"/>
              </w:rPr>
              <w:t xml:space="preserve">Built</w:t>
            </w:r>
          </w:p>
        </w:tc>
        <w:tc>
          <w:tcPr/>
          <w:p w:rsidR="00000000" w:rsidDel="00000000" w:rsidP="00000000" w:rsidRDefault="00000000" w:rsidRPr="00000000" w14:paraId="0000004E">
            <w:pPr>
              <w:rPr/>
            </w:pPr>
            <w:r w:rsidDel="00000000" w:rsidR="00000000" w:rsidRPr="00000000">
              <w:rPr>
                <w:rtl w:val="0"/>
              </w:rPr>
              <w:t xml:space="preserve">States: pending, running, thinking, success, error, timeout, rate limited, stopped. Timeouts are stall-based: no first token in 20 s, or no output for 20 s mid-answer; a 120 s hard cap is only a backstop. A timed-out card keeps its partial text</w:t>
            </w:r>
          </w:p>
        </w:tc>
      </w:tr>
      <w:tr>
        <w:trPr>
          <w:cantSplit w:val="1"/>
          <w:tblHeader w:val="0"/>
        </w:trPr>
        <w:tc>
          <w:tcPr/>
          <w:p w:rsidR="00000000" w:rsidDel="00000000" w:rsidP="00000000" w:rsidRDefault="00000000" w:rsidRPr="00000000" w14:paraId="0000004F">
            <w:pPr>
              <w:rPr/>
            </w:pPr>
            <w:r w:rsidDel="00000000" w:rsidR="00000000" w:rsidRPr="00000000">
              <w:rPr>
                <w:rtl w:val="0"/>
              </w:rPr>
              <w:t xml:space="preserve">FR-7</w:t>
            </w:r>
          </w:p>
        </w:tc>
        <w:tc>
          <w:tcPr/>
          <w:p w:rsidR="00000000" w:rsidDel="00000000" w:rsidP="00000000" w:rsidRDefault="00000000" w:rsidRPr="00000000" w14:paraId="00000050">
            <w:pPr>
              <w:rPr/>
            </w:pPr>
            <w:r w:rsidDel="00000000" w:rsidR="00000000" w:rsidRPr="00000000">
              <w:rPr>
                <w:rtl w:val="0"/>
              </w:rPr>
              <w:t xml:space="preserve">Per-model metrics: finish time, time to first token, input and output tokens</w:t>
            </w:r>
          </w:p>
        </w:tc>
        <w:tc>
          <w:tcPr/>
          <w:p w:rsidR="00000000" w:rsidDel="00000000" w:rsidP="00000000" w:rsidRDefault="00000000" w:rsidRPr="00000000" w14:paraId="00000051">
            <w:pPr>
              <w:rPr/>
            </w:pPr>
            <w:r w:rsidDel="00000000" w:rsidR="00000000" w:rsidRPr="00000000">
              <w:rPr>
                <w:rtl w:val="0"/>
              </w:rPr>
              <w:t xml:space="preserve">Built</w:t>
            </w:r>
          </w:p>
        </w:tc>
        <w:tc>
          <w:tcPr/>
          <w:p w:rsidR="00000000" w:rsidDel="00000000" w:rsidP="00000000" w:rsidRDefault="00000000" w:rsidRPr="00000000" w14:paraId="00000052">
            <w:pPr>
              <w:rPr/>
            </w:pPr>
            <w:r w:rsidDel="00000000" w:rsidR="00000000" w:rsidRPr="00000000">
              <w:rPr>
                <w:rtl w:val="0"/>
              </w:rPr>
              <w:t xml:space="preserve">Tokenizers differ, so token totals are not comparable across models. If the API sends no usage, tokens are estimated and shown with ~</w:t>
            </w:r>
          </w:p>
        </w:tc>
      </w:tr>
      <w:tr>
        <w:trPr>
          <w:cantSplit w:val="1"/>
          <w:tblHeader w:val="0"/>
        </w:trPr>
        <w:tc>
          <w:tcPr/>
          <w:p w:rsidR="00000000" w:rsidDel="00000000" w:rsidP="00000000" w:rsidRDefault="00000000" w:rsidRPr="00000000" w14:paraId="00000053">
            <w:pPr>
              <w:rPr/>
            </w:pPr>
            <w:r w:rsidDel="00000000" w:rsidR="00000000" w:rsidRPr="00000000">
              <w:rPr>
                <w:rtl w:val="0"/>
              </w:rPr>
              <w:t xml:space="preserve">FR-8</w:t>
            </w:r>
          </w:p>
        </w:tc>
        <w:tc>
          <w:tcPr/>
          <w:p w:rsidR="00000000" w:rsidDel="00000000" w:rsidP="00000000" w:rsidRDefault="00000000" w:rsidRPr="00000000" w14:paraId="00000054">
            <w:pPr>
              <w:rPr/>
            </w:pPr>
            <w:r w:rsidDel="00000000" w:rsidR="00000000" w:rsidRPr="00000000">
              <w:rPr>
                <w:rtl w:val="0"/>
              </w:rPr>
              <w:t xml:space="preserve">Preferred-response marker</w:t>
            </w:r>
          </w:p>
        </w:tc>
        <w:tc>
          <w:tcPr/>
          <w:p w:rsidR="00000000" w:rsidDel="00000000" w:rsidP="00000000" w:rsidRDefault="00000000" w:rsidRPr="00000000" w14:paraId="00000055">
            <w:pPr>
              <w:rPr/>
            </w:pPr>
            <w:r w:rsidDel="00000000" w:rsidR="00000000" w:rsidRPr="00000000">
              <w:rPr>
                <w:rtl w:val="0"/>
              </w:rPr>
              <w:t xml:space="preserve">Built</w:t>
            </w:r>
          </w:p>
        </w:tc>
        <w:tc>
          <w:tcPr/>
          <w:p w:rsidR="00000000" w:rsidDel="00000000" w:rsidP="00000000" w:rsidRDefault="00000000" w:rsidRPr="00000000" w14:paraId="00000056">
            <w:pPr>
              <w:rPr/>
            </w:pPr>
            <w:r w:rsidDel="00000000" w:rsidR="00000000" w:rsidRPr="00000000">
              <w:rPr>
                <w:rtl w:val="0"/>
              </w:rPr>
              <w:t xml:space="preserve">Recorded as a log event (model and request ID, no prompt text)</w:t>
            </w:r>
          </w:p>
        </w:tc>
      </w:tr>
      <w:tr>
        <w:trPr>
          <w:cantSplit w:val="1"/>
          <w:tblHeader w:val="0"/>
        </w:trPr>
        <w:tc>
          <w:tcPr/>
          <w:p w:rsidR="00000000" w:rsidDel="00000000" w:rsidP="00000000" w:rsidRDefault="00000000" w:rsidRPr="00000000" w14:paraId="00000057">
            <w:pPr>
              <w:rPr/>
            </w:pPr>
            <w:r w:rsidDel="00000000" w:rsidR="00000000" w:rsidRPr="00000000">
              <w:rPr>
                <w:rtl w:val="0"/>
              </w:rPr>
              <w:t xml:space="preserve">FR-9</w:t>
            </w:r>
          </w:p>
        </w:tc>
        <w:tc>
          <w:tcPr/>
          <w:p w:rsidR="00000000" w:rsidDel="00000000" w:rsidP="00000000" w:rsidRDefault="00000000" w:rsidRPr="00000000" w14:paraId="00000058">
            <w:pPr>
              <w:rPr/>
            </w:pPr>
            <w:r w:rsidDel="00000000" w:rsidR="00000000" w:rsidRPr="00000000">
              <w:rPr>
                <w:rtl w:val="0"/>
              </w:rPr>
              <w:t xml:space="preserve">Estimated cost per request</w:t>
            </w:r>
          </w:p>
        </w:tc>
        <w:tc>
          <w:tcPr/>
          <w:p w:rsidR="00000000" w:rsidDel="00000000" w:rsidP="00000000" w:rsidRDefault="00000000" w:rsidRPr="00000000" w14:paraId="00000059">
            <w:pPr>
              <w:rPr/>
            </w:pPr>
            <w:r w:rsidDel="00000000" w:rsidR="00000000" w:rsidRPr="00000000">
              <w:rPr>
                <w:rtl w:val="0"/>
              </w:rPr>
              <w:t xml:space="preserve">Built</w:t>
            </w:r>
          </w:p>
        </w:tc>
        <w:tc>
          <w:tcPr/>
          <w:p w:rsidR="00000000" w:rsidDel="00000000" w:rsidP="00000000" w:rsidRDefault="00000000" w:rsidRPr="00000000" w14:paraId="0000005A">
            <w:pPr>
              <w:rPr/>
            </w:pPr>
            <w:r w:rsidDel="00000000" w:rsidR="00000000" w:rsidRPr="00000000">
              <w:rPr>
                <w:rtl w:val="0"/>
              </w:rPr>
              <w:t xml:space="preserve">From a versioned price table (price per 1M input and output tokens, source URL, as-of date); labelled an estimate</w:t>
            </w:r>
          </w:p>
        </w:tc>
      </w:tr>
      <w:tr>
        <w:trPr>
          <w:cantSplit w:val="1"/>
          <w:tblHeader w:val="0"/>
        </w:trPr>
        <w:tc>
          <w:tcPr/>
          <w:p w:rsidR="00000000" w:rsidDel="00000000" w:rsidP="00000000" w:rsidRDefault="00000000" w:rsidRPr="00000000" w14:paraId="0000005B">
            <w:pPr>
              <w:rPr/>
            </w:pPr>
            <w:r w:rsidDel="00000000" w:rsidR="00000000" w:rsidRPr="00000000">
              <w:rPr>
                <w:rtl w:val="0"/>
              </w:rPr>
              <w:t xml:space="preserve">FR-10</w:t>
            </w:r>
          </w:p>
        </w:tc>
        <w:tc>
          <w:tcPr/>
          <w:p w:rsidR="00000000" w:rsidDel="00000000" w:rsidP="00000000" w:rsidRDefault="00000000" w:rsidRPr="00000000" w14:paraId="0000005C">
            <w:pPr>
              <w:rPr/>
            </w:pPr>
            <w:r w:rsidDel="00000000" w:rsidR="00000000" w:rsidRPr="00000000">
              <w:rPr>
                <w:rtl w:val="0"/>
              </w:rPr>
              <w:t xml:space="preserve">Run again, with a variance table</w:t>
            </w:r>
          </w:p>
        </w:tc>
        <w:tc>
          <w:tcPr/>
          <w:p w:rsidR="00000000" w:rsidDel="00000000" w:rsidP="00000000" w:rsidRDefault="00000000" w:rsidRPr="00000000" w14:paraId="0000005D">
            <w:pPr>
              <w:rPr/>
            </w:pPr>
            <w:r w:rsidDel="00000000" w:rsidR="00000000" w:rsidRPr="00000000">
              <w:rPr>
                <w:rtl w:val="0"/>
              </w:rPr>
              <w:t xml:space="preserve">Built</w:t>
            </w:r>
          </w:p>
        </w:tc>
        <w:tc>
          <w:tcPr/>
          <w:p w:rsidR="00000000" w:rsidDel="00000000" w:rsidP="00000000" w:rsidRDefault="00000000" w:rsidRPr="00000000" w14:paraId="0000005E">
            <w:pPr>
              <w:rPr/>
            </w:pPr>
            <w:r w:rsidDel="00000000" w:rsidR="00000000" w:rsidRPr="00000000">
              <w:rPr>
                <w:rtl w:val="0"/>
              </w:rPr>
              <w:t xml:space="preserve">One sample is noisy. Each run is a tab; finish times are tabulated across runs of the same prompt</w:t>
            </w:r>
          </w:p>
        </w:tc>
      </w:tr>
      <w:tr>
        <w:trPr>
          <w:cantSplit w:val="1"/>
          <w:tblHeader w:val="0"/>
        </w:trPr>
        <w:tc>
          <w:tcPr/>
          <w:p w:rsidR="00000000" w:rsidDel="00000000" w:rsidP="00000000" w:rsidRDefault="00000000" w:rsidRPr="00000000" w14:paraId="0000005F">
            <w:pPr>
              <w:rPr/>
            </w:pPr>
            <w:r w:rsidDel="00000000" w:rsidR="00000000" w:rsidRPr="00000000">
              <w:rPr>
                <w:rtl w:val="0"/>
              </w:rPr>
              <w:t xml:space="preserve">FR-11</w:t>
            </w:r>
          </w:p>
        </w:tc>
        <w:tc>
          <w:tcPr/>
          <w:p w:rsidR="00000000" w:rsidDel="00000000" w:rsidP="00000000" w:rsidRDefault="00000000" w:rsidRPr="00000000" w14:paraId="00000060">
            <w:pPr>
              <w:rPr/>
            </w:pPr>
            <w:r w:rsidDel="00000000" w:rsidR="00000000" w:rsidRPr="00000000">
              <w:rPr>
                <w:rtl w:val="0"/>
              </w:rPr>
              <w:t xml:space="preserve">Stop</w:t>
            </w:r>
          </w:p>
        </w:tc>
        <w:tc>
          <w:tcPr/>
          <w:p w:rsidR="00000000" w:rsidDel="00000000" w:rsidP="00000000" w:rsidRDefault="00000000" w:rsidRPr="00000000" w14:paraId="00000061">
            <w:pPr>
              <w:rPr/>
            </w:pPr>
            <w:r w:rsidDel="00000000" w:rsidR="00000000" w:rsidRPr="00000000">
              <w:rPr>
                <w:rtl w:val="0"/>
              </w:rPr>
              <w:t xml:space="preserve">Built</w:t>
            </w:r>
          </w:p>
        </w:tc>
        <w:tc>
          <w:tcPr/>
          <w:p w:rsidR="00000000" w:rsidDel="00000000" w:rsidP="00000000" w:rsidRDefault="00000000" w:rsidRPr="00000000" w14:paraId="00000062">
            <w:pPr>
              <w:rPr/>
            </w:pPr>
            <w:r w:rsidDel="00000000" w:rsidR="00000000" w:rsidRPr="00000000">
              <w:rPr>
                <w:rtl w:val="0"/>
              </w:rPr>
              <w:t xml:space="preserve">Client aborts the stream; the server cancels upstream requests when the connection closes</w:t>
            </w:r>
          </w:p>
        </w:tc>
      </w:tr>
      <w:tr>
        <w:trPr>
          <w:cantSplit w:val="1"/>
          <w:tblHeader w:val="0"/>
        </w:trPr>
        <w:tc>
          <w:tcPr/>
          <w:p w:rsidR="00000000" w:rsidDel="00000000" w:rsidP="00000000" w:rsidRDefault="00000000" w:rsidRPr="00000000" w14:paraId="00000063">
            <w:pPr>
              <w:rPr/>
            </w:pPr>
            <w:r w:rsidDel="00000000" w:rsidR="00000000" w:rsidRPr="00000000">
              <w:rPr>
                <w:rtl w:val="0"/>
              </w:rPr>
              <w:t xml:space="preserve">FR-12</w:t>
            </w:r>
          </w:p>
        </w:tc>
        <w:tc>
          <w:tcPr/>
          <w:p w:rsidR="00000000" w:rsidDel="00000000" w:rsidP="00000000" w:rsidRDefault="00000000" w:rsidRPr="00000000" w14:paraId="00000064">
            <w:pPr>
              <w:rPr/>
            </w:pPr>
            <w:r w:rsidDel="00000000" w:rsidR="00000000" w:rsidRPr="00000000">
              <w:rPr>
                <w:rtl w:val="0"/>
              </w:rPr>
              <w:t xml:space="preserve">Export as JSON or Markdown</w:t>
            </w:r>
          </w:p>
        </w:tc>
        <w:tc>
          <w:tcPr/>
          <w:p w:rsidR="00000000" w:rsidDel="00000000" w:rsidP="00000000" w:rsidRDefault="00000000" w:rsidRPr="00000000" w14:paraId="00000065">
            <w:pPr>
              <w:rPr/>
            </w:pPr>
            <w:r w:rsidDel="00000000" w:rsidR="00000000" w:rsidRPr="00000000">
              <w:rPr>
                <w:rtl w:val="0"/>
              </w:rPr>
              <w:t xml:space="preserve">Built</w:t>
            </w:r>
          </w:p>
        </w:tc>
        <w:tc>
          <w:tcPr/>
          <w:p w:rsidR="00000000" w:rsidDel="00000000" w:rsidP="00000000" w:rsidRDefault="00000000" w:rsidRPr="00000000" w14:paraId="00000066">
            <w:pPr>
              <w:rPr/>
            </w:pPr>
            <w:r w:rsidDel="00000000" w:rsidR="00000000" w:rsidRPr="00000000">
              <w:rPr>
                <w:rtl w:val="0"/>
              </w:rPr>
              <w:t xml:space="preserve">Generated in the browser; nothing is stored</w:t>
            </w:r>
          </w:p>
        </w:tc>
      </w:tr>
      <w:tr>
        <w:trPr>
          <w:cantSplit w:val="1"/>
          <w:tblHeader w:val="0"/>
        </w:trPr>
        <w:tc>
          <w:tcPr/>
          <w:p w:rsidR="00000000" w:rsidDel="00000000" w:rsidP="00000000" w:rsidRDefault="00000000" w:rsidRPr="00000000" w14:paraId="00000067">
            <w:pPr>
              <w:rPr/>
            </w:pPr>
            <w:r w:rsidDel="00000000" w:rsidR="00000000" w:rsidRPr="00000000">
              <w:rPr>
                <w:rtl w:val="0"/>
              </w:rPr>
              <w:t xml:space="preserve">FR-13</w:t>
            </w:r>
          </w:p>
        </w:tc>
        <w:tc>
          <w:tcPr/>
          <w:p w:rsidR="00000000" w:rsidDel="00000000" w:rsidP="00000000" w:rsidRDefault="00000000" w:rsidRPr="00000000" w14:paraId="00000068">
            <w:pPr>
              <w:rPr/>
            </w:pPr>
            <w:r w:rsidDel="00000000" w:rsidR="00000000" w:rsidRPr="00000000">
              <w:rPr>
                <w:rtl w:val="0"/>
              </w:rPr>
              <w:t xml:space="preserve">Differences summary (optional, off by default)</w:t>
            </w:r>
          </w:p>
        </w:tc>
        <w:tc>
          <w:tcPr/>
          <w:p w:rsidR="00000000" w:rsidDel="00000000" w:rsidP="00000000" w:rsidRDefault="00000000" w:rsidRPr="00000000" w14:paraId="00000069">
            <w:pPr>
              <w:rPr/>
            </w:pPr>
            <w:r w:rsidDel="00000000" w:rsidR="00000000" w:rsidRPr="00000000">
              <w:rPr>
                <w:rtl w:val="0"/>
              </w:rPr>
              <w:t xml:space="preserve">Built</w:t>
            </w:r>
          </w:p>
        </w:tc>
        <w:tc>
          <w:tcPr/>
          <w:p w:rsidR="00000000" w:rsidDel="00000000" w:rsidP="00000000" w:rsidRDefault="00000000" w:rsidRPr="00000000" w14:paraId="0000006A">
            <w:pPr>
              <w:rPr/>
            </w:pPr>
            <w:r w:rsidDel="00000000" w:rsidR="00000000" w:rsidRPr="00000000">
              <w:rPr>
                <w:rtl w:val="0"/>
              </w:rPr>
              <w:t xml:space="preserve">One model reads the answers and lists agreement, differences and doubtful claims. It never names a winner and is labelled as model-written. Costs one extra call</w:t>
            </w:r>
          </w:p>
        </w:tc>
      </w:tr>
      <w:tr>
        <w:trPr>
          <w:cantSplit w:val="1"/>
          <w:tblHeader w:val="0"/>
        </w:trPr>
        <w:tc>
          <w:tcPr/>
          <w:p w:rsidR="00000000" w:rsidDel="00000000" w:rsidP="00000000" w:rsidRDefault="00000000" w:rsidRPr="00000000" w14:paraId="0000006B">
            <w:pPr>
              <w:rPr/>
            </w:pPr>
            <w:r w:rsidDel="00000000" w:rsidR="00000000" w:rsidRPr="00000000">
              <w:rPr>
                <w:rtl w:val="0"/>
              </w:rPr>
              <w:t xml:space="preserve">FR-14</w:t>
            </w:r>
          </w:p>
        </w:tc>
        <w:tc>
          <w:tcPr/>
          <w:p w:rsidR="00000000" w:rsidDel="00000000" w:rsidP="00000000" w:rsidRDefault="00000000" w:rsidRPr="00000000" w14:paraId="0000006C">
            <w:pPr>
              <w:rPr/>
            </w:pPr>
            <w:r w:rsidDel="00000000" w:rsidR="00000000" w:rsidRPr="00000000">
              <w:rPr>
                <w:rtl w:val="0"/>
              </w:rPr>
              <w:t xml:space="preserve">Limits: prompt and output caps, per-IP hourly and concurrency limits, global daily spend ceiling</w:t>
            </w:r>
          </w:p>
        </w:tc>
        <w:tc>
          <w:tcPr/>
          <w:p w:rsidR="00000000" w:rsidDel="00000000" w:rsidP="00000000" w:rsidRDefault="00000000" w:rsidRPr="00000000" w14:paraId="0000006D">
            <w:pPr>
              <w:rPr/>
            </w:pPr>
            <w:r w:rsidDel="00000000" w:rsidR="00000000" w:rsidRPr="00000000">
              <w:rPr>
                <w:rtl w:val="0"/>
              </w:rPr>
              <w:t xml:space="preserve">Built</w:t>
            </w:r>
          </w:p>
        </w:tc>
        <w:tc>
          <w:tcPr/>
          <w:p w:rsidR="00000000" w:rsidDel="00000000" w:rsidP="00000000" w:rsidRDefault="00000000" w:rsidRPr="00000000" w14:paraId="0000006E">
            <w:pPr>
              <w:rPr/>
            </w:pPr>
            <w:r w:rsidDel="00000000" w:rsidR="00000000" w:rsidRPr="00000000">
              <w:rPr>
                <w:rtl w:val="0"/>
              </w:rPr>
              <w:t xml:space="preserve">In memory, one process: see trade-offs</w:t>
            </w:r>
          </w:p>
        </w:tc>
      </w:tr>
    </w:tbl>
    <w:p w:rsidR="00000000" w:rsidDel="00000000" w:rsidP="00000000" w:rsidRDefault="00000000" w:rsidRPr="00000000" w14:paraId="0000006F">
      <w:pPr>
        <w:rPr/>
      </w:pPr>
      <w:r w:rsidDel="00000000" w:rsidR="00000000" w:rsidRPr="00000000">
        <w:rPr>
          <w:b w:val="1"/>
          <w:bCs w:val="1"/>
          <w:rtl w:val="0"/>
        </w:rPr>
        <w:t xml:space="preserve">Combined view.</w:t>
      </w:r>
      <w:r w:rsidDel="00000000" w:rsidR="00000000" w:rsidRPr="00000000">
        <w:rPr>
          <w:rtl w:val="0"/>
        </w:rPr>
        <w:t xml:space="preserve"> Above the cards, a headline strip names the fastest model to first token, the fastest to finish, the cheapest (estimate) and the longest answer, so the headline is visible before reading any response. "Longest" uses characters, not tokens, because token counts are not comparable. The optional differences summary (FR-13) is the second layer of the combined view: it covers content, not just speed and cost.</w:t>
      </w:r>
    </w:p>
    <w:p w:rsidR="00000000" w:rsidDel="00000000" w:rsidP="00000000" w:rsidRDefault="00000000" w:rsidRPr="00000000" w14:paraId="00000070">
      <w:pPr>
        <w:rPr/>
      </w:pPr>
      <w:r w:rsidDel="00000000" w:rsidR="00000000" w:rsidRPr="00000000">
        <w:rPr>
          <w:b w:val="1"/>
          <w:bCs w:val="1"/>
          <w:rtl w:val="0"/>
        </w:rPr>
        <w:t xml:space="preserve">Model count decision.</w:t>
      </w:r>
      <w:r w:rsidDel="00000000" w:rsidR="00000000" w:rsidRPr="00000000">
        <w:rPr>
          <w:rtl w:val="0"/>
        </w:rPr>
        <w:t xml:space="preserve"> 2 models is too narrow to explore; unlimited makes the UI unreadable and cost unbounded. The limit of 4 is a config value, not a hard-coded constant.</w:t>
      </w:r>
    </w:p>
    <w:p w:rsidR="00000000" w:rsidDel="00000000" w:rsidP="00000000" w:rsidRDefault="00000000" w:rsidRPr="00000000" w14:paraId="00000071">
      <w:pPr>
        <w:pStyle w:val="Heading2"/>
        <w:rPr/>
      </w:pPr>
      <w:r w:rsidDel="00000000" w:rsidR="00000000" w:rsidRPr="00000000">
        <w:rPr>
          <w:rtl w:val="0"/>
        </w:rPr>
        <w:t xml:space="preserve">Scope: built now, next, later</w:t>
      </w:r>
    </w:p>
    <w:p w:rsidR="00000000" w:rsidDel="00000000" w:rsidP="00000000" w:rsidRDefault="00000000" w:rsidRPr="00000000" w14:paraId="00000072">
      <w:pPr>
        <w:rPr/>
      </w:pPr>
      <w:r w:rsidDel="00000000" w:rsidR="00000000" w:rsidRPr="00000000">
        <w:rPr>
          <w:rtl w:val="0"/>
        </w:rPr>
        <w:t xml:space="preserve">Built now means the workflow works end to end and the main decisions can be defended. Next means what real users need before they can rely on it (days to weeks). Later means it needs usage data or a larger investment (weeks to quarters). Each item states what the delay costs.</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3168"/>
        <w:gridCol w:w="792"/>
        <w:gridCol w:w="3744"/>
        <w:tblGridChange w:id="0">
          <w:tblGrid>
            <w:gridCol w:w="1656"/>
            <w:gridCol w:w="3168"/>
            <w:gridCol w:w="792"/>
            <w:gridCol w:w="3744"/>
          </w:tblGrid>
        </w:tblGridChange>
      </w:tblGrid>
      <w:tr>
        <w:trPr>
          <w:cantSplit w:val="0"/>
          <w:tblHeader w:val="1"/>
        </w:trPr>
        <w:tc>
          <w:tcPr>
            <w:shd w:fill="f2f2f2" w:val="clear"/>
          </w:tcPr>
          <w:p w:rsidR="00000000" w:rsidDel="00000000" w:rsidP="00000000" w:rsidRDefault="00000000" w:rsidRPr="00000000" w14:paraId="00000073">
            <w:pPr>
              <w:rPr/>
            </w:pPr>
            <w:r w:rsidDel="00000000" w:rsidR="00000000" w:rsidRPr="00000000">
              <w:rPr>
                <w:b w:val="1"/>
                <w:bCs w:val="1"/>
                <w:rtl w:val="0"/>
              </w:rPr>
              <w:t xml:space="preserve">Area</w:t>
            </w:r>
            <w:r w:rsidDel="00000000" w:rsidR="00000000" w:rsidRPr="00000000">
              <w:rPr>
                <w:rtl w:val="0"/>
              </w:rPr>
            </w:r>
          </w:p>
        </w:tc>
        <w:tc>
          <w:tcPr>
            <w:shd w:fill="f2f2f2" w:val="clear"/>
          </w:tcPr>
          <w:p w:rsidR="00000000" w:rsidDel="00000000" w:rsidP="00000000" w:rsidRDefault="00000000" w:rsidRPr="00000000" w14:paraId="00000074">
            <w:pPr>
              <w:rPr/>
            </w:pPr>
            <w:r w:rsidDel="00000000" w:rsidR="00000000" w:rsidRPr="00000000">
              <w:rPr>
                <w:b w:val="1"/>
                <w:bCs w:val="1"/>
                <w:rtl w:val="0"/>
              </w:rPr>
              <w:t xml:space="preserve">Capability</w:t>
            </w:r>
            <w:r w:rsidDel="00000000" w:rsidR="00000000" w:rsidRPr="00000000">
              <w:rPr>
                <w:rtl w:val="0"/>
              </w:rPr>
            </w:r>
          </w:p>
        </w:tc>
        <w:tc>
          <w:tcPr>
            <w:shd w:fill="f2f2f2" w:val="clear"/>
          </w:tcPr>
          <w:p w:rsidR="00000000" w:rsidDel="00000000" w:rsidP="00000000" w:rsidRDefault="00000000" w:rsidRPr="00000000" w14:paraId="00000075">
            <w:pPr>
              <w:rPr/>
            </w:pPr>
            <w:r w:rsidDel="00000000" w:rsidR="00000000" w:rsidRPr="00000000">
              <w:rPr>
                <w:b w:val="1"/>
                <w:bCs w:val="1"/>
                <w:rtl w:val="0"/>
              </w:rPr>
              <w:t xml:space="preserve">When</w:t>
            </w:r>
            <w:r w:rsidDel="00000000" w:rsidR="00000000" w:rsidRPr="00000000">
              <w:rPr>
                <w:rtl w:val="0"/>
              </w:rPr>
            </w:r>
          </w:p>
        </w:tc>
        <w:tc>
          <w:tcPr>
            <w:shd w:fill="f2f2f2" w:val="clear"/>
          </w:tcPr>
          <w:p w:rsidR="00000000" w:rsidDel="00000000" w:rsidP="00000000" w:rsidRDefault="00000000" w:rsidRPr="00000000" w14:paraId="00000076">
            <w:pPr>
              <w:rPr/>
            </w:pPr>
            <w:r w:rsidDel="00000000" w:rsidR="00000000" w:rsidRPr="00000000">
              <w:rPr>
                <w:b w:val="1"/>
                <w:bCs w:val="1"/>
                <w:rtl w:val="0"/>
              </w:rPr>
              <w:t xml:space="preserve">Why this timing, and the trade-off of waiting</w:t>
            </w:r>
            <w:r w:rsidDel="00000000" w:rsidR="00000000" w:rsidRPr="00000000">
              <w:rPr>
                <w:rtl w:val="0"/>
              </w:rPr>
            </w:r>
          </w:p>
        </w:tc>
      </w:tr>
      <w:tr>
        <w:trPr>
          <w:cantSplit w:val="1"/>
          <w:tblHeader w:val="0"/>
        </w:trPr>
        <w:tc>
          <w:tcPr/>
          <w:p w:rsidR="00000000" w:rsidDel="00000000" w:rsidP="00000000" w:rsidRDefault="00000000" w:rsidRPr="00000000" w14:paraId="00000077">
            <w:pPr>
              <w:rPr/>
            </w:pPr>
            <w:r w:rsidDel="00000000" w:rsidR="00000000" w:rsidRPr="00000000">
              <w:rPr>
                <w:rtl w:val="0"/>
              </w:rPr>
              <w:t xml:space="preserve">Model coverage</w:t>
            </w:r>
          </w:p>
        </w:tc>
        <w:tc>
          <w:tcPr/>
          <w:p w:rsidR="00000000" w:rsidDel="00000000" w:rsidP="00000000" w:rsidRDefault="00000000" w:rsidRPr="00000000" w14:paraId="00000078">
            <w:pPr>
              <w:rPr/>
            </w:pPr>
            <w:r w:rsidDel="00000000" w:rsidR="00000000" w:rsidRPr="00000000">
              <w:rPr>
                <w:rtl w:val="0"/>
              </w:rPr>
              <w:t xml:space="preserve">Models that only support the Responses API (the docs list several GPT models this way)</w:t>
            </w:r>
          </w:p>
        </w:tc>
        <w:tc>
          <w:tcPr/>
          <w:p w:rsidR="00000000" w:rsidDel="00000000" w:rsidP="00000000" w:rsidRDefault="00000000" w:rsidRPr="00000000" w14:paraId="00000079">
            <w:pPr>
              <w:rPr/>
            </w:pPr>
            <w:r w:rsidDel="00000000" w:rsidR="00000000" w:rsidRPr="00000000">
              <w:rPr>
                <w:rtl w:val="0"/>
              </w:rPr>
              <w:t xml:space="preserve">Next</w:t>
            </w:r>
          </w:p>
        </w:tc>
        <w:tc>
          <w:tcPr/>
          <w:p w:rsidR="00000000" w:rsidDel="00000000" w:rsidP="00000000" w:rsidRDefault="00000000" w:rsidRPr="00000000" w14:paraId="0000007A">
            <w:pPr>
              <w:rPr/>
            </w:pPr>
            <w:r w:rsidDel="00000000" w:rsidR="00000000" w:rsidRPr="00000000">
              <w:rPr>
                <w:rtl w:val="0"/>
              </w:rPr>
              <w:t xml:space="preserve">Needs a second adapter and a different stream format. Until then they are not selectable, so some popular models are missing from the comparison</w:t>
            </w:r>
          </w:p>
        </w:tc>
      </w:tr>
      <w:tr>
        <w:trPr>
          <w:cantSplit w:val="1"/>
          <w:tblHeader w:val="0"/>
        </w:trPr>
        <w:tc>
          <w:tcPr/>
          <w:p w:rsidR="00000000" w:rsidDel="00000000" w:rsidP="00000000" w:rsidRDefault="00000000" w:rsidRPr="00000000" w14:paraId="0000007B">
            <w:pPr>
              <w:rPr/>
            </w:pPr>
            <w:r w:rsidDel="00000000" w:rsidR="00000000" w:rsidRPr="00000000">
              <w:rPr>
                <w:rtl w:val="0"/>
              </w:rPr>
              <w:t xml:space="preserve">Model coverage</w:t>
            </w:r>
          </w:p>
        </w:tc>
        <w:tc>
          <w:tcPr/>
          <w:p w:rsidR="00000000" w:rsidDel="00000000" w:rsidP="00000000" w:rsidRDefault="00000000" w:rsidRPr="00000000" w14:paraId="0000007C">
            <w:pPr>
              <w:rPr/>
            </w:pPr>
            <w:r w:rsidDel="00000000" w:rsidR="00000000" w:rsidRPr="00000000">
              <w:rPr>
                <w:rtl w:val="0"/>
              </w:rPr>
              <w:t xml:space="preserve">Image and file input</w:t>
            </w:r>
          </w:p>
        </w:tc>
        <w:tc>
          <w:tcPr/>
          <w:p w:rsidR="00000000" w:rsidDel="00000000" w:rsidP="00000000" w:rsidRDefault="00000000" w:rsidRPr="00000000" w14:paraId="0000007D">
            <w:pPr>
              <w:rPr/>
            </w:pPr>
            <w:r w:rsidDel="00000000" w:rsidR="00000000" w:rsidRPr="00000000">
              <w:rPr>
                <w:rtl w:val="0"/>
              </w:rPr>
              <w:t xml:space="preserve">Next</w:t>
            </w:r>
          </w:p>
        </w:tc>
        <w:tc>
          <w:tcPr/>
          <w:p w:rsidR="00000000" w:rsidDel="00000000" w:rsidP="00000000" w:rsidRDefault="00000000" w:rsidRPr="00000000" w14:paraId="0000007E">
            <w:pPr>
              <w:rPr/>
            </w:pPr>
            <w:r w:rsidDel="00000000" w:rsidR="00000000" w:rsidRPr="00000000">
              <w:rPr>
                <w:rtl w:val="0"/>
              </w:rPr>
              <w:t xml:space="preserve">Most real prompts are text; multimodal doubles the UI and cost surface. Waiting hides vision models</w:t>
            </w:r>
          </w:p>
        </w:tc>
      </w:tr>
      <w:tr>
        <w:trPr>
          <w:cantSplit w:val="1"/>
          <w:tblHeader w:val="0"/>
        </w:trPr>
        <w:tc>
          <w:tcPr/>
          <w:p w:rsidR="00000000" w:rsidDel="00000000" w:rsidP="00000000" w:rsidRDefault="00000000" w:rsidRPr="00000000" w14:paraId="0000007F">
            <w:pPr>
              <w:rPr/>
            </w:pPr>
            <w:r w:rsidDel="00000000" w:rsidR="00000000" w:rsidRPr="00000000">
              <w:rPr>
                <w:rtl w:val="0"/>
              </w:rPr>
              <w:t xml:space="preserve">Model coverage</w:t>
            </w:r>
          </w:p>
        </w:tc>
        <w:tc>
          <w:tcPr/>
          <w:p w:rsidR="00000000" w:rsidDel="00000000" w:rsidP="00000000" w:rsidRDefault="00000000" w:rsidRPr="00000000" w14:paraId="00000080">
            <w:pPr>
              <w:rPr/>
            </w:pPr>
            <w:r w:rsidDel="00000000" w:rsidR="00000000" w:rsidRPr="00000000">
              <w:rPr>
                <w:rtl w:val="0"/>
              </w:rPr>
              <w:t xml:space="preserve">Tool calling and structured output comparison</w:t>
            </w:r>
          </w:p>
        </w:tc>
        <w:tc>
          <w:tcPr/>
          <w:p w:rsidR="00000000" w:rsidDel="00000000" w:rsidP="00000000" w:rsidRDefault="00000000" w:rsidRPr="00000000" w14:paraId="00000081">
            <w:pPr>
              <w:rPr/>
            </w:pPr>
            <w:r w:rsidDel="00000000" w:rsidR="00000000" w:rsidRPr="00000000">
              <w:rPr>
                <w:rtl w:val="0"/>
              </w:rPr>
              <w:t xml:space="preserve">Later</w:t>
            </w:r>
          </w:p>
        </w:tc>
        <w:tc>
          <w:tcPr/>
          <w:p w:rsidR="00000000" w:rsidDel="00000000" w:rsidP="00000000" w:rsidRDefault="00000000" w:rsidRPr="00000000" w14:paraId="00000082">
            <w:pPr>
              <w:rPr/>
            </w:pPr>
            <w:r w:rsidDel="00000000" w:rsidR="00000000" w:rsidRPr="00000000">
              <w:rPr>
                <w:rtl w:val="0"/>
              </w:rPr>
              <w:t xml:space="preserve">Needs a schema editor and a way to score validity. High value for application developers; not a first-look need</w:t>
            </w:r>
          </w:p>
        </w:tc>
      </w:tr>
      <w:tr>
        <w:trPr>
          <w:cantSplit w:val="1"/>
          <w:tblHeader w:val="0"/>
        </w:trPr>
        <w:tc>
          <w:tcPr/>
          <w:p w:rsidR="00000000" w:rsidDel="00000000" w:rsidP="00000000" w:rsidRDefault="00000000" w:rsidRPr="00000000" w14:paraId="00000083">
            <w:pPr>
              <w:rPr/>
            </w:pPr>
            <w:r w:rsidDel="00000000" w:rsidR="00000000" w:rsidRPr="00000000">
              <w:rPr>
                <w:rtl w:val="0"/>
              </w:rPr>
              <w:t xml:space="preserve">Model coverage</w:t>
            </w:r>
          </w:p>
        </w:tc>
        <w:tc>
          <w:tcPr/>
          <w:p w:rsidR="00000000" w:rsidDel="00000000" w:rsidP="00000000" w:rsidRDefault="00000000" w:rsidRPr="00000000" w14:paraId="00000084">
            <w:pPr>
              <w:rPr/>
            </w:pPr>
            <w:r w:rsidDel="00000000" w:rsidR="00000000" w:rsidRPr="00000000">
              <w:rPr>
                <w:rtl w:val="0"/>
              </w:rPr>
              <w:t xml:space="preserve">Bring your own OpenAI or Anthropic key</w:t>
            </w:r>
          </w:p>
        </w:tc>
        <w:tc>
          <w:tcPr/>
          <w:p w:rsidR="00000000" w:rsidDel="00000000" w:rsidP="00000000" w:rsidRDefault="00000000" w:rsidRPr="00000000" w14:paraId="00000085">
            <w:pPr>
              <w:rPr/>
            </w:pPr>
            <w:r w:rsidDel="00000000" w:rsidR="00000000" w:rsidRPr="00000000">
              <w:rPr>
                <w:rtl w:val="0"/>
              </w:rPr>
              <w:t xml:space="preserve">Later</w:t>
            </w:r>
          </w:p>
        </w:tc>
        <w:tc>
          <w:tcPr/>
          <w:p w:rsidR="00000000" w:rsidDel="00000000" w:rsidP="00000000" w:rsidRDefault="00000000" w:rsidRPr="00000000" w14:paraId="00000086">
            <w:pPr>
              <w:rPr/>
            </w:pPr>
            <w:r w:rsidDel="00000000" w:rsidR="00000000" w:rsidRPr="00000000">
              <w:rPr>
                <w:rtl w:val="0"/>
              </w:rPr>
              <w:t xml:space="preserve">Billing differs and keys must be handled safely. Waiting keeps spend on the demo's shared key</w:t>
            </w:r>
          </w:p>
        </w:tc>
      </w:tr>
      <w:tr>
        <w:trPr>
          <w:cantSplit w:val="1"/>
          <w:tblHeader w:val="0"/>
        </w:trPr>
        <w:tc>
          <w:tcPr/>
          <w:p w:rsidR="00000000" w:rsidDel="00000000" w:rsidP="00000000" w:rsidRDefault="00000000" w:rsidRPr="00000000" w14:paraId="00000087">
            <w:pPr>
              <w:rPr/>
            </w:pPr>
            <w:r w:rsidDel="00000000" w:rsidR="00000000" w:rsidRPr="00000000">
              <w:rPr>
                <w:rtl w:val="0"/>
              </w:rPr>
              <w:t xml:space="preserve">Access and cost control</w:t>
            </w:r>
          </w:p>
        </w:tc>
        <w:tc>
          <w:tcPr/>
          <w:p w:rsidR="00000000" w:rsidDel="00000000" w:rsidP="00000000" w:rsidRDefault="00000000" w:rsidRPr="00000000" w14:paraId="00000088">
            <w:pPr>
              <w:rPr/>
            </w:pPr>
            <w:r w:rsidDel="00000000" w:rsidR="00000000" w:rsidRPr="00000000">
              <w:rPr>
                <w:rtl w:val="0"/>
              </w:rPr>
              <w:t xml:space="preserve">Sign-in and per-user quota</w:t>
            </w:r>
          </w:p>
        </w:tc>
        <w:tc>
          <w:tcPr/>
          <w:p w:rsidR="00000000" w:rsidDel="00000000" w:rsidP="00000000" w:rsidRDefault="00000000" w:rsidRPr="00000000" w14:paraId="00000089">
            <w:pPr>
              <w:rPr/>
            </w:pPr>
            <w:r w:rsidDel="00000000" w:rsidR="00000000" w:rsidRPr="00000000">
              <w:rPr>
                <w:rtl w:val="0"/>
              </w:rPr>
              <w:t xml:space="preserve">Next</w:t>
            </w:r>
          </w:p>
        </w:tc>
        <w:tc>
          <w:tcPr/>
          <w:p w:rsidR="00000000" w:rsidDel="00000000" w:rsidP="00000000" w:rsidRDefault="00000000" w:rsidRPr="00000000" w14:paraId="0000008A">
            <w:pPr>
              <w:rPr/>
            </w:pPr>
            <w:r w:rsidDel="00000000" w:rsidR="00000000" w:rsidRPr="00000000">
              <w:rPr>
                <w:rtl w:val="0"/>
              </w:rPr>
              <w:t xml:space="preserve">The PoC limits by IP, which can be shared or spoofed. Needed before any public launch</w:t>
            </w:r>
          </w:p>
        </w:tc>
      </w:tr>
      <w:tr>
        <w:trPr>
          <w:cantSplit w:val="1"/>
          <w:tblHeader w:val="0"/>
        </w:trPr>
        <w:tc>
          <w:tcPr/>
          <w:p w:rsidR="00000000" w:rsidDel="00000000" w:rsidP="00000000" w:rsidRDefault="00000000" w:rsidRPr="00000000" w14:paraId="0000008B">
            <w:pPr>
              <w:rPr/>
            </w:pPr>
            <w:r w:rsidDel="00000000" w:rsidR="00000000" w:rsidRPr="00000000">
              <w:rPr>
                <w:rtl w:val="0"/>
              </w:rPr>
              <w:t xml:space="preserve">Access and cost control</w:t>
            </w:r>
          </w:p>
        </w:tc>
        <w:tc>
          <w:tcPr/>
          <w:p w:rsidR="00000000" w:rsidDel="00000000" w:rsidP="00000000" w:rsidRDefault="00000000" w:rsidRPr="00000000" w14:paraId="0000008C">
            <w:pPr>
              <w:rPr/>
            </w:pPr>
            <w:r w:rsidDel="00000000" w:rsidR="00000000" w:rsidRPr="00000000">
              <w:rPr>
                <w:rtl w:val="0"/>
              </w:rPr>
              <w:t xml:space="preserve">Redis-backed limits and spend counters</w:t>
            </w:r>
          </w:p>
        </w:tc>
        <w:tc>
          <w:tcPr/>
          <w:p w:rsidR="00000000" w:rsidDel="00000000" w:rsidP="00000000" w:rsidRDefault="00000000" w:rsidRPr="00000000" w14:paraId="0000008D">
            <w:pPr>
              <w:rPr/>
            </w:pPr>
            <w:r w:rsidDel="00000000" w:rsidR="00000000" w:rsidRPr="00000000">
              <w:rPr>
                <w:rtl w:val="0"/>
              </w:rPr>
              <w:t xml:space="preserve">Next</w:t>
            </w:r>
          </w:p>
        </w:tc>
        <w:tc>
          <w:tcPr/>
          <w:p w:rsidR="00000000" w:rsidDel="00000000" w:rsidP="00000000" w:rsidRDefault="00000000" w:rsidRPr="00000000" w14:paraId="0000008E">
            <w:pPr>
              <w:rPr/>
            </w:pPr>
            <w:r w:rsidDel="00000000" w:rsidR="00000000" w:rsidRPr="00000000">
              <w:rPr>
                <w:rtl w:val="0"/>
              </w:rPr>
              <w:t xml:space="preserve">In-memory limits reset on restart and are not shared across instances, so the spec pins one instance</w:t>
            </w:r>
          </w:p>
        </w:tc>
      </w:tr>
      <w:tr>
        <w:trPr>
          <w:cantSplit w:val="1"/>
          <w:tblHeader w:val="0"/>
        </w:trPr>
        <w:tc>
          <w:tcPr/>
          <w:p w:rsidR="00000000" w:rsidDel="00000000" w:rsidP="00000000" w:rsidRDefault="00000000" w:rsidRPr="00000000" w14:paraId="0000008F">
            <w:pPr>
              <w:rPr/>
            </w:pPr>
            <w:r w:rsidDel="00000000" w:rsidR="00000000" w:rsidRPr="00000000">
              <w:rPr>
                <w:rtl w:val="0"/>
              </w:rPr>
              <w:t xml:space="preserve">Access and cost control</w:t>
            </w:r>
          </w:p>
        </w:tc>
        <w:tc>
          <w:tcPr/>
          <w:p w:rsidR="00000000" w:rsidDel="00000000" w:rsidP="00000000" w:rsidRDefault="00000000" w:rsidRPr="00000000" w14:paraId="00000090">
            <w:pPr>
              <w:rPr/>
            </w:pPr>
            <w:r w:rsidDel="00000000" w:rsidR="00000000" w:rsidRPr="00000000">
              <w:rPr>
                <w:rtl w:val="0"/>
              </w:rPr>
              <w:t xml:space="preserve">Reserve worst-case cost before starting a run</w:t>
            </w:r>
          </w:p>
        </w:tc>
        <w:tc>
          <w:tcPr/>
          <w:p w:rsidR="00000000" w:rsidDel="00000000" w:rsidP="00000000" w:rsidRDefault="00000000" w:rsidRPr="00000000" w14:paraId="00000091">
            <w:pPr>
              <w:rPr/>
            </w:pPr>
            <w:r w:rsidDel="00000000" w:rsidR="00000000" w:rsidRPr="00000000">
              <w:rPr>
                <w:rtl w:val="0"/>
              </w:rPr>
              <w:t xml:space="preserve">Next</w:t>
            </w:r>
          </w:p>
        </w:tc>
        <w:tc>
          <w:tcPr/>
          <w:p w:rsidR="00000000" w:rsidDel="00000000" w:rsidP="00000000" w:rsidRDefault="00000000" w:rsidRPr="00000000" w14:paraId="00000092">
            <w:pPr>
              <w:rPr/>
            </w:pPr>
            <w:r w:rsidDel="00000000" w:rsidR="00000000" w:rsidRPr="00000000">
              <w:rPr>
                <w:rtl w:val="0"/>
              </w:rPr>
              <w:t xml:space="preserve">The ceiling is checked before a run, so concurrent runs can overshoot it slightly</w:t>
            </w:r>
          </w:p>
        </w:tc>
      </w:tr>
      <w:tr>
        <w:trPr>
          <w:cantSplit w:val="1"/>
          <w:tblHeader w:val="0"/>
        </w:trPr>
        <w:tc>
          <w:tcPr/>
          <w:p w:rsidR="00000000" w:rsidDel="00000000" w:rsidP="00000000" w:rsidRDefault="00000000" w:rsidRPr="00000000" w14:paraId="00000093">
            <w:pPr>
              <w:rPr/>
            </w:pPr>
            <w:r w:rsidDel="00000000" w:rsidR="00000000" w:rsidRPr="00000000">
              <w:rPr>
                <w:rtl w:val="0"/>
              </w:rPr>
              <w:t xml:space="preserve">Access and cost control</w:t>
            </w:r>
          </w:p>
        </w:tc>
        <w:tc>
          <w:tcPr/>
          <w:p w:rsidR="00000000" w:rsidDel="00000000" w:rsidP="00000000" w:rsidRDefault="00000000" w:rsidRPr="00000000" w14:paraId="00000094">
            <w:pPr>
              <w:rPr/>
            </w:pPr>
            <w:r w:rsidDel="00000000" w:rsidR="00000000" w:rsidRPr="00000000">
              <w:rPr>
                <w:rtl w:val="0"/>
              </w:rPr>
              <w:t xml:space="preserve">Use quota headers to pre-throttle</w:t>
            </w:r>
          </w:p>
        </w:tc>
        <w:tc>
          <w:tcPr/>
          <w:p w:rsidR="00000000" w:rsidDel="00000000" w:rsidP="00000000" w:rsidRDefault="00000000" w:rsidRPr="00000000" w14:paraId="00000095">
            <w:pPr>
              <w:rPr/>
            </w:pPr>
            <w:r w:rsidDel="00000000" w:rsidR="00000000" w:rsidRPr="00000000">
              <w:rPr>
                <w:rtl w:val="0"/>
              </w:rPr>
              <w:t xml:space="preserve">Next</w:t>
            </w:r>
          </w:p>
        </w:tc>
        <w:tc>
          <w:tcPr/>
          <w:p w:rsidR="00000000" w:rsidDel="00000000" w:rsidP="00000000" w:rsidRDefault="00000000" w:rsidRPr="00000000" w14:paraId="00000096">
            <w:pPr>
              <w:rPr/>
            </w:pPr>
            <w:r w:rsidDel="00000000" w:rsidR="00000000" w:rsidRPr="00000000">
              <w:rPr>
                <w:rtl w:val="0"/>
              </w:rPr>
              <w:t xml:space="preserve">The PoC only honours Retry-After on a 429; remaining-quota headers would avoid hitting limits at all</w:t>
            </w:r>
          </w:p>
        </w:tc>
      </w:tr>
      <w:tr>
        <w:trPr>
          <w:cantSplit w:val="1"/>
          <w:tblHeader w:val="0"/>
        </w:trPr>
        <w:tc>
          <w:tcPr/>
          <w:p w:rsidR="00000000" w:rsidDel="00000000" w:rsidP="00000000" w:rsidRDefault="00000000" w:rsidRPr="00000000" w14:paraId="00000097">
            <w:pPr>
              <w:rPr/>
            </w:pPr>
            <w:r w:rsidDel="00000000" w:rsidR="00000000" w:rsidRPr="00000000">
              <w:rPr>
                <w:rtl w:val="0"/>
              </w:rPr>
              <w:t xml:space="preserve">Persistence and sharing</w:t>
            </w:r>
          </w:p>
        </w:tc>
        <w:tc>
          <w:tcPr/>
          <w:p w:rsidR="00000000" w:rsidDel="00000000" w:rsidP="00000000" w:rsidRDefault="00000000" w:rsidRPr="00000000" w14:paraId="00000098">
            <w:pPr>
              <w:rPr/>
            </w:pPr>
            <w:r w:rsidDel="00000000" w:rsidR="00000000" w:rsidRPr="00000000">
              <w:rPr>
                <w:rtl w:val="0"/>
              </w:rPr>
              <w:t xml:space="preserve">Saved comparisons, history, shareable links</w:t>
            </w:r>
          </w:p>
        </w:tc>
        <w:tc>
          <w:tcPr/>
          <w:p w:rsidR="00000000" w:rsidDel="00000000" w:rsidP="00000000" w:rsidRDefault="00000000" w:rsidRPr="00000000" w14:paraId="00000099">
            <w:pPr>
              <w:rPr/>
            </w:pPr>
            <w:r w:rsidDel="00000000" w:rsidR="00000000" w:rsidRPr="00000000">
              <w:rPr>
                <w:rtl w:val="0"/>
              </w:rPr>
              <w:t xml:space="preserve">Next</w:t>
            </w:r>
          </w:p>
        </w:tc>
        <w:tc>
          <w:tcPr/>
          <w:p w:rsidR="00000000" w:rsidDel="00000000" w:rsidP="00000000" w:rsidRDefault="00000000" w:rsidRPr="00000000" w14:paraId="0000009A">
            <w:pPr>
              <w:rPr/>
            </w:pPr>
            <w:r w:rsidDel="00000000" w:rsidR="00000000" w:rsidRPr="00000000">
              <w:rPr>
                <w:rtl w:val="0"/>
              </w:rPr>
              <w:t xml:space="preserve">Needs a decision on retaining prompts. Without it there is no history, and users cannot show a teammate</w:t>
            </w:r>
          </w:p>
        </w:tc>
      </w:tr>
      <w:tr>
        <w:trPr>
          <w:cantSplit w:val="1"/>
          <w:tblHeader w:val="0"/>
        </w:trPr>
        <w:tc>
          <w:tcPr/>
          <w:p w:rsidR="00000000" w:rsidDel="00000000" w:rsidP="00000000" w:rsidRDefault="00000000" w:rsidRPr="00000000" w14:paraId="0000009B">
            <w:pPr>
              <w:rPr/>
            </w:pPr>
            <w:r w:rsidDel="00000000" w:rsidR="00000000" w:rsidRPr="00000000">
              <w:rPr>
                <w:rtl w:val="0"/>
              </w:rPr>
              <w:t xml:space="preserve">Persistence and sharing</w:t>
            </w:r>
          </w:p>
        </w:tc>
        <w:tc>
          <w:tcPr/>
          <w:p w:rsidR="00000000" w:rsidDel="00000000" w:rsidP="00000000" w:rsidRDefault="00000000" w:rsidRPr="00000000" w14:paraId="0000009C">
            <w:pPr>
              <w:rPr/>
            </w:pPr>
            <w:r w:rsidDel="00000000" w:rsidR="00000000" w:rsidRPr="00000000">
              <w:rPr>
                <w:rtl w:val="0"/>
              </w:rPr>
              <w:t xml:space="preserve">Stored preferred picks and usage analytics</w:t>
            </w:r>
          </w:p>
        </w:tc>
        <w:tc>
          <w:tcPr/>
          <w:p w:rsidR="00000000" w:rsidDel="00000000" w:rsidP="00000000" w:rsidRDefault="00000000" w:rsidRPr="00000000" w14:paraId="0000009D">
            <w:pPr>
              <w:rPr/>
            </w:pPr>
            <w:r w:rsidDel="00000000" w:rsidR="00000000" w:rsidRPr="00000000">
              <w:rPr>
                <w:rtl w:val="0"/>
              </w:rPr>
              <w:t xml:space="preserve">Next</w:t>
            </w:r>
          </w:p>
        </w:tc>
        <w:tc>
          <w:tcPr/>
          <w:p w:rsidR="00000000" w:rsidDel="00000000" w:rsidP="00000000" w:rsidRDefault="00000000" w:rsidRPr="00000000" w14:paraId="0000009E">
            <w:pPr>
              <w:rPr/>
            </w:pPr>
            <w:r w:rsidDel="00000000" w:rsidR="00000000" w:rsidRPr="00000000">
              <w:rPr>
                <w:rtl w:val="0"/>
              </w:rPr>
              <w:t xml:space="preserve">Needed to measure the hypothesis. The PoC emits log events only</w:t>
            </w:r>
          </w:p>
        </w:tc>
      </w:tr>
      <w:tr>
        <w:trPr>
          <w:cantSplit w:val="1"/>
          <w:tblHeader w:val="0"/>
        </w:trPr>
        <w:tc>
          <w:tcPr/>
          <w:p w:rsidR="00000000" w:rsidDel="00000000" w:rsidP="00000000" w:rsidRDefault="00000000" w:rsidRPr="00000000" w14:paraId="0000009F">
            <w:pPr>
              <w:rPr/>
            </w:pPr>
            <w:r w:rsidDel="00000000" w:rsidR="00000000" w:rsidRPr="00000000">
              <w:rPr>
                <w:rtl w:val="0"/>
              </w:rPr>
              <w:t xml:space="preserve">Experience</w:t>
            </w:r>
          </w:p>
        </w:tc>
        <w:tc>
          <w:tcPr/>
          <w:p w:rsidR="00000000" w:rsidDel="00000000" w:rsidP="00000000" w:rsidRDefault="00000000" w:rsidRPr="00000000" w14:paraId="000000A0">
            <w:pPr>
              <w:rPr/>
            </w:pPr>
            <w:r w:rsidDel="00000000" w:rsidR="00000000" w:rsidRPr="00000000">
              <w:rPr>
                <w:rtl w:val="0"/>
              </w:rPr>
              <w:t xml:space="preserve">Example prompts and templates (SQL, summarising, support replies)</w:t>
            </w:r>
          </w:p>
        </w:tc>
        <w:tc>
          <w:tcPr/>
          <w:p w:rsidR="00000000" w:rsidDel="00000000" w:rsidP="00000000" w:rsidRDefault="00000000" w:rsidRPr="00000000" w14:paraId="000000A1">
            <w:pPr>
              <w:rPr/>
            </w:pPr>
            <w:r w:rsidDel="00000000" w:rsidR="00000000" w:rsidRPr="00000000">
              <w:rPr>
                <w:rtl w:val="0"/>
              </w:rPr>
              <w:t xml:space="preserve">Next</w:t>
            </w:r>
          </w:p>
        </w:tc>
        <w:tc>
          <w:tcPr/>
          <w:p w:rsidR="00000000" w:rsidDel="00000000" w:rsidP="00000000" w:rsidRDefault="00000000" w:rsidRPr="00000000" w14:paraId="000000A2">
            <w:pPr>
              <w:rPr/>
            </w:pPr>
            <w:r w:rsidDel="00000000" w:rsidR="00000000" w:rsidRPr="00000000">
              <w:rPr>
                <w:rtl w:val="0"/>
              </w:rPr>
              <w:t xml:space="preserve">Cheap onboarding that cuts time to first comparison. Skipped to protect the few hour time  budget</w:t>
            </w:r>
          </w:p>
        </w:tc>
      </w:tr>
      <w:tr>
        <w:trPr>
          <w:cantSplit w:val="1"/>
          <w:tblHeader w:val="0"/>
        </w:trPr>
        <w:tc>
          <w:tcPr/>
          <w:p w:rsidR="00000000" w:rsidDel="00000000" w:rsidP="00000000" w:rsidRDefault="00000000" w:rsidRPr="00000000" w14:paraId="000000A3">
            <w:pPr>
              <w:rPr/>
            </w:pPr>
            <w:r w:rsidDel="00000000" w:rsidR="00000000" w:rsidRPr="00000000">
              <w:rPr>
                <w:rtl w:val="0"/>
              </w:rPr>
              <w:t xml:space="preserve">Experience</w:t>
            </w:r>
          </w:p>
        </w:tc>
        <w:tc>
          <w:tcPr/>
          <w:p w:rsidR="00000000" w:rsidDel="00000000" w:rsidP="00000000" w:rsidRDefault="00000000" w:rsidRPr="00000000" w14:paraId="000000A4">
            <w:pPr>
              <w:rPr/>
            </w:pPr>
            <w:r w:rsidDel="00000000" w:rsidR="00000000" w:rsidRPr="00000000">
              <w:rPr>
                <w:rtl w:val="0"/>
              </w:rPr>
              <w:t xml:space="preserve">Text diff between answers; highlight agreement</w:t>
            </w:r>
          </w:p>
        </w:tc>
        <w:tc>
          <w:tcPr/>
          <w:p w:rsidR="00000000" w:rsidDel="00000000" w:rsidP="00000000" w:rsidRDefault="00000000" w:rsidRPr="00000000" w14:paraId="000000A5">
            <w:pPr>
              <w:rPr/>
            </w:pPr>
            <w:r w:rsidDel="00000000" w:rsidR="00000000" w:rsidRPr="00000000">
              <w:rPr>
                <w:rtl w:val="0"/>
              </w:rPr>
              <w:t xml:space="preserve">Next</w:t>
            </w:r>
          </w:p>
        </w:tc>
        <w:tc>
          <w:tcPr/>
          <w:p w:rsidR="00000000" w:rsidDel="00000000" w:rsidP="00000000" w:rsidRDefault="00000000" w:rsidRPr="00000000" w14:paraId="000000A6">
            <w:pPr>
              <w:rPr/>
            </w:pPr>
            <w:r w:rsidDel="00000000" w:rsidR="00000000" w:rsidRPr="00000000">
              <w:rPr>
                <w:rtl w:val="0"/>
              </w:rPr>
              <w:t xml:space="preserve">Helps scan long answers; the model-written summary covers the need for now</w:t>
            </w:r>
          </w:p>
        </w:tc>
      </w:tr>
      <w:tr>
        <w:trPr>
          <w:cantSplit w:val="1"/>
          <w:tblHeader w:val="0"/>
        </w:trPr>
        <w:tc>
          <w:tcPr/>
          <w:p w:rsidR="00000000" w:rsidDel="00000000" w:rsidP="00000000" w:rsidRDefault="00000000" w:rsidRPr="00000000" w14:paraId="000000A7">
            <w:pPr>
              <w:rPr/>
            </w:pPr>
            <w:r w:rsidDel="00000000" w:rsidR="00000000" w:rsidRPr="00000000">
              <w:rPr>
                <w:rtl w:val="0"/>
              </w:rPr>
              <w:t xml:space="preserve">Experience</w:t>
            </w:r>
          </w:p>
        </w:tc>
        <w:tc>
          <w:tcPr/>
          <w:p w:rsidR="00000000" w:rsidDel="00000000" w:rsidP="00000000" w:rsidRDefault="00000000" w:rsidRPr="00000000" w14:paraId="000000A8">
            <w:pPr>
              <w:rPr/>
            </w:pPr>
            <w:r w:rsidDel="00000000" w:rsidR="00000000" w:rsidRPr="00000000">
              <w:rPr>
                <w:rtl w:val="0"/>
              </w:rPr>
              <w:t xml:space="preserve">React front end, tabs on narrow screens, accessibility audit</w:t>
            </w:r>
          </w:p>
        </w:tc>
        <w:tc>
          <w:tcPr/>
          <w:p w:rsidR="00000000" w:rsidDel="00000000" w:rsidP="00000000" w:rsidRDefault="00000000" w:rsidRPr="00000000" w14:paraId="000000A9">
            <w:pPr>
              <w:rPr/>
            </w:pPr>
            <w:r w:rsidDel="00000000" w:rsidR="00000000" w:rsidRPr="00000000">
              <w:rPr>
                <w:rtl w:val="0"/>
              </w:rPr>
              <w:t xml:space="preserve">Next</w:t>
            </w:r>
          </w:p>
        </w:tc>
        <w:tc>
          <w:tcPr/>
          <w:p w:rsidR="00000000" w:rsidDel="00000000" w:rsidP="00000000" w:rsidRDefault="00000000" w:rsidRPr="00000000" w14:paraId="000000AA">
            <w:pPr>
              <w:rPr/>
            </w:pPr>
            <w:r w:rsidDel="00000000" w:rsidR="00000000" w:rsidRPr="00000000">
              <w:rPr>
                <w:rtl w:val="0"/>
              </w:rPr>
              <w:t xml:space="preserve">A single HTML file is faster to ship but harder to grow past one screen</w:t>
            </w:r>
          </w:p>
        </w:tc>
      </w:tr>
      <w:tr>
        <w:trPr>
          <w:cantSplit w:val="1"/>
          <w:tblHeader w:val="0"/>
        </w:trPr>
        <w:tc>
          <w:tcPr/>
          <w:p w:rsidR="00000000" w:rsidDel="00000000" w:rsidP="00000000" w:rsidRDefault="00000000" w:rsidRPr="00000000" w14:paraId="000000AB">
            <w:pPr>
              <w:rPr/>
            </w:pPr>
            <w:r w:rsidDel="00000000" w:rsidR="00000000" w:rsidRPr="00000000">
              <w:rPr>
                <w:rtl w:val="0"/>
              </w:rPr>
              <w:t xml:space="preserve">Quality signal</w:t>
            </w:r>
          </w:p>
        </w:tc>
        <w:tc>
          <w:tcPr/>
          <w:p w:rsidR="00000000" w:rsidDel="00000000" w:rsidP="00000000" w:rsidRDefault="00000000" w:rsidRPr="00000000" w14:paraId="000000AC">
            <w:pPr>
              <w:rPr/>
            </w:pPr>
            <w:r w:rsidDel="00000000" w:rsidR="00000000" w:rsidRPr="00000000">
              <w:rPr>
                <w:rtl w:val="0"/>
              </w:rPr>
              <w:t xml:space="preserve">Prompt-set evaluation with several samples per prompt</w:t>
            </w:r>
          </w:p>
        </w:tc>
        <w:tc>
          <w:tcPr/>
          <w:p w:rsidR="00000000" w:rsidDel="00000000" w:rsidP="00000000" w:rsidRDefault="00000000" w:rsidRPr="00000000" w14:paraId="000000AD">
            <w:pPr>
              <w:rPr/>
            </w:pPr>
            <w:r w:rsidDel="00000000" w:rsidR="00000000" w:rsidRPr="00000000">
              <w:rPr>
                <w:rtl w:val="0"/>
              </w:rPr>
              <w:t xml:space="preserve">Later</w:t>
            </w:r>
          </w:p>
        </w:tc>
        <w:tc>
          <w:tcPr/>
          <w:p w:rsidR="00000000" w:rsidDel="00000000" w:rsidP="00000000" w:rsidRDefault="00000000" w:rsidRPr="00000000" w14:paraId="000000AE">
            <w:pPr>
              <w:rPr/>
            </w:pPr>
            <w:r w:rsidDel="00000000" w:rsidR="00000000" w:rsidRPr="00000000">
              <w:rPr>
                <w:rtl w:val="0"/>
              </w:rPr>
              <w:t xml:space="preserve">Builds on DigitalOcean Evaluations. A single prompt cannot show which model is best on average</w:t>
            </w:r>
          </w:p>
        </w:tc>
      </w:tr>
      <w:tr>
        <w:trPr>
          <w:cantSplit w:val="1"/>
          <w:tblHeader w:val="0"/>
        </w:trPr>
        <w:tc>
          <w:tcPr/>
          <w:p w:rsidR="00000000" w:rsidDel="00000000" w:rsidP="00000000" w:rsidRDefault="00000000" w:rsidRPr="00000000" w14:paraId="000000AF">
            <w:pPr>
              <w:rPr/>
            </w:pPr>
            <w:r w:rsidDel="00000000" w:rsidR="00000000" w:rsidRPr="00000000">
              <w:rPr>
                <w:rtl w:val="0"/>
              </w:rPr>
              <w:t xml:space="preserve">Quality signal</w:t>
            </w:r>
          </w:p>
        </w:tc>
        <w:tc>
          <w:tcPr/>
          <w:p w:rsidR="00000000" w:rsidDel="00000000" w:rsidP="00000000" w:rsidRDefault="00000000" w:rsidRPr="00000000" w14:paraId="000000B0">
            <w:pPr>
              <w:rPr/>
            </w:pPr>
            <w:r w:rsidDel="00000000" w:rsidR="00000000" w:rsidRPr="00000000">
              <w:rPr>
                <w:rtl w:val="0"/>
              </w:rPr>
              <w:t xml:space="preserve">LLM-as-judge scoring</w:t>
            </w:r>
          </w:p>
        </w:tc>
        <w:tc>
          <w:tcPr/>
          <w:p w:rsidR="00000000" w:rsidDel="00000000" w:rsidP="00000000" w:rsidRDefault="00000000" w:rsidRPr="00000000" w14:paraId="000000B1">
            <w:pPr>
              <w:rPr/>
            </w:pPr>
            <w:r w:rsidDel="00000000" w:rsidR="00000000" w:rsidRPr="00000000">
              <w:rPr>
                <w:rtl w:val="0"/>
              </w:rPr>
              <w:t xml:space="preserve">Later</w:t>
            </w:r>
          </w:p>
        </w:tc>
        <w:tc>
          <w:tcPr/>
          <w:p w:rsidR="00000000" w:rsidDel="00000000" w:rsidP="00000000" w:rsidRDefault="00000000" w:rsidRPr="00000000" w14:paraId="000000B2">
            <w:pPr>
              <w:rPr/>
            </w:pPr>
            <w:r w:rsidDel="00000000" w:rsidR="00000000" w:rsidRPr="00000000">
              <w:rPr>
                <w:rtl w:val="0"/>
              </w:rPr>
              <w:t xml:space="preserve">Adds cost, latency and judge bias; needs calibration against human picks collected by the PoC</w:t>
            </w:r>
          </w:p>
        </w:tc>
      </w:tr>
      <w:tr>
        <w:trPr>
          <w:cantSplit w:val="1"/>
          <w:tblHeader w:val="0"/>
        </w:trPr>
        <w:tc>
          <w:tcPr/>
          <w:p w:rsidR="00000000" w:rsidDel="00000000" w:rsidP="00000000" w:rsidRDefault="00000000" w:rsidRPr="00000000" w14:paraId="000000B3">
            <w:pPr>
              <w:rPr/>
            </w:pPr>
            <w:r w:rsidDel="00000000" w:rsidR="00000000" w:rsidRPr="00000000">
              <w:rPr>
                <w:rtl w:val="0"/>
              </w:rPr>
              <w:t xml:space="preserve">Decision support</w:t>
            </w:r>
          </w:p>
        </w:tc>
        <w:tc>
          <w:tcPr/>
          <w:p w:rsidR="00000000" w:rsidDel="00000000" w:rsidP="00000000" w:rsidRDefault="00000000" w:rsidRPr="00000000" w14:paraId="000000B4">
            <w:pPr>
              <w:rPr/>
            </w:pPr>
            <w:r w:rsidDel="00000000" w:rsidR="00000000" w:rsidRPr="00000000">
              <w:rPr>
                <w:rtl w:val="0"/>
              </w:rPr>
              <w:t xml:space="preserve">Task-first picker (describe the job, get a shortlist)</w:t>
            </w:r>
          </w:p>
        </w:tc>
        <w:tc>
          <w:tcPr/>
          <w:p w:rsidR="00000000" w:rsidDel="00000000" w:rsidP="00000000" w:rsidRDefault="00000000" w:rsidRPr="00000000" w14:paraId="000000B5">
            <w:pPr>
              <w:rPr/>
            </w:pPr>
            <w:r w:rsidDel="00000000" w:rsidR="00000000" w:rsidRPr="00000000">
              <w:rPr>
                <w:rtl w:val="0"/>
              </w:rPr>
              <w:t xml:space="preserve">Later</w:t>
            </w:r>
          </w:p>
        </w:tc>
        <w:tc>
          <w:tcPr/>
          <w:p w:rsidR="00000000" w:rsidDel="00000000" w:rsidP="00000000" w:rsidRDefault="00000000" w:rsidRPr="00000000" w14:paraId="000000B6">
            <w:pPr>
              <w:rPr/>
            </w:pPr>
            <w:r w:rsidDel="00000000" w:rsidR="00000000" w:rsidRPr="00000000">
              <w:rPr>
                <w:rtl w:val="0"/>
              </w:rPr>
              <w:t xml:space="preserve">Needs picks and evaluation results to be trustworthy</w:t>
            </w:r>
          </w:p>
        </w:tc>
      </w:tr>
      <w:tr>
        <w:trPr>
          <w:cantSplit w:val="1"/>
          <w:tblHeader w:val="0"/>
        </w:trPr>
        <w:tc>
          <w:tcPr/>
          <w:p w:rsidR="00000000" w:rsidDel="00000000" w:rsidP="00000000" w:rsidRDefault="00000000" w:rsidRPr="00000000" w14:paraId="000000B7">
            <w:pPr>
              <w:rPr/>
            </w:pPr>
            <w:r w:rsidDel="00000000" w:rsidR="00000000" w:rsidRPr="00000000">
              <w:rPr>
                <w:rtl w:val="0"/>
              </w:rPr>
              <w:t xml:space="preserve">Decision support</w:t>
            </w:r>
          </w:p>
        </w:tc>
        <w:tc>
          <w:tcPr/>
          <w:p w:rsidR="00000000" w:rsidDel="00000000" w:rsidP="00000000" w:rsidRDefault="00000000" w:rsidRPr="00000000" w14:paraId="000000B8">
            <w:pPr>
              <w:rPr/>
            </w:pPr>
            <w:r w:rsidDel="00000000" w:rsidR="00000000" w:rsidRPr="00000000">
              <w:rPr>
                <w:rtl w:val="0"/>
              </w:rPr>
              <w:t xml:space="preserve">Quality, latency and cost frontier; plain-language recommendation</w:t>
            </w:r>
          </w:p>
        </w:tc>
        <w:tc>
          <w:tcPr/>
          <w:p w:rsidR="00000000" w:rsidDel="00000000" w:rsidP="00000000" w:rsidRDefault="00000000" w:rsidRPr="00000000" w14:paraId="000000B9">
            <w:pPr>
              <w:rPr/>
            </w:pPr>
            <w:r w:rsidDel="00000000" w:rsidR="00000000" w:rsidRPr="00000000">
              <w:rPr>
                <w:rtl w:val="0"/>
              </w:rPr>
              <w:t xml:space="preserve">Later</w:t>
            </w:r>
          </w:p>
        </w:tc>
        <w:tc>
          <w:tcPr/>
          <w:p w:rsidR="00000000" w:rsidDel="00000000" w:rsidP="00000000" w:rsidRDefault="00000000" w:rsidRPr="00000000" w14:paraId="000000BA">
            <w:pPr>
              <w:rPr/>
            </w:pPr>
            <w:r w:rsidDel="00000000" w:rsidR="00000000" w:rsidRPr="00000000">
              <w:rPr>
                <w:rtl w:val="0"/>
              </w:rPr>
              <w:t xml:space="preserve">Needs measured quality, not just speed and cost</w:t>
            </w:r>
          </w:p>
        </w:tc>
      </w:tr>
      <w:tr>
        <w:trPr>
          <w:cantSplit w:val="1"/>
          <w:tblHeader w:val="0"/>
        </w:trPr>
        <w:tc>
          <w:tcPr/>
          <w:p w:rsidR="00000000" w:rsidDel="00000000" w:rsidP="00000000" w:rsidRDefault="00000000" w:rsidRPr="00000000" w14:paraId="000000BB">
            <w:pPr>
              <w:rPr/>
            </w:pPr>
            <w:r w:rsidDel="00000000" w:rsidR="00000000" w:rsidRPr="00000000">
              <w:rPr>
                <w:rtl w:val="0"/>
              </w:rPr>
              <w:t xml:space="preserve">Decision support</w:t>
            </w:r>
          </w:p>
        </w:tc>
        <w:tc>
          <w:tcPr/>
          <w:p w:rsidR="00000000" w:rsidDel="00000000" w:rsidP="00000000" w:rsidRDefault="00000000" w:rsidRPr="00000000" w14:paraId="000000BC">
            <w:pPr>
              <w:rPr/>
            </w:pPr>
            <w:r w:rsidDel="00000000" w:rsidR="00000000" w:rsidRPr="00000000">
              <w:rPr>
                <w:rtl w:val="0"/>
              </w:rPr>
              <w:t xml:space="preserve">Create a router from the results</w:t>
            </w:r>
          </w:p>
        </w:tc>
        <w:tc>
          <w:tcPr/>
          <w:p w:rsidR="00000000" w:rsidDel="00000000" w:rsidP="00000000" w:rsidRDefault="00000000" w:rsidRPr="00000000" w14:paraId="000000BD">
            <w:pPr>
              <w:rPr/>
            </w:pPr>
            <w:r w:rsidDel="00000000" w:rsidR="00000000" w:rsidRPr="00000000">
              <w:rPr>
                <w:rtl w:val="0"/>
              </w:rPr>
              <w:t xml:space="preserve">Later</w:t>
            </w:r>
          </w:p>
        </w:tc>
        <w:tc>
          <w:tcPr/>
          <w:p w:rsidR="00000000" w:rsidDel="00000000" w:rsidP="00000000" w:rsidRDefault="00000000" w:rsidRPr="00000000" w14:paraId="000000BE">
            <w:pPr>
              <w:rPr/>
            </w:pPr>
            <w:r w:rsidDel="00000000" w:rsidR="00000000" w:rsidRPr="00000000">
              <w:rPr>
                <w:rtl w:val="0"/>
              </w:rPr>
              <w:t xml:space="preserve">The Inference Router is in public preview, so the integration may change</w:t>
            </w:r>
          </w:p>
        </w:tc>
      </w:tr>
      <w:tr>
        <w:trPr>
          <w:cantSplit w:val="1"/>
          <w:tblHeader w:val="0"/>
        </w:trPr>
        <w:tc>
          <w:tcPr/>
          <w:p w:rsidR="00000000" w:rsidDel="00000000" w:rsidP="00000000" w:rsidRDefault="00000000" w:rsidRPr="00000000" w14:paraId="000000BF">
            <w:pPr>
              <w:rPr/>
            </w:pPr>
            <w:r w:rsidDel="00000000" w:rsidR="00000000" w:rsidRPr="00000000">
              <w:rPr>
                <w:rtl w:val="0"/>
              </w:rPr>
              <w:t xml:space="preserve">After you ship</w:t>
            </w:r>
          </w:p>
        </w:tc>
        <w:tc>
          <w:tcPr/>
          <w:p w:rsidR="00000000" w:rsidDel="00000000" w:rsidP="00000000" w:rsidRDefault="00000000" w:rsidRPr="00000000" w14:paraId="000000C0">
            <w:pPr>
              <w:rPr/>
            </w:pPr>
            <w:r w:rsidDel="00000000" w:rsidR="00000000" w:rsidRPr="00000000">
              <w:rPr>
                <w:rtl w:val="0"/>
              </w:rPr>
              <w:t xml:space="preserve">Change alerts, regression sets, shadow-testing production traffic</w:t>
            </w:r>
          </w:p>
        </w:tc>
        <w:tc>
          <w:tcPr/>
          <w:p w:rsidR="00000000" w:rsidDel="00000000" w:rsidP="00000000" w:rsidRDefault="00000000" w:rsidRPr="00000000" w14:paraId="000000C1">
            <w:pPr>
              <w:rPr/>
            </w:pPr>
            <w:r w:rsidDel="00000000" w:rsidR="00000000" w:rsidRPr="00000000">
              <w:rPr>
                <w:rtl w:val="0"/>
              </w:rPr>
              <w:t xml:space="preserve">Later</w:t>
            </w:r>
          </w:p>
        </w:tc>
        <w:tc>
          <w:tcPr/>
          <w:p w:rsidR="00000000" w:rsidDel="00000000" w:rsidP="00000000" w:rsidRDefault="00000000" w:rsidRPr="00000000" w14:paraId="000000C2">
            <w:pPr>
              <w:rPr/>
            </w:pPr>
            <w:r w:rsidDel="00000000" w:rsidR="00000000" w:rsidRPr="00000000">
              <w:rPr>
                <w:rtl w:val="0"/>
              </w:rPr>
              <w:t xml:space="preserve">Needs saved prompts and production traffic. This is where Model FOMO is solved continuously</w:t>
            </w:r>
          </w:p>
        </w:tc>
      </w:tr>
      <w:tr>
        <w:trPr>
          <w:cantSplit w:val="1"/>
          <w:tblHeader w:val="0"/>
        </w:trPr>
        <w:tc>
          <w:tcPr/>
          <w:p w:rsidR="00000000" w:rsidDel="00000000" w:rsidP="00000000" w:rsidRDefault="00000000" w:rsidRPr="00000000" w14:paraId="000000C3">
            <w:pPr>
              <w:rPr/>
            </w:pPr>
            <w:r w:rsidDel="00000000" w:rsidR="00000000" w:rsidRPr="00000000">
              <w:rPr>
                <w:rtl w:val="0"/>
              </w:rPr>
              <w:t xml:space="preserve">Operations</w:t>
            </w:r>
          </w:p>
        </w:tc>
        <w:tc>
          <w:tcPr/>
          <w:p w:rsidR="00000000" w:rsidDel="00000000" w:rsidP="00000000" w:rsidRDefault="00000000" w:rsidRPr="00000000" w14:paraId="000000C4">
            <w:pPr>
              <w:rPr/>
            </w:pPr>
            <w:r w:rsidDel="00000000" w:rsidR="00000000" w:rsidRPr="00000000">
              <w:rPr>
                <w:rtl w:val="0"/>
              </w:rPr>
              <w:t xml:space="preserve">Dashboards, tracing, alerting on partial-failure rate</w:t>
            </w:r>
          </w:p>
        </w:tc>
        <w:tc>
          <w:tcPr/>
          <w:p w:rsidR="00000000" w:rsidDel="00000000" w:rsidP="00000000" w:rsidRDefault="00000000" w:rsidRPr="00000000" w14:paraId="000000C5">
            <w:pPr>
              <w:rPr/>
            </w:pPr>
            <w:r w:rsidDel="00000000" w:rsidR="00000000" w:rsidRPr="00000000">
              <w:rPr>
                <w:rtl w:val="0"/>
              </w:rPr>
              <w:t xml:space="preserve">Next</w:t>
            </w:r>
          </w:p>
        </w:tc>
        <w:tc>
          <w:tcPr/>
          <w:p w:rsidR="00000000" w:rsidDel="00000000" w:rsidP="00000000" w:rsidRDefault="00000000" w:rsidRPr="00000000" w14:paraId="000000C6">
            <w:pPr>
              <w:rPr/>
            </w:pPr>
            <w:r w:rsidDel="00000000" w:rsidR="00000000" w:rsidRPr="00000000">
              <w:rPr>
                <w:rtl w:val="0"/>
              </w:rPr>
              <w:t xml:space="preserve">Logs carry the metrics today; a dashboard is needed once real traffic arrives</w:t>
            </w:r>
          </w:p>
        </w:tc>
      </w:tr>
    </w:tbl>
    <w:p w:rsidR="00000000" w:rsidDel="00000000" w:rsidP="00000000" w:rsidRDefault="00000000" w:rsidRPr="00000000" w14:paraId="000000C7">
      <w:pPr>
        <w:pStyle w:val="Heading2"/>
        <w:rPr/>
      </w:pPr>
      <w:r w:rsidDel="00000000" w:rsidR="00000000" w:rsidRPr="00000000">
        <w:rPr>
          <w:rtl w:val="0"/>
        </w:rPr>
        <w:t xml:space="preserve">Architecture and API</w:t>
      </w:r>
    </w:p>
    <w:p w:rsidR="00000000" w:rsidDel="00000000" w:rsidP="00000000" w:rsidRDefault="00000000" w:rsidRPr="00000000" w14:paraId="000000C8">
      <w:pPr>
        <w:rPr/>
      </w:pPr>
      <w:r w:rsidDel="00000000" w:rsidR="00000000" w:rsidRPr="00000000">
        <w:rPr>
          <w:rtl w:val="0"/>
        </w:rPr>
        <w:t xml:space="preserve">The PoC is one stateless service between the browser and DigitalOcean's inference API; there is no queue, cache or database. The browser is a single HTML page with vanilla JavaScript, served by the same service.</w:t>
      </w:r>
    </w:p>
    <w:p w:rsidR="00000000" w:rsidDel="00000000" w:rsidP="00000000" w:rsidRDefault="00000000" w:rsidRPr="00000000" w14:paraId="000000C9">
      <w:pPr>
        <w:rPr/>
      </w:pPr>
      <w:r w:rsidDel="00000000" w:rsidR="00000000" w:rsidRPr="00000000">
        <w:rPr/>
        <w:drawing>
          <wp:inline distB="0" distT="0" distL="114300" distR="114300">
            <wp:extent cx="5943600" cy="2968771"/>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968771"/>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i w:val="1"/>
          <w:iCs w:val="1"/>
          <w:rtl w:val="0"/>
        </w:rPr>
        <w:t xml:space="preserve">PoC architecture · browser, one stateless service, parallel fan-out to the models</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browser sends one request; the compare service starts one task per model, and each model's tokens and final metrics return to the browser as events on a single stream.</w:t>
      </w:r>
    </w:p>
    <w:p w:rsidR="00000000" w:rsidDel="00000000" w:rsidP="00000000" w:rsidRDefault="00000000" w:rsidRPr="00000000" w14:paraId="000000CC">
      <w:pPr>
        <w:rPr/>
      </w:pPr>
      <w:r w:rsidDel="00000000" w:rsidR="00000000" w:rsidRPr="00000000">
        <w:rPr>
          <w:b w:val="1"/>
          <w:bCs w:val="1"/>
          <w:rtl w:val="0"/>
        </w:rPr>
        <w:t xml:space="preserve">DigitalOcean integration</w:t>
      </w:r>
      <w:r w:rsidDel="00000000" w:rsidR="00000000" w:rsidRPr="00000000">
        <w:rPr>
          <w:rtl w:val="0"/>
        </w:rPr>
        <w:t xml:space="preserve"> (checked against the docs on 8 Oct 2026):</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 URL https://inference.do-ai.run, OpenAI-compatible, authenticated with a model access key held only on the server.</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GET /v1/models supplies the live catalog; the allowlist in models.json (IDs and prices read from the docs) limits it to text chat models.</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 /v1/chat/completions with stream: true and stream_options.include_usage for each model. Some models are listed as Responses-only, so those are not selectable yet; the config keeps an api field per model for the second adapter.</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Rate limiting: one jittered retry on 429 and 5xx before any output, honouring Retry-After. The docs also list x-ratelimit headers; using them to pre-throttle is a Next item. If a model rejects a parameter (temperature, stream_options, or max_tokens versus max_completion_tokens), the gateway adjusts and retries once per parameter, and the card says what changed.</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confirm with a key (scripts/smoke_live.py does it): that streamed responses include token usage, and that every allowlisted ID exists on the account. If usage is missing, the gateway estimates tokens and marks them approximate.</w:t>
      </w:r>
    </w:p>
    <w:p w:rsidR="00000000" w:rsidDel="00000000" w:rsidP="00000000" w:rsidRDefault="00000000" w:rsidRPr="00000000" w14:paraId="000000D2">
      <w:pPr>
        <w:rPr/>
      </w:pPr>
      <w:r w:rsidDel="00000000" w:rsidR="00000000" w:rsidRPr="00000000">
        <w:rPr>
          <w:b w:val="1"/>
          <w:bCs w:val="1"/>
          <w:rtl w:val="0"/>
        </w:rPr>
        <w:t xml:space="preserve">Endpoints.</w:t>
      </w:r>
      <w:r w:rsidDel="00000000" w:rsidR="00000000" w:rsidRPr="00000000">
        <w:rPr>
          <w:rtl w:val="0"/>
        </w:rPr>
        <w:t xml:space="preserve"> GET /api/v1/models (picker, limits, price date); POST /api/v1/compare (server-sent events by default, ?stream=false for one JSON body); POST /api/v1/summarize (optional differences summary); POST /api/v1/preference (records the pick); GET /healthz. Browser EventSource supports only GET, so the client reads the POST response with fetch and a stream reader.</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w:t>
        <w:br w:type="textWrapping"/>
        <w:t xml:space="preserve">  "prompt": "Explain Kubernetes to a developer who knows Docker",</w:t>
        <w:br w:type="textWrapping"/>
        <w:t xml:space="preserve">  "system": null,</w:t>
        <w:br w:type="textWrapping"/>
        <w:t xml:space="preserve">  "models": ["openai-gpt-oss-120b", "deepseek-v4.1-flash", "llama-4-maverick"],</w:t>
        <w:br w:type="textWrapping"/>
        <w:t xml:space="preserve">  "parameters": { "temperature": 0.7, "max_tokens": 800 }</w:t>
        <w:br w:type="textWrapping"/>
        <w:t xml:space="preserve">}</w:t>
      </w:r>
    </w:p>
    <w:p w:rsidR="00000000" w:rsidDel="00000000" w:rsidP="00000000" w:rsidRDefault="00000000" w:rsidRPr="00000000" w14:paraId="000000D4">
      <w:pPr>
        <w:rPr/>
      </w:pPr>
      <w:r w:rsidDel="00000000" w:rsidR="00000000" w:rsidRPr="00000000">
        <w:rPr>
          <w:rtl w:val="0"/>
        </w:rPr>
        <w:t xml:space="preserve">Events, one per line group:</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event: start</w:t>
        <w:br w:type="textWrapping"/>
        <w:t xml:space="preserve">data: {"request_id":"cmp_1a2b3c","models":["..."]}</w:t>
        <w:br w:type="textWrapping"/>
        <w:br w:type="textWrapping"/>
        <w:t xml:space="preserve">event: status</w:t>
        <w:br w:type="textWrapping"/>
        <w:t xml:space="preserve">data: {"model":"deepseek-v4.1-flash","status":"running"}</w:t>
        <w:br w:type="textWrapping"/>
        <w:br w:type="textWrapping"/>
        <w:t xml:space="preserve">event: delta</w:t>
        <w:br w:type="textWrapping"/>
        <w:t xml:space="preserve">data: {"model":"deepseek-v4.1-flash","text":"Kubernetes is..."}</w:t>
        <w:br w:type="textWrapping"/>
        <w:br w:type="textWrapping"/>
        <w:t xml:space="preserve">event: done</w:t>
        <w:br w:type="textWrapping"/>
        <w:t xml:space="preserve">data: {"model":"deepseek-v4.1-flash","status":"success","latency_ms":2312,</w:t>
        <w:br w:type="textWrapping"/>
        <w:t xml:space="preserve">       "ttft_ms":410,"input_tokens":27,"output_tokens":201,</w:t>
        <w:br w:type="textWrapping"/>
        <w:t xml:space="preserve">       "tokens_approximate":false,"est_cost_usd":0.0004}</w:t>
        <w:br w:type="textWrapping"/>
        <w:br w:type="textWrapping"/>
        <w:t xml:space="preserve">event: error</w:t>
        <w:br w:type="textWrapping"/>
        <w:t xml:space="preserve">data: {"model":"llama-4-maverick","status":"timeout",</w:t>
        <w:br w:type="textWrapping"/>
        <w:t xml:space="preserve">       "error":"Stalled: no output for 20s (partial answer kept)","latency_ms":23100}</w:t>
        <w:br w:type="textWrapping"/>
        <w:br w:type="textWrapping"/>
        <w:t xml:space="preserve">event: complete</w:t>
        <w:br w:type="textWrapping"/>
        <w:t xml:space="preserve">data: {"request_id":"cmp_1a2b3c"}</w:t>
      </w:r>
    </w:p>
    <w:p w:rsidR="00000000" w:rsidDel="00000000" w:rsidP="00000000" w:rsidRDefault="00000000" w:rsidRPr="00000000" w14:paraId="000000D6">
      <w:pPr>
        <w:rPr/>
      </w:pPr>
      <w:r w:rsidDel="00000000" w:rsidR="00000000" w:rsidRPr="00000000">
        <w:rPr>
          <w:b w:val="1"/>
          <w:bCs w:val="1"/>
          <w:rtl w:val="0"/>
        </w:rPr>
        <w:t xml:space="preserve">Concurrency core</w:t>
      </w:r>
      <w:r w:rsidDel="00000000" w:rsidR="00000000" w:rsidRPr="00000000">
        <w:rPr>
          <w:rtl w:val="0"/>
        </w:rPr>
        <w:t xml:space="preserve"> (Python 3.11 or later, simplified from app/compare.py): one task per model, each wrapped so any outcome becomes an event, never an exception for the whole request.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async def run_model(cfg, gateway, prompt, params, emit):</w:t>
        <w:br w:type="textWrapping"/>
        <w:t xml:space="preserve">    try:</w:t>
        <w:br w:type="textWrapping"/>
        <w:t xml:space="preserve">        async with asyncio.timeout(cfg.timeout_s):       # hard cap (120 s), a backstop only</w:t>
        <w:br w:type="textWrapping"/>
        <w:t xml:space="preserve">            stream = gateway.stream(cfg, prompt, params)</w:t>
        <w:br w:type="textWrapping"/>
        <w:t xml:space="preserve">            wait = cfg.first_token_timeout_s            # then cfg.idle_timeout_s after each chunk</w:t>
        <w:br w:type="textWrapping"/>
        <w:t xml:space="preserve">            while chunk := await asyncio.wait_for(anext(stream, None), wait):</w:t>
        <w:br w:type="textWrapping"/>
        <w:t xml:space="preserve">                await emit(chunk)</w:t>
        <w:br w:type="textWrapping"/>
        <w:t xml:space="preserve">                wait = cfg.idle_timeout_s</w:t>
        <w:br w:type="textWrapping"/>
        <w:t xml:space="preserve">    except TimeoutError:</w:t>
        <w:br w:type="textWrapping"/>
        <w:t xml:space="preserve">        await emit_error(cfg, "timeout")</w:t>
        <w:br w:type="textWrapping"/>
        <w:t xml:space="preserve">    except UpstreamError as e:</w:t>
        <w:br w:type="textWrapping"/>
        <w:t xml:space="preserve">        await emit_error(cfg, e.kind)                    # error | rate_limited</w:t>
        <w:br w:type="textWrapping"/>
        <w:t xml:space="preserve">    except Exception:</w:t>
        <w:br w:type="textWrapping"/>
        <w:t xml:space="preserve">        await emit_error(cfg, "error")</w:t>
        <w:br w:type="textWrapping"/>
        <w:br w:type="textWrapping"/>
        <w:t xml:space="preserve"># all models at once; every task feeds one queue and one SSE response.</w:t>
        <w:br w:type="textWrapping"/>
        <w:t xml:space="preserve"># On client disconnect, the generator's finally cancels every task.</w:t>
        <w:br w:type="textWrapping"/>
        <w:t xml:space="preserve">tasks = [asyncio.create_task(run_model(c, ...)) for c in models]</w:t>
      </w:r>
    </w:p>
    <w:p w:rsidR="00000000" w:rsidDel="00000000" w:rsidP="00000000" w:rsidRDefault="00000000" w:rsidRPr="00000000" w14:paraId="000000D8">
      <w:pPr>
        <w:rPr/>
      </w:pPr>
      <w:r w:rsidDel="00000000" w:rsidR="00000000" w:rsidRPr="00000000">
        <w:rPr>
          <w:b w:val="1"/>
          <w:bCs w:val="1"/>
          <w:rtl w:val="0"/>
        </w:rPr>
        <w:t xml:space="preserve">Extensibility.</w:t>
      </w:r>
      <w:r w:rsidDel="00000000" w:rsidR="00000000" w:rsidRPr="00000000">
        <w:rPr>
          <w:rtl w:val="0"/>
        </w:rPr>
        <w:t xml:space="preserve"> Adding a model means adding a config entry (ID, API type, price row, parameter name, timeouts), not new code. Timeouts are per model and measure silence, not total time: 20 s to the first token, 20 s of quiet mid-answer, and a 120 s hard cap as a backstop. A slow model that keeps streaming is allowed to finish; one that goes quiet keeps its partial text.</w:t>
      </w:r>
    </w:p>
    <w:p w:rsidR="00000000" w:rsidDel="00000000" w:rsidP="00000000" w:rsidRDefault="00000000" w:rsidRPr="00000000" w14:paraId="000000D9">
      <w:pPr>
        <w:pStyle w:val="Heading2"/>
        <w:rPr/>
      </w:pPr>
      <w:r w:rsidDel="00000000" w:rsidR="00000000" w:rsidRPr="00000000">
        <w:rPr>
          <w:rtl w:val="0"/>
        </w:rPr>
        <w:t xml:space="preserve">PoC status</w:t>
      </w:r>
    </w:p>
    <w:p w:rsidR="00000000" w:rsidDel="00000000" w:rsidP="00000000" w:rsidRDefault="00000000" w:rsidRPr="00000000" w14:paraId="000000DA">
      <w:pPr>
        <w:rPr/>
      </w:pPr>
      <w:r w:rsidDel="00000000" w:rsidR="00000000" w:rsidRPr="00000000">
        <w:rPr>
          <w:rtl w:val="0"/>
        </w:rPr>
        <w:t xml:space="preserve">The PoC is a runnable repository: FastAPI service, single-page UI, mock adapter, 42 automated tests, Dockerfile, Docker Compose file, App Platform spec and README. One container serves both the API and the static UI.</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Verified: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parallelism (total time is the slowest model), partial failure, stall, first-token and hard-cap timeouts (including a slow-but-steady stream that must finish), cancellation on disconnect, parsing of an OpenAI-style stream including usage, retry on 429, input validation, per-IP and spend limits, and that the key never appears in a response. The UI was driven end to end in a headless browser in demo mode.</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 verified: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calls to the real DigitalOcean endpoint (the build environment cannot reach it); the live path was exercised end to end against a local fake of the API, and the container build, Compose run and App Platform deploy. The first step with a key is scripts/smoke_live.py; the PoC runs in demo mode with simulated models when no key is set.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python -m venv .venv &amp;&amp; .venv/bin/pip install -r requirements-dev.txt</w:t>
        <w:br w:type="textWrapping"/>
        <w:t xml:space="preserve">.venv/bin/python -m pytest -q                       # 42 tests, no network</w:t>
        <w:br w:type="textWrapping"/>
        <w:t xml:space="preserve">.venv/bin/uvicorn app.main:app --port 8080          # demo mode, no key</w:t>
        <w:br w:type="textWrapping"/>
        <w:t xml:space="preserve">DO_MODEL_ACCESS_KEY=... .venv/bin/uvicorn app.main:app --port 8080  # live</w:t>
      </w:r>
    </w:p>
    <w:p w:rsidR="00000000" w:rsidDel="00000000" w:rsidP="00000000" w:rsidRDefault="00000000" w:rsidRPr="00000000" w14:paraId="000000DE">
      <w:pPr>
        <w:pStyle w:val="Heading2"/>
        <w:rPr/>
      </w:pPr>
      <w:r w:rsidDel="00000000" w:rsidR="00000000" w:rsidRPr="00000000">
        <w:rPr>
          <w:rtl w:val="0"/>
        </w:rPr>
        <w:t xml:space="preserve">Design decisions and trade-offs</w:t>
      </w:r>
    </w:p>
    <w:p w:rsidR="00000000" w:rsidDel="00000000" w:rsidP="00000000" w:rsidRDefault="00000000" w:rsidRPr="00000000" w14:paraId="000000DF">
      <w:pPr>
        <w:rPr/>
      </w:pPr>
      <w:r w:rsidDel="00000000" w:rsidR="00000000" w:rsidRPr="00000000">
        <w:rPr>
          <w:rtl w:val="0"/>
        </w:rPr>
        <w:t xml:space="preserve">Every choice below favors proving the core workflow quickly while leaving a path to production. The last column is the explicit trade-off.</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872"/>
        <w:gridCol w:w="1584"/>
        <w:gridCol w:w="2376"/>
        <w:gridCol w:w="2016"/>
        <w:tblGridChange w:id="0">
          <w:tblGrid>
            <w:gridCol w:w="1512"/>
            <w:gridCol w:w="1872"/>
            <w:gridCol w:w="1584"/>
            <w:gridCol w:w="2376"/>
            <w:gridCol w:w="2016"/>
          </w:tblGrid>
        </w:tblGridChange>
      </w:tblGrid>
      <w:tr>
        <w:trPr>
          <w:cantSplit w:val="0"/>
          <w:tblHeader w:val="1"/>
        </w:trPr>
        <w:tc>
          <w:tcPr>
            <w:shd w:fill="f2f2f2" w:val="clear"/>
          </w:tcPr>
          <w:p w:rsidR="00000000" w:rsidDel="00000000" w:rsidP="00000000" w:rsidRDefault="00000000" w:rsidRPr="00000000" w14:paraId="000000E0">
            <w:pPr>
              <w:rPr/>
            </w:pPr>
            <w:r w:rsidDel="00000000" w:rsidR="00000000" w:rsidRPr="00000000">
              <w:rPr>
                <w:b w:val="1"/>
                <w:bCs w:val="1"/>
                <w:rtl w:val="0"/>
              </w:rPr>
              <w:t xml:space="preserve">Decision</w:t>
            </w:r>
            <w:r w:rsidDel="00000000" w:rsidR="00000000" w:rsidRPr="00000000">
              <w:rPr>
                <w:rtl w:val="0"/>
              </w:rPr>
            </w:r>
          </w:p>
        </w:tc>
        <w:tc>
          <w:tcPr>
            <w:shd w:fill="f2f2f2" w:val="clear"/>
          </w:tcPr>
          <w:p w:rsidR="00000000" w:rsidDel="00000000" w:rsidP="00000000" w:rsidRDefault="00000000" w:rsidRPr="00000000" w14:paraId="000000E1">
            <w:pPr>
              <w:rPr/>
            </w:pPr>
            <w:r w:rsidDel="00000000" w:rsidR="00000000" w:rsidRPr="00000000">
              <w:rPr>
                <w:b w:val="1"/>
                <w:bCs w:val="1"/>
                <w:rtl w:val="0"/>
              </w:rPr>
              <w:t xml:space="preserve">Chosen</w:t>
            </w:r>
            <w:r w:rsidDel="00000000" w:rsidR="00000000" w:rsidRPr="00000000">
              <w:rPr>
                <w:rtl w:val="0"/>
              </w:rPr>
            </w:r>
          </w:p>
        </w:tc>
        <w:tc>
          <w:tcPr>
            <w:shd w:fill="f2f2f2" w:val="clear"/>
          </w:tcPr>
          <w:p w:rsidR="00000000" w:rsidDel="00000000" w:rsidP="00000000" w:rsidRDefault="00000000" w:rsidRPr="00000000" w14:paraId="000000E2">
            <w:pPr>
              <w:rPr/>
            </w:pPr>
            <w:r w:rsidDel="00000000" w:rsidR="00000000" w:rsidRPr="00000000">
              <w:rPr>
                <w:b w:val="1"/>
                <w:bCs w:val="1"/>
                <w:rtl w:val="0"/>
              </w:rPr>
              <w:t xml:space="preserve">Alternative</w:t>
            </w:r>
            <w:r w:rsidDel="00000000" w:rsidR="00000000" w:rsidRPr="00000000">
              <w:rPr>
                <w:rtl w:val="0"/>
              </w:rPr>
            </w:r>
          </w:p>
        </w:tc>
        <w:tc>
          <w:tcPr>
            <w:shd w:fill="f2f2f2" w:val="clear"/>
          </w:tcPr>
          <w:p w:rsidR="00000000" w:rsidDel="00000000" w:rsidP="00000000" w:rsidRDefault="00000000" w:rsidRPr="00000000" w14:paraId="000000E3">
            <w:pPr>
              <w:rPr/>
            </w:pPr>
            <w:r w:rsidDel="00000000" w:rsidR="00000000" w:rsidRPr="00000000">
              <w:rPr>
                <w:b w:val="1"/>
                <w:bCs w:val="1"/>
                <w:rtl w:val="0"/>
              </w:rPr>
              <w:t xml:space="preserve">Why</w:t>
            </w:r>
            <w:r w:rsidDel="00000000" w:rsidR="00000000" w:rsidRPr="00000000">
              <w:rPr>
                <w:rtl w:val="0"/>
              </w:rPr>
            </w:r>
          </w:p>
        </w:tc>
        <w:tc>
          <w:tcPr>
            <w:shd w:fill="f2f2f2" w:val="clear"/>
          </w:tcPr>
          <w:p w:rsidR="00000000" w:rsidDel="00000000" w:rsidP="00000000" w:rsidRDefault="00000000" w:rsidRPr="00000000" w14:paraId="000000E4">
            <w:pPr>
              <w:rPr/>
            </w:pPr>
            <w:r w:rsidDel="00000000" w:rsidR="00000000" w:rsidRPr="00000000">
              <w:rPr>
                <w:b w:val="1"/>
                <w:bCs w:val="1"/>
                <w:rtl w:val="0"/>
              </w:rPr>
              <w:t xml:space="preserve">What we give up</w:t>
            </w:r>
            <w:r w:rsidDel="00000000" w:rsidR="00000000" w:rsidRPr="00000000">
              <w:rPr>
                <w:rtl w:val="0"/>
              </w:rPr>
            </w:r>
          </w:p>
        </w:tc>
      </w:tr>
      <w:tr>
        <w:trPr>
          <w:cantSplit w:val="1"/>
          <w:tblHeader w:val="0"/>
        </w:trPr>
        <w:tc>
          <w:tcPr/>
          <w:p w:rsidR="00000000" w:rsidDel="00000000" w:rsidP="00000000" w:rsidRDefault="00000000" w:rsidRPr="00000000" w14:paraId="000000E5">
            <w:pPr>
              <w:rPr/>
            </w:pPr>
            <w:r w:rsidDel="00000000" w:rsidR="00000000" w:rsidRPr="00000000">
              <w:rPr>
                <w:rtl w:val="0"/>
              </w:rPr>
              <w:t xml:space="preserve">Architecture</w:t>
            </w:r>
          </w:p>
        </w:tc>
        <w:tc>
          <w:tcPr/>
          <w:p w:rsidR="00000000" w:rsidDel="00000000" w:rsidP="00000000" w:rsidRDefault="00000000" w:rsidRPr="00000000" w14:paraId="000000E6">
            <w:pPr>
              <w:rPr/>
            </w:pPr>
            <w:r w:rsidDel="00000000" w:rsidR="00000000" w:rsidRPr="00000000">
              <w:rPr>
                <w:rtl w:val="0"/>
              </w:rPr>
              <w:t xml:space="preserve">One stateless FastAPI service, no database, queue or cache</w:t>
            </w:r>
          </w:p>
        </w:tc>
        <w:tc>
          <w:tcPr/>
          <w:p w:rsidR="00000000" w:rsidDel="00000000" w:rsidP="00000000" w:rsidRDefault="00000000" w:rsidRPr="00000000" w14:paraId="000000E7">
            <w:pPr>
              <w:rPr/>
            </w:pPr>
            <w:r w:rsidDel="00000000" w:rsidR="00000000" w:rsidRPr="00000000">
              <w:rPr>
                <w:rtl w:val="0"/>
              </w:rPr>
              <w:t xml:space="preserve">Gateway, queue, workers, Redis, database</w:t>
            </w:r>
          </w:p>
        </w:tc>
        <w:tc>
          <w:tcPr/>
          <w:p w:rsidR="00000000" w:rsidDel="00000000" w:rsidP="00000000" w:rsidRDefault="00000000" w:rsidRPr="00000000" w14:paraId="000000E8">
            <w:pPr>
              <w:rPr/>
            </w:pPr>
            <w:r w:rsidDel="00000000" w:rsidR="00000000" w:rsidRPr="00000000">
              <w:rPr>
                <w:rtl w:val="0"/>
              </w:rPr>
              <w:t xml:space="preserve">The task tests whether we solve the user problem, not whether we can build a distributed system</w:t>
            </w:r>
          </w:p>
        </w:tc>
        <w:tc>
          <w:tcPr/>
          <w:p w:rsidR="00000000" w:rsidDel="00000000" w:rsidP="00000000" w:rsidRDefault="00000000" w:rsidRPr="00000000" w14:paraId="000000E9">
            <w:pPr>
              <w:rPr/>
            </w:pPr>
            <w:r w:rsidDel="00000000" w:rsidR="00000000" w:rsidRPr="00000000">
              <w:rPr>
                <w:rtl w:val="0"/>
              </w:rPr>
              <w:t xml:space="preserve">No durability or replay after a dropped connection; fine for a PoC</w:t>
            </w:r>
          </w:p>
        </w:tc>
      </w:tr>
      <w:tr>
        <w:trPr>
          <w:cantSplit w:val="1"/>
          <w:tblHeader w:val="0"/>
        </w:trPr>
        <w:tc>
          <w:tcPr/>
          <w:p w:rsidR="00000000" w:rsidDel="00000000" w:rsidP="00000000" w:rsidRDefault="00000000" w:rsidRPr="00000000" w14:paraId="000000EA">
            <w:pPr>
              <w:rPr/>
            </w:pPr>
            <w:r w:rsidDel="00000000" w:rsidR="00000000" w:rsidRPr="00000000">
              <w:rPr>
                <w:rtl w:val="0"/>
              </w:rPr>
              <w:t xml:space="preserve">Execution</w:t>
            </w:r>
          </w:p>
        </w:tc>
        <w:tc>
          <w:tcPr/>
          <w:p w:rsidR="00000000" w:rsidDel="00000000" w:rsidP="00000000" w:rsidRDefault="00000000" w:rsidRPr="00000000" w14:paraId="000000EB">
            <w:pPr>
              <w:rPr/>
            </w:pPr>
            <w:r w:rsidDel="00000000" w:rsidR="00000000" w:rsidRPr="00000000">
              <w:rPr>
                <w:rtl w:val="0"/>
              </w:rPr>
              <w:t xml:space="preserve">Parallel async calls, one per model</w:t>
            </w:r>
          </w:p>
        </w:tc>
        <w:tc>
          <w:tcPr/>
          <w:p w:rsidR="00000000" w:rsidDel="00000000" w:rsidP="00000000" w:rsidRDefault="00000000" w:rsidRPr="00000000" w14:paraId="000000EC">
            <w:pPr>
              <w:rPr/>
            </w:pPr>
            <w:r w:rsidDel="00000000" w:rsidR="00000000" w:rsidRPr="00000000">
              <w:rPr>
                <w:rtl w:val="0"/>
              </w:rPr>
              <w:t xml:space="preserve">Sequential</w:t>
            </w:r>
          </w:p>
        </w:tc>
        <w:tc>
          <w:tcPr/>
          <w:p w:rsidR="00000000" w:rsidDel="00000000" w:rsidP="00000000" w:rsidRDefault="00000000" w:rsidRPr="00000000" w14:paraId="000000ED">
            <w:pPr>
              <w:rPr/>
            </w:pPr>
            <w:r w:rsidDel="00000000" w:rsidR="00000000" w:rsidRPr="00000000">
              <w:rPr>
                <w:rtl w:val="0"/>
              </w:rPr>
              <w:t xml:space="preserve">Latency is the slowest model, not the sum (for 1.5 s, 2.0 s, 1.7 s: about 2.0 s versus 5.2 s)</w:t>
            </w:r>
          </w:p>
        </w:tc>
        <w:tc>
          <w:tcPr/>
          <w:p w:rsidR="00000000" w:rsidDel="00000000" w:rsidP="00000000" w:rsidRDefault="00000000" w:rsidRPr="00000000" w14:paraId="000000EE">
            <w:pPr>
              <w:rPr/>
            </w:pPr>
            <w:r w:rsidDel="00000000" w:rsidR="00000000" w:rsidRPr="00000000">
              <w:rPr>
                <w:rtl w:val="0"/>
              </w:rPr>
              <w:t xml:space="preserve">Bursty load and rate-limit exposure; handled by caps and one retry</w:t>
            </w:r>
          </w:p>
        </w:tc>
      </w:tr>
      <w:tr>
        <w:trPr>
          <w:cantSplit w:val="1"/>
          <w:tblHeader w:val="0"/>
        </w:trPr>
        <w:tc>
          <w:tcPr/>
          <w:p w:rsidR="00000000" w:rsidDel="00000000" w:rsidP="00000000" w:rsidRDefault="00000000" w:rsidRPr="00000000" w14:paraId="000000EF">
            <w:pPr>
              <w:rPr/>
            </w:pPr>
            <w:r w:rsidDel="00000000" w:rsidR="00000000" w:rsidRPr="00000000">
              <w:rPr>
                <w:rtl w:val="0"/>
              </w:rPr>
              <w:t xml:space="preserve">Delivery</w:t>
            </w:r>
          </w:p>
        </w:tc>
        <w:tc>
          <w:tcPr/>
          <w:p w:rsidR="00000000" w:rsidDel="00000000" w:rsidP="00000000" w:rsidRDefault="00000000" w:rsidRPr="00000000" w14:paraId="000000F0">
            <w:pPr>
              <w:rPr/>
            </w:pPr>
            <w:r w:rsidDel="00000000" w:rsidR="00000000" w:rsidRPr="00000000">
              <w:rPr>
                <w:rtl w:val="0"/>
              </w:rPr>
              <w:t xml:space="preserve">Server-sent events over fetch, one multiplexed stream; blocking endpoint as fallback</w:t>
            </w:r>
          </w:p>
        </w:tc>
        <w:tc>
          <w:tcPr/>
          <w:p w:rsidR="00000000" w:rsidDel="00000000" w:rsidP="00000000" w:rsidRDefault="00000000" w:rsidRPr="00000000" w14:paraId="000000F1">
            <w:pPr>
              <w:rPr/>
            </w:pPr>
            <w:r w:rsidDel="00000000" w:rsidR="00000000" w:rsidRPr="00000000">
              <w:rPr>
                <w:rtl w:val="0"/>
              </w:rPr>
              <w:t xml:space="preserve">Blocking only, or WebSockets</w:t>
            </w:r>
          </w:p>
        </w:tc>
        <w:tc>
          <w:tcPr/>
          <w:p w:rsidR="00000000" w:rsidDel="00000000" w:rsidP="00000000" w:rsidRDefault="00000000" w:rsidRPr="00000000" w14:paraId="000000F2">
            <w:pPr>
              <w:rPr/>
            </w:pPr>
            <w:r w:rsidDel="00000000" w:rsidR="00000000" w:rsidRPr="00000000">
              <w:rPr>
                <w:rtl w:val="0"/>
              </w:rPr>
              <w:t xml:space="preserve">Users start reading immediately and see which model is slow; SSE is simpler than WebSockets for one-way data</w:t>
            </w:r>
          </w:p>
        </w:tc>
        <w:tc>
          <w:tcPr/>
          <w:p w:rsidR="00000000" w:rsidDel="00000000" w:rsidP="00000000" w:rsidRDefault="00000000" w:rsidRPr="00000000" w14:paraId="000000F3">
            <w:pPr>
              <w:rPr/>
            </w:pPr>
            <w:r w:rsidDel="00000000" w:rsidR="00000000" w:rsidRPr="00000000">
              <w:rPr>
                <w:rtl w:val="0"/>
              </w:rPr>
              <w:t xml:space="preserve">Partial-state handling in the UI; EventSource cannot POST, so the client parses the stream itself</w:t>
            </w:r>
          </w:p>
        </w:tc>
      </w:tr>
      <w:tr>
        <w:trPr>
          <w:cantSplit w:val="1"/>
          <w:tblHeader w:val="0"/>
        </w:trPr>
        <w:tc>
          <w:tcPr/>
          <w:p w:rsidR="00000000" w:rsidDel="00000000" w:rsidP="00000000" w:rsidRDefault="00000000" w:rsidRPr="00000000" w14:paraId="000000F4">
            <w:pPr>
              <w:rPr/>
            </w:pPr>
            <w:r w:rsidDel="00000000" w:rsidR="00000000" w:rsidRPr="00000000">
              <w:rPr>
                <w:rtl w:val="0"/>
              </w:rPr>
              <w:t xml:space="preserve">Front end</w:t>
            </w:r>
          </w:p>
        </w:tc>
        <w:tc>
          <w:tcPr/>
          <w:p w:rsidR="00000000" w:rsidDel="00000000" w:rsidP="00000000" w:rsidRDefault="00000000" w:rsidRPr="00000000" w14:paraId="000000F5">
            <w:pPr>
              <w:rPr/>
            </w:pPr>
            <w:r w:rsidDel="00000000" w:rsidR="00000000" w:rsidRPr="00000000">
              <w:rPr>
                <w:rtl w:val="0"/>
              </w:rPr>
              <w:t xml:space="preserve">One HTML page, vanilla JavaScript, libraries vendored locally</w:t>
            </w:r>
          </w:p>
        </w:tc>
        <w:tc>
          <w:tcPr/>
          <w:p w:rsidR="00000000" w:rsidDel="00000000" w:rsidP="00000000" w:rsidRDefault="00000000" w:rsidRPr="00000000" w14:paraId="000000F6">
            <w:pPr>
              <w:rPr/>
            </w:pPr>
            <w:r w:rsidDel="00000000" w:rsidR="00000000" w:rsidRPr="00000000">
              <w:rPr>
                <w:rtl w:val="0"/>
              </w:rPr>
              <w:t xml:space="preserve">React with a build step</w:t>
            </w:r>
          </w:p>
        </w:tc>
        <w:tc>
          <w:tcPr/>
          <w:p w:rsidR="00000000" w:rsidDel="00000000" w:rsidP="00000000" w:rsidRDefault="00000000" w:rsidRPr="00000000" w14:paraId="000000F7">
            <w:pPr>
              <w:rPr/>
            </w:pPr>
            <w:r w:rsidDel="00000000" w:rsidR="00000000" w:rsidRPr="00000000">
              <w:rPr>
                <w:rtl w:val="0"/>
              </w:rPr>
              <w:t xml:space="preserve">One container, nothing to build, works offline, fastest to ship in the time box</w:t>
            </w:r>
          </w:p>
        </w:tc>
        <w:tc>
          <w:tcPr/>
          <w:p w:rsidR="00000000" w:rsidDel="00000000" w:rsidP="00000000" w:rsidRDefault="00000000" w:rsidRPr="00000000" w14:paraId="000000F8">
            <w:pPr>
              <w:rPr/>
            </w:pPr>
            <w:r w:rsidDel="00000000" w:rsidR="00000000" w:rsidRPr="00000000">
              <w:rPr>
                <w:rtl w:val="0"/>
              </w:rPr>
              <w:t xml:space="preserve">Less structure as the UI grows; React migration is a Next item</w:t>
            </w:r>
          </w:p>
        </w:tc>
      </w:tr>
      <w:tr>
        <w:trPr>
          <w:cantSplit w:val="1"/>
          <w:tblHeader w:val="0"/>
        </w:trPr>
        <w:tc>
          <w:tcPr/>
          <w:p w:rsidR="00000000" w:rsidDel="00000000" w:rsidP="00000000" w:rsidRDefault="00000000" w:rsidRPr="00000000" w14:paraId="000000F9">
            <w:pPr>
              <w:rPr/>
            </w:pPr>
            <w:r w:rsidDel="00000000" w:rsidR="00000000" w:rsidRPr="00000000">
              <w:rPr>
                <w:rtl w:val="0"/>
              </w:rPr>
              <w:t xml:space="preserve">Model access</w:t>
            </w:r>
          </w:p>
        </w:tc>
        <w:tc>
          <w:tcPr/>
          <w:p w:rsidR="00000000" w:rsidDel="00000000" w:rsidP="00000000" w:rsidRDefault="00000000" w:rsidRPr="00000000" w14:paraId="000000FA">
            <w:pPr>
              <w:rPr/>
            </w:pPr>
            <w:r w:rsidDel="00000000" w:rsidR="00000000" w:rsidRPr="00000000">
              <w:rPr>
                <w:rtl w:val="0"/>
              </w:rPr>
              <w:t xml:space="preserve">One adapter for the OpenAI-compatible chat API, driven by per-model config</w:t>
            </w:r>
          </w:p>
        </w:tc>
        <w:tc>
          <w:tcPr/>
          <w:p w:rsidR="00000000" w:rsidDel="00000000" w:rsidP="00000000" w:rsidRDefault="00000000" w:rsidRPr="00000000" w14:paraId="000000FB">
            <w:pPr>
              <w:rPr/>
            </w:pPr>
            <w:r w:rsidDel="00000000" w:rsidR="00000000" w:rsidRPr="00000000">
              <w:rPr>
                <w:rtl w:val="0"/>
              </w:rPr>
              <w:t xml:space="preserve">One adapter class per provider</w:t>
            </w:r>
          </w:p>
        </w:tc>
        <w:tc>
          <w:tcPr/>
          <w:p w:rsidR="00000000" w:rsidDel="00000000" w:rsidP="00000000" w:rsidRDefault="00000000" w:rsidRPr="00000000" w14:paraId="000000FC">
            <w:pPr>
              <w:rPr/>
            </w:pPr>
            <w:r w:rsidDel="00000000" w:rsidR="00000000" w:rsidRPr="00000000">
              <w:rPr>
                <w:rtl w:val="0"/>
              </w:rPr>
              <w:t xml:space="preserve">All models sit behind one endpoint, so most code is shared; quirks (token parameter name, timeouts) live in config</w:t>
            </w:r>
          </w:p>
        </w:tc>
        <w:tc>
          <w:tcPr/>
          <w:p w:rsidR="00000000" w:rsidDel="00000000" w:rsidP="00000000" w:rsidRDefault="00000000" w:rsidRPr="00000000" w14:paraId="000000FD">
            <w:pPr>
              <w:rPr/>
            </w:pPr>
            <w:r w:rsidDel="00000000" w:rsidR="00000000" w:rsidRPr="00000000">
              <w:rPr>
                <w:rtl w:val="0"/>
              </w:rPr>
              <w:t xml:space="preserve">Config needs upkeep; Responses-only models are not supported yet</w:t>
            </w:r>
          </w:p>
        </w:tc>
      </w:tr>
      <w:tr>
        <w:trPr>
          <w:cantSplit w:val="1"/>
          <w:tblHeader w:val="0"/>
        </w:trPr>
        <w:tc>
          <w:tcPr/>
          <w:p w:rsidR="00000000" w:rsidDel="00000000" w:rsidP="00000000" w:rsidRDefault="00000000" w:rsidRPr="00000000" w14:paraId="000000FE">
            <w:pPr>
              <w:rPr/>
            </w:pPr>
            <w:r w:rsidDel="00000000" w:rsidR="00000000" w:rsidRPr="00000000">
              <w:rPr>
                <w:rtl w:val="0"/>
              </w:rPr>
              <w:t xml:space="preserve">Model list</w:t>
            </w:r>
          </w:p>
        </w:tc>
        <w:tc>
          <w:tcPr/>
          <w:p w:rsidR="00000000" w:rsidDel="00000000" w:rsidP="00000000" w:rsidRDefault="00000000" w:rsidRPr="00000000" w14:paraId="000000FF">
            <w:pPr>
              <w:rPr/>
            </w:pPr>
            <w:r w:rsidDel="00000000" w:rsidR="00000000" w:rsidRPr="00000000">
              <w:rPr>
                <w:rtl w:val="0"/>
              </w:rPr>
              <w:t xml:space="preserve">Allowlist in config, intersected with GET /v1/models</w:t>
            </w:r>
          </w:p>
        </w:tc>
        <w:tc>
          <w:tcPr/>
          <w:p w:rsidR="00000000" w:rsidDel="00000000" w:rsidP="00000000" w:rsidRDefault="00000000" w:rsidRPr="00000000" w14:paraId="00000100">
            <w:pPr>
              <w:rPr/>
            </w:pPr>
            <w:r w:rsidDel="00000000" w:rsidR="00000000" w:rsidRPr="00000000">
              <w:rPr>
                <w:rtl w:val="0"/>
              </w:rPr>
              <w:t xml:space="preserve">Show whatever the API returns</w:t>
            </w:r>
          </w:p>
        </w:tc>
        <w:tc>
          <w:tcPr/>
          <w:p w:rsidR="00000000" w:rsidDel="00000000" w:rsidP="00000000" w:rsidRDefault="00000000" w:rsidRPr="00000000" w14:paraId="00000101">
            <w:pPr>
              <w:rPr/>
            </w:pPr>
            <w:r w:rsidDel="00000000" w:rsidR="00000000" w:rsidRPr="00000000">
              <w:rPr>
                <w:rtl w:val="0"/>
              </w:rPr>
              <w:t xml:space="preserve">Keeps embedding, image and audio models out of a chat picker; the intersection catches IDs that do not exist on the account</w:t>
            </w:r>
          </w:p>
        </w:tc>
        <w:tc>
          <w:tcPr/>
          <w:p w:rsidR="00000000" w:rsidDel="00000000" w:rsidP="00000000" w:rsidRDefault="00000000" w:rsidRPr="00000000" w14:paraId="00000102">
            <w:pPr>
              <w:rPr/>
            </w:pPr>
            <w:r w:rsidDel="00000000" w:rsidR="00000000" w:rsidRPr="00000000">
              <w:rPr>
                <w:rtl w:val="0"/>
              </w:rPr>
              <w:t xml:space="preserve">Allowlist needs upkeep; if the catalog call fails the list is unverified</w:t>
            </w:r>
          </w:p>
        </w:tc>
      </w:tr>
      <w:tr>
        <w:trPr>
          <w:cantSplit w:val="1"/>
          <w:tblHeader w:val="0"/>
        </w:trPr>
        <w:tc>
          <w:tcPr/>
          <w:p w:rsidR="00000000" w:rsidDel="00000000" w:rsidP="00000000" w:rsidRDefault="00000000" w:rsidRPr="00000000" w14:paraId="00000103">
            <w:pPr>
              <w:rPr/>
            </w:pPr>
            <w:r w:rsidDel="00000000" w:rsidR="00000000" w:rsidRPr="00000000">
              <w:rPr>
                <w:rtl w:val="0"/>
              </w:rPr>
              <w:t xml:space="preserve">Judging</w:t>
            </w:r>
          </w:p>
        </w:tc>
        <w:tc>
          <w:tcPr/>
          <w:p w:rsidR="00000000" w:rsidDel="00000000" w:rsidP="00000000" w:rsidRDefault="00000000" w:rsidRPr="00000000" w14:paraId="00000104">
            <w:pPr>
              <w:rPr/>
            </w:pPr>
            <w:r w:rsidDel="00000000" w:rsidR="00000000" w:rsidRPr="00000000">
              <w:rPr>
                <w:rtl w:val="0"/>
              </w:rPr>
              <w:t xml:space="preserve">Human picks the winner</w:t>
            </w:r>
          </w:p>
        </w:tc>
        <w:tc>
          <w:tcPr/>
          <w:p w:rsidR="00000000" w:rsidDel="00000000" w:rsidP="00000000" w:rsidRDefault="00000000" w:rsidRPr="00000000" w14:paraId="00000105">
            <w:pPr>
              <w:rPr/>
            </w:pPr>
            <w:r w:rsidDel="00000000" w:rsidR="00000000" w:rsidRPr="00000000">
              <w:rPr>
                <w:rtl w:val="0"/>
              </w:rPr>
              <w:t xml:space="preserve">LLM-as-a-judge ranking</w:t>
            </w:r>
          </w:p>
        </w:tc>
        <w:tc>
          <w:tcPr/>
          <w:p w:rsidR="00000000" w:rsidDel="00000000" w:rsidP="00000000" w:rsidRDefault="00000000" w:rsidRPr="00000000" w14:paraId="00000106">
            <w:pPr>
              <w:rPr/>
            </w:pPr>
            <w:r w:rsidDel="00000000" w:rsidR="00000000" w:rsidRPr="00000000">
              <w:rPr>
                <w:rtl w:val="0"/>
              </w:rPr>
              <w:t xml:space="preserve">Arbitrary prompts have no single right answer; a judge adds cost, latency and bias. Dataset-scale scoring already exists in DigitalOcean Evaluations</w:t>
            </w:r>
          </w:p>
        </w:tc>
        <w:tc>
          <w:tcPr/>
          <w:p w:rsidR="00000000" w:rsidDel="00000000" w:rsidP="00000000" w:rsidRDefault="00000000" w:rsidRPr="00000000" w14:paraId="00000107">
            <w:pPr>
              <w:rPr/>
            </w:pPr>
            <w:r w:rsidDel="00000000" w:rsidR="00000000" w:rsidRPr="00000000">
              <w:rPr>
                <w:rtl w:val="0"/>
              </w:rPr>
              <w:t xml:space="preserve">No automatic ranking in the PoC</w:t>
            </w:r>
          </w:p>
        </w:tc>
      </w:tr>
      <w:tr>
        <w:trPr>
          <w:cantSplit w:val="1"/>
          <w:tblHeader w:val="0"/>
        </w:trPr>
        <w:tc>
          <w:tcPr/>
          <w:p w:rsidR="00000000" w:rsidDel="00000000" w:rsidP="00000000" w:rsidRDefault="00000000" w:rsidRPr="00000000" w14:paraId="00000108">
            <w:pPr>
              <w:rPr/>
            </w:pPr>
            <w:r w:rsidDel="00000000" w:rsidR="00000000" w:rsidRPr="00000000">
              <w:rPr>
                <w:rtl w:val="0"/>
              </w:rPr>
              <w:t xml:space="preserve">Combined view</w:t>
            </w:r>
          </w:p>
        </w:tc>
        <w:tc>
          <w:tcPr/>
          <w:p w:rsidR="00000000" w:rsidDel="00000000" w:rsidP="00000000" w:rsidRDefault="00000000" w:rsidRPr="00000000" w14:paraId="00000109">
            <w:pPr>
              <w:rPr/>
            </w:pPr>
            <w:r w:rsidDel="00000000" w:rsidR="00000000" w:rsidRPr="00000000">
              <w:rPr>
                <w:rtl w:val="0"/>
              </w:rPr>
              <w:t xml:space="preserve">Headline strip of measured facts, plus an optional model-written differences summary</w:t>
            </w:r>
          </w:p>
        </w:tc>
        <w:tc>
          <w:tcPr/>
          <w:p w:rsidR="00000000" w:rsidDel="00000000" w:rsidP="00000000" w:rsidRDefault="00000000" w:rsidRPr="00000000" w14:paraId="0000010A">
            <w:pPr>
              <w:rPr/>
            </w:pPr>
            <w:r w:rsidDel="00000000" w:rsidR="00000000" w:rsidRPr="00000000">
              <w:rPr>
                <w:rtl w:val="0"/>
              </w:rPr>
              <w:t xml:space="preserve">Only side-by-side, or an always-on merged answer</w:t>
            </w:r>
          </w:p>
        </w:tc>
        <w:tc>
          <w:tcPr/>
          <w:p w:rsidR="00000000" w:rsidDel="00000000" w:rsidP="00000000" w:rsidRDefault="00000000" w:rsidRPr="00000000" w14:paraId="0000010B">
            <w:pPr>
              <w:rPr/>
            </w:pPr>
            <w:r w:rsidDel="00000000" w:rsidR="00000000" w:rsidRPr="00000000">
              <w:rPr>
                <w:rtl w:val="0"/>
              </w:rPr>
              <w:t xml:space="preserve">"Combined view" can mean more than cards. The summary shows agreement and conflict without choosing a winner</w:t>
            </w:r>
          </w:p>
        </w:tc>
        <w:tc>
          <w:tcPr/>
          <w:p w:rsidR="00000000" w:rsidDel="00000000" w:rsidP="00000000" w:rsidRDefault="00000000" w:rsidRPr="00000000" w14:paraId="0000010C">
            <w:pPr>
              <w:rPr/>
            </w:pPr>
            <w:r w:rsidDel="00000000" w:rsidR="00000000" w:rsidRPr="00000000">
              <w:rPr>
                <w:rtl w:val="0"/>
              </w:rPr>
              <w:t xml:space="preserve">One extra model call, and the summary model's own blind spots; off by default and labelled</w:t>
            </w:r>
          </w:p>
        </w:tc>
      </w:tr>
      <w:tr>
        <w:trPr>
          <w:cantSplit w:val="1"/>
          <w:tblHeader w:val="0"/>
        </w:trPr>
        <w:tc>
          <w:tcPr/>
          <w:p w:rsidR="00000000" w:rsidDel="00000000" w:rsidP="00000000" w:rsidRDefault="00000000" w:rsidRPr="00000000" w14:paraId="0000010D">
            <w:pPr>
              <w:rPr/>
            </w:pPr>
            <w:r w:rsidDel="00000000" w:rsidR="00000000" w:rsidRPr="00000000">
              <w:rPr>
                <w:rtl w:val="0"/>
              </w:rPr>
              <w:t xml:space="preserve">Failure handling</w:t>
            </w:r>
          </w:p>
        </w:tc>
        <w:tc>
          <w:tcPr/>
          <w:p w:rsidR="00000000" w:rsidDel="00000000" w:rsidP="00000000" w:rsidRDefault="00000000" w:rsidRPr="00000000" w14:paraId="0000010E">
            <w:pPr>
              <w:rPr/>
            </w:pPr>
            <w:r w:rsidDel="00000000" w:rsidR="00000000" w:rsidRPr="00000000">
              <w:rPr>
                <w:rtl w:val="0"/>
              </w:rPr>
              <w:t xml:space="preserve">Per-model status; stall-based timeouts (no first token, no output for 20 s) plus a 120 s hard cap</w:t>
            </w:r>
          </w:p>
        </w:tc>
        <w:tc>
          <w:tcPr/>
          <w:p w:rsidR="00000000" w:rsidDel="00000000" w:rsidP="00000000" w:rsidRDefault="00000000" w:rsidRPr="00000000" w14:paraId="0000010F">
            <w:pPr>
              <w:rPr/>
            </w:pPr>
            <w:r w:rsidDel="00000000" w:rsidR="00000000" w:rsidRPr="00000000">
              <w:rPr>
                <w:rtl w:val="0"/>
              </w:rPr>
              <w:t xml:space="preserve">Fail the whole request; one flat total deadline</w:t>
            </w:r>
          </w:p>
        </w:tc>
        <w:tc>
          <w:tcPr/>
          <w:p w:rsidR="00000000" w:rsidDel="00000000" w:rsidP="00000000" w:rsidRDefault="00000000" w:rsidRPr="00000000" w14:paraId="00000110">
            <w:pPr>
              <w:rPr/>
            </w:pPr>
            <w:r w:rsidDel="00000000" w:rsidR="00000000" w:rsidRPr="00000000">
              <w:rPr>
                <w:rtl w:val="0"/>
              </w:rPr>
              <w:t xml:space="preserve">Models fail independently; a slow model that keeps streaming finishes, a stuck call is found in 20 s (a first PoC run with a flat 30 s deadline cut off two healthy but slower models). Partial results still answer the question</w:t>
            </w:r>
          </w:p>
        </w:tc>
        <w:tc>
          <w:tcPr/>
          <w:p w:rsidR="00000000" w:rsidDel="00000000" w:rsidP="00000000" w:rsidRDefault="00000000" w:rsidRPr="00000000" w14:paraId="00000111">
            <w:pPr>
              <w:rPr/>
            </w:pPr>
            <w:r w:rsidDel="00000000" w:rsidR="00000000" w:rsidRPr="00000000">
              <w:rPr>
                <w:rtl w:val="0"/>
              </w:rPr>
              <w:t xml:space="preserve">More UI state; a very long answer can still hit the hard cap (partial text is kept); an estimated cost is shown for partial answers</w:t>
            </w:r>
          </w:p>
        </w:tc>
      </w:tr>
      <w:tr>
        <w:trPr>
          <w:cantSplit w:val="1"/>
          <w:tblHeader w:val="0"/>
        </w:trPr>
        <w:tc>
          <w:tcPr/>
          <w:p w:rsidR="00000000" w:rsidDel="00000000" w:rsidP="00000000" w:rsidRDefault="00000000" w:rsidRPr="00000000" w14:paraId="00000112">
            <w:pPr>
              <w:rPr/>
            </w:pPr>
            <w:r w:rsidDel="00000000" w:rsidR="00000000" w:rsidRPr="00000000">
              <w:rPr>
                <w:rtl w:val="0"/>
              </w:rPr>
              <w:t xml:space="preserve">Retries</w:t>
            </w:r>
          </w:p>
        </w:tc>
        <w:tc>
          <w:tcPr/>
          <w:p w:rsidR="00000000" w:rsidDel="00000000" w:rsidP="00000000" w:rsidRDefault="00000000" w:rsidRPr="00000000" w14:paraId="00000113">
            <w:pPr>
              <w:rPr/>
            </w:pPr>
            <w:r w:rsidDel="00000000" w:rsidR="00000000" w:rsidRPr="00000000">
              <w:rPr>
                <w:rtl w:val="0"/>
              </w:rPr>
              <w:t xml:space="preserve">One jittered retry on 429 and 5xx, only before any output</w:t>
            </w:r>
          </w:p>
        </w:tc>
        <w:tc>
          <w:tcPr/>
          <w:p w:rsidR="00000000" w:rsidDel="00000000" w:rsidP="00000000" w:rsidRDefault="00000000" w:rsidRPr="00000000" w14:paraId="00000114">
            <w:pPr>
              <w:rPr/>
            </w:pPr>
            <w:r w:rsidDel="00000000" w:rsidR="00000000" w:rsidRPr="00000000">
              <w:rPr>
                <w:rtl w:val="0"/>
              </w:rPr>
              <w:t xml:space="preserve">No retry, or several</w:t>
            </w:r>
          </w:p>
        </w:tc>
        <w:tc>
          <w:tcPr/>
          <w:p w:rsidR="00000000" w:rsidDel="00000000" w:rsidP="00000000" w:rsidRDefault="00000000" w:rsidRPr="00000000" w14:paraId="00000115">
            <w:pPr>
              <w:rPr/>
            </w:pPr>
            <w:r w:rsidDel="00000000" w:rsidR="00000000" w:rsidRPr="00000000">
              <w:rPr>
                <w:rtl w:val="0"/>
              </w:rPr>
              <w:t xml:space="preserve">Absorbs brief blips without duplicating output or hiding real problems</w:t>
            </w:r>
          </w:p>
        </w:tc>
        <w:tc>
          <w:tcPr/>
          <w:p w:rsidR="00000000" w:rsidDel="00000000" w:rsidP="00000000" w:rsidRDefault="00000000" w:rsidRPr="00000000" w14:paraId="00000116">
            <w:pPr>
              <w:rPr/>
            </w:pPr>
            <w:r w:rsidDel="00000000" w:rsidR="00000000" w:rsidRPr="00000000">
              <w:rPr>
                <w:rtl w:val="0"/>
              </w:rPr>
              <w:t xml:space="preserve">A second rate-limited attempt fails the card</w:t>
            </w:r>
          </w:p>
        </w:tc>
      </w:tr>
      <w:tr>
        <w:trPr>
          <w:cantSplit w:val="1"/>
          <w:tblHeader w:val="0"/>
        </w:trPr>
        <w:tc>
          <w:tcPr/>
          <w:p w:rsidR="00000000" w:rsidDel="00000000" w:rsidP="00000000" w:rsidRDefault="00000000" w:rsidRPr="00000000" w14:paraId="00000117">
            <w:pPr>
              <w:rPr/>
            </w:pPr>
            <w:r w:rsidDel="00000000" w:rsidR="00000000" w:rsidRPr="00000000">
              <w:rPr>
                <w:rtl w:val="0"/>
              </w:rPr>
              <w:t xml:space="preserve">Cost data</w:t>
            </w:r>
          </w:p>
        </w:tc>
        <w:tc>
          <w:tcPr/>
          <w:p w:rsidR="00000000" w:rsidDel="00000000" w:rsidP="00000000" w:rsidRDefault="00000000" w:rsidRPr="00000000" w14:paraId="00000118">
            <w:pPr>
              <w:rPr/>
            </w:pPr>
            <w:r w:rsidDel="00000000" w:rsidR="00000000" w:rsidRPr="00000000">
              <w:rPr>
                <w:rtl w:val="0"/>
              </w:rPr>
              <w:t xml:space="preserve">Small versioned price table with source and as-of date</w:t>
            </w:r>
          </w:p>
        </w:tc>
        <w:tc>
          <w:tcPr/>
          <w:p w:rsidR="00000000" w:rsidDel="00000000" w:rsidP="00000000" w:rsidRDefault="00000000" w:rsidRPr="00000000" w14:paraId="00000119">
            <w:pPr>
              <w:rPr/>
            </w:pPr>
            <w:r w:rsidDel="00000000" w:rsidR="00000000" w:rsidRPr="00000000">
              <w:rPr>
                <w:rtl w:val="0"/>
              </w:rPr>
              <w:t xml:space="preserve">Hard-code in the UI, fetch from an API, or leave blank</w:t>
            </w:r>
          </w:p>
        </w:tc>
        <w:tc>
          <w:tcPr/>
          <w:p w:rsidR="00000000" w:rsidDel="00000000" w:rsidP="00000000" w:rsidRDefault="00000000" w:rsidRPr="00000000" w14:paraId="0000011A">
            <w:pPr>
              <w:rPr/>
            </w:pPr>
            <w:r w:rsidDel="00000000" w:rsidR="00000000" w:rsidRPr="00000000">
              <w:rPr>
                <w:rtl w:val="0"/>
              </w:rPr>
              <w:t xml:space="preserve">Cost is half the quality-versus-price decision; a table is easy to correct</w:t>
            </w:r>
          </w:p>
        </w:tc>
        <w:tc>
          <w:tcPr/>
          <w:p w:rsidR="00000000" w:rsidDel="00000000" w:rsidP="00000000" w:rsidRDefault="00000000" w:rsidRPr="00000000" w14:paraId="0000011B">
            <w:pPr>
              <w:rPr/>
            </w:pPr>
            <w:r w:rsidDel="00000000" w:rsidR="00000000" w:rsidRPr="00000000">
              <w:rPr>
                <w:rtl w:val="0"/>
              </w:rPr>
              <w:t xml:space="preserve">Estimates can drift; lowest prompt-length tier is used; labelled as such</w:t>
            </w:r>
          </w:p>
        </w:tc>
      </w:tr>
      <w:tr>
        <w:trPr>
          <w:cantSplit w:val="1"/>
          <w:tblHeader w:val="0"/>
        </w:trPr>
        <w:tc>
          <w:tcPr/>
          <w:p w:rsidR="00000000" w:rsidDel="00000000" w:rsidP="00000000" w:rsidRDefault="00000000" w:rsidRPr="00000000" w14:paraId="0000011C">
            <w:pPr>
              <w:rPr/>
            </w:pPr>
            <w:r w:rsidDel="00000000" w:rsidR="00000000" w:rsidRPr="00000000">
              <w:rPr>
                <w:rtl w:val="0"/>
              </w:rPr>
              <w:t xml:space="preserve">Tokens</w:t>
            </w:r>
          </w:p>
        </w:tc>
        <w:tc>
          <w:tcPr/>
          <w:p w:rsidR="00000000" w:rsidDel="00000000" w:rsidP="00000000" w:rsidRDefault="00000000" w:rsidRPr="00000000" w14:paraId="0000011D">
            <w:pPr>
              <w:rPr/>
            </w:pPr>
            <w:r w:rsidDel="00000000" w:rsidR="00000000" w:rsidRPr="00000000">
              <w:rPr>
                <w:rtl w:val="0"/>
              </w:rPr>
              <w:t xml:space="preserve">Per-model counts, estimated and marked ~ if the API gives none</w:t>
            </w:r>
          </w:p>
        </w:tc>
        <w:tc>
          <w:tcPr/>
          <w:p w:rsidR="00000000" w:rsidDel="00000000" w:rsidP="00000000" w:rsidRDefault="00000000" w:rsidRPr="00000000" w14:paraId="0000011E">
            <w:pPr>
              <w:rPr/>
            </w:pPr>
            <w:r w:rsidDel="00000000" w:rsidR="00000000" w:rsidRPr="00000000">
              <w:rPr>
                <w:rtl w:val="0"/>
              </w:rPr>
              <w:t xml:space="preserve">One comparable total</w:t>
            </w:r>
          </w:p>
        </w:tc>
        <w:tc>
          <w:tcPr/>
          <w:p w:rsidR="00000000" w:rsidDel="00000000" w:rsidP="00000000" w:rsidRDefault="00000000" w:rsidRPr="00000000" w14:paraId="0000011F">
            <w:pPr>
              <w:rPr/>
            </w:pPr>
            <w:r w:rsidDel="00000000" w:rsidR="00000000" w:rsidRPr="00000000">
              <w:rPr>
                <w:rtl w:val="0"/>
              </w:rPr>
              <w:t xml:space="preserve">Tokenizers differ, so a single total misleads</w:t>
            </w:r>
          </w:p>
        </w:tc>
        <w:tc>
          <w:tcPr/>
          <w:p w:rsidR="00000000" w:rsidDel="00000000" w:rsidP="00000000" w:rsidRDefault="00000000" w:rsidRPr="00000000" w14:paraId="00000120">
            <w:pPr>
              <w:rPr/>
            </w:pPr>
            <w:r w:rsidDel="00000000" w:rsidR="00000000" w:rsidRPr="00000000">
              <w:rPr>
                <w:rtl w:val="0"/>
              </w:rPr>
              <w:t xml:space="preserve">Cannot rank models by tokens; cost is the comparable figure</w:t>
            </w:r>
          </w:p>
        </w:tc>
      </w:tr>
      <w:tr>
        <w:trPr>
          <w:cantSplit w:val="1"/>
          <w:tblHeader w:val="0"/>
        </w:trPr>
        <w:tc>
          <w:tcPr/>
          <w:p w:rsidR="00000000" w:rsidDel="00000000" w:rsidP="00000000" w:rsidRDefault="00000000" w:rsidRPr="00000000" w14:paraId="00000121">
            <w:pPr>
              <w:rPr/>
            </w:pPr>
            <w:r w:rsidDel="00000000" w:rsidR="00000000" w:rsidRPr="00000000">
              <w:rPr>
                <w:rtl w:val="0"/>
              </w:rPr>
              <w:t xml:space="preserve">Quality signal</w:t>
            </w:r>
          </w:p>
        </w:tc>
        <w:tc>
          <w:tcPr/>
          <w:p w:rsidR="00000000" w:rsidDel="00000000" w:rsidP="00000000" w:rsidRDefault="00000000" w:rsidRPr="00000000" w14:paraId="00000122">
            <w:pPr>
              <w:rPr/>
            </w:pPr>
            <w:r w:rsidDel="00000000" w:rsidR="00000000" w:rsidRPr="00000000">
              <w:rPr>
                <w:rtl w:val="0"/>
              </w:rPr>
              <w:t xml:space="preserve">One sample per run; Run again shows spread</w:t>
            </w:r>
          </w:p>
        </w:tc>
        <w:tc>
          <w:tcPr/>
          <w:p w:rsidR="00000000" w:rsidDel="00000000" w:rsidP="00000000" w:rsidRDefault="00000000" w:rsidRPr="00000000" w14:paraId="00000123">
            <w:pPr>
              <w:rPr/>
            </w:pPr>
            <w:r w:rsidDel="00000000" w:rsidR="00000000" w:rsidRPr="00000000">
              <w:rPr>
                <w:rtl w:val="0"/>
              </w:rPr>
              <w:t xml:space="preserve">Several samples by default</w:t>
            </w:r>
          </w:p>
        </w:tc>
        <w:tc>
          <w:tcPr/>
          <w:p w:rsidR="00000000" w:rsidDel="00000000" w:rsidP="00000000" w:rsidRDefault="00000000" w:rsidRPr="00000000" w14:paraId="00000124">
            <w:pPr>
              <w:rPr/>
            </w:pPr>
            <w:r w:rsidDel="00000000" w:rsidR="00000000" w:rsidRPr="00000000">
              <w:rPr>
                <w:rtl w:val="0"/>
              </w:rPr>
              <w:t xml:space="preserve">Keeps cost and wait low for a first look</w:t>
            </w:r>
          </w:p>
        </w:tc>
        <w:tc>
          <w:tcPr/>
          <w:p w:rsidR="00000000" w:rsidDel="00000000" w:rsidP="00000000" w:rsidRDefault="00000000" w:rsidRPr="00000000" w14:paraId="00000125">
            <w:pPr>
              <w:rPr/>
            </w:pPr>
            <w:r w:rsidDel="00000000" w:rsidR="00000000" w:rsidRPr="00000000">
              <w:rPr>
                <w:rtl w:val="0"/>
              </w:rPr>
              <w:t xml:space="preserve">A single answer is noisy; multi-sample runs belong in the evaluation phase</w:t>
            </w:r>
          </w:p>
        </w:tc>
      </w:tr>
      <w:tr>
        <w:trPr>
          <w:cantSplit w:val="1"/>
          <w:tblHeader w:val="0"/>
        </w:trPr>
        <w:tc>
          <w:tcPr/>
          <w:p w:rsidR="00000000" w:rsidDel="00000000" w:rsidP="00000000" w:rsidRDefault="00000000" w:rsidRPr="00000000" w14:paraId="00000126">
            <w:pPr>
              <w:rPr/>
            </w:pPr>
            <w:r w:rsidDel="00000000" w:rsidR="00000000" w:rsidRPr="00000000">
              <w:rPr>
                <w:rtl w:val="0"/>
              </w:rPr>
              <w:t xml:space="preserve">Credentials</w:t>
            </w:r>
          </w:p>
        </w:tc>
        <w:tc>
          <w:tcPr/>
          <w:p w:rsidR="00000000" w:rsidDel="00000000" w:rsidP="00000000" w:rsidRDefault="00000000" w:rsidRPr="00000000" w14:paraId="00000127">
            <w:pPr>
              <w:rPr/>
            </w:pPr>
            <w:r w:rsidDel="00000000" w:rsidR="00000000" w:rsidRPr="00000000">
              <w:rPr>
                <w:rtl w:val="0"/>
              </w:rPr>
              <w:t xml:space="preserve">Shared server-side model access key with limits</w:t>
            </w:r>
          </w:p>
        </w:tc>
        <w:tc>
          <w:tcPr/>
          <w:p w:rsidR="00000000" w:rsidDel="00000000" w:rsidP="00000000" w:rsidRDefault="00000000" w:rsidRPr="00000000" w14:paraId="00000128">
            <w:pPr>
              <w:rPr/>
            </w:pPr>
            <w:r w:rsidDel="00000000" w:rsidR="00000000" w:rsidRPr="00000000">
              <w:rPr>
                <w:rtl w:val="0"/>
              </w:rPr>
              <w:t xml:space="preserve">Bring your own key</w:t>
            </w:r>
          </w:p>
        </w:tc>
        <w:tc>
          <w:tcPr/>
          <w:p w:rsidR="00000000" w:rsidDel="00000000" w:rsidP="00000000" w:rsidRDefault="00000000" w:rsidRPr="00000000" w14:paraId="00000129">
            <w:pPr>
              <w:rPr/>
            </w:pPr>
            <w:r w:rsidDel="00000000" w:rsidR="00000000" w:rsidRPr="00000000">
              <w:rPr>
                <w:rtl w:val="0"/>
              </w:rPr>
              <w:t xml:space="preserve">Zero setup for the demo</w:t>
            </w:r>
          </w:p>
        </w:tc>
        <w:tc>
          <w:tcPr/>
          <w:p w:rsidR="00000000" w:rsidDel="00000000" w:rsidP="00000000" w:rsidRDefault="00000000" w:rsidRPr="00000000" w14:paraId="0000012A">
            <w:pPr>
              <w:rPr/>
            </w:pPr>
            <w:r w:rsidDel="00000000" w:rsidR="00000000" w:rsidRPr="00000000">
              <w:rPr>
                <w:rtl w:val="0"/>
              </w:rPr>
              <w:t xml:space="preserve">Spend is ours; bounded by per-IP limits, output caps and a daily ceiling</w:t>
            </w:r>
          </w:p>
        </w:tc>
      </w:tr>
      <w:tr>
        <w:trPr>
          <w:cantSplit w:val="1"/>
          <w:tblHeader w:val="0"/>
        </w:trPr>
        <w:tc>
          <w:tcPr/>
          <w:p w:rsidR="00000000" w:rsidDel="00000000" w:rsidP="00000000" w:rsidRDefault="00000000" w:rsidRPr="00000000" w14:paraId="0000012B">
            <w:pPr>
              <w:rPr/>
            </w:pPr>
            <w:r w:rsidDel="00000000" w:rsidR="00000000" w:rsidRPr="00000000">
              <w:rPr>
                <w:rtl w:val="0"/>
              </w:rPr>
              <w:t xml:space="preserve">Limits</w:t>
            </w:r>
          </w:p>
        </w:tc>
        <w:tc>
          <w:tcPr/>
          <w:p w:rsidR="00000000" w:rsidDel="00000000" w:rsidP="00000000" w:rsidRDefault="00000000" w:rsidRPr="00000000" w14:paraId="0000012C">
            <w:pPr>
              <w:rPr/>
            </w:pPr>
            <w:r w:rsidDel="00000000" w:rsidR="00000000" w:rsidRPr="00000000">
              <w:rPr>
                <w:rtl w:val="0"/>
              </w:rPr>
              <w:t xml:space="preserve">In memory, per process, per IP, daily spend ceiling</w:t>
            </w:r>
          </w:p>
        </w:tc>
        <w:tc>
          <w:tcPr/>
          <w:p w:rsidR="00000000" w:rsidDel="00000000" w:rsidP="00000000" w:rsidRDefault="00000000" w:rsidRPr="00000000" w14:paraId="0000012D">
            <w:pPr>
              <w:rPr/>
            </w:pPr>
            <w:r w:rsidDel="00000000" w:rsidR="00000000" w:rsidRPr="00000000">
              <w:rPr>
                <w:rtl w:val="0"/>
              </w:rPr>
              <w:t xml:space="preserve">Redis, per authenticated user</w:t>
            </w:r>
          </w:p>
        </w:tc>
        <w:tc>
          <w:tcPr/>
          <w:p w:rsidR="00000000" w:rsidDel="00000000" w:rsidP="00000000" w:rsidRDefault="00000000" w:rsidRPr="00000000" w14:paraId="0000012E">
            <w:pPr>
              <w:rPr/>
            </w:pPr>
            <w:r w:rsidDel="00000000" w:rsidR="00000000" w:rsidRPr="00000000">
              <w:rPr>
                <w:rtl w:val="0"/>
              </w:rPr>
              <w:t xml:space="preserve">No extra infrastructure; enough to stop accidents and casual abuse</w:t>
            </w:r>
          </w:p>
        </w:tc>
        <w:tc>
          <w:tcPr/>
          <w:p w:rsidR="00000000" w:rsidDel="00000000" w:rsidP="00000000" w:rsidRDefault="00000000" w:rsidRPr="00000000" w14:paraId="0000012F">
            <w:pPr>
              <w:rPr/>
            </w:pPr>
            <w:r w:rsidDel="00000000" w:rsidR="00000000" w:rsidRPr="00000000">
              <w:rPr>
                <w:rtl w:val="0"/>
              </w:rPr>
              <w:t xml:space="preserve">Resets on restart, not shared across instances, IP can be spoofed or shared; the ceiling can be overshot by runs already in flight</w:t>
            </w:r>
          </w:p>
        </w:tc>
      </w:tr>
      <w:tr>
        <w:trPr>
          <w:cantSplit w:val="1"/>
          <w:tblHeader w:val="0"/>
        </w:trPr>
        <w:tc>
          <w:tcPr/>
          <w:p w:rsidR="00000000" w:rsidDel="00000000" w:rsidP="00000000" w:rsidRDefault="00000000" w:rsidRPr="00000000" w14:paraId="00000130">
            <w:pPr>
              <w:rPr/>
            </w:pPr>
            <w:r w:rsidDel="00000000" w:rsidR="00000000" w:rsidRPr="00000000">
              <w:rPr>
                <w:rtl w:val="0"/>
              </w:rPr>
              <w:t xml:space="preserve">Persistence</w:t>
            </w:r>
          </w:p>
        </w:tc>
        <w:tc>
          <w:tcPr/>
          <w:p w:rsidR="00000000" w:rsidDel="00000000" w:rsidP="00000000" w:rsidRDefault="00000000" w:rsidRPr="00000000" w14:paraId="00000131">
            <w:pPr>
              <w:rPr/>
            </w:pPr>
            <w:r w:rsidDel="00000000" w:rsidR="00000000" w:rsidRPr="00000000">
              <w:rPr>
                <w:rtl w:val="0"/>
              </w:rPr>
              <w:t xml:space="preserve">None; the browser holds the runs</w:t>
            </w:r>
          </w:p>
        </w:tc>
        <w:tc>
          <w:tcPr/>
          <w:p w:rsidR="00000000" w:rsidDel="00000000" w:rsidP="00000000" w:rsidRDefault="00000000" w:rsidRPr="00000000" w14:paraId="00000132">
            <w:pPr>
              <w:rPr/>
            </w:pPr>
            <w:r w:rsidDel="00000000" w:rsidR="00000000" w:rsidRPr="00000000">
              <w:rPr>
                <w:rtl w:val="0"/>
              </w:rPr>
              <w:t xml:space="preserve">Store every comparison</w:t>
            </w:r>
          </w:p>
        </w:tc>
        <w:tc>
          <w:tcPr/>
          <w:p w:rsidR="00000000" w:rsidDel="00000000" w:rsidP="00000000" w:rsidRDefault="00000000" w:rsidRPr="00000000" w14:paraId="00000133">
            <w:pPr>
              <w:rPr/>
            </w:pPr>
            <w:r w:rsidDel="00000000" w:rsidR="00000000" w:rsidRPr="00000000">
              <w:rPr>
                <w:rtl w:val="0"/>
              </w:rPr>
              <w:t xml:space="preserve">Avoids storing sensitive prompts and needing a retention policy</w:t>
            </w:r>
          </w:p>
        </w:tc>
        <w:tc>
          <w:tcPr/>
          <w:p w:rsidR="00000000" w:rsidDel="00000000" w:rsidP="00000000" w:rsidRDefault="00000000" w:rsidRPr="00000000" w14:paraId="00000134">
            <w:pPr>
              <w:rPr/>
            </w:pPr>
            <w:r w:rsidDel="00000000" w:rsidR="00000000" w:rsidRPr="00000000">
              <w:rPr>
                <w:rtl w:val="0"/>
              </w:rPr>
              <w:t xml:space="preserve">No history or sharing until there is a privacy decision</w:t>
            </w:r>
          </w:p>
        </w:tc>
      </w:tr>
      <w:tr>
        <w:trPr>
          <w:cantSplit w:val="1"/>
          <w:tblHeader w:val="0"/>
        </w:trPr>
        <w:tc>
          <w:tcPr/>
          <w:p w:rsidR="00000000" w:rsidDel="00000000" w:rsidP="00000000" w:rsidRDefault="00000000" w:rsidRPr="00000000" w14:paraId="00000135">
            <w:pPr>
              <w:rPr/>
            </w:pPr>
            <w:r w:rsidDel="00000000" w:rsidR="00000000" w:rsidRPr="00000000">
              <w:rPr>
                <w:rtl w:val="0"/>
              </w:rPr>
              <w:t xml:space="preserve">Packaging</w:t>
            </w:r>
          </w:p>
        </w:tc>
        <w:tc>
          <w:tcPr/>
          <w:p w:rsidR="00000000" w:rsidDel="00000000" w:rsidP="00000000" w:rsidRDefault="00000000" w:rsidRPr="00000000" w14:paraId="00000136">
            <w:pPr>
              <w:rPr/>
            </w:pPr>
            <w:r w:rsidDel="00000000" w:rsidR="00000000" w:rsidRPr="00000000">
              <w:rPr>
                <w:rtl w:val="0"/>
              </w:rPr>
              <w:t xml:space="preserve">One container serves the API and the static UI</w:t>
            </w:r>
          </w:p>
        </w:tc>
        <w:tc>
          <w:tcPr/>
          <w:p w:rsidR="00000000" w:rsidDel="00000000" w:rsidP="00000000" w:rsidRDefault="00000000" w:rsidRPr="00000000" w14:paraId="00000137">
            <w:pPr>
              <w:rPr/>
            </w:pPr>
            <w:r w:rsidDel="00000000" w:rsidR="00000000" w:rsidRPr="00000000">
              <w:rPr>
                <w:rtl w:val="0"/>
              </w:rPr>
              <w:t xml:space="preserve">Separate front-end and back-end containers behind a proxy</w:t>
            </w:r>
          </w:p>
        </w:tc>
        <w:tc>
          <w:tcPr/>
          <w:p w:rsidR="00000000" w:rsidDel="00000000" w:rsidP="00000000" w:rsidRDefault="00000000" w:rsidRPr="00000000" w14:paraId="00000138">
            <w:pPr>
              <w:rPr/>
            </w:pPr>
            <w:r w:rsidDel="00000000" w:rsidR="00000000" w:rsidRPr="00000000">
              <w:rPr>
                <w:rtl w:val="0"/>
              </w:rPr>
              <w:t xml:space="preserve">The UI is static files, so a second container would only add a proxy hop and a second deploy</w:t>
            </w:r>
          </w:p>
        </w:tc>
        <w:tc>
          <w:tcPr/>
          <w:p w:rsidR="00000000" w:rsidDel="00000000" w:rsidP="00000000" w:rsidRDefault="00000000" w:rsidRPr="00000000" w14:paraId="00000139">
            <w:pPr>
              <w:rPr/>
            </w:pPr>
            <w:r w:rsidDel="00000000" w:rsidR="00000000" w:rsidRPr="00000000">
              <w:rPr>
                <w:rtl w:val="0"/>
              </w:rPr>
              <w:t xml:space="preserve">Cannot scale or cache the UI separately; split when the UI becomes a React build</w:t>
            </w:r>
          </w:p>
        </w:tc>
      </w:tr>
      <w:tr>
        <w:trPr>
          <w:cantSplit w:val="1"/>
          <w:tblHeader w:val="0"/>
        </w:trPr>
        <w:tc>
          <w:tcPr/>
          <w:p w:rsidR="00000000" w:rsidDel="00000000" w:rsidP="00000000" w:rsidRDefault="00000000" w:rsidRPr="00000000" w14:paraId="0000013A">
            <w:pPr>
              <w:rPr/>
            </w:pPr>
            <w:r w:rsidDel="00000000" w:rsidR="00000000" w:rsidRPr="00000000">
              <w:rPr>
                <w:rtl w:val="0"/>
              </w:rPr>
              <w:t xml:space="preserve">Model count</w:t>
            </w:r>
          </w:p>
        </w:tc>
        <w:tc>
          <w:tcPr/>
          <w:p w:rsidR="00000000" w:rsidDel="00000000" w:rsidP="00000000" w:rsidRDefault="00000000" w:rsidRPr="00000000" w14:paraId="0000013B">
            <w:pPr>
              <w:rPr/>
            </w:pPr>
            <w:r w:rsidDel="00000000" w:rsidR="00000000" w:rsidRPr="00000000">
              <w:rPr>
                <w:rtl w:val="0"/>
              </w:rPr>
              <w:t xml:space="preserve">3 default, 4 maximum, configurable</w:t>
            </w:r>
          </w:p>
        </w:tc>
        <w:tc>
          <w:tcPr/>
          <w:p w:rsidR="00000000" w:rsidDel="00000000" w:rsidP="00000000" w:rsidRDefault="00000000" w:rsidRPr="00000000" w14:paraId="0000013C">
            <w:pPr>
              <w:rPr/>
            </w:pPr>
            <w:r w:rsidDel="00000000" w:rsidR="00000000" w:rsidRPr="00000000">
              <w:rPr>
                <w:rtl w:val="0"/>
              </w:rPr>
              <w:t xml:space="preserve">Unlimited</w:t>
            </w:r>
          </w:p>
        </w:tc>
        <w:tc>
          <w:tcPr/>
          <w:p w:rsidR="00000000" w:rsidDel="00000000" w:rsidP="00000000" w:rsidRDefault="00000000" w:rsidRPr="00000000" w14:paraId="0000013D">
            <w:pPr>
              <w:rPr/>
            </w:pPr>
            <w:r w:rsidDel="00000000" w:rsidR="00000000" w:rsidRPr="00000000">
              <w:rPr>
                <w:rtl w:val="0"/>
              </w:rPr>
              <w:t xml:space="preserve">Readable UI and bounded cost</w:t>
            </w:r>
          </w:p>
        </w:tc>
        <w:tc>
          <w:tcPr/>
          <w:p w:rsidR="00000000" w:rsidDel="00000000" w:rsidP="00000000" w:rsidRDefault="00000000" w:rsidRPr="00000000" w14:paraId="0000013E">
            <w:pPr>
              <w:rPr/>
            </w:pPr>
            <w:r w:rsidDel="00000000" w:rsidR="00000000" w:rsidRPr="00000000">
              <w:rPr>
                <w:rtl w:val="0"/>
              </w:rPr>
              <w:t xml:space="preserve">Less exploration per run</w:t>
            </w:r>
          </w:p>
        </w:tc>
      </w:tr>
      <w:tr>
        <w:trPr>
          <w:cantSplit w:val="1"/>
          <w:tblHeader w:val="0"/>
        </w:trPr>
        <w:tc>
          <w:tcPr/>
          <w:p w:rsidR="00000000" w:rsidDel="00000000" w:rsidP="00000000" w:rsidRDefault="00000000" w:rsidRPr="00000000" w14:paraId="0000013F">
            <w:pPr>
              <w:rPr/>
            </w:pPr>
            <w:r w:rsidDel="00000000" w:rsidR="00000000" w:rsidRPr="00000000">
              <w:rPr>
                <w:rtl w:val="0"/>
              </w:rPr>
              <w:t xml:space="preserve">Testing</w:t>
            </w:r>
          </w:p>
        </w:tc>
        <w:tc>
          <w:tcPr/>
          <w:p w:rsidR="00000000" w:rsidDel="00000000" w:rsidP="00000000" w:rsidRDefault="00000000" w:rsidRPr="00000000" w14:paraId="00000140">
            <w:pPr>
              <w:rPr/>
            </w:pPr>
            <w:r w:rsidDel="00000000" w:rsidR="00000000" w:rsidRPr="00000000">
              <w:rPr>
                <w:rtl w:val="0"/>
              </w:rPr>
              <w:t xml:space="preserve">Mock adapter plus a fake HTTP server for the real adapter</w:t>
            </w:r>
          </w:p>
        </w:tc>
        <w:tc>
          <w:tcPr/>
          <w:p w:rsidR="00000000" w:rsidDel="00000000" w:rsidP="00000000" w:rsidRDefault="00000000" w:rsidRPr="00000000" w14:paraId="00000141">
            <w:pPr>
              <w:rPr/>
            </w:pPr>
            <w:r w:rsidDel="00000000" w:rsidR="00000000" w:rsidRPr="00000000">
              <w:rPr>
                <w:rtl w:val="0"/>
              </w:rPr>
              <w:t xml:space="preserve">Test only against the live API</w:t>
            </w:r>
          </w:p>
        </w:tc>
        <w:tc>
          <w:tcPr/>
          <w:p w:rsidR="00000000" w:rsidDel="00000000" w:rsidP="00000000" w:rsidRDefault="00000000" w:rsidRPr="00000000" w14:paraId="00000142">
            <w:pPr>
              <w:rPr/>
            </w:pPr>
            <w:r w:rsidDel="00000000" w:rsidR="00000000" w:rsidRPr="00000000">
              <w:rPr>
                <w:rtl w:val="0"/>
              </w:rPr>
              <w:t xml:space="preserve">Deterministic, free, fast, and doubles as the offline demo</w:t>
            </w:r>
          </w:p>
        </w:tc>
        <w:tc>
          <w:tcPr/>
          <w:p w:rsidR="00000000" w:rsidDel="00000000" w:rsidP="00000000" w:rsidRDefault="00000000" w:rsidRPr="00000000" w14:paraId="00000143">
            <w:pPr>
              <w:rPr/>
            </w:pPr>
            <w:r w:rsidDel="00000000" w:rsidR="00000000" w:rsidRPr="00000000">
              <w:rPr>
                <w:rtl w:val="0"/>
              </w:rPr>
              <w:t xml:space="preserve">Does not prove the live endpoint behaves as the docs say; hence the smoke script</w:t>
            </w:r>
          </w:p>
        </w:tc>
      </w:tr>
    </w:tbl>
    <w:p w:rsidR="00000000" w:rsidDel="00000000" w:rsidP="00000000" w:rsidRDefault="00000000" w:rsidRPr="00000000" w14:paraId="00000144">
      <w:pPr>
        <w:pStyle w:val="Heading2"/>
        <w:rPr/>
      </w:pPr>
      <w:r w:rsidDel="00000000" w:rsidR="00000000" w:rsidRPr="00000000">
        <w:rPr>
          <w:rtl w:val="0"/>
        </w:rPr>
        <w:t xml:space="preserve">Reliability, security, privacy and scale</w:t>
      </w:r>
    </w:p>
    <w:p w:rsidR="00000000" w:rsidDel="00000000" w:rsidP="00000000" w:rsidRDefault="00000000" w:rsidRPr="00000000" w14:paraId="00000145">
      <w:pPr>
        <w:rPr/>
      </w:pPr>
      <w:r w:rsidDel="00000000" w:rsidR="00000000" w:rsidRPr="00000000">
        <w:rPr>
          <w:rtl w:val="0"/>
        </w:rPr>
        <w:t xml:space="preserve">One model failing must never take down a comparison, and one user must never be able to run up an unbounded bill.</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7056"/>
        <w:tblGridChange w:id="0">
          <w:tblGrid>
            <w:gridCol w:w="2304"/>
            <w:gridCol w:w="7056"/>
          </w:tblGrid>
        </w:tblGridChange>
      </w:tblGrid>
      <w:tr>
        <w:trPr>
          <w:cantSplit w:val="0"/>
          <w:tblHeader w:val="1"/>
        </w:trPr>
        <w:tc>
          <w:tcPr>
            <w:shd w:fill="f2f2f2" w:val="clear"/>
          </w:tcPr>
          <w:p w:rsidR="00000000" w:rsidDel="00000000" w:rsidP="00000000" w:rsidRDefault="00000000" w:rsidRPr="00000000" w14:paraId="00000146">
            <w:pPr>
              <w:rPr/>
            </w:pPr>
            <w:r w:rsidDel="00000000" w:rsidR="00000000" w:rsidRPr="00000000">
              <w:rPr>
                <w:b w:val="1"/>
                <w:bCs w:val="1"/>
                <w:rtl w:val="0"/>
              </w:rPr>
              <w:t xml:space="preserve">Area</w:t>
            </w:r>
            <w:r w:rsidDel="00000000" w:rsidR="00000000" w:rsidRPr="00000000">
              <w:rPr>
                <w:rtl w:val="0"/>
              </w:rPr>
            </w:r>
          </w:p>
        </w:tc>
        <w:tc>
          <w:tcPr>
            <w:shd w:fill="f2f2f2" w:val="clear"/>
          </w:tcPr>
          <w:p w:rsidR="00000000" w:rsidDel="00000000" w:rsidP="00000000" w:rsidRDefault="00000000" w:rsidRPr="00000000" w14:paraId="00000147">
            <w:pPr>
              <w:rPr/>
            </w:pPr>
            <w:r w:rsidDel="00000000" w:rsidR="00000000" w:rsidRPr="00000000">
              <w:rPr>
                <w:b w:val="1"/>
                <w:bCs w:val="1"/>
                <w:rtl w:val="0"/>
              </w:rPr>
              <w:t xml:space="preserve">Requirement</w:t>
            </w:r>
            <w:r w:rsidDel="00000000" w:rsidR="00000000" w:rsidRPr="00000000">
              <w:rPr>
                <w:rtl w:val="0"/>
              </w:rPr>
            </w:r>
          </w:p>
        </w:tc>
      </w:tr>
      <w:tr>
        <w:trPr>
          <w:cantSplit w:val="1"/>
          <w:tblHeader w:val="0"/>
        </w:trPr>
        <w:tc>
          <w:tcPr/>
          <w:p w:rsidR="00000000" w:rsidDel="00000000" w:rsidP="00000000" w:rsidRDefault="00000000" w:rsidRPr="00000000" w14:paraId="00000148">
            <w:pPr>
              <w:rPr/>
            </w:pPr>
            <w:r w:rsidDel="00000000" w:rsidR="00000000" w:rsidRPr="00000000">
              <w:rPr>
                <w:rtl w:val="0"/>
              </w:rPr>
              <w:t xml:space="preserve">Performance</w:t>
            </w:r>
          </w:p>
        </w:tc>
        <w:tc>
          <w:tcPr/>
          <w:p w:rsidR="00000000" w:rsidDel="00000000" w:rsidP="00000000" w:rsidRDefault="00000000" w:rsidRPr="00000000" w14:paraId="00000149">
            <w:pPr>
              <w:rPr/>
            </w:pPr>
            <w:r w:rsidDel="00000000" w:rsidR="00000000" w:rsidRPr="00000000">
              <w:rPr>
                <w:rtl w:val="0"/>
              </w:rPr>
              <w:t xml:space="preserve">Total time is the slowest selected model plus under 300 ms overhead (measured with the mock adapter); the first token of the fastest model reaches the browser as soon as it arrives</w:t>
            </w:r>
          </w:p>
        </w:tc>
      </w:tr>
      <w:tr>
        <w:trPr>
          <w:cantSplit w:val="1"/>
          <w:tblHeader w:val="0"/>
        </w:trPr>
        <w:tc>
          <w:tcPr/>
          <w:p w:rsidR="00000000" w:rsidDel="00000000" w:rsidP="00000000" w:rsidRDefault="00000000" w:rsidRPr="00000000" w14:paraId="0000014A">
            <w:pPr>
              <w:rPr/>
            </w:pPr>
            <w:r w:rsidDel="00000000" w:rsidR="00000000" w:rsidRPr="00000000">
              <w:rPr>
                <w:rtl w:val="0"/>
              </w:rPr>
              <w:t xml:space="preserve">Availability</w:t>
            </w:r>
          </w:p>
        </w:tc>
        <w:tc>
          <w:tcPr/>
          <w:p w:rsidR="00000000" w:rsidDel="00000000" w:rsidP="00000000" w:rsidRDefault="00000000" w:rsidRPr="00000000" w14:paraId="0000014B">
            <w:pPr>
              <w:rPr/>
            </w:pPr>
            <w:r w:rsidDel="00000000" w:rsidR="00000000" w:rsidRPr="00000000">
              <w:rPr>
                <w:rtl w:val="0"/>
              </w:rPr>
              <w:t xml:space="preserve">Per-model stall (first-token and idle) timeouts with a 120 s hard cap; one jittered retry for 429 and 5xx before any output; a status of timeout, error or rate limited on each card</w:t>
            </w:r>
          </w:p>
        </w:tc>
      </w:tr>
      <w:tr>
        <w:trPr>
          <w:cantSplit w:val="1"/>
          <w:tblHeader w:val="0"/>
        </w:trPr>
        <w:tc>
          <w:tcPr/>
          <w:p w:rsidR="00000000" w:rsidDel="00000000" w:rsidP="00000000" w:rsidRDefault="00000000" w:rsidRPr="00000000" w14:paraId="0000014C">
            <w:pPr>
              <w:rPr/>
            </w:pPr>
            <w:r w:rsidDel="00000000" w:rsidR="00000000" w:rsidRPr="00000000">
              <w:rPr>
                <w:rtl w:val="0"/>
              </w:rPr>
              <w:t xml:space="preserve">Security</w:t>
            </w:r>
          </w:p>
        </w:tc>
        <w:tc>
          <w:tcPr/>
          <w:p w:rsidR="00000000" w:rsidDel="00000000" w:rsidP="00000000" w:rsidRDefault="00000000" w:rsidRPr="00000000" w14:paraId="0000014D">
            <w:pPr>
              <w:rPr/>
            </w:pPr>
            <w:r w:rsidDel="00000000" w:rsidR="00000000" w:rsidRPr="00000000">
              <w:rPr>
                <w:rtl w:val="0"/>
              </w:rPr>
              <w:t xml:space="preserve">Model access key stays on the server; models are validated against an allowlist; prompt length capped (8,000 characters); output tokens capped (2,000); no arbitrary URLs or providers; model output is sanitised before it is rendered</w:t>
            </w:r>
          </w:p>
        </w:tc>
      </w:tr>
      <w:tr>
        <w:trPr>
          <w:cantSplit w:val="1"/>
          <w:tblHeader w:val="0"/>
        </w:trPr>
        <w:tc>
          <w:tcPr/>
          <w:p w:rsidR="00000000" w:rsidDel="00000000" w:rsidP="00000000" w:rsidRDefault="00000000" w:rsidRPr="00000000" w14:paraId="0000014E">
            <w:pPr>
              <w:rPr/>
            </w:pPr>
            <w:r w:rsidDel="00000000" w:rsidR="00000000" w:rsidRPr="00000000">
              <w:rPr>
                <w:rtl w:val="0"/>
              </w:rPr>
              <w:t xml:space="preserve">Abuse and cost control</w:t>
            </w:r>
          </w:p>
        </w:tc>
        <w:tc>
          <w:tcPr/>
          <w:p w:rsidR="00000000" w:rsidDel="00000000" w:rsidP="00000000" w:rsidRDefault="00000000" w:rsidRPr="00000000" w14:paraId="0000014F">
            <w:pPr>
              <w:rPr/>
            </w:pPr>
            <w:r w:rsidDel="00000000" w:rsidR="00000000" w:rsidRPr="00000000">
              <w:rPr>
                <w:rtl w:val="0"/>
              </w:rPr>
              <w:t xml:space="preserve">Per-IP limit of 10 comparisons per hour and 2 running at once; at most 4 models per run; a global daily spend ceiling (default $5) that disables Compare with a clear message. Limits are in memory, so run one instance</w:t>
            </w:r>
          </w:p>
        </w:tc>
      </w:tr>
      <w:tr>
        <w:trPr>
          <w:cantSplit w:val="1"/>
          <w:tblHeader w:val="0"/>
        </w:trPr>
        <w:tc>
          <w:tcPr/>
          <w:p w:rsidR="00000000" w:rsidDel="00000000" w:rsidP="00000000" w:rsidRDefault="00000000" w:rsidRPr="00000000" w14:paraId="00000150">
            <w:pPr>
              <w:rPr/>
            </w:pPr>
            <w:r w:rsidDel="00000000" w:rsidR="00000000" w:rsidRPr="00000000">
              <w:rPr>
                <w:rtl w:val="0"/>
              </w:rPr>
              <w:t xml:space="preserve">Privacy</w:t>
            </w:r>
          </w:p>
        </w:tc>
        <w:tc>
          <w:tcPr/>
          <w:p w:rsidR="00000000" w:rsidDel="00000000" w:rsidP="00000000" w:rsidRDefault="00000000" w:rsidRPr="00000000" w14:paraId="00000151">
            <w:pPr>
              <w:rPr/>
            </w:pPr>
            <w:r w:rsidDel="00000000" w:rsidR="00000000" w:rsidRPr="00000000">
              <w:rPr>
                <w:rtl w:val="0"/>
              </w:rPr>
              <w:t xml:space="preserve">Prompts and answers are not persisted; the UI says where prompts are sent and that nothing is stored; logs record metadata only (request ID, model, latency, tokens, status), never prompt or answer text</w:t>
            </w:r>
          </w:p>
        </w:tc>
      </w:tr>
      <w:tr>
        <w:trPr>
          <w:cantSplit w:val="1"/>
          <w:tblHeader w:val="0"/>
        </w:trPr>
        <w:tc>
          <w:tcPr/>
          <w:p w:rsidR="00000000" w:rsidDel="00000000" w:rsidP="00000000" w:rsidRDefault="00000000" w:rsidRPr="00000000" w14:paraId="00000152">
            <w:pPr>
              <w:rPr/>
            </w:pPr>
            <w:r w:rsidDel="00000000" w:rsidR="00000000" w:rsidRPr="00000000">
              <w:rPr>
                <w:rtl w:val="0"/>
              </w:rPr>
              <w:t xml:space="preserve">Observability</w:t>
            </w:r>
          </w:p>
        </w:tc>
        <w:tc>
          <w:tcPr/>
          <w:p w:rsidR="00000000" w:rsidDel="00000000" w:rsidP="00000000" w:rsidRDefault="00000000" w:rsidRPr="00000000" w14:paraId="00000153">
            <w:pPr>
              <w:rPr/>
            </w:pPr>
            <w:r w:rsidDel="00000000" w:rsidR="00000000" w:rsidRPr="00000000">
              <w:rPr>
                <w:rtl w:val="0"/>
              </w:rPr>
              <w:t xml:space="preserve">Per model per comparison: request ID, model, latency, time to first token, status, token counts, error class, as structured log lines</w:t>
            </w:r>
          </w:p>
        </w:tc>
      </w:tr>
      <w:tr>
        <w:trPr>
          <w:cantSplit w:val="1"/>
          <w:tblHeader w:val="0"/>
        </w:trPr>
        <w:tc>
          <w:tcPr/>
          <w:p w:rsidR="00000000" w:rsidDel="00000000" w:rsidP="00000000" w:rsidRDefault="00000000" w:rsidRPr="00000000" w14:paraId="00000154">
            <w:pPr>
              <w:rPr/>
            </w:pPr>
            <w:r w:rsidDel="00000000" w:rsidR="00000000" w:rsidRPr="00000000">
              <w:rPr>
                <w:rtl w:val="0"/>
              </w:rPr>
              <w:t xml:space="preserve">Testing</w:t>
            </w:r>
          </w:p>
        </w:tc>
        <w:tc>
          <w:tcPr/>
          <w:p w:rsidR="00000000" w:rsidDel="00000000" w:rsidP="00000000" w:rsidRDefault="00000000" w:rsidRPr="00000000" w14:paraId="00000155">
            <w:pPr>
              <w:rPr/>
            </w:pPr>
            <w:r w:rsidDel="00000000" w:rsidR="00000000" w:rsidRPr="00000000">
              <w:rPr>
                <w:rtl w:val="0"/>
              </w:rPr>
              <w:t xml:space="preserve">42 automated tests cover parallelism, partial failure, stall and hard-cap timeouts, cancellation, stream parsing, retry, validation, limits and key handling. The mock adapter has configurable delay, failure and hang, and doubles as the offline demo mode</w:t>
            </w:r>
          </w:p>
        </w:tc>
      </w:tr>
    </w:tbl>
    <w:p w:rsidR="00000000" w:rsidDel="00000000" w:rsidP="00000000" w:rsidRDefault="00000000" w:rsidRPr="00000000" w14:paraId="00000156">
      <w:pPr>
        <w:rPr/>
      </w:pPr>
      <w:r w:rsidDel="00000000" w:rsidR="00000000" w:rsidRPr="00000000">
        <w:rPr>
          <w:b w:val="1"/>
          <w:bCs w:val="1"/>
          <w:rtl w:val="0"/>
        </w:rPr>
        <w:t xml:space="preserve">What happens at 10,000 users?</w:t>
      </w:r>
      <w:r w:rsidDel="00000000" w:rsidR="00000000" w:rsidRPr="00000000">
        <w:rPr>
          <w:rtl w:val="0"/>
        </w:rPr>
        <w:t xml:space="preserve"> The service is stateless, so it scales horizontally (for example on DigitalOcean App Platform). The real limits are upstream: each comparison fans out to 3–4 calls, so 10,000 concurrent users means 30,000–40,000 concurrent model calls against account rate limits. The scaling plan is per-user concurrency caps, a queue with backpressure in front of the fan-out, and per-model concurrency pools so a slow model cannot starve the others.</w:t>
      </w:r>
    </w:p>
    <w:p w:rsidR="00000000" w:rsidDel="00000000" w:rsidP="00000000" w:rsidRDefault="00000000" w:rsidRPr="00000000" w14:paraId="00000157">
      <w:pPr>
        <w:rPr/>
      </w:pPr>
      <w:r w:rsidDel="00000000" w:rsidR="00000000" w:rsidRPr="00000000">
        <w:rPr>
          <w:b w:val="1"/>
          <w:bCs w:val="1"/>
          <w:rtl w:val="0"/>
        </w:rPr>
        <w:t xml:space="preserve">Known limitation.</w:t>
      </w:r>
      <w:r w:rsidDel="00000000" w:rsidR="00000000" w:rsidRPr="00000000">
        <w:rPr>
          <w:rtl w:val="0"/>
        </w:rPr>
        <w:t xml:space="preserve"> One sample per model is a noisy signal: outputs vary between runs. The PoC says so on screen and offers Run again; multi-sample runs belong in the evaluation phase.</w:t>
      </w:r>
    </w:p>
    <w:p w:rsidR="00000000" w:rsidDel="00000000" w:rsidP="00000000" w:rsidRDefault="00000000" w:rsidRPr="00000000" w14:paraId="00000158">
      <w:pPr>
        <w:pStyle w:val="Heading2"/>
        <w:rPr/>
      </w:pPr>
      <w:r w:rsidDel="00000000" w:rsidR="00000000" w:rsidRPr="00000000">
        <w:rPr>
          <w:rtl w:val="0"/>
        </w:rPr>
        <w:t xml:space="preserve">Metrics and hypothesis</w:t>
      </w:r>
    </w:p>
    <w:p w:rsidR="00000000" w:rsidDel="00000000" w:rsidP="00000000" w:rsidRDefault="00000000" w:rsidRPr="00000000" w14:paraId="00000159">
      <w:pPr>
        <w:rPr/>
      </w:pPr>
      <w:r w:rsidDel="00000000" w:rsidR="00000000" w:rsidRPr="00000000">
        <w:rPr>
          <w:b w:val="1"/>
          <w:bCs w:val="1"/>
          <w:rtl w:val="0"/>
        </w:rPr>
        <w:t xml:space="preserve">Hypothesis.</w:t>
      </w:r>
      <w:r w:rsidDel="00000000" w:rsidR="00000000" w:rsidRPr="00000000">
        <w:rPr>
          <w:rtl w:val="0"/>
        </w:rPr>
        <w:t xml:space="preserve"> If users can compare several models on their own prompt with low friction, they pick a model with more confidence and then use DigitalOcean inference more, because the comparison shortens the path from "which model?" to a running workload.</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5A">
            <w:pPr>
              <w:rPr/>
            </w:pPr>
            <w:r w:rsidDel="00000000" w:rsidR="00000000" w:rsidRPr="00000000">
              <w:rPr>
                <w:rtl w:val="0"/>
              </w:rPr>
              <w:t xml:space="preserve">Metric</w:t>
            </w:r>
          </w:p>
        </w:tc>
        <w:tc>
          <w:tcPr>
            <w:shd w:fill="f2f2f2" w:val="clear"/>
          </w:tcPr>
          <w:p w:rsidR="00000000" w:rsidDel="00000000" w:rsidP="00000000" w:rsidRDefault="00000000" w:rsidRPr="00000000" w14:paraId="0000015B">
            <w:pPr>
              <w:rPr/>
            </w:pPr>
            <w:r w:rsidDel="00000000" w:rsidR="00000000" w:rsidRPr="00000000">
              <w:rPr>
                <w:rtl w:val="0"/>
              </w:rPr>
              <w:t xml:space="preserve">Definition</w:t>
            </w:r>
          </w:p>
        </w:tc>
        <w:tc>
          <w:tcPr>
            <w:shd w:fill="f2f2f2" w:val="clear"/>
          </w:tcPr>
          <w:p w:rsidR="00000000" w:rsidDel="00000000" w:rsidP="00000000" w:rsidRDefault="00000000" w:rsidRPr="00000000" w14:paraId="0000015C">
            <w:pPr>
              <w:rPr/>
            </w:pPr>
            <w:r w:rsidDel="00000000" w:rsidR="00000000" w:rsidRPr="00000000">
              <w:rPr>
                <w:rtl w:val="0"/>
              </w:rPr>
              <w:t xml:space="preserve">Role</w:t>
            </w:r>
          </w:p>
        </w:tc>
        <w:tc>
          <w:tcPr>
            <w:shd w:fill="f2f2f2" w:val="clear"/>
          </w:tcPr>
          <w:p w:rsidR="00000000" w:rsidDel="00000000" w:rsidP="00000000" w:rsidRDefault="00000000" w:rsidRPr="00000000" w14:paraId="0000015D">
            <w:pPr>
              <w:rPr/>
            </w:pPr>
            <w:r w:rsidDel="00000000" w:rsidR="00000000" w:rsidRPr="00000000">
              <w:rPr>
                <w:rtl w:val="0"/>
              </w:rPr>
              <w:t xml:space="preserve">Why it matters</w:t>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Comparison completion rate</w:t>
            </w:r>
          </w:p>
        </w:tc>
        <w:tc>
          <w:tcPr/>
          <w:p w:rsidR="00000000" w:rsidDel="00000000" w:rsidP="00000000" w:rsidRDefault="00000000" w:rsidRPr="00000000" w14:paraId="0000015F">
            <w:pPr>
              <w:rPr/>
            </w:pPr>
            <w:r w:rsidDel="00000000" w:rsidR="00000000" w:rsidRPr="00000000">
              <w:rPr>
                <w:rtl w:val="0"/>
              </w:rPr>
              <w:t xml:space="preserve">Sessions that run a comparison and mark a preferred response, divided by sessions that start one</w:t>
            </w:r>
          </w:p>
        </w:tc>
        <w:tc>
          <w:tcPr/>
          <w:p w:rsidR="00000000" w:rsidDel="00000000" w:rsidP="00000000" w:rsidRDefault="00000000" w:rsidRPr="00000000" w14:paraId="00000160">
            <w:pPr>
              <w:rPr/>
            </w:pPr>
            <w:r w:rsidDel="00000000" w:rsidR="00000000" w:rsidRPr="00000000">
              <w:rPr>
                <w:rtl w:val="0"/>
              </w:rPr>
              <w:t xml:space="preserve">Primary</w:t>
            </w:r>
          </w:p>
        </w:tc>
        <w:tc>
          <w:tcPr/>
          <w:p w:rsidR="00000000" w:rsidDel="00000000" w:rsidP="00000000" w:rsidRDefault="00000000" w:rsidRPr="00000000" w14:paraId="00000161">
            <w:pPr>
              <w:rPr/>
            </w:pPr>
            <w:r w:rsidDel="00000000" w:rsidR="00000000" w:rsidRPr="00000000">
              <w:rPr>
                <w:rtl w:val="0"/>
              </w:rPr>
              <w:t xml:space="preserve">Shows whether the workflow resolves the uncertainty</w:t>
            </w:r>
          </w:p>
        </w:tc>
      </w:tr>
      <w:tr>
        <w:trPr>
          <w:cantSplit w:val="0"/>
          <w:tblHeader w:val="0"/>
        </w:trPr>
        <w:tc>
          <w:tcPr/>
          <w:p w:rsidR="00000000" w:rsidDel="00000000" w:rsidP="00000000" w:rsidRDefault="00000000" w:rsidRPr="00000000" w14:paraId="00000162">
            <w:pPr>
              <w:rPr/>
            </w:pPr>
            <w:r w:rsidDel="00000000" w:rsidR="00000000" w:rsidRPr="00000000">
              <w:rPr>
                <w:rtl w:val="0"/>
              </w:rPr>
              <w:t xml:space="preserve">Time to decision</w:t>
            </w:r>
          </w:p>
        </w:tc>
        <w:tc>
          <w:tcPr/>
          <w:p w:rsidR="00000000" w:rsidDel="00000000" w:rsidP="00000000" w:rsidRDefault="00000000" w:rsidRPr="00000000" w14:paraId="00000163">
            <w:pPr>
              <w:rPr/>
            </w:pPr>
            <w:r w:rsidDel="00000000" w:rsidR="00000000" w:rsidRPr="00000000">
              <w:rPr>
                <w:rtl w:val="0"/>
              </w:rPr>
              <w:t xml:space="preserve">Seconds from first prompt to preferred pick</w:t>
            </w:r>
          </w:p>
        </w:tc>
        <w:tc>
          <w:tcPr/>
          <w:p w:rsidR="00000000" w:rsidDel="00000000" w:rsidP="00000000" w:rsidRDefault="00000000" w:rsidRPr="00000000" w14:paraId="00000164">
            <w:pPr>
              <w:rPr/>
            </w:pPr>
            <w:r w:rsidDel="00000000" w:rsidR="00000000" w:rsidRPr="00000000">
              <w:rPr>
                <w:rtl w:val="0"/>
              </w:rPr>
              <w:t xml:space="preserve">Secondary</w:t>
            </w:r>
          </w:p>
        </w:tc>
        <w:tc>
          <w:tcPr/>
          <w:p w:rsidR="00000000" w:rsidDel="00000000" w:rsidP="00000000" w:rsidRDefault="00000000" w:rsidRPr="00000000" w14:paraId="00000165">
            <w:pPr>
              <w:rPr/>
            </w:pPr>
            <w:r w:rsidDel="00000000" w:rsidR="00000000" w:rsidRPr="00000000">
              <w:rPr>
                <w:rtl w:val="0"/>
              </w:rPr>
              <w:t xml:space="preserve">Tests the under-60-second promise</w:t>
            </w:r>
          </w:p>
        </w:tc>
      </w:tr>
      <w:tr>
        <w:trPr>
          <w:cantSplit w:val="0"/>
          <w:tblHeader w:val="0"/>
        </w:trPr>
        <w:tc>
          <w:tcPr/>
          <w:p w:rsidR="00000000" w:rsidDel="00000000" w:rsidP="00000000" w:rsidRDefault="00000000" w:rsidRPr="00000000" w14:paraId="00000166">
            <w:pPr>
              <w:rPr/>
            </w:pPr>
            <w:r w:rsidDel="00000000" w:rsidR="00000000" w:rsidRPr="00000000">
              <w:rPr>
                <w:rtl w:val="0"/>
              </w:rPr>
              <w:t xml:space="preserve">Conversion to usage</w:t>
            </w:r>
          </w:p>
        </w:tc>
        <w:tc>
          <w:tcPr/>
          <w:p w:rsidR="00000000" w:rsidDel="00000000" w:rsidP="00000000" w:rsidRDefault="00000000" w:rsidRPr="00000000" w14:paraId="00000167">
            <w:pPr>
              <w:rPr/>
            </w:pPr>
            <w:r w:rsidDel="00000000" w:rsidR="00000000" w:rsidRPr="00000000">
              <w:rPr>
                <w:rtl w:val="0"/>
              </w:rPr>
              <w:t xml:space="preserve">Users who run production inference on a compared model within 7 days</w:t>
            </w:r>
          </w:p>
        </w:tc>
        <w:tc>
          <w:tcPr/>
          <w:p w:rsidR="00000000" w:rsidDel="00000000" w:rsidP="00000000" w:rsidRDefault="00000000" w:rsidRPr="00000000" w14:paraId="00000168">
            <w:pPr>
              <w:rPr/>
            </w:pPr>
            <w:r w:rsidDel="00000000" w:rsidR="00000000" w:rsidRPr="00000000">
              <w:rPr>
                <w:rtl w:val="0"/>
              </w:rPr>
              <w:t xml:space="preserve">Secondary</w:t>
            </w:r>
          </w:p>
        </w:tc>
        <w:tc>
          <w:tcPr/>
          <w:p w:rsidR="00000000" w:rsidDel="00000000" w:rsidP="00000000" w:rsidRDefault="00000000" w:rsidRPr="00000000" w14:paraId="00000169">
            <w:pPr>
              <w:rPr/>
            </w:pPr>
            <w:r w:rsidDel="00000000" w:rsidR="00000000" w:rsidRPr="00000000">
              <w:rPr>
                <w:rtl w:val="0"/>
              </w:rPr>
              <w:t xml:space="preserve">Links the feature to revenue</w:t>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Comparisons per active user</w:t>
            </w:r>
          </w:p>
        </w:tc>
        <w:tc>
          <w:tcPr/>
          <w:p w:rsidR="00000000" w:rsidDel="00000000" w:rsidP="00000000" w:rsidRDefault="00000000" w:rsidRPr="00000000" w14:paraId="0000016B">
            <w:pPr>
              <w:rPr/>
            </w:pPr>
            <w:r w:rsidDel="00000000" w:rsidR="00000000" w:rsidRPr="00000000">
              <w:rPr>
                <w:rtl w:val="0"/>
              </w:rPr>
              <w:t xml:space="preserve">Count per week</w:t>
            </w:r>
          </w:p>
        </w:tc>
        <w:tc>
          <w:tcPr/>
          <w:p w:rsidR="00000000" w:rsidDel="00000000" w:rsidP="00000000" w:rsidRDefault="00000000" w:rsidRPr="00000000" w14:paraId="0000016C">
            <w:pPr>
              <w:rPr/>
            </w:pPr>
            <w:r w:rsidDel="00000000" w:rsidR="00000000" w:rsidRPr="00000000">
              <w:rPr>
                <w:rtl w:val="0"/>
              </w:rPr>
              <w:t xml:space="preserve">Secondary</w:t>
            </w:r>
          </w:p>
        </w:tc>
        <w:tc>
          <w:tcPr/>
          <w:p w:rsidR="00000000" w:rsidDel="00000000" w:rsidP="00000000" w:rsidRDefault="00000000" w:rsidRPr="00000000" w14:paraId="0000016D">
            <w:pPr>
              <w:rPr/>
            </w:pPr>
            <w:r w:rsidDel="00000000" w:rsidR="00000000" w:rsidRPr="00000000">
              <w:rPr>
                <w:rtl w:val="0"/>
              </w:rPr>
              <w:t xml:space="preserve">Measures habit</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Preferred-model distribution</w:t>
            </w:r>
          </w:p>
        </w:tc>
        <w:tc>
          <w:tcPr/>
          <w:p w:rsidR="00000000" w:rsidDel="00000000" w:rsidP="00000000" w:rsidRDefault="00000000" w:rsidRPr="00000000" w14:paraId="0000016F">
            <w:pPr>
              <w:rPr/>
            </w:pPr>
            <w:r w:rsidDel="00000000" w:rsidR="00000000" w:rsidRPr="00000000">
              <w:rPr>
                <w:rtl w:val="0"/>
              </w:rPr>
              <w:t xml:space="preserve">Share of picks by model, by prompt category</w:t>
            </w:r>
          </w:p>
        </w:tc>
        <w:tc>
          <w:tcPr/>
          <w:p w:rsidR="00000000" w:rsidDel="00000000" w:rsidP="00000000" w:rsidRDefault="00000000" w:rsidRPr="00000000" w14:paraId="00000170">
            <w:pPr>
              <w:rPr/>
            </w:pPr>
            <w:r w:rsidDel="00000000" w:rsidR="00000000" w:rsidRPr="00000000">
              <w:rPr>
                <w:rtl w:val="0"/>
              </w:rPr>
              <w:t xml:space="preserve">Insight</w:t>
            </w:r>
          </w:p>
        </w:tc>
        <w:tc>
          <w:tcPr/>
          <w:p w:rsidR="00000000" w:rsidDel="00000000" w:rsidP="00000000" w:rsidRDefault="00000000" w:rsidRPr="00000000" w14:paraId="00000171">
            <w:pPr>
              <w:rPr/>
            </w:pPr>
            <w:r w:rsidDel="00000000" w:rsidR="00000000" w:rsidRPr="00000000">
              <w:rPr>
                <w:rtl w:val="0"/>
              </w:rPr>
              <w:t xml:space="preserve">Early signal for recommendations</w:t>
            </w:r>
          </w:p>
        </w:tc>
      </w:tr>
      <w:tr>
        <w:trPr>
          <w:cantSplit w:val="0"/>
          <w:tblHeader w:val="0"/>
        </w:trPr>
        <w:tc>
          <w:tcPr/>
          <w:p w:rsidR="00000000" w:rsidDel="00000000" w:rsidP="00000000" w:rsidRDefault="00000000" w:rsidRPr="00000000" w14:paraId="00000172">
            <w:pPr>
              <w:rPr/>
            </w:pPr>
            <w:r w:rsidDel="00000000" w:rsidR="00000000" w:rsidRPr="00000000">
              <w:rPr>
                <w:rtl w:val="0"/>
              </w:rPr>
              <w:t xml:space="preserve">Cost per comparison</w:t>
            </w:r>
          </w:p>
        </w:tc>
        <w:tc>
          <w:tcPr/>
          <w:p w:rsidR="00000000" w:rsidDel="00000000" w:rsidP="00000000" w:rsidRDefault="00000000" w:rsidRPr="00000000" w14:paraId="00000173">
            <w:pPr>
              <w:rPr/>
            </w:pPr>
            <w:r w:rsidDel="00000000" w:rsidR="00000000" w:rsidRPr="00000000">
              <w:rPr>
                <w:rtl w:val="0"/>
              </w:rPr>
              <w:t xml:space="preserve">Inference spend divided by comparisons</w:t>
            </w:r>
          </w:p>
        </w:tc>
        <w:tc>
          <w:tcPr/>
          <w:p w:rsidR="00000000" w:rsidDel="00000000" w:rsidP="00000000" w:rsidRDefault="00000000" w:rsidRPr="00000000" w14:paraId="00000174">
            <w:pPr>
              <w:rPr/>
            </w:pPr>
            <w:r w:rsidDel="00000000" w:rsidR="00000000" w:rsidRPr="00000000">
              <w:rPr>
                <w:rtl w:val="0"/>
              </w:rPr>
              <w:t xml:space="preserve">Guardrail</w:t>
            </w:r>
          </w:p>
        </w:tc>
        <w:tc>
          <w:tcPr/>
          <w:p w:rsidR="00000000" w:rsidDel="00000000" w:rsidP="00000000" w:rsidRDefault="00000000" w:rsidRPr="00000000" w14:paraId="00000175">
            <w:pPr>
              <w:rPr/>
            </w:pPr>
            <w:r w:rsidDel="00000000" w:rsidR="00000000" w:rsidRPr="00000000">
              <w:rPr>
                <w:rtl w:val="0"/>
              </w:rPr>
              <w:t xml:space="preserve">Keeps the feature affordable to offer</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Partial-failure rate</w:t>
            </w:r>
          </w:p>
        </w:tc>
        <w:tc>
          <w:tcPr/>
          <w:p w:rsidR="00000000" w:rsidDel="00000000" w:rsidP="00000000" w:rsidRDefault="00000000" w:rsidRPr="00000000" w14:paraId="00000177">
            <w:pPr>
              <w:rPr/>
            </w:pPr>
            <w:r w:rsidDel="00000000" w:rsidR="00000000" w:rsidRPr="00000000">
              <w:rPr>
                <w:rtl w:val="0"/>
              </w:rPr>
              <w:t xml:space="preserve">Comparisons with at least one failed model</w:t>
            </w:r>
          </w:p>
        </w:tc>
        <w:tc>
          <w:tcPr/>
          <w:p w:rsidR="00000000" w:rsidDel="00000000" w:rsidP="00000000" w:rsidRDefault="00000000" w:rsidRPr="00000000" w14:paraId="00000178">
            <w:pPr>
              <w:rPr/>
            </w:pPr>
            <w:r w:rsidDel="00000000" w:rsidR="00000000" w:rsidRPr="00000000">
              <w:rPr>
                <w:rtl w:val="0"/>
              </w:rPr>
              <w:t xml:space="preserve">Guardrail</w:t>
            </w:r>
          </w:p>
        </w:tc>
        <w:tc>
          <w:tcPr/>
          <w:p w:rsidR="00000000" w:rsidDel="00000000" w:rsidP="00000000" w:rsidRDefault="00000000" w:rsidRPr="00000000" w14:paraId="00000179">
            <w:pPr>
              <w:rPr/>
            </w:pPr>
            <w:r w:rsidDel="00000000" w:rsidR="00000000" w:rsidRPr="00000000">
              <w:rPr>
                <w:rtl w:val="0"/>
              </w:rPr>
              <w:t xml:space="preserve">Tracks reliability of the fan-out</w:t>
            </w:r>
          </w:p>
        </w:tc>
      </w:tr>
    </w:tbl>
    <w:p w:rsidR="00000000" w:rsidDel="00000000" w:rsidP="00000000" w:rsidRDefault="00000000" w:rsidRPr="00000000" w14:paraId="0000017A">
      <w:pPr>
        <w:rPr/>
      </w:pPr>
      <w:r w:rsidDel="00000000" w:rsidR="00000000" w:rsidRPr="00000000">
        <w:rPr>
          <w:rtl w:val="0"/>
        </w:rPr>
        <w:t xml:space="preserve">The first three need event tracking, which the PoC can emulate with the logged metadata described above.</w:t>
      </w:r>
    </w:p>
    <w:p w:rsidR="00000000" w:rsidDel="00000000" w:rsidP="00000000" w:rsidRDefault="00000000" w:rsidRPr="00000000" w14:paraId="0000017B">
      <w:pPr>
        <w:pStyle w:val="Heading2"/>
        <w:rPr/>
      </w:pPr>
      <w:r w:rsidDel="00000000" w:rsidR="00000000" w:rsidRPr="00000000">
        <w:rPr>
          <w:rtl w:val="0"/>
        </w:rPr>
        <w:t xml:space="preserve">Long-term roadmap</w:t>
      </w:r>
    </w:p>
    <w:p w:rsidR="00000000" w:rsidDel="00000000" w:rsidP="00000000" w:rsidRDefault="00000000" w:rsidRPr="00000000" w14:paraId="0000017C">
      <w:pPr>
        <w:rPr/>
      </w:pPr>
      <w:r w:rsidDel="00000000" w:rsidR="00000000" w:rsidRPr="00000000">
        <w:rPr>
          <w:rtl w:val="0"/>
        </w:rPr>
        <w:t xml:space="preserve">The roadmap addresses Model FOMO at three moments: before a customer commits (compare), while they validate (evaluate and recommend), and after they ship (route and monitor).</w:t>
      </w:r>
    </w:p>
    <w:p w:rsidR="00000000" w:rsidDel="00000000" w:rsidP="00000000" w:rsidRDefault="00000000" w:rsidRPr="00000000" w14:paraId="0000017D">
      <w:pPr>
        <w:rPr/>
      </w:pPr>
      <w:r w:rsidDel="00000000" w:rsidR="00000000" w:rsidRPr="00000000">
        <w:rPr/>
        <w:drawing>
          <wp:inline distB="0" distT="0" distL="114300" distR="114300">
            <wp:extent cx="5943600" cy="3023299"/>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023299"/>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pPr>
      <w:r w:rsidDel="00000000" w:rsidR="00000000" w:rsidRPr="00000000">
        <w:rPr>
          <w:i w:val="1"/>
          <w:iCs w:val="1"/>
          <w:rtl w:val="0"/>
        </w:rPr>
        <w:t xml:space="preserve">Roadmap · 5 phases, each with a gate</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Each phase moves from one prompt to one workload to production traffic, and each gate is a usage signal, not a date.</w:t>
      </w:r>
    </w:p>
    <w:p w:rsidR="00000000" w:rsidDel="00000000" w:rsidP="00000000" w:rsidRDefault="00000000" w:rsidRPr="00000000" w14:paraId="00000180">
      <w:pPr>
        <w:rPr/>
      </w:pPr>
      <w:r w:rsidDel="00000000" w:rsidR="00000000" w:rsidRPr="00000000">
        <w:rPr>
          <w:b w:val="1"/>
          <w:bCs w:val="1"/>
          <w:rtl w:val="0"/>
        </w:rPr>
        <w:t xml:space="preserve">Why this order.</w:t>
      </w:r>
      <w:r w:rsidDel="00000000" w:rsidR="00000000" w:rsidRPr="00000000">
        <w:rPr>
          <w:rtl w:val="0"/>
        </w:rPr>
        <w:t xml:space="preserve"> Each phase depends on the data and trust from the one before: preferred picks and repeat runs in Phase 1 show which prompts and models matter; Phase 2 makes results shareable and safe to open to users; Phase 3 turns one prompt into a dataset; Phase 4 needs measured quality, latency and cost; Phase 5 needs production traffic.</w:t>
      </w:r>
    </w:p>
    <w:p w:rsidR="00000000" w:rsidDel="00000000" w:rsidP="00000000" w:rsidRDefault="00000000" w:rsidRPr="00000000" w14:paraId="00000181">
      <w:pPr>
        <w:rPr/>
      </w:pPr>
      <w:r w:rsidDel="00000000" w:rsidR="00000000" w:rsidRPr="00000000">
        <w:rPr>
          <w:b w:val="1"/>
          <w:bCs w:val="1"/>
          <w:rtl w:val="0"/>
        </w:rPr>
        <w:t xml:space="preserve">What would change the order.</w:t>
      </w:r>
      <w:r w:rsidDel="00000000" w:rsidR="00000000" w:rsidRPr="00000000">
        <w:rPr>
          <w:rtl w:val="0"/>
        </w:rPr>
        <w:t xml:space="preserve"> If users run the same prompt again and again, multi-sample runs move ahead of sharing. If most picks go to one cheap model, the task-first picker moves up. If abuse or cost shows up first, sign-in and quotas come before everything else.</w:t>
      </w:r>
    </w:p>
    <w:p w:rsidR="00000000" w:rsidDel="00000000" w:rsidP="00000000" w:rsidRDefault="00000000" w:rsidRPr="00000000" w14:paraId="00000182">
      <w:pPr>
        <w:rPr/>
      </w:pPr>
      <w:r w:rsidDel="00000000" w:rsidR="00000000" w:rsidRPr="00000000">
        <w:rPr>
          <w:b w:val="1"/>
          <w:bCs w:val="1"/>
          <w:rtl w:val="0"/>
        </w:rPr>
        <w:t xml:space="preserve">Build on what exists.</w:t>
      </w:r>
      <w:r w:rsidDel="00000000" w:rsidR="00000000" w:rsidRPr="00000000">
        <w:rPr>
          <w:rtl w:val="0"/>
        </w:rPr>
        <w:t xml:space="preserve"> Phases 3 and 5 should extend DigitalOcean Evaluations and the </w:t>
      </w:r>
      <w:hyperlink r:id="rId12">
        <w:r w:rsidDel="00000000" w:rsidR="00000000" w:rsidRPr="00000000">
          <w:rPr>
            <w:color w:val="0563c1"/>
            <w:u w:val="single"/>
            <w:rtl w:val="0"/>
          </w:rPr>
          <w:t xml:space="preserve">Inference Router</w:t>
        </w:r>
      </w:hyperlink>
      <w:r w:rsidDel="00000000" w:rsidR="00000000" w:rsidRPr="00000000">
        <w:rPr>
          <w:rtl w:val="0"/>
        </w:rPr>
        <w:t xml:space="preserve"> (public preview) rather than replace them. The comparison app becomes the entry point that feeds both, for example "create a router from these results", pre-filled with the compared models (a router task pool holds up to three).</w:t>
      </w:r>
    </w:p>
    <w:p w:rsidR="00000000" w:rsidDel="00000000" w:rsidP="00000000" w:rsidRDefault="00000000" w:rsidRPr="00000000" w14:paraId="00000183">
      <w:pPr>
        <w:rPr/>
      </w:pPr>
      <w:r w:rsidDel="00000000" w:rsidR="00000000" w:rsidRPr="00000000">
        <w:rPr>
          <w:b w:val="1"/>
          <w:bCs w:val="1"/>
          <w:rtl w:val="0"/>
        </w:rPr>
        <w:t xml:space="preserve">Other ways to address FOMO beyond side-by-side comparison:</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Task-first picker.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Describe the job (SQL generation, support replies) and get a shortlist, reusing the benchmarking behind the router's preset tasks.</w:t>
      </w:r>
    </w:p>
    <w:p w:rsidR="00000000" w:rsidDel="00000000" w:rsidP="00000000" w:rsidRDefault="00000000" w:rsidRPr="00000000" w14:paraId="000001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Change alerts.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When a new model ships or a price changes, tell users whether it beats their current choice on their saved prompts.</w:t>
      </w:r>
    </w:p>
    <w:p w:rsidR="00000000" w:rsidDel="00000000" w:rsidP="00000000" w:rsidRDefault="00000000" w:rsidRPr="00000000" w14:paraId="000001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Budget 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Show the quality-versus-cost frontier and the cheapest model that clears a quality bar the user sets.</w:t>
      </w:r>
    </w:p>
    <w:p w:rsidR="00000000" w:rsidDel="00000000" w:rsidP="00000000" w:rsidRDefault="00000000" w:rsidRPr="00000000" w14:paraId="000001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Switch safety net.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Save a comparison as a regression set so moving to a cheaper model comes with evidence.</w:t>
      </w:r>
    </w:p>
    <w:p w:rsidR="00000000" w:rsidDel="00000000" w:rsidP="00000000" w:rsidRDefault="00000000" w:rsidRPr="00000000" w14:paraId="000001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Preference-informed routing.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Feed preferred picks into router policies so routing reflects what customers actually choose.</w:t>
      </w:r>
    </w:p>
    <w:p w:rsidR="00000000" w:rsidDel="00000000" w:rsidP="00000000" w:rsidRDefault="00000000" w:rsidRPr="00000000" w14:paraId="000001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Variance as a trust signal.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Show how often a model's answer changes between runs, so a lucky single sample is not mistaken for quality.</w:t>
      </w:r>
    </w:p>
    <w:p w:rsidR="00000000" w:rsidDel="00000000" w:rsidP="00000000" w:rsidRDefault="00000000" w:rsidRPr="00000000" w14:paraId="0000018A">
      <w:pPr>
        <w:pStyle w:val="Heading2"/>
        <w:rPr/>
      </w:pPr>
      <w:r w:rsidDel="00000000" w:rsidR="00000000" w:rsidRPr="00000000">
        <w:rPr>
          <w:rtl w:val="0"/>
        </w:rPr>
        <w:t xml:space="preserve">Scaling to millions of users</w:t>
      </w:r>
    </w:p>
    <w:p w:rsidR="00000000" w:rsidDel="00000000" w:rsidP="00000000" w:rsidRDefault="00000000" w:rsidRPr="00000000" w14:paraId="0000018B">
      <w:pPr>
        <w:rPr/>
      </w:pPr>
      <w:r w:rsidDel="00000000" w:rsidR="00000000" w:rsidRPr="00000000">
        <w:rPr>
          <w:rtl w:val="0"/>
        </w:rPr>
        <w:t xml:space="preserve">At millions of users the limits are upstream model capacity, cost multiplied by the number of models, and long-lived streams, not our stateless service, so we scale in stages, each triggered by a measured signal.</w:t>
      </w:r>
    </w:p>
    <w:p w:rsidR="00000000" w:rsidDel="00000000" w:rsidP="00000000" w:rsidRDefault="00000000" w:rsidRPr="00000000" w14:paraId="0000018C">
      <w:pPr>
        <w:rPr/>
      </w:pPr>
      <w:r w:rsidDel="00000000" w:rsidR="00000000" w:rsidRPr="00000000">
        <w:rPr>
          <w:b w:val="1"/>
          <w:bCs w:val="1"/>
          <w:rtl w:val="0"/>
        </w:rPr>
        <w:t xml:space="preserve">Back-of-envelope</w:t>
      </w:r>
      <w:r w:rsidDel="00000000" w:rsidR="00000000" w:rsidRPr="00000000">
        <w:rPr>
          <w:rtl w:val="0"/>
        </w:rPr>
        <w:t xml:space="preserve"> (assumptions, not data): 1M users a day, one comparison each, 3 models, about 10 seconds per comparison, peak at 10 times the average. That is about 12 comparisons a second on average and about 120 at peak, which means roughly 1,200 open streams and 3,500 concurrent upstream calls. A stateless tier handles the streams easily; the upstream calls likely exceed default account rate limits, and every comparison costs 3 model calls.</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8D">
            <w:pPr>
              <w:rPr/>
            </w:pPr>
            <w:r w:rsidDel="00000000" w:rsidR="00000000" w:rsidRPr="00000000">
              <w:rPr>
                <w:rtl w:val="0"/>
              </w:rPr>
              <w:t xml:space="preserve">Stage</w:t>
            </w:r>
          </w:p>
        </w:tc>
        <w:tc>
          <w:tcPr>
            <w:shd w:fill="f2f2f2" w:val="clear"/>
          </w:tcPr>
          <w:p w:rsidR="00000000" w:rsidDel="00000000" w:rsidP="00000000" w:rsidRDefault="00000000" w:rsidRPr="00000000" w14:paraId="0000018E">
            <w:pPr>
              <w:rPr/>
            </w:pPr>
            <w:r w:rsidDel="00000000" w:rsidR="00000000" w:rsidRPr="00000000">
              <w:rPr>
                <w:rtl w:val="0"/>
              </w:rPr>
              <w:t xml:space="preserve">Trigger</w:t>
            </w:r>
          </w:p>
        </w:tc>
        <w:tc>
          <w:tcPr>
            <w:shd w:fill="f2f2f2" w:val="clear"/>
          </w:tcPr>
          <w:p w:rsidR="00000000" w:rsidDel="00000000" w:rsidP="00000000" w:rsidRDefault="00000000" w:rsidRPr="00000000" w14:paraId="0000018F">
            <w:pPr>
              <w:rPr/>
            </w:pPr>
            <w:r w:rsidDel="00000000" w:rsidR="00000000" w:rsidRPr="00000000">
              <w:rPr>
                <w:rtl w:val="0"/>
              </w:rPr>
              <w:t xml:space="preserve">Change</w:t>
            </w:r>
          </w:p>
        </w:tc>
        <w:tc>
          <w:tcPr>
            <w:shd w:fill="f2f2f2" w:val="clear"/>
          </w:tcPr>
          <w:p w:rsidR="00000000" w:rsidDel="00000000" w:rsidP="00000000" w:rsidRDefault="00000000" w:rsidRPr="00000000" w14:paraId="00000190">
            <w:pPr>
              <w:rPr/>
            </w:pPr>
            <w:r w:rsidDel="00000000" w:rsidR="00000000" w:rsidRPr="00000000">
              <w:rPr>
                <w:rtl w:val="0"/>
              </w:rPr>
              <w:t xml:space="preserve">Trade-off</w:t>
            </w:r>
          </w:p>
        </w:tc>
      </w:tr>
      <w:tr>
        <w:trPr>
          <w:cantSplit w:val="0"/>
          <w:tblHeader w:val="0"/>
        </w:trPr>
        <w:tc>
          <w:tcPr/>
          <w:p w:rsidR="00000000" w:rsidDel="00000000" w:rsidP="00000000" w:rsidRDefault="00000000" w:rsidRPr="00000000" w14:paraId="00000191">
            <w:pPr>
              <w:rPr/>
            </w:pPr>
            <w:r w:rsidDel="00000000" w:rsidR="00000000" w:rsidRPr="00000000">
              <w:rPr>
                <w:rtl w:val="0"/>
              </w:rPr>
              <w:t xml:space="preserve">1. Thousands of users</w:t>
            </w:r>
          </w:p>
        </w:tc>
        <w:tc>
          <w:tcPr/>
          <w:p w:rsidR="00000000" w:rsidDel="00000000" w:rsidP="00000000" w:rsidRDefault="00000000" w:rsidRPr="00000000" w14:paraId="00000192">
            <w:pPr>
              <w:rPr/>
            </w:pPr>
            <w:r w:rsidDel="00000000" w:rsidR="00000000" w:rsidRPr="00000000">
              <w:rPr>
                <w:rtl w:val="0"/>
              </w:rPr>
              <w:t xml:space="preserve">One container hits CPU or connection limits</w:t>
            </w:r>
          </w:p>
        </w:tc>
        <w:tc>
          <w:tcPr/>
          <w:p w:rsidR="00000000" w:rsidDel="00000000" w:rsidP="00000000" w:rsidRDefault="00000000" w:rsidRPr="00000000" w14:paraId="00000193">
            <w:pPr>
              <w:rPr/>
            </w:pPr>
            <w:r w:rsidDel="00000000" w:rsidR="00000000" w:rsidRPr="00000000">
              <w:rPr>
                <w:rtl w:val="0"/>
              </w:rPr>
              <w:t xml:space="preserve">Autoscale the stateless API on App Platform; serve the frontend from a CDN; move rate limits and counters to Redis</w:t>
            </w:r>
          </w:p>
        </w:tc>
        <w:tc>
          <w:tcPr/>
          <w:p w:rsidR="00000000" w:rsidDel="00000000" w:rsidP="00000000" w:rsidRDefault="00000000" w:rsidRPr="00000000" w14:paraId="00000194">
            <w:pPr>
              <w:rPr/>
            </w:pPr>
            <w:r w:rsidDel="00000000" w:rsidR="00000000" w:rsidRPr="00000000">
              <w:rPr>
                <w:rtl w:val="0"/>
              </w:rPr>
              <w:t xml:space="preserve">Adds Redis; limits are no longer per process</w:t>
            </w:r>
          </w:p>
        </w:tc>
      </w:tr>
      <w:tr>
        <w:trPr>
          <w:cantSplit w:val="0"/>
          <w:tblHeader w:val="0"/>
        </w:trPr>
        <w:tc>
          <w:tcPr/>
          <w:p w:rsidR="00000000" w:rsidDel="00000000" w:rsidP="00000000" w:rsidRDefault="00000000" w:rsidRPr="00000000" w14:paraId="00000195">
            <w:pPr>
              <w:rPr/>
            </w:pPr>
            <w:r w:rsidDel="00000000" w:rsidR="00000000" w:rsidRPr="00000000">
              <w:rPr>
                <w:rtl w:val="0"/>
              </w:rPr>
              <w:t xml:space="preserve">2. Hundreds of thousands</w:t>
            </w:r>
          </w:p>
        </w:tc>
        <w:tc>
          <w:tcPr/>
          <w:p w:rsidR="00000000" w:rsidDel="00000000" w:rsidP="00000000" w:rsidRDefault="00000000" w:rsidRPr="00000000" w14:paraId="00000196">
            <w:pPr>
              <w:rPr/>
            </w:pPr>
            <w:r w:rsidDel="00000000" w:rsidR="00000000" w:rsidRPr="00000000">
              <w:rPr>
                <w:rtl w:val="0"/>
              </w:rPr>
              <w:t xml:space="preserve">Upstream 429 errors; users ask for history</w:t>
            </w:r>
          </w:p>
        </w:tc>
        <w:tc>
          <w:tcPr/>
          <w:p w:rsidR="00000000" w:rsidDel="00000000" w:rsidP="00000000" w:rsidRDefault="00000000" w:rsidRPr="00000000" w14:paraId="00000197">
            <w:pPr>
              <w:rPr/>
            </w:pPr>
            <w:r w:rsidDel="00000000" w:rsidR="00000000" w:rsidRPr="00000000">
              <w:rPr>
                <w:rtl w:val="0"/>
              </w:rPr>
              <w:t xml:space="preserve">Postgres for comparisons, preferences and usage; admission control and per-tenant quotas; per-model concurrency pools and circuit breakers; cache identical temperature-0 requests</w:t>
            </w:r>
          </w:p>
        </w:tc>
        <w:tc>
          <w:tcPr/>
          <w:p w:rsidR="00000000" w:rsidDel="00000000" w:rsidP="00000000" w:rsidRDefault="00000000" w:rsidRPr="00000000" w14:paraId="00000198">
            <w:pPr>
              <w:rPr/>
            </w:pPr>
            <w:r w:rsidDel="00000000" w:rsidR="00000000" w:rsidRPr="00000000">
              <w:rPr>
                <w:rtl w:val="0"/>
              </w:rPr>
              <w:t xml:space="preserve">Cache is valid only for deterministic settings; more stored data to secure and expire</w:t>
            </w:r>
          </w:p>
        </w:tc>
      </w:tr>
      <w:tr>
        <w:trPr>
          <w:cantSplit w:val="0"/>
          <w:tblHeader w:val="0"/>
        </w:trPr>
        <w:tc>
          <w:tcPr/>
          <w:p w:rsidR="00000000" w:rsidDel="00000000" w:rsidP="00000000" w:rsidRDefault="00000000" w:rsidRPr="00000000" w14:paraId="00000199">
            <w:pPr>
              <w:rPr/>
            </w:pPr>
            <w:r w:rsidDel="00000000" w:rsidR="00000000" w:rsidRPr="00000000">
              <w:rPr>
                <w:rtl w:val="0"/>
              </w:rPr>
              <w:t xml:space="preserve">3. Millions</w:t>
            </w:r>
          </w:p>
        </w:tc>
        <w:tc>
          <w:tcPr/>
          <w:p w:rsidR="00000000" w:rsidDel="00000000" w:rsidP="00000000" w:rsidRDefault="00000000" w:rsidRPr="00000000" w14:paraId="0000019A">
            <w:pPr>
              <w:rPr/>
            </w:pPr>
            <w:r w:rsidDel="00000000" w:rsidR="00000000" w:rsidRPr="00000000">
              <w:rPr>
                <w:rtl w:val="0"/>
              </w:rPr>
              <w:t xml:space="preserve">Spend or concurrency nears account limits; reconnects fail</w:t>
            </w:r>
          </w:p>
        </w:tc>
        <w:tc>
          <w:tcPr/>
          <w:p w:rsidR="00000000" w:rsidDel="00000000" w:rsidP="00000000" w:rsidRDefault="00000000" w:rsidRPr="00000000" w14:paraId="0000019B">
            <w:pPr>
              <w:rPr/>
            </w:pPr>
            <w:r w:rsidDel="00000000" w:rsidR="00000000" w:rsidRPr="00000000">
              <w:rPr>
                <w:rtl w:val="0"/>
              </w:rPr>
              <w:t xml:space="preserve">A comparison becomes a job: queue, worker pool with backpressure, results stored under the request ID so clients reconnect or poll; a separate streaming tier; multi-region</w:t>
            </w:r>
          </w:p>
        </w:tc>
        <w:tc>
          <w:tcPr/>
          <w:p w:rsidR="00000000" w:rsidDel="00000000" w:rsidP="00000000" w:rsidRDefault="00000000" w:rsidRPr="00000000" w14:paraId="0000019C">
            <w:pPr>
              <w:rPr/>
            </w:pPr>
            <w:r w:rsidDel="00000000" w:rsidR="00000000" w:rsidRPr="00000000">
              <w:rPr>
                <w:rtl w:val="0"/>
              </w:rPr>
              <w:t xml:space="preserve">Eventually consistent UI, more moving parts, higher operating cost</w:t>
            </w:r>
          </w:p>
        </w:tc>
      </w:tr>
      <w:tr>
        <w:trPr>
          <w:cantSplit w:val="0"/>
          <w:tblHeader w:val="0"/>
        </w:trPr>
        <w:tc>
          <w:tcPr/>
          <w:p w:rsidR="00000000" w:rsidDel="00000000" w:rsidP="00000000" w:rsidRDefault="00000000" w:rsidRPr="00000000" w14:paraId="0000019D">
            <w:pPr>
              <w:rPr/>
            </w:pPr>
            <w:r w:rsidDel="00000000" w:rsidR="00000000" w:rsidRPr="00000000">
              <w:rPr>
                <w:rtl w:val="0"/>
              </w:rPr>
              <w:t xml:space="preserve">Cost control (any stage)</w:t>
            </w:r>
          </w:p>
        </w:tc>
        <w:tc>
          <w:tcPr/>
          <w:p w:rsidR="00000000" w:rsidDel="00000000" w:rsidP="00000000" w:rsidRDefault="00000000" w:rsidRPr="00000000" w14:paraId="0000019E">
            <w:pPr>
              <w:rPr/>
            </w:pPr>
            <w:r w:rsidDel="00000000" w:rsidR="00000000" w:rsidRPr="00000000">
              <w:rPr>
                <w:rtl w:val="0"/>
              </w:rPr>
              <w:t xml:space="preserve">Spend grows N times per comparison</w:t>
            </w:r>
          </w:p>
        </w:tc>
        <w:tc>
          <w:tcPr/>
          <w:p w:rsidR="00000000" w:rsidDel="00000000" w:rsidP="00000000" w:rsidRDefault="00000000" w:rsidRPr="00000000" w14:paraId="0000019F">
            <w:pPr>
              <w:rPr/>
            </w:pPr>
            <w:r w:rsidDel="00000000" w:rsidR="00000000" w:rsidRPr="00000000">
              <w:rPr>
                <w:rtl w:val="0"/>
              </w:rPr>
              <w:t xml:space="preserve">Free-tier quota, sign-in for heavier use, bring-your-own model access key, cheaper default models in the picker</w:t>
            </w:r>
          </w:p>
        </w:tc>
        <w:tc>
          <w:tcPr/>
          <w:p w:rsidR="00000000" w:rsidDel="00000000" w:rsidP="00000000" w:rsidRDefault="00000000" w:rsidRPr="00000000" w14:paraId="000001A0">
            <w:pPr>
              <w:rPr/>
            </w:pPr>
            <w:r w:rsidDel="00000000" w:rsidR="00000000" w:rsidRPr="00000000">
              <w:rPr>
                <w:rtl w:val="0"/>
              </w:rPr>
              <w:t xml:space="preserve">Friction for users in exchange for bounded spend</w:t>
            </w:r>
          </w:p>
        </w:tc>
      </w:tr>
      <w:tr>
        <w:trPr>
          <w:cantSplit w:val="0"/>
          <w:tblHeader w:val="0"/>
        </w:trPr>
        <w:tc>
          <w:tcPr/>
          <w:p w:rsidR="00000000" w:rsidDel="00000000" w:rsidP="00000000" w:rsidRDefault="00000000" w:rsidRPr="00000000" w14:paraId="000001A1">
            <w:pPr>
              <w:rPr/>
            </w:pPr>
            <w:r w:rsidDel="00000000" w:rsidR="00000000" w:rsidRPr="00000000">
              <w:rPr>
                <w:rtl w:val="0"/>
              </w:rPr>
              <w:t xml:space="preserve">Bulk evaluation</w:t>
            </w:r>
          </w:p>
        </w:tc>
        <w:tc>
          <w:tcPr/>
          <w:p w:rsidR="00000000" w:rsidDel="00000000" w:rsidP="00000000" w:rsidRDefault="00000000" w:rsidRPr="00000000" w14:paraId="000001A2">
            <w:pPr>
              <w:rPr/>
            </w:pPr>
            <w:r w:rsidDel="00000000" w:rsidR="00000000" w:rsidRPr="00000000">
              <w:rPr>
                <w:rtl w:val="0"/>
              </w:rPr>
              <w:t xml:space="preserve">Users submit prompt sets</w:t>
            </w:r>
          </w:p>
        </w:tc>
        <w:tc>
          <w:tcPr/>
          <w:p w:rsidR="00000000" w:rsidDel="00000000" w:rsidP="00000000" w:rsidRDefault="00000000" w:rsidRPr="00000000" w14:paraId="000001A3">
            <w:pPr>
              <w:rPr/>
            </w:pPr>
            <w:r w:rsidDel="00000000" w:rsidR="00000000" w:rsidRPr="00000000">
              <w:rPr>
                <w:rtl w:val="0"/>
              </w:rPr>
              <w:t xml:space="preserve">Route to batch inference and the Evaluations product, not the interactive path</w:t>
            </w:r>
          </w:p>
        </w:tc>
        <w:tc>
          <w:tcPr/>
          <w:p w:rsidR="00000000" w:rsidDel="00000000" w:rsidP="00000000" w:rsidRDefault="00000000" w:rsidRPr="00000000" w14:paraId="000001A4">
            <w:pPr>
              <w:rPr/>
            </w:pPr>
            <w:r w:rsidDel="00000000" w:rsidR="00000000" w:rsidRPr="00000000">
              <w:rPr>
                <w:rtl w:val="0"/>
              </w:rPr>
              <w:t xml:space="preserve">Results arrive later; different UX</w:t>
            </w:r>
          </w:p>
        </w:tc>
      </w:tr>
    </w:tbl>
    <w:p w:rsidR="00000000" w:rsidDel="00000000" w:rsidP="00000000" w:rsidRDefault="00000000" w:rsidRPr="00000000" w14:paraId="000001A5">
      <w:pPr>
        <w:rPr/>
      </w:pPr>
      <w:r w:rsidDel="00000000" w:rsidR="00000000" w:rsidRPr="00000000">
        <w:rPr>
          <w:b w:val="1"/>
          <w:bCs w:val="1"/>
          <w:rtl w:val="0"/>
        </w:rPr>
        <w:t xml:space="preserve">What stays stable while scaling:</w:t>
      </w:r>
      <w:r w:rsidDel="00000000" w:rsidR="00000000" w:rsidRPr="00000000">
        <w:rPr>
          <w:rtl w:val="0"/>
        </w:rPr>
        <w:t xml:space="preserve"> the event contract and the model gateway interface, so the browser and the model config do not change between stages.</w:t>
      </w:r>
    </w:p>
    <w:p w:rsidR="00000000" w:rsidDel="00000000" w:rsidP="00000000" w:rsidRDefault="00000000" w:rsidRPr="00000000" w14:paraId="000001A6">
      <w:pPr>
        <w:rPr/>
      </w:pPr>
      <w:r w:rsidDel="00000000" w:rsidR="00000000" w:rsidRPr="00000000">
        <w:rPr>
          <w:b w:val="1"/>
          <w:bCs w:val="1"/>
          <w:rtl w:val="0"/>
        </w:rPr>
        <w:t xml:space="preserve">Under overload,</w:t>
      </w:r>
      <w:r w:rsidDel="00000000" w:rsidR="00000000" w:rsidRPr="00000000">
        <w:rPr>
          <w:rtl w:val="0"/>
        </w:rPr>
        <w:t xml:space="preserve"> reject new comparisons with a clear message before degrading comparisons already running.</w:t>
      </w:r>
    </w:p>
    <w:p w:rsidR="00000000" w:rsidDel="00000000" w:rsidP="00000000" w:rsidRDefault="00000000" w:rsidRPr="00000000" w14:paraId="000001A7">
      <w:pPr>
        <w:pStyle w:val="Heading2"/>
        <w:rPr/>
      </w:pPr>
      <w:r w:rsidDel="00000000" w:rsidR="00000000" w:rsidRPr="00000000">
        <w:rPr>
          <w:rtl w:val="0"/>
        </w:rPr>
        <w:t xml:space="preserve">Risks, open questions and PoC plan</w:t>
      </w:r>
    </w:p>
    <w:p w:rsidR="00000000" w:rsidDel="00000000" w:rsidP="00000000" w:rsidRDefault="00000000" w:rsidRPr="00000000" w14:paraId="000001A8">
      <w:pPr>
        <w:rPr/>
      </w:pPr>
      <w:r w:rsidDel="00000000" w:rsidR="00000000" w:rsidRPr="00000000">
        <w:rPr>
          <w:rtl w:val="0"/>
        </w:rPr>
        <w:t xml:space="preserve">The largest risk is positioning: the Model Playground already offers comparison, so the PoC must show clear value beyond it.</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1008"/>
        <w:gridCol w:w="5472"/>
        <w:tblGridChange w:id="0">
          <w:tblGrid>
            <w:gridCol w:w="2880"/>
            <w:gridCol w:w="1008"/>
            <w:gridCol w:w="5472"/>
          </w:tblGrid>
        </w:tblGridChange>
      </w:tblGrid>
      <w:tr>
        <w:trPr>
          <w:cantSplit w:val="0"/>
          <w:tblHeader w:val="1"/>
        </w:trPr>
        <w:tc>
          <w:tcPr>
            <w:shd w:fill="f2f2f2" w:val="clear"/>
          </w:tcPr>
          <w:p w:rsidR="00000000" w:rsidDel="00000000" w:rsidP="00000000" w:rsidRDefault="00000000" w:rsidRPr="00000000" w14:paraId="000001A9">
            <w:pPr>
              <w:rPr/>
            </w:pPr>
            <w:r w:rsidDel="00000000" w:rsidR="00000000" w:rsidRPr="00000000">
              <w:rPr>
                <w:b w:val="1"/>
                <w:bCs w:val="1"/>
                <w:rtl w:val="0"/>
              </w:rPr>
              <w:t xml:space="preserve">Risk</w:t>
            </w:r>
            <w:r w:rsidDel="00000000" w:rsidR="00000000" w:rsidRPr="00000000">
              <w:rPr>
                <w:rtl w:val="0"/>
              </w:rPr>
            </w:r>
          </w:p>
        </w:tc>
        <w:tc>
          <w:tcPr>
            <w:shd w:fill="f2f2f2" w:val="clear"/>
          </w:tcPr>
          <w:p w:rsidR="00000000" w:rsidDel="00000000" w:rsidP="00000000" w:rsidRDefault="00000000" w:rsidRPr="00000000" w14:paraId="000001AA">
            <w:pPr>
              <w:rPr/>
            </w:pPr>
            <w:r w:rsidDel="00000000" w:rsidR="00000000" w:rsidRPr="00000000">
              <w:rPr>
                <w:b w:val="1"/>
                <w:bCs w:val="1"/>
                <w:rtl w:val="0"/>
              </w:rPr>
              <w:t xml:space="preserve">Impact</w:t>
            </w:r>
            <w:r w:rsidDel="00000000" w:rsidR="00000000" w:rsidRPr="00000000">
              <w:rPr>
                <w:rtl w:val="0"/>
              </w:rPr>
            </w:r>
          </w:p>
        </w:tc>
        <w:tc>
          <w:tcPr>
            <w:shd w:fill="f2f2f2" w:val="clear"/>
          </w:tcPr>
          <w:p w:rsidR="00000000" w:rsidDel="00000000" w:rsidP="00000000" w:rsidRDefault="00000000" w:rsidRPr="00000000" w14:paraId="000001AB">
            <w:pPr>
              <w:rPr/>
            </w:pPr>
            <w:r w:rsidDel="00000000" w:rsidR="00000000" w:rsidRPr="00000000">
              <w:rPr>
                <w:b w:val="1"/>
                <w:bCs w:val="1"/>
                <w:rtl w:val="0"/>
              </w:rPr>
              <w:t xml:space="preserve">Mitigation</w:t>
            </w:r>
            <w:r w:rsidDel="00000000" w:rsidR="00000000" w:rsidRPr="00000000">
              <w:rPr>
                <w:rtl w:val="0"/>
              </w:rPr>
            </w:r>
          </w:p>
        </w:tc>
      </w:tr>
      <w:tr>
        <w:trPr>
          <w:cantSplit w:val="1"/>
          <w:tblHeader w:val="0"/>
        </w:trPr>
        <w:tc>
          <w:tcPr/>
          <w:p w:rsidR="00000000" w:rsidDel="00000000" w:rsidP="00000000" w:rsidRDefault="00000000" w:rsidRPr="00000000" w14:paraId="000001AC">
            <w:pPr>
              <w:rPr/>
            </w:pPr>
            <w:r w:rsidDel="00000000" w:rsidR="00000000" w:rsidRPr="00000000">
              <w:rPr>
                <w:rtl w:val="0"/>
              </w:rPr>
              <w:t xml:space="preserve">Overlaps the existing Model Playground</w:t>
            </w:r>
          </w:p>
        </w:tc>
        <w:tc>
          <w:tcPr/>
          <w:p w:rsidR="00000000" w:rsidDel="00000000" w:rsidP="00000000" w:rsidRDefault="00000000" w:rsidRPr="00000000" w14:paraId="000001AD">
            <w:pPr>
              <w:rPr/>
            </w:pPr>
            <w:r w:rsidDel="00000000" w:rsidR="00000000" w:rsidRPr="00000000">
              <w:rPr>
                <w:rtl w:val="0"/>
              </w:rPr>
              <w:t xml:space="preserve">High</w:t>
            </w:r>
          </w:p>
        </w:tc>
        <w:tc>
          <w:tcPr/>
          <w:p w:rsidR="00000000" w:rsidDel="00000000" w:rsidP="00000000" w:rsidRDefault="00000000" w:rsidRPr="00000000" w14:paraId="000001AE">
            <w:pPr>
              <w:rPr/>
            </w:pPr>
            <w:r w:rsidDel="00000000" w:rsidR="00000000" w:rsidRPr="00000000">
              <w:rPr>
                <w:rtl w:val="0"/>
              </w:rPr>
              <w:t xml:space="preserve">Lead with N-way parallel runs, the scorecard, cost, variance and the hand-off to router and evaluations; confirm positioning with the PM</w:t>
            </w:r>
          </w:p>
        </w:tc>
      </w:tr>
      <w:tr>
        <w:trPr>
          <w:cantSplit w:val="1"/>
          <w:tblHeader w:val="0"/>
        </w:trPr>
        <w:tc>
          <w:tcPr/>
          <w:p w:rsidR="00000000" w:rsidDel="00000000" w:rsidP="00000000" w:rsidRDefault="00000000" w:rsidRPr="00000000" w14:paraId="000001AF">
            <w:pPr>
              <w:rPr/>
            </w:pPr>
            <w:r w:rsidDel="00000000" w:rsidR="00000000" w:rsidRPr="00000000">
              <w:rPr>
                <w:rtl w:val="0"/>
              </w:rPr>
              <w:t xml:space="preserve">Not yet run against the live DigitalOcean endpoint</w:t>
            </w:r>
          </w:p>
        </w:tc>
        <w:tc>
          <w:tcPr/>
          <w:p w:rsidR="00000000" w:rsidDel="00000000" w:rsidP="00000000" w:rsidRDefault="00000000" w:rsidRPr="00000000" w14:paraId="000001B0">
            <w:pPr>
              <w:rPr/>
            </w:pPr>
            <w:r w:rsidDel="00000000" w:rsidR="00000000" w:rsidRPr="00000000">
              <w:rPr>
                <w:rtl w:val="0"/>
              </w:rPr>
              <w:t xml:space="preserve">High</w:t>
            </w:r>
          </w:p>
        </w:tc>
        <w:tc>
          <w:tcPr/>
          <w:p w:rsidR="00000000" w:rsidDel="00000000" w:rsidP="00000000" w:rsidRDefault="00000000" w:rsidRPr="00000000" w14:paraId="000001B1">
            <w:pPr>
              <w:rPr/>
            </w:pPr>
            <w:r w:rsidDel="00000000" w:rsidR="00000000" w:rsidRPr="00000000">
              <w:rPr>
                <w:rtl w:val="0"/>
              </w:rPr>
              <w:t xml:space="preserve">Run scripts/smoke_live.py first; parsing and retries are covered by tests against a fake server that imitates the OpenAI-style stream</w:t>
            </w:r>
          </w:p>
        </w:tc>
      </w:tr>
      <w:tr>
        <w:trPr>
          <w:cantSplit w:val="1"/>
          <w:tblHeader w:val="0"/>
        </w:trPr>
        <w:tc>
          <w:tcPr/>
          <w:p w:rsidR="00000000" w:rsidDel="00000000" w:rsidP="00000000" w:rsidRDefault="00000000" w:rsidRPr="00000000" w14:paraId="000001B2">
            <w:pPr>
              <w:rPr/>
            </w:pPr>
            <w:r w:rsidDel="00000000" w:rsidR="00000000" w:rsidRPr="00000000">
              <w:rPr>
                <w:rtl w:val="0"/>
              </w:rPr>
              <w:t xml:space="preserve">One sample is noisy</w:t>
            </w:r>
          </w:p>
        </w:tc>
        <w:tc>
          <w:tcPr/>
          <w:p w:rsidR="00000000" w:rsidDel="00000000" w:rsidP="00000000" w:rsidRDefault="00000000" w:rsidRPr="00000000" w14:paraId="000001B3">
            <w:pPr>
              <w:rPr/>
            </w:pPr>
            <w:r w:rsidDel="00000000" w:rsidR="00000000" w:rsidRPr="00000000">
              <w:rPr>
                <w:rtl w:val="0"/>
              </w:rPr>
              <w:t xml:space="preserve">High</w:t>
            </w:r>
          </w:p>
        </w:tc>
        <w:tc>
          <w:tcPr/>
          <w:p w:rsidR="00000000" w:rsidDel="00000000" w:rsidP="00000000" w:rsidRDefault="00000000" w:rsidRPr="00000000" w14:paraId="000001B4">
            <w:pPr>
              <w:rPr/>
            </w:pPr>
            <w:r w:rsidDel="00000000" w:rsidR="00000000" w:rsidRPr="00000000">
              <w:rPr>
                <w:rtl w:val="0"/>
              </w:rPr>
              <w:t xml:space="preserve">Say so in the UI; Run again is built; multi-sample runs in Phase 3</w:t>
            </w:r>
          </w:p>
        </w:tc>
      </w:tr>
      <w:tr>
        <w:trPr>
          <w:cantSplit w:val="1"/>
          <w:tblHeader w:val="0"/>
        </w:trPr>
        <w:tc>
          <w:tcPr/>
          <w:p w:rsidR="00000000" w:rsidDel="00000000" w:rsidP="00000000" w:rsidRDefault="00000000" w:rsidRPr="00000000" w14:paraId="000001B5">
            <w:pPr>
              <w:rPr/>
            </w:pPr>
            <w:r w:rsidDel="00000000" w:rsidR="00000000" w:rsidRPr="00000000">
              <w:rPr>
                <w:rtl w:val="0"/>
              </w:rPr>
              <w:t xml:space="preserve">Token counts differ by tokenizer, or usage is missing from the stream</w:t>
            </w:r>
          </w:p>
        </w:tc>
        <w:tc>
          <w:tcPr/>
          <w:p w:rsidR="00000000" w:rsidDel="00000000" w:rsidP="00000000" w:rsidRDefault="00000000" w:rsidRPr="00000000" w14:paraId="000001B6">
            <w:pPr>
              <w:rPr/>
            </w:pPr>
            <w:r w:rsidDel="00000000" w:rsidR="00000000" w:rsidRPr="00000000">
              <w:rPr>
                <w:rtl w:val="0"/>
              </w:rPr>
              <w:t xml:space="preserve">Medium</w:t>
            </w:r>
          </w:p>
        </w:tc>
        <w:tc>
          <w:tcPr/>
          <w:p w:rsidR="00000000" w:rsidDel="00000000" w:rsidP="00000000" w:rsidRDefault="00000000" w:rsidRPr="00000000" w14:paraId="000001B7">
            <w:pPr>
              <w:rPr/>
            </w:pPr>
            <w:r w:rsidDel="00000000" w:rsidR="00000000" w:rsidRPr="00000000">
              <w:rPr>
                <w:rtl w:val="0"/>
              </w:rPr>
              <w:t xml:space="preserve">Show per-model counts and cost, not a single total; estimate and mark ~ when the API sends none</w:t>
            </w:r>
          </w:p>
        </w:tc>
      </w:tr>
      <w:tr>
        <w:trPr>
          <w:cantSplit w:val="1"/>
          <w:tblHeader w:val="0"/>
        </w:trPr>
        <w:tc>
          <w:tcPr/>
          <w:p w:rsidR="00000000" w:rsidDel="00000000" w:rsidP="00000000" w:rsidRDefault="00000000" w:rsidRPr="00000000" w14:paraId="000001B8">
            <w:pPr>
              <w:rPr/>
            </w:pPr>
            <w:r w:rsidDel="00000000" w:rsidR="00000000" w:rsidRPr="00000000">
              <w:rPr>
                <w:rtl w:val="0"/>
              </w:rPr>
              <w:t xml:space="preserve">Rate limits or one slow model</w:t>
            </w:r>
          </w:p>
        </w:tc>
        <w:tc>
          <w:tcPr/>
          <w:p w:rsidR="00000000" w:rsidDel="00000000" w:rsidP="00000000" w:rsidRDefault="00000000" w:rsidRPr="00000000" w14:paraId="000001B9">
            <w:pPr>
              <w:rPr/>
            </w:pPr>
            <w:r w:rsidDel="00000000" w:rsidR="00000000" w:rsidRPr="00000000">
              <w:rPr>
                <w:rtl w:val="0"/>
              </w:rPr>
              <w:t xml:space="preserve">High</w:t>
            </w:r>
          </w:p>
        </w:tc>
        <w:tc>
          <w:tcPr/>
          <w:p w:rsidR="00000000" w:rsidDel="00000000" w:rsidP="00000000" w:rsidRDefault="00000000" w:rsidRPr="00000000" w14:paraId="000001BA">
            <w:pPr>
              <w:rPr/>
            </w:pPr>
            <w:r w:rsidDel="00000000" w:rsidR="00000000" w:rsidRPr="00000000">
              <w:rPr>
                <w:rtl w:val="0"/>
              </w:rPr>
              <w:t xml:space="preserve">Stall-based timeouts, one retry, per-IP concurrency cap, partial results kept</w:t>
            </w:r>
          </w:p>
        </w:tc>
      </w:tr>
      <w:tr>
        <w:trPr>
          <w:cantSplit w:val="1"/>
          <w:tblHeader w:val="0"/>
        </w:trPr>
        <w:tc>
          <w:tcPr/>
          <w:p w:rsidR="00000000" w:rsidDel="00000000" w:rsidP="00000000" w:rsidRDefault="00000000" w:rsidRPr="00000000" w14:paraId="000001BB">
            <w:pPr>
              <w:rPr/>
            </w:pPr>
            <w:r w:rsidDel="00000000" w:rsidR="00000000" w:rsidRPr="00000000">
              <w:rPr>
                <w:rtl w:val="0"/>
              </w:rPr>
              <w:t xml:space="preserve">Runaway spend on a shared key</w:t>
            </w:r>
          </w:p>
        </w:tc>
        <w:tc>
          <w:tcPr/>
          <w:p w:rsidR="00000000" w:rsidDel="00000000" w:rsidP="00000000" w:rsidRDefault="00000000" w:rsidRPr="00000000" w14:paraId="000001BC">
            <w:pPr>
              <w:rPr/>
            </w:pPr>
            <w:r w:rsidDel="00000000" w:rsidR="00000000" w:rsidRPr="00000000">
              <w:rPr>
                <w:rtl w:val="0"/>
              </w:rPr>
              <w:t xml:space="preserve">High</w:t>
            </w:r>
          </w:p>
        </w:tc>
        <w:tc>
          <w:tcPr/>
          <w:p w:rsidR="00000000" w:rsidDel="00000000" w:rsidP="00000000" w:rsidRDefault="00000000" w:rsidRPr="00000000" w14:paraId="000001BD">
            <w:pPr>
              <w:rPr/>
            </w:pPr>
            <w:r w:rsidDel="00000000" w:rsidR="00000000" w:rsidRPr="00000000">
              <w:rPr>
                <w:rtl w:val="0"/>
              </w:rPr>
              <w:t xml:space="preserve">Per-IP limits, output-token cap, global daily ceiling. Limits are in memory and IP-based, so keep one instance and add sign-in before public launch</w:t>
            </w:r>
          </w:p>
        </w:tc>
      </w:tr>
      <w:tr>
        <w:trPr>
          <w:cantSplit w:val="1"/>
          <w:tblHeader w:val="0"/>
        </w:trPr>
        <w:tc>
          <w:tcPr/>
          <w:p w:rsidR="00000000" w:rsidDel="00000000" w:rsidP="00000000" w:rsidRDefault="00000000" w:rsidRPr="00000000" w14:paraId="000001BE">
            <w:pPr>
              <w:rPr/>
            </w:pPr>
            <w:r w:rsidDel="00000000" w:rsidR="00000000" w:rsidRPr="00000000">
              <w:rPr>
                <w:rtl w:val="0"/>
              </w:rPr>
              <w:t xml:space="preserve">Sensitive prompts</w:t>
            </w:r>
          </w:p>
        </w:tc>
        <w:tc>
          <w:tcPr/>
          <w:p w:rsidR="00000000" w:rsidDel="00000000" w:rsidP="00000000" w:rsidRDefault="00000000" w:rsidRPr="00000000" w14:paraId="000001BF">
            <w:pPr>
              <w:rPr/>
            </w:pPr>
            <w:r w:rsidDel="00000000" w:rsidR="00000000" w:rsidRPr="00000000">
              <w:rPr>
                <w:rtl w:val="0"/>
              </w:rPr>
              <w:t xml:space="preserve">High</w:t>
            </w:r>
          </w:p>
        </w:tc>
        <w:tc>
          <w:tcPr/>
          <w:p w:rsidR="00000000" w:rsidDel="00000000" w:rsidP="00000000" w:rsidRDefault="00000000" w:rsidRPr="00000000" w14:paraId="000001C0">
            <w:pPr>
              <w:rPr/>
            </w:pPr>
            <w:r w:rsidDel="00000000" w:rsidR="00000000" w:rsidRPr="00000000">
              <w:rPr>
                <w:rtl w:val="0"/>
              </w:rPr>
              <w:t xml:space="preserve">No persistence, no prompt text in logs, plain-language notice in the UI</w:t>
            </w:r>
          </w:p>
        </w:tc>
      </w:tr>
      <w:tr>
        <w:trPr>
          <w:cantSplit w:val="1"/>
          <w:tblHeader w:val="0"/>
        </w:trPr>
        <w:tc>
          <w:tcPr/>
          <w:p w:rsidR="00000000" w:rsidDel="00000000" w:rsidP="00000000" w:rsidRDefault="00000000" w:rsidRPr="00000000" w14:paraId="000001C1">
            <w:pPr>
              <w:rPr/>
            </w:pPr>
            <w:r w:rsidDel="00000000" w:rsidR="00000000" w:rsidRPr="00000000">
              <w:rPr>
                <w:rtl w:val="0"/>
              </w:rPr>
              <w:t xml:space="preserve">Model IDs and prices change</w:t>
            </w:r>
          </w:p>
        </w:tc>
        <w:tc>
          <w:tcPr/>
          <w:p w:rsidR="00000000" w:rsidDel="00000000" w:rsidP="00000000" w:rsidRDefault="00000000" w:rsidRPr="00000000" w14:paraId="000001C2">
            <w:pPr>
              <w:rPr/>
            </w:pPr>
            <w:r w:rsidDel="00000000" w:rsidR="00000000" w:rsidRPr="00000000">
              <w:rPr>
                <w:rtl w:val="0"/>
              </w:rPr>
              <w:t xml:space="preserve">Medium</w:t>
            </w:r>
          </w:p>
        </w:tc>
        <w:tc>
          <w:tcPr/>
          <w:p w:rsidR="00000000" w:rsidDel="00000000" w:rsidP="00000000" w:rsidRDefault="00000000" w:rsidRPr="00000000" w14:paraId="000001C3">
            <w:pPr>
              <w:rPr/>
            </w:pPr>
            <w:r w:rsidDel="00000000" w:rsidR="00000000" w:rsidRPr="00000000">
              <w:rPr>
                <w:rtl w:val="0"/>
              </w:rPr>
              <w:t xml:space="preserve">Allowlist intersected with the live catalog; price table with an as-of date</w:t>
            </w:r>
          </w:p>
        </w:tc>
      </w:tr>
      <w:tr>
        <w:trPr>
          <w:cantSplit w:val="1"/>
          <w:tblHeader w:val="0"/>
        </w:trPr>
        <w:tc>
          <w:tcPr/>
          <w:p w:rsidR="00000000" w:rsidDel="00000000" w:rsidP="00000000" w:rsidRDefault="00000000" w:rsidRPr="00000000" w14:paraId="000001C4">
            <w:pPr>
              <w:rPr/>
            </w:pPr>
            <w:r w:rsidDel="00000000" w:rsidR="00000000" w:rsidRPr="00000000">
              <w:rPr>
                <w:rtl w:val="0"/>
              </w:rPr>
              <w:t xml:space="preserve">Streaming complexity</w:t>
            </w:r>
          </w:p>
        </w:tc>
        <w:tc>
          <w:tcPr/>
          <w:p w:rsidR="00000000" w:rsidDel="00000000" w:rsidP="00000000" w:rsidRDefault="00000000" w:rsidRPr="00000000" w14:paraId="000001C5">
            <w:pPr>
              <w:rPr/>
            </w:pPr>
            <w:r w:rsidDel="00000000" w:rsidR="00000000" w:rsidRPr="00000000">
              <w:rPr>
                <w:rtl w:val="0"/>
              </w:rPr>
              <w:t xml:space="preserve">Medium</w:t>
            </w:r>
          </w:p>
        </w:tc>
        <w:tc>
          <w:tcPr/>
          <w:p w:rsidR="00000000" w:rsidDel="00000000" w:rsidP="00000000" w:rsidRDefault="00000000" w:rsidRPr="00000000" w14:paraId="000001C6">
            <w:pPr>
              <w:rPr/>
            </w:pPr>
            <w:r w:rsidDel="00000000" w:rsidR="00000000" w:rsidRPr="00000000">
              <w:rPr>
                <w:rtl w:val="0"/>
              </w:rPr>
              <w:t xml:space="preserve">Built and tested; blocking endpoint kept as the fallback</w:t>
            </w:r>
          </w:p>
        </w:tc>
      </w:tr>
      <w:tr>
        <w:trPr>
          <w:cantSplit w:val="1"/>
          <w:tblHeader w:val="0"/>
        </w:trPr>
        <w:tc>
          <w:tcPr/>
          <w:p w:rsidR="00000000" w:rsidDel="00000000" w:rsidP="00000000" w:rsidRDefault="00000000" w:rsidRPr="00000000" w14:paraId="000001C7">
            <w:pPr>
              <w:rPr/>
            </w:pPr>
            <w:r w:rsidDel="00000000" w:rsidR="00000000" w:rsidRPr="00000000">
              <w:rPr>
                <w:rtl w:val="0"/>
              </w:rPr>
              <w:t xml:space="preserve">In-memory state lost on restart</w:t>
            </w:r>
          </w:p>
        </w:tc>
        <w:tc>
          <w:tcPr/>
          <w:p w:rsidR="00000000" w:rsidDel="00000000" w:rsidP="00000000" w:rsidRDefault="00000000" w:rsidRPr="00000000" w14:paraId="000001C8">
            <w:pPr>
              <w:rPr/>
            </w:pPr>
            <w:r w:rsidDel="00000000" w:rsidR="00000000" w:rsidRPr="00000000">
              <w:rPr>
                <w:rtl w:val="0"/>
              </w:rPr>
              <w:t xml:space="preserve">Medium</w:t>
            </w:r>
          </w:p>
        </w:tc>
        <w:tc>
          <w:tcPr/>
          <w:p w:rsidR="00000000" w:rsidDel="00000000" w:rsidP="00000000" w:rsidRDefault="00000000" w:rsidRPr="00000000" w14:paraId="000001C9">
            <w:pPr>
              <w:rPr/>
            </w:pPr>
            <w:r w:rsidDel="00000000" w:rsidR="00000000" w:rsidRPr="00000000">
              <w:rPr>
                <w:rtl w:val="0"/>
              </w:rPr>
              <w:t xml:space="preserve">Acceptable for a PoC; Redis-backed limits are a Next item</w:t>
            </w:r>
          </w:p>
        </w:tc>
      </w:tr>
    </w:tbl>
    <w:p w:rsidR="00000000" w:rsidDel="00000000" w:rsidP="00000000" w:rsidRDefault="00000000" w:rsidRPr="00000000" w14:paraId="000001CA">
      <w:pPr>
        <w:rPr/>
      </w:pPr>
      <w:r w:rsidDel="00000000" w:rsidR="00000000" w:rsidRPr="00000000">
        <w:rPr>
          <w:b w:val="1"/>
          <w:bCs w:val="1"/>
          <w:rtl w:val="0"/>
        </w:rPr>
        <w:t xml:space="preserve">Open questions to confirm with the PM:</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"combined view" mean side-by-side results, or one synthesized answer? The PoC assumes side-by-side with an optional differences summary.</w:t>
      </w:r>
    </w:p>
    <w:p w:rsidR="00000000" w:rsidDel="00000000" w:rsidP="00000000" w:rsidRDefault="00000000" w:rsidRPr="00000000" w14:paraId="000001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PoC meant to extend the playground or stand alone, and who is the first user (existing customers or prospects)?</w:t>
      </w:r>
    </w:p>
    <w:p w:rsidR="00000000" w:rsidDel="00000000" w:rsidP="00000000" w:rsidRDefault="00000000" w:rsidRPr="00000000" w14:paraId="000001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the models endpoint or the Model Catalog API return pricing, so the price table can be fetched instead of maintained by hand?</w:t>
      </w:r>
    </w:p>
    <w:p w:rsidR="00000000" w:rsidDel="00000000" w:rsidP="00000000" w:rsidRDefault="00000000" w:rsidRPr="00000000" w14:paraId="000001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streamed responses return token usage, and which quota headers should drive backoff?</w:t>
      </w:r>
    </w:p>
    <w:p w:rsidR="00000000" w:rsidDel="00000000" w:rsidP="00000000" w:rsidRDefault="00000000" w:rsidRPr="00000000" w14:paraId="000001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Should commercial models served through customer-provided keys be comparable, given billing differs?</w:t>
      </w:r>
    </w:p>
    <w:p w:rsidR="00000000" w:rsidDel="00000000" w:rsidP="00000000" w:rsidRDefault="00000000" w:rsidRPr="00000000" w14:paraId="000001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privacy statement applies to prompts sent through a demo app, and may anything be retained for history?</w:t>
      </w:r>
    </w:p>
    <w:p w:rsidR="00000000" w:rsidDel="00000000" w:rsidP="00000000" w:rsidRDefault="00000000" w:rsidRPr="00000000" w14:paraId="000001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Next item matters most to the PM: Responses-only models, sign-in and quotas, or saved history and sharing?</w:t>
      </w:r>
    </w:p>
    <w:p w:rsidR="00000000" w:rsidDel="00000000" w:rsidP="00000000" w:rsidRDefault="00000000" w:rsidRPr="00000000" w14:paraId="000001D2">
      <w:pPr>
        <w:rPr/>
      </w:pPr>
      <w:r w:rsidDel="00000000" w:rsidR="00000000" w:rsidRPr="00000000">
        <w:rPr>
          <w:b w:val="1"/>
          <w:bCs w:val="1"/>
          <w:rtl w:val="0"/>
        </w:rPr>
        <w:t xml:space="preserve">Deliberately not built:</w:t>
      </w:r>
      <w:r w:rsidDel="00000000" w:rsidR="00000000" w:rsidRPr="00000000">
        <w:rPr>
          <w:rtl w:val="0"/>
        </w:rPr>
        <w:t xml:space="preserve"> queues, Kafka or Redis, microservices, authentication, billing, a custom judge model, a React build, and analytics dashboards. The principle is the smallest system that proves the hypothesis, with seams (the gateway, the price table, the event contract) where production pieces plug in later.</w:t>
      </w:r>
    </w:p>
    <w:p w:rsidR="00000000" w:rsidDel="00000000" w:rsidP="00000000" w:rsidRDefault="00000000" w:rsidRPr="00000000" w14:paraId="000001D3">
      <w:pPr>
        <w:rPr/>
      </w:pPr>
      <w:r w:rsidDel="00000000" w:rsidR="00000000" w:rsidRPr="00000000">
        <w:rPr>
          <w:b w:val="1"/>
          <w:bCs w:val="1"/>
          <w:rtl w:val="0"/>
        </w:rPr>
        <w:t xml:space="preserve">In short.</w:t>
      </w:r>
      <w:r w:rsidDel="00000000" w:rsidR="00000000" w:rsidRPr="00000000">
        <w:rPr>
          <w:rtl w:val="0"/>
        </w:rPr>
        <w:t xml:space="preserve"> (1) The product problem is confidence, not generation, so the unit of value is a fast, trustworthy comparison. (2) The key engineering decision is concurrent calls with isolated failure, which makes total time the slowest model rather than the sum. (3) Judging stays human in the PoC because arbitrary prompts have no single right answer, and dataset-scale scoring already exists in Evaluations. (4) With traction, the product grows from comparison to evaluation, recommendation and routing, built on the existing router and evaluation products.</w:t>
      </w:r>
    </w:p>
    <w:p w:rsidR="00000000" w:rsidDel="00000000" w:rsidP="00000000" w:rsidRDefault="00000000" w:rsidRPr="00000000" w14:paraId="000001D4">
      <w:pPr>
        <w:rPr/>
      </w:pPr>
      <w:r w:rsidDel="00000000" w:rsidR="00000000" w:rsidRPr="00000000">
        <w:rPr>
          <w:b w:val="1"/>
          <w:bCs w:val="1"/>
          <w:rtl w:val="0"/>
        </w:rPr>
        <w:t xml:space="preserve">Sources</w:t>
      </w:r>
      <w:r w:rsidDel="00000000" w:rsidR="00000000" w:rsidRPr="00000000">
        <w:rPr>
          <w:rtl w:val="0"/>
        </w:rPr>
        <w:t xml:space="preserve"> (checked 8 Oct 2026; model IDs and prices were read from these pages and should be re-checked before use):</w:t>
      </w:r>
    </w:p>
    <w:p w:rsidR="00000000" w:rsidDel="00000000" w:rsidP="00000000" w:rsidRDefault="00000000" w:rsidRPr="00000000" w14:paraId="000001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13">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Serverless inference API endpoints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base URL, endpoints, 70+ models</w:t>
      </w:r>
    </w:p>
    <w:p w:rsidR="00000000" w:rsidDel="00000000" w:rsidP="00000000" w:rsidRDefault="00000000" w:rsidRPr="00000000" w14:paraId="000001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14">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Test and compare models using the Model Playground</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existing comparison feature</w:t>
      </w:r>
    </w:p>
    <w:p w:rsidR="00000000" w:rsidDel="00000000" w:rsidP="00000000" w:rsidRDefault="00000000" w:rsidRPr="00000000" w14:paraId="000001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15">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How to use Inference Router</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routing policies, preview status, three-model pool, streaming example</w:t>
      </w:r>
    </w:p>
    <w:p w:rsidR="00000000" w:rsidDel="00000000" w:rsidP="00000000" w:rsidRDefault="00000000" w:rsidRPr="00000000" w14:paraId="000001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16">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Serverless text and chat models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model IDs, context windows, supported APIs</w:t>
      </w:r>
    </w:p>
    <w:p w:rsidR="00000000" w:rsidDel="00000000" w:rsidP="00000000" w:rsidRDefault="00000000" w:rsidRPr="00000000" w14:paraId="000001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hyperlink r:id="rId1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Inference pricing</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per-token prices for the price table</w:t>
      </w:r>
    </w:p>
    <w:p w:rsidR="00000000" w:rsidDel="00000000" w:rsidP="00000000" w:rsidRDefault="00000000" w:rsidRPr="00000000" w14:paraId="000001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hyperlink r:id="rId1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Quota response headers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rate-limit headers and Retry-After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s://docs.digitalocean.com/products/inference/how-to/si-endpoints/" TargetMode="External"/><Relationship Id="rId12" Type="http://schemas.openxmlformats.org/officeDocument/2006/relationships/hyperlink" Target="https://docs.digitalocean.com/products/inference/how-to/use-inference-rou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igitalocean.com/products/inference/how-to/use-inference-router/" TargetMode="External"/><Relationship Id="rId15" Type="http://schemas.openxmlformats.org/officeDocument/2006/relationships/hyperlink" Target="https://docs.digitalocean.com/products/inference/how-to/use-inference-router/" TargetMode="External"/><Relationship Id="rId14" Type="http://schemas.openxmlformats.org/officeDocument/2006/relationships/hyperlink" Target="https://docs.digitalocean.com/products/inference/how-to/use-model-playground/" TargetMode="External"/><Relationship Id="rId17" Type="http://schemas.openxmlformats.org/officeDocument/2006/relationships/hyperlink" Target="https://docs.digitalocean.com/products/inference/details/pricing/" TargetMode="External"/><Relationship Id="rId16" Type="http://schemas.openxmlformats.org/officeDocument/2006/relationships/hyperlink" Target="https://docs.digitalocean.com/products/inference/details/models/"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docs.digitalocean.com/products/inference/reference/quota-specific-response-headers/" TargetMode="External"/><Relationship Id="rId7" Type="http://schemas.openxmlformats.org/officeDocument/2006/relationships/hyperlink" Target="https://docs.digitalocean.com/products/inference/how-to/si-endpoints/" TargetMode="External"/><Relationship Id="rId8" Type="http://schemas.openxmlformats.org/officeDocument/2006/relationships/hyperlink" Target="https://docs.digitalocean.com/products/inference/how-to/use-model-playgrou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OZIdqKCkdKltn3l+WfKxgNcosg==">CgMxLjA4AHIhMVR2WjA5cVVjX0o0Y3FKdlppb0tFc2NkME9mUHpIbF9P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