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3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857250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7431E"/>
                <w:sz w:val="26"/>
                <w:szCs w:val="26"/>
              </w:rPr>
              <w:t xml:space="preserve">A2Zee Microgreenz Pvt. Ltd.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No. 1, Sivaswamy Avenue, MGR Salai, Palavakkam, Chennai - 600041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Phone / WhatsApp: +91 73388 40084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FSSAI Lic No: 22426550001482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5E2B"/>
                <w:sz w:val="40"/>
                <w:szCs w:val="40"/>
              </w:rPr>
              <w:t xml:space="preserve">INVOICE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8792D"/>
                <w:sz w:val="14"/>
                <w:szCs w:val="14"/>
              </w:rPr>
              <w:t xml:space="preserve">ORGANIC SOIL-LESS HYDROPONIC SUPERFOODS</w:t>
            </w:r>
          </w:p>
        </w:tc>
      </w:tr>
    </w:tbl>
    <w:p>
      <w:pPr>
        <w:pBdr>
          <w:bottom w:val="single" w:color="1F5E2B" w:sz="12"/>
        </w:pBdr>
        <w:spacing w:after="150" w:before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432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E8792D"/>
                <w:sz w:val="18"/>
                <w:szCs w:val="18"/>
              </w:rPr>
              <w:t xml:space="preserve">BILL TO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The Brews Brother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D4, MGR Salai, Palavakkam, Chennai - 600041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GST: 33AAQFT9606F1ZW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431E"/>
                <w:sz w:val="18"/>
                <w:szCs w:val="18"/>
              </w:rPr>
              <w:t xml:space="preserve">Invoice #: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A2Z-1001</w:t>
            </w:r>
          </w:p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431E"/>
                <w:sz w:val="18"/>
                <w:szCs w:val="18"/>
              </w:rPr>
              <w:t xml:space="preserve">Invoice Date: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24/08/2026</w:t>
            </w:r>
          </w:p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431E"/>
                <w:sz w:val="18"/>
                <w:szCs w:val="18"/>
              </w:rPr>
              <w:t xml:space="preserve">Due Date: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31/08/2026</w:t>
            </w:r>
          </w:p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431E"/>
                <w:sz w:val="18"/>
                <w:szCs w:val="18"/>
              </w:rPr>
              <w:t xml:space="preserve">Payment Terms: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Due within 7 days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800"/>
        <w:gridCol w:w="2000"/>
        <w:gridCol w:w="21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E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E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E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E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E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Organic Mustard Microgreens (50 gms box)</w:t>
            </w:r>
          </w:p>
        </w:tc>
        <w:tc>
          <w:tcPr>
            <w:tcW w:type="dxa" w:w="18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 75.00</w:t>
            </w:r>
          </w:p>
        </w:tc>
        <w:tc>
          <w:tcPr>
            <w:tcW w:type="dxa" w:w="20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boxes</w:t>
            </w:r>
          </w:p>
        </w:tc>
        <w:tc>
          <w:tcPr>
            <w:tcW w:type="dxa" w:w="21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 375.00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Organic Mung Sprouts</w:t>
            </w:r>
          </w:p>
        </w:tc>
        <w:tc>
          <w:tcPr>
            <w:tcW w:type="dxa" w:w="18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 350.00</w:t>
            </w:r>
          </w:p>
        </w:tc>
        <w:tc>
          <w:tcPr>
            <w:tcW w:type="dxa" w:w="20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Kg</w:t>
            </w:r>
          </w:p>
        </w:tc>
        <w:tc>
          <w:tcPr>
            <w:tcW w:type="dxa" w:w="21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 350.00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  <w:gridCol w:w="2100"/>
      </w:tblGrid>
      <w:tr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 725.00</w:t>
            </w:r>
          </w:p>
        </w:tc>
      </w:tr>
      <w:tr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431E"/>
                <w:sz w:val="22"/>
                <w:szCs w:val="22"/>
              </w:rPr>
              <w:t xml:space="preserve">TOTAL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431E"/>
                <w:sz w:val="22"/>
                <w:szCs w:val="22"/>
              </w:rPr>
              <w:t xml:space="preserve">₹ 725.00</w:t>
            </w:r>
          </w:p>
        </w:tc>
      </w:tr>
    </w:tbl>
    <w:p>
      <w:pPr>
        <w:spacing w:after="200" w:before="400"/>
      </w:pPr>
    </w:p>
    <w:p>
      <w:r>
        <w:rPr>
          <w:rFonts w:ascii="Calibri" w:cs="Calibri" w:eastAsia="Calibri" w:hAnsi="Calibri"/>
          <w:b/>
          <w:bCs/>
          <w:color w:val="E8792D"/>
          <w:sz w:val="18"/>
          <w:szCs w:val="18"/>
        </w:rPr>
        <w:t xml:space="preserve">TERMS &amp; CONDITIONS</w:t>
      </w:r>
    </w:p>
    <w:p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Payment is due within 7 days of invoice date.</w:t>
      </w:r>
    </w:p>
    <w:p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Please make payments to A2Zee Microgreenz Pvt. Ltd. via bank transfer or UPI.</w:t>
      </w:r>
    </w:p>
    <w:p>
      <w:pPr>
        <w:spacing w:before="400"/>
      </w:pPr>
    </w:p>
    <w:p>
      <w:r>
        <w:rPr>
          <w:rFonts w:ascii="Calibri" w:cs="Calibri" w:eastAsia="Calibri" w:hAnsi="Calibri"/>
          <w:i/>
          <w:iCs/>
          <w:color w:val="1F5E2B"/>
          <w:sz w:val="22"/>
          <w:szCs w:val="22"/>
        </w:rPr>
        <w:t xml:space="preserve">Thank you for supporting fresh, organic microgreens!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44367837f726d65088145fea94dc2200efcc9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2026-08-24T04:45:35.516Z</dcterms:created>
  <dcterms:modified xsi:type="dcterms:W3CDTF">2026-08-24T04:45:35.528Z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