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Objective(s)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i w:val="1"/>
          <w:sz w:val="23"/>
          <w:szCs w:val="23"/>
          <w:highlight w:val="white"/>
        </w:rPr>
      </w:pPr>
      <w:r w:rsidDel="00000000" w:rsidR="00000000" w:rsidRPr="00000000">
        <w:rPr>
          <w:i w:val="1"/>
          <w:sz w:val="23"/>
          <w:szCs w:val="23"/>
          <w:highlight w:val="white"/>
          <w:rtl w:val="0"/>
        </w:rPr>
        <w:t xml:space="preserve">Can the user assign students a game?</w:t>
      </w:r>
    </w:p>
    <w:p w:rsidR="00000000" w:rsidDel="00000000" w:rsidP="00000000" w:rsidRDefault="00000000" w:rsidRPr="00000000" w14:paraId="00000004">
      <w:pPr>
        <w:numPr>
          <w:ilvl w:val="0"/>
          <w:numId w:val="1"/>
        </w:numPr>
        <w:ind w:left="720" w:hanging="360"/>
        <w:rPr>
          <w:i w:val="1"/>
          <w:sz w:val="23"/>
          <w:szCs w:val="23"/>
          <w:highlight w:val="white"/>
        </w:rPr>
      </w:pPr>
      <w:r w:rsidDel="00000000" w:rsidR="00000000" w:rsidRPr="00000000">
        <w:rPr>
          <w:i w:val="1"/>
          <w:sz w:val="23"/>
          <w:szCs w:val="23"/>
          <w:highlight w:val="white"/>
          <w:rtl w:val="0"/>
        </w:rPr>
        <w:t xml:space="preserve">Can the user successfully create a game?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Target Users</w:t>
      </w:r>
    </w:p>
    <w:p w:rsidR="00000000" w:rsidDel="00000000" w:rsidP="00000000" w:rsidRDefault="00000000" w:rsidRPr="00000000" w14:paraId="00000007">
      <w:pPr>
        <w:rPr>
          <w:i w:val="1"/>
        </w:rPr>
      </w:pPr>
      <w:r w:rsidDel="00000000" w:rsidR="00000000" w:rsidRPr="00000000">
        <w:rPr>
          <w:rtl w:val="0"/>
        </w:rPr>
        <w:t xml:space="preserve">Teachers within the first 10 years of their professional career.</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Introductory Script</w:t>
      </w:r>
    </w:p>
    <w:p w:rsidR="00000000" w:rsidDel="00000000" w:rsidP="00000000" w:rsidRDefault="00000000" w:rsidRPr="00000000" w14:paraId="0000000A">
      <w:pPr>
        <w:rPr>
          <w:i w:val="1"/>
        </w:rPr>
      </w:pPr>
      <w:r w:rsidDel="00000000" w:rsidR="00000000" w:rsidRPr="00000000">
        <w:rPr>
          <w:i w:val="1"/>
          <w:rtl w:val="0"/>
        </w:rPr>
        <w:t xml:space="preserve">Hello! My name is Franklin Micle and this is my partner Harley Garza. My team and I are developing a website that will provide teachers with a way to engage students throughout the year by assigning game designed not only to help reinforce facets of the student’s education to improve achievement and retention, but also provide the student’s with a chance to affect their larger world. As it is an educational tool first, the usability of the website for teachers is paramount to our design. You will be testing a low-fidelity version of the website with the intent of getting feedback on the process of creating a game. As you explore, I am going to ask you to voice your opinions, observations, suggestions, and frustrations. Your feedback will help us to adjust the website to be efficient and effective for the teacher. Thank you in advance for your participation.</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Scenario</w:t>
      </w:r>
    </w:p>
    <w:p w:rsidR="00000000" w:rsidDel="00000000" w:rsidP="00000000" w:rsidRDefault="00000000" w:rsidRPr="00000000" w14:paraId="0000000E">
      <w:pPr>
        <w:rPr/>
      </w:pPr>
      <w:r w:rsidDel="00000000" w:rsidR="00000000" w:rsidRPr="00000000">
        <w:rPr>
          <w:rtl w:val="0"/>
        </w:rPr>
        <w:t xml:space="preserve">You are giving the students an assessment next week in your class. You want to provide a review session that is not only made for the subject matter, but is also engaging and fun for the students. You have found the Wayfinders website, a collection of games that can be assigned to students that provide reinforcement for academic principles through gamification. You find you can create your own game, and decide to try the tools provided out. You have already created the account.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First Prototype</w:t>
      </w:r>
    </w:p>
    <w:p w:rsidR="00000000" w:rsidDel="00000000" w:rsidP="00000000" w:rsidRDefault="00000000" w:rsidRPr="00000000" w14:paraId="00000012">
      <w:pPr>
        <w:rPr>
          <w:b w:val="1"/>
        </w:rPr>
      </w:pPr>
      <w:r w:rsidDel="00000000" w:rsidR="00000000" w:rsidRPr="00000000">
        <w:rPr>
          <w:b w:val="1"/>
          <w:rtl w:val="0"/>
        </w:rPr>
        <w:t xml:space="preserve">Test 1 - William Fernandez</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Success/Partial/Failure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Login to the Dashboard</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Easy to problem finding log in  button on homepage</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Find Create Game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Clicked game icon in menu bar first. Thought the create button was to create post for class or students</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Find the Create Question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Would like to see an option for type of questions.</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Review the Game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Would like to preview game before completing</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Successfully Create the Game</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Simple to create. Would like to move new item icon to right of the game tag.</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easy</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Assign Games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Was able to assign to billy. Liked the options </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Review and Confirm Assignments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Done. simple</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i w:val="1"/>
              </w:rPr>
            </w:pPr>
            <w:r w:rsidDel="00000000" w:rsidR="00000000" w:rsidRPr="00000000">
              <w:rPr>
                <w:i w:val="1"/>
                <w:rtl w:val="0"/>
              </w:rPr>
              <w:t xml:space="preserve">Easy to use.</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Test 2 - Jenika</w:t>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Success/Partial/Failure</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Login to the Dashboard</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i w:val="1"/>
              </w:rPr>
            </w:pPr>
            <w:r w:rsidDel="00000000" w:rsidR="00000000" w:rsidRPr="00000000">
              <w:rPr>
                <w:i w:val="1"/>
                <w:rtl w:val="0"/>
              </w:rPr>
              <w:t xml:space="preserve">No problem logging in. layout was overwhelmed at the beginning but makes sense. ICONS- create icon “ where i can create and edit assignments” Unsure of search icon</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Find Create Game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i w:val="1"/>
              </w:rPr>
            </w:pPr>
            <w:r w:rsidDel="00000000" w:rsidR="00000000" w:rsidRPr="00000000">
              <w:rPr>
                <w:i w:val="1"/>
                <w:rtl w:val="0"/>
              </w:rPr>
              <w:t xml:space="preserve">Knew she could use both create buttons to begin. “Create set” was unsure of. Wording could be different. Would like to see continue and not create set.</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Find the Create Question</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“Are these the only type of questions i can create?” </w:t>
            </w:r>
          </w:p>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Type of questions.</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Review the Game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i w:val="1"/>
              </w:rPr>
            </w:pPr>
            <w:r w:rsidDel="00000000" w:rsidR="00000000" w:rsidRPr="00000000">
              <w:rPr>
                <w:i w:val="1"/>
                <w:rtl w:val="0"/>
              </w:rPr>
              <w:t xml:space="preserve">Understands everything going on the screen</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Successfully Create the Game</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i w:val="1"/>
              </w:rPr>
            </w:pPr>
            <w:r w:rsidDel="00000000" w:rsidR="00000000" w:rsidRPr="00000000">
              <w:rPr>
                <w:i w:val="1"/>
                <w:rtl w:val="0"/>
              </w:rPr>
              <w:t xml:space="preserve">Thought she got XP for creating the game. </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i w:val="1"/>
              </w:rPr>
            </w:pPr>
            <w:r w:rsidDel="00000000" w:rsidR="00000000" w:rsidRPr="00000000">
              <w:rPr>
                <w:i w:val="1"/>
                <w:rtl w:val="0"/>
              </w:rPr>
              <w:t xml:space="preserve">Successfully returned home. The layout was familiar.</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Assign Games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i w:val="1"/>
              </w:rPr>
            </w:pPr>
            <w:r w:rsidDel="00000000" w:rsidR="00000000" w:rsidRPr="00000000">
              <w:rPr>
                <w:i w:val="1"/>
                <w:rtl w:val="0"/>
              </w:rPr>
              <w:t xml:space="preserve">Was straight forward. No problem. Didn’t know she could scroll in “All Games”</w:t>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Review and Confirm Assignments</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i w:val="1"/>
              </w:rPr>
            </w:pPr>
            <w:r w:rsidDel="00000000" w:rsidR="00000000" w:rsidRPr="00000000">
              <w:rPr>
                <w:rtl w:val="0"/>
              </w:rPr>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Test 3 - </w:t>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Success/Partial/Failure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Login to the Dashboard</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Able to log in no problem. Magical. Layout very clear. She knows she is on Billy. </w:t>
            </w:r>
          </w:p>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Font sizes are different. </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Find Create Game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i w:val="1"/>
              </w:rPr>
            </w:pPr>
            <w:r w:rsidDel="00000000" w:rsidR="00000000" w:rsidRPr="00000000">
              <w:rPr>
                <w:i w:val="1"/>
                <w:rtl w:val="0"/>
              </w:rPr>
              <w:t xml:space="preserve">Start from scratch was a little confused. “Cover image” little guidance, height and width. </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Find the Create Question</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Was not aware it was a quiz she was creating. Thought she was creating a whole game. TYPE OF QUESTIONS option</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Review the Game</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i w:val="1"/>
              </w:rPr>
            </w:pPr>
            <w:r w:rsidDel="00000000" w:rsidR="00000000" w:rsidRPr="00000000">
              <w:rPr>
                <w:i w:val="1"/>
                <w:rtl w:val="0"/>
              </w:rPr>
              <w:t xml:space="preserve">Pretty straight forward</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Successfully Create the Game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i w:val="1"/>
              </w:rPr>
            </w:pPr>
            <w:r w:rsidDel="00000000" w:rsidR="00000000" w:rsidRPr="00000000">
              <w:rPr>
                <w:i w:val="1"/>
                <w:rtl w:val="0"/>
              </w:rPr>
              <w:t xml:space="preserve">Tab menu can afford to come up in size. </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Assign Games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Hit game controller first. Didnt know she could scroll would like to see a scroll bar. </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Review and Confirm Assignments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Return Home</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i w:val="1"/>
              </w:rPr>
            </w:pP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pCQ2xSLzc83ALgEpBh/xkVnbQ==">AMUW2mX+ABtTZMnobX5A/myTRFWZbnHZCZCIBuiC2HiqvenG1op6ct8XhbJyyXoyIrevYzjkYtSwsg89ZQmYTF0lH7F6IcRDIR7HspNCxgZaiRrsbBlmHCk=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2021-05-19T13:23:00Z</dcterms:created>
  <dc:creator>Micle, Franklin C.</dc:creator>
</cp:coreProperties>
</file>