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Specializations</w:t>
      </w:r>
    </w:p>
    <w:p>
      <w:pPr>
        <w:spacing w:after="0" w:line="156" w:lineRule="exact"/>
        <w:rPr>
          <w:sz w:val="24"/>
          <w:szCs w:val="24"/>
          <w:color w:val="auto"/>
        </w:rPr>
      </w:pPr>
    </w:p>
    <w:p>
      <w:pPr>
        <w:ind w:left="400"/>
        <w:spacing w:after="0"/>
        <w:rPr>
          <w:sz w:val="20"/>
          <w:szCs w:val="20"/>
          <w:color w:val="auto"/>
        </w:rPr>
      </w:pPr>
      <w:r>
        <w:rPr>
          <w:rFonts w:ascii="Arial" w:cs="Arial" w:eastAsia="Arial" w:hAnsi="Arial"/>
          <w:sz w:val="24"/>
          <w:szCs w:val="24"/>
          <w:color w:val="auto"/>
        </w:rPr>
        <w:t>Abdominal Surgery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Laparoscopy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Trauma Surgery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Adult Intensive Care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Pain Management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08"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Competencies</w:t>
      </w:r>
    </w:p>
    <w:p>
      <w:pPr>
        <w:spacing w:after="0" w:line="156" w:lineRule="exact"/>
        <w:rPr>
          <w:sz w:val="24"/>
          <w:szCs w:val="24"/>
          <w:color w:val="auto"/>
        </w:rPr>
      </w:pPr>
    </w:p>
    <w:p>
      <w:pPr>
        <w:ind w:left="400" w:right="500"/>
        <w:spacing w:after="0" w:line="286" w:lineRule="auto"/>
        <w:rPr>
          <w:sz w:val="20"/>
          <w:szCs w:val="20"/>
          <w:color w:val="auto"/>
        </w:rPr>
      </w:pPr>
      <w:r>
        <w:rPr>
          <w:rFonts w:ascii="Arial" w:cs="Arial" w:eastAsia="Arial" w:hAnsi="Arial"/>
          <w:sz w:val="24"/>
          <w:szCs w:val="24"/>
          <w:color w:val="auto"/>
        </w:rPr>
        <w:t>Good communication skills In-depth knowledge of cardiology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-542925</wp:posOffset>
            </wp:positionV>
            <wp:extent cx="47625" cy="47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47625" cy="47625"/>
                    </a:xfrm>
                    <a:prstGeom prst="rect">
                      <a:avLst/>
                    </a:prstGeom>
                    <a:noFill/>
                  </pic:spPr>
                </pic:pic>
              </a:graphicData>
            </a:graphic>
          </wp:anchor>
        </w:drawing>
        <w:drawing>
          <wp:anchor simplePos="0" relativeHeight="251657728" behindDoc="1" locked="0" layoutInCell="0" allowOverlap="1">
            <wp:simplePos x="0" y="0"/>
            <wp:positionH relativeFrom="column">
              <wp:posOffset>103505</wp:posOffset>
            </wp:positionH>
            <wp:positionV relativeFrom="paragraph">
              <wp:posOffset>-333375</wp:posOffset>
            </wp:positionV>
            <wp:extent cx="47625" cy="476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ind w:left="400"/>
        <w:spacing w:after="0"/>
        <w:rPr>
          <w:sz w:val="20"/>
          <w:szCs w:val="20"/>
          <w:color w:val="auto"/>
        </w:rPr>
      </w:pPr>
      <w:r>
        <w:rPr>
          <w:rFonts w:ascii="Arial" w:cs="Arial" w:eastAsia="Arial" w:hAnsi="Arial"/>
          <w:sz w:val="24"/>
          <w:szCs w:val="24"/>
          <w:color w:val="auto"/>
        </w:rPr>
        <w:t>High ethical standards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Healthcare administration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34" w:lineRule="exact"/>
        <w:rPr>
          <w:sz w:val="24"/>
          <w:szCs w:val="24"/>
          <w:color w:val="auto"/>
        </w:rPr>
      </w:pPr>
    </w:p>
    <w:p>
      <w:pPr>
        <w:ind w:left="400"/>
        <w:spacing w:after="0"/>
        <w:rPr>
          <w:sz w:val="20"/>
          <w:szCs w:val="20"/>
          <w:color w:val="auto"/>
        </w:rPr>
      </w:pPr>
      <w:r>
        <w:rPr>
          <w:rFonts w:ascii="Arial" w:cs="Arial" w:eastAsia="Arial" w:hAnsi="Arial"/>
          <w:sz w:val="24"/>
          <w:szCs w:val="24"/>
          <w:color w:val="auto"/>
        </w:rPr>
        <w:t>Patient care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103505</wp:posOffset>
            </wp:positionH>
            <wp:positionV relativeFrom="paragraph">
              <wp:posOffset>-91440</wp:posOffset>
            </wp:positionV>
            <wp:extent cx="47625" cy="476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296"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Medical Education</w:t>
      </w:r>
    </w:p>
    <w:p>
      <w:pPr>
        <w:spacing w:after="0" w:line="162" w:lineRule="exact"/>
        <w:rPr>
          <w:sz w:val="24"/>
          <w:szCs w:val="24"/>
          <w:color w:val="auto"/>
        </w:rPr>
      </w:pPr>
    </w:p>
    <w:p>
      <w:pPr>
        <w:ind w:right="180" w:firstLine="180"/>
        <w:spacing w:after="0" w:line="313" w:lineRule="auto"/>
        <w:rPr>
          <w:sz w:val="20"/>
          <w:szCs w:val="20"/>
          <w:color w:val="auto"/>
        </w:rPr>
      </w:pPr>
      <w:r>
        <w:rPr>
          <w:sz w:val="1"/>
          <w:szCs w:val="1"/>
          <w:color w:val="auto"/>
        </w:rPr>
        <w:drawing>
          <wp:inline distT="0" distB="0" distL="0" distR="0">
            <wp:extent cx="38100" cy="3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8100" cy="38100"/>
                    </a:xfrm>
                    <a:prstGeom prst="rect">
                      <a:avLst/>
                    </a:prstGeom>
                    <a:noFill/>
                    <a:ln>
                      <a:noFill/>
                    </a:ln>
                  </pic:spPr>
                </pic:pic>
              </a:graphicData>
            </a:graphic>
          </wp:inline>
        </w:drawing>
      </w:r>
      <w:r>
        <w:rPr>
          <w:rFonts w:ascii="Arial" w:cs="Arial" w:eastAsia="Arial" w:hAnsi="Arial"/>
          <w:sz w:val="24"/>
          <w:szCs w:val="24"/>
          <w:color w:val="auto"/>
        </w:rPr>
        <w:t xml:space="preserve"> Borcelle University Doctor of Medicine, General Surgeon | Aug 2008-Apr 2012 Completed internship at Borcelle General Hospital</w:t>
      </w:r>
    </w:p>
    <w:p>
      <w:pPr>
        <w:ind w:right="360" w:firstLine="180"/>
        <w:spacing w:after="0" w:line="312" w:lineRule="auto"/>
        <w:rPr>
          <w:sz w:val="20"/>
          <w:szCs w:val="20"/>
          <w:color w:val="auto"/>
        </w:rPr>
      </w:pPr>
      <w:r>
        <w:rPr>
          <w:sz w:val="1"/>
          <w:szCs w:val="1"/>
          <w:color w:val="auto"/>
        </w:rPr>
        <w:drawing>
          <wp:inline distT="0" distB="0" distL="0" distR="0">
            <wp:extent cx="38100" cy="3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8100" cy="38100"/>
                    </a:xfrm>
                    <a:prstGeom prst="rect">
                      <a:avLst/>
                    </a:prstGeom>
                    <a:noFill/>
                    <a:ln>
                      <a:noFill/>
                    </a:ln>
                  </pic:spPr>
                </pic:pic>
              </a:graphicData>
            </a:graphic>
          </wp:inline>
        </w:drawing>
      </w:r>
      <w:r>
        <w:rPr>
          <w:rFonts w:ascii="Arial" w:cs="Arial" w:eastAsia="Arial" w:hAnsi="Arial"/>
          <w:sz w:val="24"/>
          <w:szCs w:val="24"/>
          <w:color w:val="auto"/>
        </w:rPr>
        <w:t xml:space="preserve"> Borcelle University Medicine Bachelor of Surgery |</w:t>
      </w:r>
    </w:p>
    <w:p>
      <w:pPr>
        <w:spacing w:after="0"/>
        <w:rPr>
          <w:sz w:val="20"/>
          <w:szCs w:val="20"/>
          <w:color w:val="auto"/>
        </w:rPr>
      </w:pPr>
      <w:r>
        <w:rPr>
          <w:rFonts w:ascii="Arial" w:cs="Arial" w:eastAsia="Arial" w:hAnsi="Arial"/>
          <w:sz w:val="24"/>
          <w:szCs w:val="24"/>
          <w:color w:val="auto"/>
        </w:rPr>
        <w:t>Aug 2004-Apr 2008</w:t>
      </w:r>
    </w:p>
    <w:p>
      <w:pPr>
        <w:spacing w:after="0" w:line="301"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Clinic Details</w:t>
      </w:r>
    </w:p>
    <w:p>
      <w:pPr>
        <w:spacing w:after="0" w:line="73" w:lineRule="exact"/>
        <w:rPr>
          <w:sz w:val="24"/>
          <w:szCs w:val="24"/>
          <w:color w:val="auto"/>
        </w:rPr>
      </w:pPr>
    </w:p>
    <w:p>
      <w:pPr>
        <w:spacing w:after="0"/>
        <w:rPr>
          <w:sz w:val="20"/>
          <w:szCs w:val="20"/>
          <w:color w:val="auto"/>
        </w:rPr>
      </w:pPr>
      <w:r>
        <w:rPr>
          <w:rFonts w:ascii="Arial" w:cs="Arial" w:eastAsia="Arial" w:hAnsi="Arial"/>
          <w:sz w:val="24"/>
          <w:szCs w:val="24"/>
          <w:color w:val="auto"/>
        </w:rPr>
        <w:t>Borcelle General Hospital</w:t>
      </w:r>
    </w:p>
    <w:p>
      <w:pPr>
        <w:spacing w:after="0" w:line="54" w:lineRule="exact"/>
        <w:rPr>
          <w:sz w:val="24"/>
          <w:szCs w:val="24"/>
          <w:color w:val="auto"/>
        </w:rPr>
      </w:pPr>
    </w:p>
    <w:p>
      <w:pPr>
        <w:spacing w:after="0"/>
        <w:rPr>
          <w:sz w:val="20"/>
          <w:szCs w:val="20"/>
          <w:color w:val="auto"/>
        </w:rPr>
      </w:pPr>
      <w:r>
        <w:rPr>
          <w:rFonts w:ascii="Arial" w:cs="Arial" w:eastAsia="Arial" w:hAnsi="Arial"/>
          <w:sz w:val="21"/>
          <w:szCs w:val="21"/>
          <w:color w:val="auto"/>
        </w:rPr>
        <w:t>123 Anywhere St., Any City, ST 12345</w:t>
      </w:r>
    </w:p>
    <w:p>
      <w:pPr>
        <w:spacing w:after="0" w:line="89" w:lineRule="exact"/>
        <w:rPr>
          <w:sz w:val="24"/>
          <w:szCs w:val="24"/>
          <w:color w:val="auto"/>
        </w:rPr>
      </w:pPr>
    </w:p>
    <w:p>
      <w:pPr>
        <w:spacing w:after="0"/>
        <w:rPr>
          <w:sz w:val="20"/>
          <w:szCs w:val="20"/>
          <w:color w:val="auto"/>
        </w:rPr>
      </w:pPr>
      <w:r>
        <w:rPr>
          <w:rFonts w:ascii="Arial" w:cs="Arial" w:eastAsia="Arial" w:hAnsi="Arial"/>
          <w:sz w:val="24"/>
          <w:szCs w:val="24"/>
          <w:color w:val="auto"/>
        </w:rPr>
        <w:t>Phone: 123-456-7890</w:t>
      </w:r>
    </w:p>
    <w:p>
      <w:pPr>
        <w:spacing w:after="0" w:line="54" w:lineRule="exact"/>
        <w:rPr>
          <w:sz w:val="24"/>
          <w:szCs w:val="24"/>
          <w:color w:val="auto"/>
        </w:rPr>
      </w:pPr>
    </w:p>
    <w:p>
      <w:pPr>
        <w:spacing w:after="0"/>
        <w:rPr>
          <w:sz w:val="20"/>
          <w:szCs w:val="20"/>
          <w:color w:val="auto"/>
        </w:rPr>
      </w:pPr>
      <w:r>
        <w:rPr>
          <w:rFonts w:ascii="Arial" w:cs="Arial" w:eastAsia="Arial" w:hAnsi="Arial"/>
          <w:sz w:val="24"/>
          <w:szCs w:val="24"/>
          <w:color w:val="auto"/>
        </w:rPr>
        <w:t>Email: hello@reallygreatsite.com</w:t>
      </w:r>
    </w:p>
    <w:p>
      <w:pPr>
        <w:spacing w:after="0" w:line="20" w:lineRule="exact"/>
        <w:rPr>
          <w:sz w:val="24"/>
          <w:szCs w:val="24"/>
          <w:color w:val="auto"/>
        </w:rPr>
      </w:pPr>
      <w:r>
        <w:rPr>
          <w:sz w:val="24"/>
          <w:szCs w:val="24"/>
          <w:color w:val="auto"/>
        </w:rPr>
        <w:br w:type="column"/>
      </w:r>
    </w:p>
    <w:p>
      <w:pPr>
        <w:spacing w:after="0" w:line="305" w:lineRule="exact"/>
        <w:rPr>
          <w:sz w:val="24"/>
          <w:szCs w:val="24"/>
          <w:color w:val="auto"/>
        </w:rPr>
      </w:pPr>
    </w:p>
    <w:p>
      <w:pPr>
        <w:spacing w:after="0"/>
        <w:rPr>
          <w:sz w:val="20"/>
          <w:szCs w:val="20"/>
          <w:color w:val="auto"/>
        </w:rPr>
      </w:pPr>
      <w:r>
        <w:rPr>
          <w:rFonts w:ascii="Arial" w:cs="Arial" w:eastAsia="Arial" w:hAnsi="Arial"/>
          <w:sz w:val="62"/>
          <w:szCs w:val="62"/>
          <w:b w:val="1"/>
          <w:bCs w:val="1"/>
          <w:color w:val="auto"/>
        </w:rPr>
        <w:t>AV</w:t>
      </w:r>
      <w:r>
        <w:rPr>
          <w:rFonts w:ascii="Arial" w:cs="Arial" w:eastAsia="Arial" w:hAnsi="Arial"/>
          <w:sz w:val="62"/>
          <w:szCs w:val="62"/>
          <w:b w:val="1"/>
          <w:bCs w:val="1"/>
          <w:color w:val="auto"/>
          <w:highlight w:val="white"/>
        </w:rPr>
        <w:t>A MITCHELL, M</w:t>
      </w:r>
      <w:r>
        <w:rPr>
          <w:rFonts w:ascii="Arial" w:cs="Arial" w:eastAsia="Arial" w:hAnsi="Arial"/>
          <w:sz w:val="62"/>
          <w:szCs w:val="62"/>
          <w:b w:val="1"/>
          <w:bCs w:val="1"/>
          <w:color w:val="auto"/>
        </w:rPr>
        <w:t>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-3415665</wp:posOffset>
            </wp:positionH>
            <wp:positionV relativeFrom="paragraph">
              <wp:posOffset>-1254760</wp:posOffset>
            </wp:positionV>
            <wp:extent cx="7562850" cy="25717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7562850" cy="2571750"/>
                    </a:xfrm>
                    <a:prstGeom prst="rect">
                      <a:avLst/>
                    </a:prstGeom>
                    <a:noFill/>
                  </pic:spPr>
                </pic:pic>
              </a:graphicData>
            </a:graphic>
          </wp:anchor>
        </w:drawing>
      </w:r>
    </w:p>
    <w:p>
      <w:pPr>
        <w:spacing w:after="0" w:line="177" w:lineRule="exact"/>
        <w:rPr>
          <w:sz w:val="24"/>
          <w:szCs w:val="24"/>
          <w:color w:val="auto"/>
        </w:rPr>
      </w:pPr>
    </w:p>
    <w:p>
      <w:pPr>
        <w:spacing w:after="0"/>
        <w:rPr>
          <w:sz w:val="20"/>
          <w:szCs w:val="20"/>
          <w:color w:val="auto"/>
        </w:rPr>
      </w:pPr>
      <w:r>
        <w:rPr>
          <w:rFonts w:ascii="Arial" w:cs="Arial" w:eastAsia="Arial" w:hAnsi="Arial"/>
          <w:sz w:val="36"/>
          <w:szCs w:val="36"/>
          <w:color w:val="auto"/>
        </w:rPr>
        <w:t>General Surgeon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spacing w:after="0"/>
        <w:rPr>
          <w:sz w:val="20"/>
          <w:szCs w:val="20"/>
          <w:color w:val="auto"/>
        </w:rPr>
      </w:pPr>
      <w:r>
        <w:rPr>
          <w:rFonts w:ascii="Arial" w:cs="Arial" w:eastAsia="Arial" w:hAnsi="Arial"/>
          <w:sz w:val="28"/>
          <w:szCs w:val="28"/>
          <w:b w:val="1"/>
          <w:bCs w:val="1"/>
          <w:color w:val="auto"/>
        </w:rPr>
        <w:t>Introduce</w:t>
      </w:r>
    </w:p>
    <w:p>
      <w:pPr>
        <w:spacing w:after="0" w:line="252" w:lineRule="exact"/>
        <w:rPr>
          <w:sz w:val="24"/>
          <w:szCs w:val="24"/>
          <w:color w:val="auto"/>
        </w:rPr>
      </w:pPr>
    </w:p>
    <w:p>
      <w:pPr>
        <w:jc w:val="both"/>
        <w:ind w:left="20" w:right="620"/>
        <w:spacing w:after="0" w:line="345" w:lineRule="auto"/>
        <w:rPr>
          <w:sz w:val="20"/>
          <w:szCs w:val="20"/>
          <w:color w:val="auto"/>
        </w:rPr>
      </w:pPr>
      <w:r>
        <w:rPr>
          <w:rFonts w:ascii="Arial" w:cs="Arial" w:eastAsia="Arial" w:hAnsi="Arial"/>
          <w:sz w:val="23"/>
          <w:szCs w:val="23"/>
          <w:color w:val="auto"/>
        </w:rPr>
        <w:t>I'm a dedicated person to Cardiovascular Surgery with more than ten years of service in the medical field. I have an excellent track record of success in treating critical care patients. Experienced in various healthcare conditions with varied age groups. Have exceptional patient care, including monitoring the patient during the procedures and follow-up care to confirm the best possible outcome for every patient.</w:t>
      </w:r>
    </w:p>
    <w:p>
      <w:pPr>
        <w:spacing w:after="0" w:line="281" w:lineRule="exact"/>
        <w:rPr>
          <w:sz w:val="24"/>
          <w:szCs w:val="24"/>
          <w:color w:val="auto"/>
        </w:rPr>
      </w:pPr>
    </w:p>
    <w:p>
      <w:pPr>
        <w:ind w:left="20"/>
        <w:spacing w:after="0"/>
        <w:rPr>
          <w:sz w:val="20"/>
          <w:szCs w:val="20"/>
          <w:color w:val="auto"/>
        </w:rPr>
      </w:pPr>
      <w:r>
        <w:rPr>
          <w:rFonts w:ascii="Arial" w:cs="Arial" w:eastAsia="Arial" w:hAnsi="Arial"/>
          <w:sz w:val="28"/>
          <w:szCs w:val="28"/>
          <w:b w:val="1"/>
          <w:bCs w:val="1"/>
          <w:color w:val="auto"/>
        </w:rPr>
        <w:t>Medical Career</w:t>
      </w:r>
    </w:p>
    <w:p>
      <w:pPr>
        <w:spacing w:after="0" w:line="241" w:lineRule="exact"/>
        <w:rPr>
          <w:sz w:val="24"/>
          <w:szCs w:val="24"/>
          <w:color w:val="auto"/>
        </w:rPr>
      </w:pPr>
    </w:p>
    <w:p>
      <w:pPr>
        <w:ind w:left="420"/>
        <w:spacing w:after="0"/>
        <w:rPr>
          <w:sz w:val="20"/>
          <w:szCs w:val="20"/>
          <w:color w:val="auto"/>
        </w:rPr>
      </w:pPr>
      <w:r>
        <w:rPr>
          <w:rFonts w:ascii="Arial" w:cs="Arial" w:eastAsia="Arial" w:hAnsi="Arial"/>
          <w:sz w:val="24"/>
          <w:szCs w:val="24"/>
          <w:b w:val="1"/>
          <w:bCs w:val="1"/>
          <w:color w:val="auto"/>
        </w:rPr>
        <w:t>Chief of Surgery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118110</wp:posOffset>
            </wp:positionH>
            <wp:positionV relativeFrom="paragraph">
              <wp:posOffset>-83820</wp:posOffset>
            </wp:positionV>
            <wp:extent cx="47625" cy="476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79"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Borcelle General Hospital | 2018-current</w:t>
      </w:r>
    </w:p>
    <w:p>
      <w:pPr>
        <w:spacing w:after="0" w:line="111" w:lineRule="exact"/>
        <w:rPr>
          <w:sz w:val="24"/>
          <w:szCs w:val="24"/>
          <w:color w:val="auto"/>
        </w:rPr>
      </w:pPr>
    </w:p>
    <w:p>
      <w:pPr>
        <w:jc w:val="both"/>
        <w:ind w:left="20" w:right="620"/>
        <w:spacing w:after="0" w:line="323" w:lineRule="auto"/>
        <w:rPr>
          <w:sz w:val="20"/>
          <w:szCs w:val="20"/>
          <w:color w:val="auto"/>
        </w:rPr>
      </w:pPr>
      <w:r>
        <w:rPr>
          <w:rFonts w:ascii="Arial" w:cs="Arial" w:eastAsia="Arial" w:hAnsi="Arial"/>
          <w:sz w:val="24"/>
          <w:szCs w:val="24"/>
          <w:color w:val="auto"/>
        </w:rPr>
        <w:t>Supervise directs the staff of the surgical department, assist during surgical procedures, educate trainees, and involve in medical education programs.</w:t>
      </w:r>
    </w:p>
    <w:p>
      <w:pPr>
        <w:spacing w:after="0" w:line="2" w:lineRule="exact"/>
        <w:rPr>
          <w:sz w:val="24"/>
          <w:szCs w:val="24"/>
          <w:color w:val="auto"/>
        </w:rPr>
      </w:pPr>
    </w:p>
    <w:p>
      <w:pPr>
        <w:ind w:left="420"/>
        <w:spacing w:after="0"/>
        <w:rPr>
          <w:sz w:val="20"/>
          <w:szCs w:val="20"/>
          <w:color w:val="auto"/>
        </w:rPr>
      </w:pPr>
      <w:r>
        <w:rPr>
          <w:rFonts w:ascii="Arial" w:cs="Arial" w:eastAsia="Arial" w:hAnsi="Arial"/>
          <w:sz w:val="24"/>
          <w:szCs w:val="24"/>
          <w:b w:val="1"/>
          <w:bCs w:val="1"/>
          <w:color w:val="auto"/>
        </w:rPr>
        <w:t>Surgical Resident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118110</wp:posOffset>
            </wp:positionH>
            <wp:positionV relativeFrom="paragraph">
              <wp:posOffset>-83820</wp:posOffset>
            </wp:positionV>
            <wp:extent cx="47625" cy="476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79"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Fauget General Hospital | 2014-2018</w:t>
      </w:r>
    </w:p>
    <w:p>
      <w:pPr>
        <w:spacing w:after="0" w:line="111" w:lineRule="exact"/>
        <w:rPr>
          <w:sz w:val="24"/>
          <w:szCs w:val="24"/>
          <w:color w:val="auto"/>
        </w:rPr>
      </w:pPr>
    </w:p>
    <w:p>
      <w:pPr>
        <w:jc w:val="both"/>
        <w:ind w:left="20" w:right="620"/>
        <w:spacing w:after="0" w:line="324" w:lineRule="auto"/>
        <w:rPr>
          <w:sz w:val="20"/>
          <w:szCs w:val="20"/>
          <w:color w:val="auto"/>
        </w:rPr>
      </w:pPr>
      <w:r>
        <w:rPr>
          <w:rFonts w:ascii="Arial" w:cs="Arial" w:eastAsia="Arial" w:hAnsi="Arial"/>
          <w:sz w:val="24"/>
          <w:szCs w:val="24"/>
          <w:color w:val="auto"/>
        </w:rPr>
        <w:t>Take care of all patients in the hospital, including examining the patients and making diagnoses to determine the patients' need for surgery, review patients' medical histories, and perform major and minor surgeries under supervision.</w:t>
      </w:r>
    </w:p>
    <w:p>
      <w:pPr>
        <w:ind w:left="420"/>
        <w:spacing w:after="0"/>
        <w:rPr>
          <w:sz w:val="20"/>
          <w:szCs w:val="20"/>
          <w:color w:val="auto"/>
        </w:rPr>
      </w:pPr>
      <w:r>
        <w:rPr>
          <w:rFonts w:ascii="Arial" w:cs="Arial" w:eastAsia="Arial" w:hAnsi="Arial"/>
          <w:sz w:val="24"/>
          <w:szCs w:val="24"/>
          <w:b w:val="1"/>
          <w:bCs w:val="1"/>
          <w:color w:val="auto"/>
        </w:rPr>
        <w:t>General Practicioner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118110</wp:posOffset>
            </wp:positionH>
            <wp:positionV relativeFrom="paragraph">
              <wp:posOffset>-83820</wp:posOffset>
            </wp:positionV>
            <wp:extent cx="47625" cy="476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47625" cy="47625"/>
                    </a:xfrm>
                    <a:prstGeom prst="rect">
                      <a:avLst/>
                    </a:prstGeom>
                    <a:noFill/>
                  </pic:spPr>
                </pic:pic>
              </a:graphicData>
            </a:graphic>
          </wp:anchor>
        </w:drawing>
      </w:r>
    </w:p>
    <w:p>
      <w:pPr>
        <w:spacing w:after="0" w:line="79"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Larana Medical Center | 2012-2014</w:t>
      </w:r>
    </w:p>
    <w:p>
      <w:pPr>
        <w:spacing w:after="0" w:line="111" w:lineRule="exact"/>
        <w:rPr>
          <w:sz w:val="24"/>
          <w:szCs w:val="24"/>
          <w:color w:val="auto"/>
        </w:rPr>
      </w:pPr>
    </w:p>
    <w:p>
      <w:pPr>
        <w:jc w:val="both"/>
        <w:ind w:left="20" w:right="620"/>
        <w:spacing w:after="0" w:line="339" w:lineRule="auto"/>
        <w:rPr>
          <w:sz w:val="20"/>
          <w:szCs w:val="20"/>
          <w:color w:val="auto"/>
        </w:rPr>
      </w:pPr>
      <w:r>
        <w:rPr>
          <w:rFonts w:ascii="Arial" w:cs="Arial" w:eastAsia="Arial" w:hAnsi="Arial"/>
          <w:sz w:val="24"/>
          <w:szCs w:val="24"/>
          <w:color w:val="auto"/>
        </w:rPr>
        <w:t>Treat patients with common health issues and refer them to the hospital if they need a specialist or urgent treatment.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-3415665</wp:posOffset>
            </wp:positionH>
            <wp:positionV relativeFrom="paragraph">
              <wp:posOffset>-89535</wp:posOffset>
            </wp:positionV>
            <wp:extent cx="7555230" cy="1018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7555230" cy="1018540"/>
                    </a:xfrm>
                    <a:prstGeom prst="rect">
                      <a:avLst/>
                    </a:prstGeom>
                    <a:noFill/>
                  </pic:spPr>
                </pic:pic>
              </a:graphicData>
            </a:graphic>
          </wp:anchor>
        </w:drawing>
      </w:r>
    </w:p>
    <w:sectPr>
      <w:pgSz w:w="11920" w:h="16845" w:orient="portrait"/>
      <w:cols w:equalWidth="0" w:num="2">
        <w:col w:w="3640" w:space="520"/>
        <w:col w:w="5960"/>
      </w:cols>
      <w:pgMar w:left="1220" w:top="1440" w:right="570" w:bottom="89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2024-09-16T09:25:54Z</dcterms:created>
  <dcterms:modified xsi:type="dcterms:W3CDTF">2024-09-16T09:25:54Z</dcterms:modified>
</cp:coreProperties>
</file>