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34 - 19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34 -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aon2z37ct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DynamoDB, which factor triggers the creation of new partitions automatically?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time a user creates a new GSI on the table.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storage in an existing partition exceeds 10 GB or throughput requirements surpass limits.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global replication is enabled via global tables.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inserting items larger than 400 KB individually.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Partition split happens automatically when data &gt; 10GB or throughput demand exceeds limit.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manages partitions internally (not manual).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2niucdml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statement is true about write operations using AWS SDK in DynamoDB?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operations always replace the entire item unless conditionally filtered.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SDK enforces write isolation by automatically disabling concurrent access.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UpdateItem with expressions to modify specific attributes without affecting the rest.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write operations must be wrapped in transactions when using SDK.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UpdateItem allows modifying specific fields.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PutItem replaces the entire item.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Transactions are optional, not required for all writes.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yu7ldh8fb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AWS SDK, which method would you use to increase an existing numeric attribute without retrieving its current value?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PutItem with full item replacement and a computed value.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UpdateItem with ADD operation on the attribute.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GetItem followed by UpdateItem with arithmetic expression.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IncrementItem method under conditional write configuration.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UpdateItem + ADD operation is used for </w:t>
      </w:r>
      <w:r w:rsidDel="00000000" w:rsidR="00000000" w:rsidRPr="00000000">
        <w:rPr>
          <w:b w:val="1"/>
          <w:rtl w:val="0"/>
        </w:rPr>
        <w:t xml:space="preserve">atomic counters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because no read-modify-write cycle is required.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z7d72vnnf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04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the AWS CLI to delete a DynamoDB table, what precaution must be taken?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Disable all indexes before delete.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Manually drain capacity units.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is immediate, but recovery is only possible if PITR was enabled.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Deletes are queued up to 48 hours.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Deleting a table is permanent unless </w:t>
      </w: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(PITR) is enabled.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wv5ua0ok2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05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AWS Console, what happens if you try to create a table with a duplicate name in the same region?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Console appends timestamp.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Creation fails with validation error.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Silently overwrites existing table.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versioned table with identical name but different ARN.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Table names must be unique per region.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jhuxvfn0p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06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key characteristic of DynamoDB partitions that influences table performance?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partition can contain up to 100 GB and supports 3000 RCUs + 1000 WCUs.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Partitions store only indexes.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Partition creation must be triggered manually.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Throughput quota is shared equally across partitions.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Partition limits: </w:t>
      </w:r>
      <w:r w:rsidDel="00000000" w:rsidR="00000000" w:rsidRPr="00000000">
        <w:rPr>
          <w:b w:val="1"/>
          <w:rtl w:val="0"/>
        </w:rPr>
        <w:t xml:space="preserve">10GB (storage split)</w:t>
      </w:r>
      <w:r w:rsidDel="00000000" w:rsidR="00000000" w:rsidRPr="00000000">
        <w:rPr>
          <w:rtl w:val="0"/>
        </w:rPr>
        <w:t xml:space="preserve"> in earlier tasks, but throughput ~ 3000 RCUs &amp; 1000 WCUs per partition.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Auto-managed by DynamoDB.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ck3i7gvd2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07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DynamoDB data modeling, what does the multi-value sort key pattern allow you to do?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multiple sort keys across partition keys.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Emulate hierarchical schema (time ranges, event types).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list-type values in sort key.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join-like behavior across tables.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Multi-value sort keys used to model </w:t>
      </w:r>
      <w:r w:rsidDel="00000000" w:rsidR="00000000" w:rsidRPr="00000000">
        <w:rPr>
          <w:b w:val="1"/>
          <w:rtl w:val="0"/>
        </w:rPr>
        <w:t xml:space="preserve">hierarchies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 in one table.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65y1uw0cl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08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recommended method to lower DynamoDB costs while maintaining access performance?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multiple GSIs for throughput distribution.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large binary objects directly.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access patterns with compound keys and avoid unnecessary indexes/scans.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strong consistency on all reads.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practice: design </w:t>
      </w:r>
      <w:r w:rsidDel="00000000" w:rsidR="00000000" w:rsidRPr="00000000">
        <w:rPr>
          <w:b w:val="1"/>
          <w:rtl w:val="0"/>
        </w:rPr>
        <w:t xml:space="preserve">access patterns</w:t>
      </w:r>
      <w:r w:rsidDel="00000000" w:rsidR="00000000" w:rsidRPr="00000000">
        <w:rPr>
          <w:rtl w:val="0"/>
        </w:rPr>
        <w:t xml:space="preserve"> properly.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large objects in S3, not DynamoDB.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b1p1sdg97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09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can hot partitions be avoided in a high-volume DynamoDB design?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fixed partition key.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 key sharding (prefix/suffix with hash or random).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Athena auto-balancing.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parallel scans.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Sharding distributes load evenly.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one partition key being overloaded.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l7anv6999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 Local Secondary Indexes (LSIs) affect storage limits per partition key in DynamoDB?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impact.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same 400 KB item limit, no cumulative limit.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size per partition key (including LSIs) ≤ 10 GB.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LSI adds extra 10 GB limit.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items with same partition key (base + LSIs) share </w:t>
      </w:r>
      <w:r w:rsidDel="00000000" w:rsidR="00000000" w:rsidRPr="00000000">
        <w:rPr>
          <w:b w:val="1"/>
          <w:rtl w:val="0"/>
        </w:rPr>
        <w:t xml:space="preserve">10 GB total 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cwiuk75u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AWS CLI command correctly updates an item’s attribute score by adding 5 in a table named Players?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dynamodb update-item --table-name Players --key '{"PlayerId":{"S":"101"}}' --update-expression "ADD score :val" --expression-attribute-values '{":val":{"N":"5"}}'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modify-item --table-name Players ...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increment-item ...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dynamodb update-item --table-name Players ... --update-expression "SET score = score + :val"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 CLI syntax: </w:t>
      </w:r>
      <w:r w:rsidDel="00000000" w:rsidR="00000000" w:rsidRPr="00000000">
        <w:rPr>
          <w:b w:val="1"/>
          <w:rtl w:val="0"/>
        </w:rPr>
        <w:t xml:space="preserve">UpdateItem + ADD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arithmetic is not supported in CLI (only ADD).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