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47DF8" w14:textId="58B3037E" w:rsidR="00E35279" w:rsidRDefault="0044334A" w:rsidP="00FF3F69">
      <w:pPr>
        <w:spacing w:line="276" w:lineRule="auto"/>
        <w:ind w:left="7290" w:right="238" w:hanging="450"/>
        <w:jc w:val="both"/>
        <w:rPr>
          <w:b/>
          <w:color w:val="000000"/>
          <w:sz w:val="28"/>
          <w:szCs w:val="28"/>
        </w:rPr>
      </w:pPr>
      <w:r>
        <w:rPr>
          <w:b/>
          <w:noProof/>
          <w:color w:val="0000CC"/>
          <w:sz w:val="28"/>
          <w:szCs w:val="28"/>
        </w:rPr>
        <w:drawing>
          <wp:anchor distT="0" distB="0" distL="114300" distR="114300" simplePos="0" relativeHeight="251658240" behindDoc="1" locked="0" layoutInCell="1" allowOverlap="1" wp14:anchorId="3F741358" wp14:editId="5227AD28">
            <wp:simplePos x="0" y="0"/>
            <wp:positionH relativeFrom="margin">
              <wp:posOffset>5229225</wp:posOffset>
            </wp:positionH>
            <wp:positionV relativeFrom="paragraph">
              <wp:posOffset>-219075</wp:posOffset>
            </wp:positionV>
            <wp:extent cx="1057275" cy="834691"/>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8346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4E886D" w14:textId="2FD47426" w:rsidR="005F0B56" w:rsidRDefault="0044334A" w:rsidP="00FF3F69">
      <w:pPr>
        <w:pStyle w:val="paragraph"/>
        <w:spacing w:before="0" w:beforeAutospacing="0" w:after="0" w:afterAutospacing="0"/>
        <w:jc w:val="center"/>
        <w:textAlignment w:val="baseline"/>
        <w:rPr>
          <w:rStyle w:val="normaltextrun"/>
          <w:sz w:val="40"/>
          <w:szCs w:val="40"/>
          <w:lang w:val="en-IN"/>
        </w:rPr>
      </w:pPr>
      <w:r w:rsidRPr="00C94E0C">
        <w:rPr>
          <w:rStyle w:val="normaltextrun"/>
          <w:sz w:val="40"/>
          <w:szCs w:val="40"/>
          <w:lang w:val="en-IN"/>
        </w:rPr>
        <w:t>Wipro’s</w:t>
      </w:r>
    </w:p>
    <w:p w14:paraId="7771D96A" w14:textId="461AE1A0" w:rsidR="0044334A" w:rsidRPr="00C94E0C" w:rsidRDefault="0044334A" w:rsidP="00FF3F69">
      <w:pPr>
        <w:pStyle w:val="paragraph"/>
        <w:spacing w:before="0" w:beforeAutospacing="0" w:after="0" w:afterAutospacing="0"/>
        <w:jc w:val="center"/>
        <w:textAlignment w:val="baseline"/>
        <w:rPr>
          <w:rStyle w:val="eop"/>
          <w:sz w:val="40"/>
          <w:szCs w:val="40"/>
        </w:rPr>
      </w:pPr>
      <w:r w:rsidRPr="00C94E0C">
        <w:rPr>
          <w:rStyle w:val="normaltextrun"/>
          <w:sz w:val="40"/>
          <w:szCs w:val="40"/>
          <w:lang w:val="en-IN"/>
        </w:rPr>
        <w:t>Insider Threat Management Policy</w:t>
      </w:r>
    </w:p>
    <w:p w14:paraId="673CE6C6" w14:textId="77777777" w:rsidR="00B615DB" w:rsidRDefault="00B615DB" w:rsidP="00FF3F69">
      <w:pPr>
        <w:pStyle w:val="paragraph"/>
        <w:spacing w:before="0" w:beforeAutospacing="0" w:after="0" w:afterAutospacing="0"/>
        <w:jc w:val="both"/>
        <w:textAlignment w:val="baseline"/>
        <w:rPr>
          <w:rStyle w:val="eop"/>
          <w:sz w:val="36"/>
          <w:szCs w:val="36"/>
        </w:rPr>
      </w:pPr>
    </w:p>
    <w:p w14:paraId="25B1209B" w14:textId="7AF6C051" w:rsidR="00121883" w:rsidRDefault="00B615DB" w:rsidP="00FF3F69">
      <w:pPr>
        <w:pStyle w:val="paragraph"/>
        <w:spacing w:before="0" w:beforeAutospacing="0" w:after="0" w:afterAutospacing="0"/>
        <w:jc w:val="both"/>
        <w:textAlignment w:val="baseline"/>
        <w:rPr>
          <w:rStyle w:val="normaltextrun"/>
          <w:b/>
          <w:bCs/>
          <w:sz w:val="20"/>
          <w:szCs w:val="20"/>
          <w:lang w:val="en-IN"/>
        </w:rPr>
      </w:pPr>
      <w:r w:rsidRPr="005F0B56">
        <w:rPr>
          <w:rStyle w:val="normaltextrun"/>
          <w:b/>
          <w:bCs/>
          <w:sz w:val="20"/>
          <w:szCs w:val="20"/>
          <w:lang w:val="en-IN"/>
        </w:rPr>
        <w:t>Document Control</w:t>
      </w:r>
    </w:p>
    <w:p w14:paraId="033CC1DD" w14:textId="77777777" w:rsidR="005F0B56" w:rsidRPr="005F0B56" w:rsidRDefault="005F0B56" w:rsidP="00FF3F69">
      <w:pPr>
        <w:pStyle w:val="paragraph"/>
        <w:spacing w:before="0" w:beforeAutospacing="0" w:after="0" w:afterAutospacing="0"/>
        <w:jc w:val="both"/>
        <w:textAlignment w:val="baseline"/>
        <w:rPr>
          <w:rStyle w:val="normaltextrun"/>
          <w:b/>
          <w:bCs/>
          <w:sz w:val="20"/>
          <w:szCs w:val="20"/>
          <w:lang w:val="en-IN"/>
        </w:rPr>
      </w:pP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60"/>
        <w:gridCol w:w="6994"/>
      </w:tblGrid>
      <w:tr w:rsidR="00121883" w:rsidRPr="00121883" w14:paraId="1DD5B9E8" w14:textId="77777777" w:rsidTr="005F0B56">
        <w:trPr>
          <w:trHeight w:val="240"/>
        </w:trPr>
        <w:tc>
          <w:tcPr>
            <w:tcW w:w="1221" w:type="pct"/>
            <w:tcBorders>
              <w:top w:val="single" w:sz="6" w:space="0" w:color="auto"/>
              <w:left w:val="single" w:sz="6" w:space="0" w:color="auto"/>
              <w:bottom w:val="single" w:sz="6" w:space="0" w:color="auto"/>
              <w:right w:val="single" w:sz="6" w:space="0" w:color="auto"/>
            </w:tcBorders>
            <w:shd w:val="clear" w:color="auto" w:fill="auto"/>
            <w:hideMark/>
          </w:tcPr>
          <w:p w14:paraId="3ED33558" w14:textId="77777777" w:rsidR="00121883" w:rsidRPr="00121883" w:rsidRDefault="00121883" w:rsidP="00FF3F69">
            <w:pPr>
              <w:jc w:val="both"/>
              <w:textAlignment w:val="baseline"/>
              <w:rPr>
                <w:rFonts w:ascii="Segoe UI" w:eastAsia="Times New Roman" w:hAnsi="Segoe UI" w:cs="Segoe UI"/>
                <w:sz w:val="18"/>
                <w:szCs w:val="18"/>
                <w:lang w:val="en-US"/>
              </w:rPr>
            </w:pPr>
            <w:r w:rsidRPr="00121883">
              <w:rPr>
                <w:rFonts w:ascii="Times New Roman" w:eastAsia="Times New Roman" w:hAnsi="Times New Roman" w:cs="Times New Roman"/>
                <w:sz w:val="20"/>
                <w:szCs w:val="20"/>
                <w:lang w:val="en-IN"/>
              </w:rPr>
              <w:t>Function</w:t>
            </w:r>
            <w:r w:rsidRPr="00121883">
              <w:rPr>
                <w:rFonts w:ascii="Times New Roman" w:eastAsia="Times New Roman" w:hAnsi="Times New Roman" w:cs="Times New Roman"/>
                <w:sz w:val="20"/>
                <w:szCs w:val="20"/>
                <w:lang w:val="en-US"/>
              </w:rPr>
              <w:t> </w:t>
            </w:r>
          </w:p>
        </w:tc>
        <w:tc>
          <w:tcPr>
            <w:tcW w:w="3779" w:type="pct"/>
            <w:tcBorders>
              <w:top w:val="single" w:sz="6" w:space="0" w:color="auto"/>
              <w:left w:val="single" w:sz="6" w:space="0" w:color="auto"/>
              <w:bottom w:val="single" w:sz="6" w:space="0" w:color="auto"/>
              <w:right w:val="single" w:sz="6" w:space="0" w:color="auto"/>
            </w:tcBorders>
            <w:shd w:val="clear" w:color="auto" w:fill="auto"/>
            <w:hideMark/>
          </w:tcPr>
          <w:p w14:paraId="47B24A35" w14:textId="709F8BFC" w:rsidR="00121883" w:rsidRPr="00C20C1F" w:rsidRDefault="00DC3862" w:rsidP="00FF3F69">
            <w:pPr>
              <w:jc w:val="both"/>
              <w:textAlignment w:val="baseline"/>
              <w:rPr>
                <w:rFonts w:ascii="Times New Roman" w:eastAsia="Times New Roman" w:hAnsi="Times New Roman" w:cs="Times New Roman"/>
                <w:color w:val="000000"/>
                <w:sz w:val="20"/>
                <w:szCs w:val="20"/>
                <w:shd w:val="clear" w:color="auto" w:fill="FFFFFF"/>
                <w:lang w:val="en-IN"/>
              </w:rPr>
            </w:pPr>
            <w:r w:rsidRPr="00C20C1F">
              <w:rPr>
                <w:rFonts w:ascii="Times New Roman" w:eastAsia="Times New Roman" w:hAnsi="Times New Roman" w:cs="Times New Roman"/>
                <w:color w:val="000000"/>
                <w:sz w:val="20"/>
                <w:szCs w:val="20"/>
                <w:shd w:val="clear" w:color="auto" w:fill="FFFFFF"/>
                <w:lang w:val="en-IN"/>
              </w:rPr>
              <w:t>Group Chief Information Security Office</w:t>
            </w:r>
          </w:p>
        </w:tc>
      </w:tr>
      <w:tr w:rsidR="00121883" w:rsidRPr="00121883" w14:paraId="5955EFBE" w14:textId="77777777" w:rsidTr="005F0B56">
        <w:trPr>
          <w:trHeight w:val="240"/>
        </w:trPr>
        <w:tc>
          <w:tcPr>
            <w:tcW w:w="1221" w:type="pct"/>
            <w:tcBorders>
              <w:top w:val="single" w:sz="6" w:space="0" w:color="auto"/>
              <w:left w:val="single" w:sz="6" w:space="0" w:color="auto"/>
              <w:bottom w:val="single" w:sz="6" w:space="0" w:color="auto"/>
              <w:right w:val="single" w:sz="6" w:space="0" w:color="auto"/>
            </w:tcBorders>
            <w:shd w:val="clear" w:color="auto" w:fill="auto"/>
            <w:hideMark/>
          </w:tcPr>
          <w:p w14:paraId="2B49CD47" w14:textId="77777777" w:rsidR="00121883" w:rsidRPr="00121883" w:rsidRDefault="00121883" w:rsidP="00FF3F69">
            <w:pPr>
              <w:jc w:val="both"/>
              <w:textAlignment w:val="baseline"/>
              <w:rPr>
                <w:rFonts w:ascii="Segoe UI" w:eastAsia="Times New Roman" w:hAnsi="Segoe UI" w:cs="Segoe UI"/>
                <w:sz w:val="18"/>
                <w:szCs w:val="18"/>
                <w:lang w:val="en-US"/>
              </w:rPr>
            </w:pPr>
            <w:r w:rsidRPr="00121883">
              <w:rPr>
                <w:rFonts w:ascii="Times New Roman" w:eastAsia="Times New Roman" w:hAnsi="Times New Roman" w:cs="Times New Roman"/>
                <w:sz w:val="20"/>
                <w:szCs w:val="20"/>
                <w:lang w:val="en-IN"/>
              </w:rPr>
              <w:t>Sub-function</w:t>
            </w:r>
            <w:r w:rsidRPr="00121883">
              <w:rPr>
                <w:rFonts w:ascii="Times New Roman" w:eastAsia="Times New Roman" w:hAnsi="Times New Roman" w:cs="Times New Roman"/>
                <w:sz w:val="20"/>
                <w:szCs w:val="20"/>
                <w:lang w:val="en-US"/>
              </w:rPr>
              <w:t> </w:t>
            </w:r>
          </w:p>
        </w:tc>
        <w:tc>
          <w:tcPr>
            <w:tcW w:w="3779" w:type="pct"/>
            <w:tcBorders>
              <w:top w:val="single" w:sz="6" w:space="0" w:color="auto"/>
              <w:left w:val="single" w:sz="6" w:space="0" w:color="auto"/>
              <w:bottom w:val="single" w:sz="6" w:space="0" w:color="auto"/>
              <w:right w:val="single" w:sz="6" w:space="0" w:color="auto"/>
            </w:tcBorders>
            <w:shd w:val="clear" w:color="auto" w:fill="auto"/>
            <w:hideMark/>
          </w:tcPr>
          <w:p w14:paraId="4954E805" w14:textId="3EFF6A6F" w:rsidR="00121883" w:rsidRPr="00C20C1F" w:rsidRDefault="00DC3862" w:rsidP="00FF3F69">
            <w:pPr>
              <w:jc w:val="both"/>
              <w:textAlignment w:val="baseline"/>
              <w:rPr>
                <w:rFonts w:ascii="Times New Roman" w:eastAsia="Times New Roman" w:hAnsi="Times New Roman" w:cs="Times New Roman"/>
                <w:color w:val="000000"/>
                <w:sz w:val="20"/>
                <w:szCs w:val="20"/>
                <w:shd w:val="clear" w:color="auto" w:fill="FFFFFF"/>
                <w:lang w:val="en-IN"/>
              </w:rPr>
            </w:pPr>
            <w:r w:rsidRPr="00C20C1F">
              <w:rPr>
                <w:rFonts w:ascii="Times New Roman" w:eastAsia="Times New Roman" w:hAnsi="Times New Roman" w:cs="Times New Roman"/>
                <w:color w:val="000000"/>
                <w:sz w:val="20"/>
                <w:szCs w:val="20"/>
                <w:shd w:val="clear" w:color="auto" w:fill="FFFFFF"/>
                <w:lang w:val="en-IN"/>
              </w:rPr>
              <w:t>-</w:t>
            </w:r>
          </w:p>
        </w:tc>
      </w:tr>
      <w:tr w:rsidR="00121883" w:rsidRPr="00121883" w14:paraId="76A8CA00" w14:textId="77777777" w:rsidTr="005F0B56">
        <w:trPr>
          <w:trHeight w:val="255"/>
        </w:trPr>
        <w:tc>
          <w:tcPr>
            <w:tcW w:w="1221" w:type="pct"/>
            <w:tcBorders>
              <w:top w:val="single" w:sz="6" w:space="0" w:color="auto"/>
              <w:left w:val="single" w:sz="6" w:space="0" w:color="auto"/>
              <w:bottom w:val="single" w:sz="6" w:space="0" w:color="auto"/>
              <w:right w:val="single" w:sz="6" w:space="0" w:color="auto"/>
            </w:tcBorders>
            <w:shd w:val="clear" w:color="auto" w:fill="auto"/>
            <w:hideMark/>
          </w:tcPr>
          <w:p w14:paraId="50DB2364" w14:textId="77777777" w:rsidR="00121883" w:rsidRPr="00121883" w:rsidRDefault="00121883" w:rsidP="00FF3F69">
            <w:pPr>
              <w:jc w:val="both"/>
              <w:textAlignment w:val="baseline"/>
              <w:rPr>
                <w:rFonts w:ascii="Segoe UI" w:eastAsia="Times New Roman" w:hAnsi="Segoe UI" w:cs="Segoe UI"/>
                <w:sz w:val="18"/>
                <w:szCs w:val="18"/>
                <w:lang w:val="en-US"/>
              </w:rPr>
            </w:pPr>
            <w:r w:rsidRPr="00121883">
              <w:rPr>
                <w:rFonts w:ascii="Times New Roman" w:eastAsia="Times New Roman" w:hAnsi="Times New Roman" w:cs="Times New Roman"/>
                <w:sz w:val="20"/>
                <w:szCs w:val="20"/>
                <w:lang w:val="en-IN"/>
              </w:rPr>
              <w:t>Policy Owner</w:t>
            </w:r>
            <w:r w:rsidRPr="00121883">
              <w:rPr>
                <w:rFonts w:ascii="Times New Roman" w:eastAsia="Times New Roman" w:hAnsi="Times New Roman" w:cs="Times New Roman"/>
                <w:sz w:val="20"/>
                <w:szCs w:val="20"/>
                <w:lang w:val="en-US"/>
              </w:rPr>
              <w:t> </w:t>
            </w:r>
          </w:p>
        </w:tc>
        <w:tc>
          <w:tcPr>
            <w:tcW w:w="3779" w:type="pct"/>
            <w:tcBorders>
              <w:top w:val="single" w:sz="6" w:space="0" w:color="auto"/>
              <w:left w:val="single" w:sz="6" w:space="0" w:color="auto"/>
              <w:bottom w:val="single" w:sz="6" w:space="0" w:color="auto"/>
              <w:right w:val="single" w:sz="6" w:space="0" w:color="auto"/>
            </w:tcBorders>
            <w:shd w:val="clear" w:color="auto" w:fill="auto"/>
            <w:hideMark/>
          </w:tcPr>
          <w:p w14:paraId="01E9853B" w14:textId="77777777" w:rsidR="00121883" w:rsidRPr="00121883" w:rsidRDefault="00121883" w:rsidP="00FF3F69">
            <w:pPr>
              <w:jc w:val="both"/>
              <w:textAlignment w:val="baseline"/>
              <w:rPr>
                <w:rFonts w:ascii="Segoe UI" w:eastAsia="Times New Roman" w:hAnsi="Segoe UI" w:cs="Segoe UI"/>
                <w:sz w:val="18"/>
                <w:szCs w:val="18"/>
                <w:lang w:val="en-US"/>
              </w:rPr>
            </w:pPr>
            <w:r w:rsidRPr="00121883">
              <w:rPr>
                <w:rFonts w:ascii="Times New Roman" w:eastAsia="Times New Roman" w:hAnsi="Times New Roman" w:cs="Times New Roman"/>
                <w:color w:val="000000"/>
                <w:sz w:val="20"/>
                <w:szCs w:val="20"/>
                <w:shd w:val="clear" w:color="auto" w:fill="FFFFFF"/>
                <w:lang w:val="en-IN"/>
              </w:rPr>
              <w:t>Group Head - Information Security Policy &amp; Framework</w:t>
            </w:r>
            <w:r w:rsidRPr="00121883">
              <w:rPr>
                <w:rFonts w:ascii="Times New Roman" w:eastAsia="Times New Roman" w:hAnsi="Times New Roman" w:cs="Times New Roman"/>
                <w:sz w:val="20"/>
                <w:szCs w:val="20"/>
                <w:lang w:val="en-US"/>
              </w:rPr>
              <w:t> </w:t>
            </w:r>
          </w:p>
        </w:tc>
      </w:tr>
      <w:tr w:rsidR="00121883" w:rsidRPr="00121883" w14:paraId="2F8626FD" w14:textId="77777777" w:rsidTr="005F0B56">
        <w:trPr>
          <w:trHeight w:val="240"/>
        </w:trPr>
        <w:tc>
          <w:tcPr>
            <w:tcW w:w="1221" w:type="pct"/>
            <w:tcBorders>
              <w:top w:val="single" w:sz="6" w:space="0" w:color="auto"/>
              <w:left w:val="single" w:sz="6" w:space="0" w:color="auto"/>
              <w:bottom w:val="single" w:sz="6" w:space="0" w:color="auto"/>
              <w:right w:val="single" w:sz="6" w:space="0" w:color="auto"/>
            </w:tcBorders>
            <w:shd w:val="clear" w:color="auto" w:fill="auto"/>
            <w:hideMark/>
          </w:tcPr>
          <w:p w14:paraId="445A4A3A" w14:textId="77777777" w:rsidR="00121883" w:rsidRPr="00121883" w:rsidRDefault="00121883" w:rsidP="00FF3F69">
            <w:pPr>
              <w:jc w:val="both"/>
              <w:textAlignment w:val="baseline"/>
              <w:rPr>
                <w:rFonts w:ascii="Segoe UI" w:eastAsia="Times New Roman" w:hAnsi="Segoe UI" w:cs="Segoe UI"/>
                <w:sz w:val="18"/>
                <w:szCs w:val="18"/>
                <w:lang w:val="en-US"/>
              </w:rPr>
            </w:pPr>
            <w:r w:rsidRPr="00121883">
              <w:rPr>
                <w:rFonts w:ascii="Times New Roman" w:eastAsia="Times New Roman" w:hAnsi="Times New Roman" w:cs="Times New Roman"/>
                <w:sz w:val="20"/>
                <w:szCs w:val="20"/>
                <w:lang w:val="en-IN"/>
              </w:rPr>
              <w:t>Policy Effective Date</w:t>
            </w:r>
            <w:r w:rsidRPr="00121883">
              <w:rPr>
                <w:rFonts w:ascii="Times New Roman" w:eastAsia="Times New Roman" w:hAnsi="Times New Roman" w:cs="Times New Roman"/>
                <w:sz w:val="20"/>
                <w:szCs w:val="20"/>
                <w:lang w:val="en-US"/>
              </w:rPr>
              <w:t> </w:t>
            </w:r>
          </w:p>
        </w:tc>
        <w:tc>
          <w:tcPr>
            <w:tcW w:w="3779" w:type="pct"/>
            <w:tcBorders>
              <w:top w:val="single" w:sz="6" w:space="0" w:color="auto"/>
              <w:left w:val="single" w:sz="6" w:space="0" w:color="auto"/>
              <w:bottom w:val="single" w:sz="6" w:space="0" w:color="auto"/>
              <w:right w:val="single" w:sz="6" w:space="0" w:color="auto"/>
            </w:tcBorders>
            <w:shd w:val="clear" w:color="auto" w:fill="auto"/>
            <w:hideMark/>
          </w:tcPr>
          <w:p w14:paraId="56DE76F3" w14:textId="0E06DA84" w:rsidR="00121883" w:rsidRPr="00FF3F69" w:rsidRDefault="00B615DB" w:rsidP="00FF3F69">
            <w:pPr>
              <w:jc w:val="both"/>
              <w:textAlignment w:val="baseline"/>
              <w:rPr>
                <w:rFonts w:ascii="Times New Roman" w:eastAsia="Times New Roman" w:hAnsi="Times New Roman" w:cs="Times New Roman"/>
                <w:color w:val="000000"/>
                <w:sz w:val="20"/>
                <w:szCs w:val="20"/>
                <w:shd w:val="clear" w:color="auto" w:fill="FFFFFF"/>
                <w:lang w:val="en-IN"/>
              </w:rPr>
            </w:pPr>
            <w:r>
              <w:rPr>
                <w:rFonts w:ascii="Times New Roman" w:eastAsia="Times New Roman" w:hAnsi="Times New Roman" w:cs="Times New Roman"/>
                <w:color w:val="000000"/>
                <w:sz w:val="20"/>
                <w:szCs w:val="20"/>
                <w:shd w:val="clear" w:color="auto" w:fill="FFFFFF"/>
                <w:lang w:val="en-IN"/>
              </w:rPr>
              <w:t>22</w:t>
            </w:r>
            <w:r w:rsidRPr="00B615DB">
              <w:rPr>
                <w:rFonts w:ascii="Times New Roman" w:eastAsia="Times New Roman" w:hAnsi="Times New Roman" w:cs="Times New Roman"/>
                <w:color w:val="000000"/>
                <w:sz w:val="20"/>
                <w:szCs w:val="20"/>
                <w:shd w:val="clear" w:color="auto" w:fill="FFFFFF"/>
                <w:vertAlign w:val="superscript"/>
                <w:lang w:val="en-IN"/>
              </w:rPr>
              <w:t>nd</w:t>
            </w:r>
            <w:r>
              <w:rPr>
                <w:rFonts w:ascii="Times New Roman" w:eastAsia="Times New Roman" w:hAnsi="Times New Roman" w:cs="Times New Roman"/>
                <w:color w:val="000000"/>
                <w:sz w:val="20"/>
                <w:szCs w:val="20"/>
                <w:shd w:val="clear" w:color="auto" w:fill="FFFFFF"/>
                <w:lang w:val="en-IN"/>
              </w:rPr>
              <w:t xml:space="preserve"> July 2024</w:t>
            </w:r>
          </w:p>
        </w:tc>
      </w:tr>
    </w:tbl>
    <w:p w14:paraId="27DAE01A" w14:textId="77777777" w:rsidR="00FA24E4" w:rsidRDefault="00FA24E4" w:rsidP="00FF3F69">
      <w:pPr>
        <w:pStyle w:val="paragraph"/>
        <w:spacing w:before="0" w:beforeAutospacing="0" w:after="0" w:afterAutospacing="0"/>
        <w:jc w:val="both"/>
        <w:textAlignment w:val="baseline"/>
        <w:rPr>
          <w:rStyle w:val="normaltextrun"/>
          <w:b/>
          <w:bCs/>
          <w:sz w:val="20"/>
          <w:szCs w:val="20"/>
          <w:lang w:val="en-IN"/>
        </w:rPr>
      </w:pPr>
    </w:p>
    <w:p w14:paraId="6BB3723C" w14:textId="2347EAE7" w:rsidR="00121883" w:rsidRDefault="00121883" w:rsidP="00FF3F69">
      <w:pPr>
        <w:pStyle w:val="paragraph"/>
        <w:spacing w:before="0" w:beforeAutospacing="0" w:after="0" w:afterAutospacing="0"/>
        <w:jc w:val="both"/>
        <w:textAlignment w:val="baseline"/>
        <w:rPr>
          <w:rStyle w:val="eop"/>
          <w:sz w:val="20"/>
          <w:szCs w:val="20"/>
        </w:rPr>
      </w:pPr>
      <w:r>
        <w:rPr>
          <w:rStyle w:val="normaltextrun"/>
          <w:b/>
          <w:bCs/>
          <w:sz w:val="20"/>
          <w:szCs w:val="20"/>
          <w:lang w:val="en-IN"/>
        </w:rPr>
        <w:t>Purpose</w:t>
      </w:r>
      <w:r>
        <w:rPr>
          <w:rStyle w:val="eop"/>
          <w:sz w:val="20"/>
          <w:szCs w:val="20"/>
        </w:rPr>
        <w:t> </w:t>
      </w:r>
    </w:p>
    <w:p w14:paraId="0AED08E7" w14:textId="77777777" w:rsidR="00121883" w:rsidRDefault="00121883" w:rsidP="00FF3F69">
      <w:pPr>
        <w:pStyle w:val="paragraph"/>
        <w:spacing w:before="0" w:beforeAutospacing="0" w:after="0" w:afterAutospacing="0"/>
        <w:jc w:val="both"/>
        <w:textAlignment w:val="baseline"/>
        <w:rPr>
          <w:rFonts w:ascii="Segoe UI" w:hAnsi="Segoe UI" w:cs="Segoe UI"/>
          <w:sz w:val="18"/>
          <w:szCs w:val="18"/>
        </w:rPr>
      </w:pPr>
    </w:p>
    <w:p w14:paraId="1DD5EFCD" w14:textId="2EA7F45B" w:rsidR="00DE00AE" w:rsidRPr="00241EB2" w:rsidRDefault="00DE00AE" w:rsidP="00FF3F69">
      <w:pPr>
        <w:pStyle w:val="paragraph"/>
        <w:spacing w:before="0" w:beforeAutospacing="0" w:after="0" w:afterAutospacing="0"/>
        <w:jc w:val="both"/>
        <w:textAlignment w:val="baseline"/>
        <w:rPr>
          <w:sz w:val="20"/>
          <w:szCs w:val="20"/>
          <w:lang w:val="en-IN"/>
        </w:rPr>
      </w:pPr>
      <w:r>
        <w:rPr>
          <w:rStyle w:val="normaltextrun"/>
          <w:sz w:val="20"/>
          <w:szCs w:val="20"/>
          <w:lang w:val="en-IN"/>
        </w:rPr>
        <w:t xml:space="preserve">This policy </w:t>
      </w:r>
      <w:r w:rsidRPr="00DE00AE">
        <w:rPr>
          <w:rStyle w:val="normaltextrun"/>
          <w:sz w:val="20"/>
          <w:szCs w:val="20"/>
          <w:lang w:val="en-IN"/>
        </w:rPr>
        <w:t>establish</w:t>
      </w:r>
      <w:r>
        <w:rPr>
          <w:rStyle w:val="normaltextrun"/>
          <w:sz w:val="20"/>
          <w:szCs w:val="20"/>
          <w:lang w:val="en-IN"/>
        </w:rPr>
        <w:t>es</w:t>
      </w:r>
      <w:r w:rsidRPr="00DE00AE">
        <w:rPr>
          <w:rStyle w:val="normaltextrun"/>
          <w:sz w:val="20"/>
          <w:szCs w:val="20"/>
          <w:lang w:val="en-IN"/>
        </w:rPr>
        <w:t xml:space="preserve"> </w:t>
      </w:r>
      <w:r w:rsidR="00FA1522">
        <w:rPr>
          <w:rStyle w:val="normaltextrun"/>
          <w:sz w:val="20"/>
          <w:szCs w:val="20"/>
          <w:lang w:val="en-IN"/>
        </w:rPr>
        <w:t>the requirement</w:t>
      </w:r>
      <w:r w:rsidRPr="00DE00AE">
        <w:rPr>
          <w:rStyle w:val="normaltextrun"/>
          <w:sz w:val="20"/>
          <w:szCs w:val="20"/>
          <w:lang w:val="en-IN"/>
        </w:rPr>
        <w:t xml:space="preserve"> to detect, prevent, and respond to </w:t>
      </w:r>
      <w:r w:rsidR="00A919B7">
        <w:rPr>
          <w:rStyle w:val="normaltextrun"/>
          <w:sz w:val="20"/>
          <w:szCs w:val="20"/>
          <w:lang w:val="en-IN"/>
        </w:rPr>
        <w:t>I</w:t>
      </w:r>
      <w:r w:rsidRPr="00DE00AE">
        <w:rPr>
          <w:rStyle w:val="normaltextrun"/>
          <w:sz w:val="20"/>
          <w:szCs w:val="20"/>
          <w:lang w:val="en-IN"/>
        </w:rPr>
        <w:t xml:space="preserve">nsider </w:t>
      </w:r>
      <w:r w:rsidR="00A919B7">
        <w:rPr>
          <w:rStyle w:val="normaltextrun"/>
          <w:sz w:val="20"/>
          <w:szCs w:val="20"/>
          <w:lang w:val="en-IN"/>
        </w:rPr>
        <w:t>T</w:t>
      </w:r>
      <w:r w:rsidRPr="00DE00AE">
        <w:rPr>
          <w:rStyle w:val="normaltextrun"/>
          <w:sz w:val="20"/>
          <w:szCs w:val="20"/>
          <w:lang w:val="en-IN"/>
        </w:rPr>
        <w:t xml:space="preserve">hreats to the </w:t>
      </w:r>
      <w:r w:rsidR="00A919B7">
        <w:rPr>
          <w:rStyle w:val="normaltextrun"/>
          <w:sz w:val="20"/>
          <w:szCs w:val="20"/>
          <w:lang w:val="en-IN"/>
        </w:rPr>
        <w:t>O</w:t>
      </w:r>
      <w:r w:rsidRPr="00DE00AE">
        <w:rPr>
          <w:rStyle w:val="normaltextrun"/>
          <w:sz w:val="20"/>
          <w:szCs w:val="20"/>
          <w:lang w:val="en-IN"/>
        </w:rPr>
        <w:t xml:space="preserve">rganization’s data, </w:t>
      </w:r>
      <w:r w:rsidR="00CA557A">
        <w:rPr>
          <w:rStyle w:val="normaltextrun"/>
          <w:sz w:val="20"/>
          <w:szCs w:val="20"/>
          <w:lang w:val="en-IN"/>
        </w:rPr>
        <w:t xml:space="preserve">information </w:t>
      </w:r>
      <w:r w:rsidRPr="00DE00AE">
        <w:rPr>
          <w:rStyle w:val="normaltextrun"/>
          <w:sz w:val="20"/>
          <w:szCs w:val="20"/>
          <w:lang w:val="en-IN"/>
        </w:rPr>
        <w:t xml:space="preserve">systems, and facilities. The goal is to protect the </w:t>
      </w:r>
      <w:r w:rsidR="00A919B7">
        <w:rPr>
          <w:rStyle w:val="normaltextrun"/>
          <w:sz w:val="20"/>
          <w:szCs w:val="20"/>
          <w:lang w:val="en-IN"/>
        </w:rPr>
        <w:t>O</w:t>
      </w:r>
      <w:r w:rsidRPr="00DE00AE">
        <w:rPr>
          <w:rStyle w:val="normaltextrun"/>
          <w:sz w:val="20"/>
          <w:szCs w:val="20"/>
          <w:lang w:val="en-IN"/>
        </w:rPr>
        <w:t xml:space="preserve">rganization’s </w:t>
      </w:r>
      <w:r w:rsidR="00CA557A">
        <w:rPr>
          <w:rStyle w:val="normaltextrun"/>
          <w:sz w:val="20"/>
          <w:szCs w:val="20"/>
          <w:lang w:val="en-IN"/>
        </w:rPr>
        <w:t xml:space="preserve">information </w:t>
      </w:r>
      <w:r w:rsidR="00FA1522">
        <w:rPr>
          <w:rStyle w:val="normaltextrun"/>
          <w:sz w:val="20"/>
          <w:szCs w:val="20"/>
          <w:lang w:val="en-IN"/>
        </w:rPr>
        <w:t xml:space="preserve">systems, </w:t>
      </w:r>
      <w:r w:rsidR="00F93C10">
        <w:rPr>
          <w:rStyle w:val="normaltextrun"/>
          <w:sz w:val="20"/>
          <w:szCs w:val="20"/>
          <w:lang w:val="en-IN"/>
        </w:rPr>
        <w:t>I</w:t>
      </w:r>
      <w:r w:rsidRPr="00DE00AE">
        <w:rPr>
          <w:rStyle w:val="normaltextrun"/>
          <w:sz w:val="20"/>
          <w:szCs w:val="20"/>
          <w:lang w:val="en-IN"/>
        </w:rPr>
        <w:t xml:space="preserve">ntellectual </w:t>
      </w:r>
      <w:r w:rsidR="005C7DB9">
        <w:rPr>
          <w:rStyle w:val="normaltextrun"/>
          <w:sz w:val="20"/>
          <w:szCs w:val="20"/>
          <w:lang w:val="en-IN"/>
        </w:rPr>
        <w:t>P</w:t>
      </w:r>
      <w:r w:rsidRPr="00DE00AE">
        <w:rPr>
          <w:rStyle w:val="normaltextrun"/>
          <w:sz w:val="20"/>
          <w:szCs w:val="20"/>
          <w:lang w:val="en-IN"/>
        </w:rPr>
        <w:t xml:space="preserve">roperty, </w:t>
      </w:r>
      <w:r w:rsidR="00CF6A86">
        <w:rPr>
          <w:rStyle w:val="CommentReference"/>
          <w:rFonts w:ascii="Arial" w:eastAsia="Arial" w:hAnsi="Arial" w:cs="Arial"/>
          <w:lang w:val="en-GB"/>
        </w:rPr>
        <w:t>and</w:t>
      </w:r>
      <w:r w:rsidR="00CF6A86" w:rsidRPr="00DE00AE">
        <w:rPr>
          <w:rStyle w:val="normaltextrun"/>
          <w:sz w:val="20"/>
          <w:szCs w:val="20"/>
          <w:lang w:val="en-IN"/>
        </w:rPr>
        <w:t xml:space="preserve"> </w:t>
      </w:r>
      <w:r w:rsidR="00AF018B">
        <w:rPr>
          <w:rStyle w:val="normaltextrun"/>
          <w:sz w:val="20"/>
          <w:szCs w:val="20"/>
          <w:lang w:val="en-IN"/>
        </w:rPr>
        <w:t>S</w:t>
      </w:r>
      <w:r w:rsidRPr="00DE00AE">
        <w:rPr>
          <w:rStyle w:val="normaltextrun"/>
          <w:sz w:val="20"/>
          <w:szCs w:val="20"/>
          <w:lang w:val="en-IN"/>
        </w:rPr>
        <w:t xml:space="preserve">ensitive </w:t>
      </w:r>
      <w:r w:rsidR="00A111E9">
        <w:rPr>
          <w:rStyle w:val="normaltextrun"/>
          <w:sz w:val="20"/>
          <w:szCs w:val="20"/>
          <w:lang w:val="en-IN"/>
        </w:rPr>
        <w:t xml:space="preserve">and Confidential </w:t>
      </w:r>
      <w:r w:rsidR="00AF018B">
        <w:rPr>
          <w:rStyle w:val="normaltextrun"/>
          <w:sz w:val="20"/>
          <w:szCs w:val="20"/>
          <w:lang w:val="en-IN"/>
        </w:rPr>
        <w:t>I</w:t>
      </w:r>
      <w:r w:rsidRPr="00DE00AE">
        <w:rPr>
          <w:rStyle w:val="normaltextrun"/>
          <w:sz w:val="20"/>
          <w:szCs w:val="20"/>
          <w:lang w:val="en-IN"/>
        </w:rPr>
        <w:t xml:space="preserve">nformation from </w:t>
      </w:r>
      <w:r w:rsidR="00CF6A86">
        <w:rPr>
          <w:rStyle w:val="normaltextrun"/>
          <w:sz w:val="20"/>
          <w:szCs w:val="20"/>
          <w:lang w:val="en-IN"/>
        </w:rPr>
        <w:t xml:space="preserve">unauthorized </w:t>
      </w:r>
      <w:r w:rsidR="002E7ECA">
        <w:rPr>
          <w:rStyle w:val="normaltextrun"/>
          <w:sz w:val="20"/>
          <w:szCs w:val="20"/>
          <w:lang w:val="en-IN"/>
        </w:rPr>
        <w:t>access</w:t>
      </w:r>
      <w:r w:rsidR="00CF6A86">
        <w:rPr>
          <w:rStyle w:val="normaltextrun"/>
          <w:sz w:val="20"/>
          <w:szCs w:val="20"/>
          <w:lang w:val="en-IN"/>
        </w:rPr>
        <w:t>, modification,</w:t>
      </w:r>
      <w:r w:rsidR="002E7ECA">
        <w:rPr>
          <w:rStyle w:val="normaltextrun"/>
          <w:sz w:val="20"/>
          <w:szCs w:val="20"/>
          <w:lang w:val="en-IN"/>
        </w:rPr>
        <w:t xml:space="preserve"> or deletion.</w:t>
      </w:r>
      <w:r w:rsidR="00FA1522">
        <w:rPr>
          <w:rStyle w:val="normaltextrun"/>
          <w:sz w:val="20"/>
          <w:szCs w:val="20"/>
          <w:lang w:val="en-IN"/>
        </w:rPr>
        <w:t xml:space="preserve"> </w:t>
      </w:r>
    </w:p>
    <w:p w14:paraId="49B7391D" w14:textId="4C1A76FE" w:rsidR="00DF65FB" w:rsidRDefault="00DF65FB" w:rsidP="00FF3F69">
      <w:pPr>
        <w:jc w:val="both"/>
      </w:pPr>
    </w:p>
    <w:p w14:paraId="4889A072" w14:textId="4E24B691" w:rsidR="00121883" w:rsidRDefault="00121883" w:rsidP="00FF3F69">
      <w:pPr>
        <w:pStyle w:val="paragraph"/>
        <w:spacing w:before="0" w:beforeAutospacing="0" w:after="0" w:afterAutospacing="0"/>
        <w:jc w:val="both"/>
        <w:textAlignment w:val="baseline"/>
        <w:rPr>
          <w:rStyle w:val="eop"/>
          <w:sz w:val="20"/>
          <w:szCs w:val="20"/>
        </w:rPr>
      </w:pPr>
      <w:r>
        <w:rPr>
          <w:rStyle w:val="normaltextrun"/>
          <w:b/>
          <w:bCs/>
          <w:sz w:val="20"/>
          <w:szCs w:val="20"/>
          <w:lang w:val="en-IN"/>
        </w:rPr>
        <w:t>Audience</w:t>
      </w:r>
      <w:r>
        <w:rPr>
          <w:rStyle w:val="eop"/>
          <w:sz w:val="20"/>
          <w:szCs w:val="20"/>
        </w:rPr>
        <w:t> </w:t>
      </w:r>
    </w:p>
    <w:p w14:paraId="5293A5DB" w14:textId="77777777" w:rsidR="00121883" w:rsidRDefault="00121883" w:rsidP="00FF3F69">
      <w:pPr>
        <w:pStyle w:val="paragraph"/>
        <w:spacing w:before="0" w:beforeAutospacing="0" w:after="0" w:afterAutospacing="0"/>
        <w:jc w:val="both"/>
        <w:textAlignment w:val="baseline"/>
        <w:rPr>
          <w:rFonts w:ascii="Segoe UI" w:hAnsi="Segoe UI" w:cs="Segoe UI"/>
          <w:sz w:val="18"/>
          <w:szCs w:val="18"/>
        </w:rPr>
      </w:pPr>
    </w:p>
    <w:p w14:paraId="62DD2056" w14:textId="32712DC0" w:rsidR="00121883" w:rsidRDefault="005D007F" w:rsidP="00FF3F69">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IN"/>
        </w:rPr>
        <w:t>Organization’s</w:t>
      </w:r>
      <w:r w:rsidR="00121883">
        <w:rPr>
          <w:rStyle w:val="normaltextrun"/>
          <w:color w:val="000000"/>
          <w:sz w:val="20"/>
          <w:szCs w:val="20"/>
          <w:shd w:val="clear" w:color="auto" w:fill="FFFFFF"/>
          <w:lang w:val="en-IN"/>
        </w:rPr>
        <w:t xml:space="preserve"> employees, retainers, contractors, and service providers.</w:t>
      </w:r>
      <w:r w:rsidR="00121883">
        <w:rPr>
          <w:rStyle w:val="eop"/>
          <w:color w:val="000000"/>
          <w:sz w:val="20"/>
          <w:szCs w:val="20"/>
        </w:rPr>
        <w:t> </w:t>
      </w:r>
    </w:p>
    <w:p w14:paraId="33A7A8AB" w14:textId="77777777" w:rsidR="00121883" w:rsidRDefault="00121883" w:rsidP="00FF3F69">
      <w:pPr>
        <w:jc w:val="both"/>
        <w:rPr>
          <w:b/>
          <w:color w:val="0000CC"/>
        </w:rPr>
      </w:pPr>
    </w:p>
    <w:p w14:paraId="711F1F3F" w14:textId="2CEAD47F" w:rsidR="00121883" w:rsidRDefault="00121883" w:rsidP="00FF3F69">
      <w:pPr>
        <w:pStyle w:val="paragraph"/>
        <w:spacing w:before="0" w:beforeAutospacing="0" w:after="0" w:afterAutospacing="0"/>
        <w:jc w:val="both"/>
        <w:textAlignment w:val="baseline"/>
        <w:rPr>
          <w:rStyle w:val="eop"/>
          <w:sz w:val="20"/>
          <w:szCs w:val="20"/>
        </w:rPr>
      </w:pPr>
      <w:r>
        <w:rPr>
          <w:rStyle w:val="normaltextrun"/>
          <w:b/>
          <w:bCs/>
          <w:sz w:val="20"/>
          <w:szCs w:val="20"/>
          <w:lang w:val="en-IN"/>
        </w:rPr>
        <w:t>Scope</w:t>
      </w:r>
      <w:r>
        <w:rPr>
          <w:rStyle w:val="eop"/>
          <w:sz w:val="20"/>
          <w:szCs w:val="20"/>
        </w:rPr>
        <w:t> </w:t>
      </w:r>
    </w:p>
    <w:p w14:paraId="47E6D9C3" w14:textId="77777777" w:rsidR="00121883" w:rsidRDefault="00121883" w:rsidP="00FF3F69">
      <w:pPr>
        <w:pStyle w:val="paragraph"/>
        <w:spacing w:before="0" w:beforeAutospacing="0" w:after="0" w:afterAutospacing="0"/>
        <w:jc w:val="both"/>
        <w:textAlignment w:val="baseline"/>
        <w:rPr>
          <w:rFonts w:ascii="Segoe UI" w:hAnsi="Segoe UI" w:cs="Segoe UI"/>
          <w:sz w:val="18"/>
          <w:szCs w:val="18"/>
        </w:rPr>
      </w:pPr>
    </w:p>
    <w:p w14:paraId="05BEDC15" w14:textId="29565CC8" w:rsidR="00DE00AE" w:rsidRPr="00241EB2" w:rsidRDefault="00DE00AE" w:rsidP="00FF3F69">
      <w:pPr>
        <w:pStyle w:val="paragraph"/>
        <w:spacing w:before="0" w:beforeAutospacing="0" w:after="0" w:afterAutospacing="0"/>
        <w:jc w:val="both"/>
        <w:textAlignment w:val="baseline"/>
        <w:rPr>
          <w:rStyle w:val="eop"/>
          <w:sz w:val="20"/>
          <w:szCs w:val="20"/>
        </w:rPr>
      </w:pPr>
      <w:r w:rsidRPr="00241EB2">
        <w:rPr>
          <w:rStyle w:val="eop"/>
          <w:sz w:val="20"/>
          <w:szCs w:val="20"/>
        </w:rPr>
        <w:t xml:space="preserve">This policy applies to all employees, </w:t>
      </w:r>
      <w:r w:rsidR="003C4A8C">
        <w:rPr>
          <w:rStyle w:val="eop"/>
          <w:sz w:val="20"/>
          <w:szCs w:val="20"/>
        </w:rPr>
        <w:t xml:space="preserve">retainers, </w:t>
      </w:r>
      <w:r w:rsidRPr="00241EB2">
        <w:rPr>
          <w:rStyle w:val="eop"/>
          <w:sz w:val="20"/>
          <w:szCs w:val="20"/>
        </w:rPr>
        <w:t xml:space="preserve">contractors, and </w:t>
      </w:r>
      <w:r w:rsidR="003C4A8C">
        <w:rPr>
          <w:rStyle w:val="eop"/>
          <w:sz w:val="20"/>
          <w:szCs w:val="20"/>
        </w:rPr>
        <w:t>service providers</w:t>
      </w:r>
      <w:r w:rsidRPr="00241EB2">
        <w:rPr>
          <w:rStyle w:val="eop"/>
          <w:sz w:val="20"/>
          <w:szCs w:val="20"/>
        </w:rPr>
        <w:t xml:space="preserve"> with access to the </w:t>
      </w:r>
      <w:r w:rsidR="00E370BB">
        <w:rPr>
          <w:rStyle w:val="eop"/>
          <w:sz w:val="20"/>
          <w:szCs w:val="20"/>
        </w:rPr>
        <w:t>O</w:t>
      </w:r>
      <w:r w:rsidRPr="00241EB2">
        <w:rPr>
          <w:rStyle w:val="eop"/>
          <w:sz w:val="20"/>
          <w:szCs w:val="20"/>
        </w:rPr>
        <w:t xml:space="preserve">rganization’s </w:t>
      </w:r>
      <w:r w:rsidR="00CA557A">
        <w:rPr>
          <w:rStyle w:val="eop"/>
          <w:sz w:val="20"/>
          <w:szCs w:val="20"/>
        </w:rPr>
        <w:t xml:space="preserve">information </w:t>
      </w:r>
      <w:r w:rsidRPr="00241EB2">
        <w:rPr>
          <w:rStyle w:val="eop"/>
          <w:sz w:val="20"/>
          <w:szCs w:val="20"/>
        </w:rPr>
        <w:t>systems and data.</w:t>
      </w:r>
    </w:p>
    <w:p w14:paraId="029943FD" w14:textId="77777777" w:rsidR="00121883" w:rsidRDefault="00121883" w:rsidP="00FF3F69">
      <w:pPr>
        <w:jc w:val="both"/>
        <w:rPr>
          <w:b/>
          <w:color w:val="0000CC"/>
        </w:rPr>
      </w:pPr>
    </w:p>
    <w:p w14:paraId="4AE19A6A" w14:textId="3D44750F" w:rsidR="00121883" w:rsidRDefault="00121883" w:rsidP="00FF3F69">
      <w:pPr>
        <w:pStyle w:val="paragraph"/>
        <w:spacing w:before="0" w:beforeAutospacing="0" w:after="0" w:afterAutospacing="0"/>
        <w:jc w:val="both"/>
        <w:textAlignment w:val="baseline"/>
        <w:rPr>
          <w:rFonts w:ascii="Segoe UI" w:hAnsi="Segoe UI" w:cs="Segoe UI"/>
          <w:sz w:val="18"/>
          <w:szCs w:val="18"/>
        </w:rPr>
      </w:pPr>
      <w:r>
        <w:rPr>
          <w:rStyle w:val="normaltextrun"/>
          <w:b/>
          <w:bCs/>
          <w:sz w:val="20"/>
          <w:szCs w:val="20"/>
          <w:lang w:val="en-IN"/>
        </w:rPr>
        <w:t>Policy Details</w:t>
      </w:r>
      <w:r>
        <w:rPr>
          <w:rStyle w:val="eop"/>
          <w:sz w:val="20"/>
          <w:szCs w:val="20"/>
        </w:rPr>
        <w:t> </w:t>
      </w:r>
    </w:p>
    <w:p w14:paraId="70F99F08" w14:textId="71323A5F" w:rsidR="000855B0" w:rsidRPr="000855B0" w:rsidRDefault="000855B0" w:rsidP="00FF3F69">
      <w:pPr>
        <w:pStyle w:val="paragraph"/>
        <w:jc w:val="both"/>
        <w:textAlignment w:val="baseline"/>
        <w:rPr>
          <w:rStyle w:val="normaltextrun"/>
          <w:sz w:val="20"/>
          <w:szCs w:val="20"/>
        </w:rPr>
      </w:pPr>
      <w:r>
        <w:rPr>
          <w:rStyle w:val="normaltextrun"/>
          <w:b/>
          <w:bCs/>
          <w:sz w:val="20"/>
          <w:szCs w:val="20"/>
        </w:rPr>
        <w:t>ITP.1</w:t>
      </w:r>
      <w:r>
        <w:rPr>
          <w:rStyle w:val="normaltextrun"/>
          <w:sz w:val="20"/>
          <w:szCs w:val="20"/>
        </w:rPr>
        <w:t xml:space="preserve"> </w:t>
      </w:r>
      <w:r w:rsidR="002E7ECA">
        <w:rPr>
          <w:rStyle w:val="normaltextrun"/>
          <w:sz w:val="20"/>
          <w:szCs w:val="20"/>
        </w:rPr>
        <w:t>Periodic risk</w:t>
      </w:r>
      <w:r w:rsidR="002E7ECA" w:rsidRPr="000855B0">
        <w:rPr>
          <w:rStyle w:val="normaltextrun"/>
          <w:sz w:val="20"/>
          <w:szCs w:val="20"/>
        </w:rPr>
        <w:t xml:space="preserve"> </w:t>
      </w:r>
      <w:r w:rsidRPr="000855B0">
        <w:rPr>
          <w:rStyle w:val="normaltextrun"/>
          <w:sz w:val="20"/>
          <w:szCs w:val="20"/>
        </w:rPr>
        <w:t xml:space="preserve">assessments </w:t>
      </w:r>
      <w:r>
        <w:rPr>
          <w:rStyle w:val="normaltextrun"/>
          <w:sz w:val="20"/>
          <w:szCs w:val="20"/>
        </w:rPr>
        <w:t>shall</w:t>
      </w:r>
      <w:r w:rsidRPr="000855B0">
        <w:rPr>
          <w:rStyle w:val="normaltextrun"/>
          <w:sz w:val="20"/>
          <w:szCs w:val="20"/>
        </w:rPr>
        <w:t xml:space="preserve"> be conducted to identify potential </w:t>
      </w:r>
      <w:r w:rsidR="00AF018B">
        <w:rPr>
          <w:rStyle w:val="normaltextrun"/>
          <w:sz w:val="20"/>
          <w:szCs w:val="20"/>
        </w:rPr>
        <w:t>I</w:t>
      </w:r>
      <w:r w:rsidRPr="000855B0">
        <w:rPr>
          <w:rStyle w:val="normaltextrun"/>
          <w:sz w:val="20"/>
          <w:szCs w:val="20"/>
        </w:rPr>
        <w:t xml:space="preserve">nsider </w:t>
      </w:r>
      <w:r w:rsidR="00AF018B">
        <w:rPr>
          <w:rStyle w:val="normaltextrun"/>
          <w:sz w:val="20"/>
          <w:szCs w:val="20"/>
        </w:rPr>
        <w:t>T</w:t>
      </w:r>
      <w:r w:rsidRPr="000855B0">
        <w:rPr>
          <w:rStyle w:val="normaltextrun"/>
          <w:sz w:val="20"/>
          <w:szCs w:val="20"/>
        </w:rPr>
        <w:t>hreats.</w:t>
      </w:r>
    </w:p>
    <w:p w14:paraId="3356DD29" w14:textId="2EF646EC" w:rsidR="000855B0" w:rsidRPr="000855B0" w:rsidRDefault="000855B0" w:rsidP="00FF3F69">
      <w:pPr>
        <w:pStyle w:val="paragraph"/>
        <w:jc w:val="both"/>
        <w:textAlignment w:val="baseline"/>
        <w:rPr>
          <w:rStyle w:val="normaltextrun"/>
          <w:sz w:val="20"/>
          <w:szCs w:val="20"/>
        </w:rPr>
      </w:pPr>
      <w:r>
        <w:rPr>
          <w:rStyle w:val="normaltextrun"/>
          <w:b/>
          <w:bCs/>
          <w:sz w:val="20"/>
          <w:szCs w:val="20"/>
        </w:rPr>
        <w:t>ITP.2</w:t>
      </w:r>
      <w:r>
        <w:rPr>
          <w:rStyle w:val="normaltextrun"/>
          <w:sz w:val="20"/>
          <w:szCs w:val="20"/>
        </w:rPr>
        <w:t xml:space="preserve"> </w:t>
      </w:r>
      <w:r w:rsidRPr="000855B0">
        <w:rPr>
          <w:rStyle w:val="normaltextrun"/>
          <w:sz w:val="20"/>
          <w:szCs w:val="20"/>
        </w:rPr>
        <w:t xml:space="preserve">Access to </w:t>
      </w:r>
      <w:r w:rsidR="00AF018B">
        <w:rPr>
          <w:rStyle w:val="normaltextrun"/>
          <w:sz w:val="20"/>
          <w:szCs w:val="20"/>
        </w:rPr>
        <w:t>S</w:t>
      </w:r>
      <w:r w:rsidRPr="000855B0">
        <w:rPr>
          <w:rStyle w:val="normaltextrun"/>
          <w:sz w:val="20"/>
          <w:szCs w:val="20"/>
        </w:rPr>
        <w:t xml:space="preserve">ensitive </w:t>
      </w:r>
      <w:r w:rsidR="00AF018B">
        <w:rPr>
          <w:rStyle w:val="normaltextrun"/>
          <w:sz w:val="20"/>
          <w:szCs w:val="20"/>
        </w:rPr>
        <w:t>I</w:t>
      </w:r>
      <w:r w:rsidRPr="000855B0">
        <w:rPr>
          <w:rStyle w:val="normaltextrun"/>
          <w:sz w:val="20"/>
          <w:szCs w:val="20"/>
        </w:rPr>
        <w:t xml:space="preserve">nformation </w:t>
      </w:r>
      <w:r>
        <w:rPr>
          <w:rStyle w:val="normaltextrun"/>
          <w:sz w:val="20"/>
          <w:szCs w:val="20"/>
        </w:rPr>
        <w:t>shall</w:t>
      </w:r>
      <w:r w:rsidRPr="000855B0">
        <w:rPr>
          <w:rStyle w:val="normaltextrun"/>
          <w:sz w:val="20"/>
          <w:szCs w:val="20"/>
        </w:rPr>
        <w:t xml:space="preserve"> be limited to authorized personnel only, based on their role and need-to-know basis.</w:t>
      </w:r>
    </w:p>
    <w:p w14:paraId="266F2D10" w14:textId="44C6A6B1" w:rsidR="000855B0" w:rsidRPr="00B615DB" w:rsidRDefault="000855B0" w:rsidP="00FF3F69">
      <w:pPr>
        <w:pStyle w:val="paragraph"/>
        <w:jc w:val="both"/>
        <w:textAlignment w:val="baseline"/>
        <w:rPr>
          <w:rStyle w:val="normaltextrun"/>
          <w:sz w:val="20"/>
          <w:szCs w:val="20"/>
        </w:rPr>
      </w:pPr>
      <w:r w:rsidRPr="00B615DB">
        <w:rPr>
          <w:rStyle w:val="normaltextrun"/>
          <w:b/>
          <w:bCs/>
          <w:sz w:val="20"/>
          <w:szCs w:val="20"/>
        </w:rPr>
        <w:t>ITP.3</w:t>
      </w:r>
      <w:r w:rsidRPr="00B615DB">
        <w:rPr>
          <w:rStyle w:val="normaltextrun"/>
          <w:sz w:val="20"/>
          <w:szCs w:val="20"/>
        </w:rPr>
        <w:t xml:space="preserve"> </w:t>
      </w:r>
      <w:r w:rsidR="00FA1522" w:rsidRPr="00B615DB">
        <w:rPr>
          <w:rStyle w:val="normaltextrun"/>
          <w:sz w:val="20"/>
          <w:szCs w:val="20"/>
        </w:rPr>
        <w:t>System and u</w:t>
      </w:r>
      <w:r w:rsidRPr="00B615DB">
        <w:rPr>
          <w:rStyle w:val="normaltextrun"/>
          <w:sz w:val="20"/>
          <w:szCs w:val="20"/>
        </w:rPr>
        <w:t>ser activity monitoring shall be implemented to detect unusual or unauthorized activities.</w:t>
      </w:r>
    </w:p>
    <w:p w14:paraId="02826A69" w14:textId="6A60628F" w:rsidR="000855B0" w:rsidRPr="00B615DB" w:rsidRDefault="000855B0" w:rsidP="00FF3F69">
      <w:pPr>
        <w:pStyle w:val="paragraph"/>
        <w:jc w:val="both"/>
        <w:textAlignment w:val="baseline"/>
        <w:rPr>
          <w:rStyle w:val="normaltextrun"/>
          <w:sz w:val="20"/>
          <w:szCs w:val="20"/>
        </w:rPr>
      </w:pPr>
      <w:r w:rsidRPr="00B615DB">
        <w:rPr>
          <w:rStyle w:val="normaltextrun"/>
          <w:b/>
          <w:bCs/>
          <w:sz w:val="20"/>
          <w:szCs w:val="20"/>
        </w:rPr>
        <w:t>ITP.</w:t>
      </w:r>
      <w:r w:rsidR="00B615DB" w:rsidRPr="00B615DB">
        <w:rPr>
          <w:rStyle w:val="normaltextrun"/>
          <w:b/>
          <w:bCs/>
          <w:sz w:val="20"/>
          <w:szCs w:val="20"/>
        </w:rPr>
        <w:t>4</w:t>
      </w:r>
      <w:r w:rsidRPr="00B615DB">
        <w:rPr>
          <w:rStyle w:val="normaltextrun"/>
          <w:sz w:val="20"/>
          <w:szCs w:val="20"/>
        </w:rPr>
        <w:t xml:space="preserve"> Regular training shall be provided to all </w:t>
      </w:r>
      <w:r w:rsidR="00CB0DAB" w:rsidRPr="00B615DB">
        <w:rPr>
          <w:rStyle w:val="normaltextrun"/>
          <w:sz w:val="20"/>
          <w:szCs w:val="20"/>
        </w:rPr>
        <w:t xml:space="preserve">the stakeholders in-scope </w:t>
      </w:r>
      <w:r w:rsidRPr="00B615DB">
        <w:rPr>
          <w:rStyle w:val="normaltextrun"/>
          <w:sz w:val="20"/>
          <w:szCs w:val="20"/>
        </w:rPr>
        <w:t xml:space="preserve">on recognizing and reporting potential </w:t>
      </w:r>
      <w:r w:rsidR="00A919B7" w:rsidRPr="00B615DB">
        <w:rPr>
          <w:rStyle w:val="normaltextrun"/>
          <w:sz w:val="20"/>
          <w:szCs w:val="20"/>
        </w:rPr>
        <w:t>I</w:t>
      </w:r>
      <w:r w:rsidRPr="00B615DB">
        <w:rPr>
          <w:rStyle w:val="normaltextrun"/>
          <w:sz w:val="20"/>
          <w:szCs w:val="20"/>
        </w:rPr>
        <w:t xml:space="preserve">nsider </w:t>
      </w:r>
      <w:r w:rsidR="00A919B7" w:rsidRPr="00B615DB">
        <w:rPr>
          <w:rStyle w:val="normaltextrun"/>
          <w:sz w:val="20"/>
          <w:szCs w:val="20"/>
        </w:rPr>
        <w:t>T</w:t>
      </w:r>
      <w:r w:rsidRPr="00B615DB">
        <w:rPr>
          <w:rStyle w:val="normaltextrun"/>
          <w:sz w:val="20"/>
          <w:szCs w:val="20"/>
        </w:rPr>
        <w:t>hreats.</w:t>
      </w:r>
    </w:p>
    <w:p w14:paraId="3B9D1F81" w14:textId="5EEF91D7" w:rsidR="000855B0" w:rsidRPr="00B615DB" w:rsidRDefault="000855B0" w:rsidP="00FF3F69">
      <w:pPr>
        <w:pStyle w:val="paragraph"/>
        <w:spacing w:before="0" w:beforeAutospacing="0" w:after="0" w:afterAutospacing="0"/>
        <w:jc w:val="both"/>
        <w:textAlignment w:val="baseline"/>
        <w:rPr>
          <w:rStyle w:val="normaltextrun"/>
          <w:sz w:val="20"/>
          <w:szCs w:val="20"/>
        </w:rPr>
      </w:pPr>
      <w:r w:rsidRPr="00B615DB">
        <w:rPr>
          <w:rStyle w:val="normaltextrun"/>
          <w:b/>
          <w:bCs/>
          <w:sz w:val="20"/>
          <w:szCs w:val="20"/>
        </w:rPr>
        <w:t>ITP.</w:t>
      </w:r>
      <w:r w:rsidR="00B615DB" w:rsidRPr="00B615DB">
        <w:rPr>
          <w:rStyle w:val="normaltextrun"/>
          <w:b/>
          <w:bCs/>
          <w:sz w:val="20"/>
          <w:szCs w:val="20"/>
        </w:rPr>
        <w:t>5</w:t>
      </w:r>
      <w:r w:rsidRPr="00B615DB">
        <w:rPr>
          <w:rStyle w:val="normaltextrun"/>
          <w:sz w:val="20"/>
          <w:szCs w:val="20"/>
        </w:rPr>
        <w:t xml:space="preserve"> Policy and its enforcement shall comply with relevant </w:t>
      </w:r>
      <w:r w:rsidR="00CB0DAB" w:rsidRPr="00B615DB">
        <w:rPr>
          <w:rStyle w:val="normaltextrun"/>
          <w:sz w:val="20"/>
          <w:szCs w:val="20"/>
        </w:rPr>
        <w:t xml:space="preserve">or applicable </w:t>
      </w:r>
      <w:r w:rsidRPr="00B615DB">
        <w:rPr>
          <w:rStyle w:val="normaltextrun"/>
          <w:sz w:val="20"/>
          <w:szCs w:val="20"/>
        </w:rPr>
        <w:t>laws and regulations.</w:t>
      </w:r>
    </w:p>
    <w:p w14:paraId="6A17A25C" w14:textId="732B0919" w:rsidR="000855B0" w:rsidRPr="00B615DB" w:rsidRDefault="000855B0" w:rsidP="00FF3F69">
      <w:pPr>
        <w:pStyle w:val="paragraph"/>
        <w:jc w:val="both"/>
        <w:textAlignment w:val="baseline"/>
        <w:rPr>
          <w:rStyle w:val="normaltextrun"/>
          <w:sz w:val="20"/>
          <w:szCs w:val="20"/>
        </w:rPr>
      </w:pPr>
      <w:r w:rsidRPr="00B615DB">
        <w:rPr>
          <w:rStyle w:val="normaltextrun"/>
          <w:b/>
          <w:bCs/>
          <w:sz w:val="20"/>
          <w:szCs w:val="20"/>
        </w:rPr>
        <w:t>ITP</w:t>
      </w:r>
      <w:r w:rsidR="00916592" w:rsidRPr="00B615DB">
        <w:rPr>
          <w:rStyle w:val="normaltextrun"/>
          <w:b/>
          <w:bCs/>
          <w:sz w:val="20"/>
          <w:szCs w:val="20"/>
        </w:rPr>
        <w:t>.</w:t>
      </w:r>
      <w:r w:rsidR="00B615DB" w:rsidRPr="00B615DB">
        <w:rPr>
          <w:rStyle w:val="normaltextrun"/>
          <w:b/>
          <w:bCs/>
          <w:sz w:val="20"/>
          <w:szCs w:val="20"/>
        </w:rPr>
        <w:t>6</w:t>
      </w:r>
      <w:r w:rsidR="00916592" w:rsidRPr="00B615DB">
        <w:rPr>
          <w:rStyle w:val="normaltextrun"/>
          <w:b/>
          <w:bCs/>
          <w:sz w:val="20"/>
          <w:szCs w:val="20"/>
        </w:rPr>
        <w:t xml:space="preserve"> </w:t>
      </w:r>
      <w:r w:rsidRPr="00B615DB">
        <w:rPr>
          <w:rStyle w:val="normaltextrun"/>
          <w:sz w:val="20"/>
          <w:szCs w:val="20"/>
        </w:rPr>
        <w:t>Employees</w:t>
      </w:r>
      <w:r w:rsidR="00CB0DAB" w:rsidRPr="00B615DB">
        <w:rPr>
          <w:rStyle w:val="normaltextrun"/>
          <w:sz w:val="20"/>
          <w:szCs w:val="20"/>
        </w:rPr>
        <w:t xml:space="preserve"> and other</w:t>
      </w:r>
      <w:r w:rsidR="00916592" w:rsidRPr="00B615DB">
        <w:rPr>
          <w:rStyle w:val="normaltextrun"/>
          <w:sz w:val="20"/>
          <w:szCs w:val="20"/>
        </w:rPr>
        <w:t xml:space="preserve"> </w:t>
      </w:r>
      <w:r w:rsidR="00CB0DAB" w:rsidRPr="00B615DB">
        <w:rPr>
          <w:rStyle w:val="normaltextrun"/>
          <w:sz w:val="20"/>
          <w:szCs w:val="20"/>
        </w:rPr>
        <w:t>stakeholders</w:t>
      </w:r>
      <w:r w:rsidR="004C3A24" w:rsidRPr="00B615DB">
        <w:rPr>
          <w:rStyle w:val="normaltextrun"/>
          <w:sz w:val="20"/>
          <w:szCs w:val="20"/>
        </w:rPr>
        <w:t xml:space="preserve"> </w:t>
      </w:r>
      <w:r w:rsidR="00CF6A86" w:rsidRPr="00B615DB">
        <w:rPr>
          <w:rStyle w:val="normaltextrun"/>
          <w:sz w:val="20"/>
          <w:szCs w:val="20"/>
        </w:rPr>
        <w:t>in scope</w:t>
      </w:r>
      <w:r w:rsidR="00916592" w:rsidRPr="00B615DB">
        <w:rPr>
          <w:rStyle w:val="normaltextrun"/>
          <w:sz w:val="20"/>
          <w:szCs w:val="20"/>
        </w:rPr>
        <w:t xml:space="preserve"> shall </w:t>
      </w:r>
      <w:r w:rsidR="004C3A24" w:rsidRPr="00B615DB">
        <w:rPr>
          <w:rStyle w:val="normaltextrun"/>
          <w:sz w:val="20"/>
          <w:szCs w:val="20"/>
        </w:rPr>
        <w:t>r</w:t>
      </w:r>
      <w:r w:rsidRPr="00B615DB">
        <w:rPr>
          <w:rStyle w:val="normaltextrun"/>
          <w:sz w:val="20"/>
          <w:szCs w:val="20"/>
        </w:rPr>
        <w:t xml:space="preserve">eport any suspicious activity </w:t>
      </w:r>
      <w:r w:rsidR="00682710" w:rsidRPr="00B615DB">
        <w:rPr>
          <w:rStyle w:val="normaltextrun"/>
          <w:sz w:val="20"/>
          <w:szCs w:val="20"/>
        </w:rPr>
        <w:t>as mentioned in the Security Incident Management Procedure</w:t>
      </w:r>
      <w:r w:rsidRPr="00B615DB">
        <w:rPr>
          <w:rStyle w:val="normaltextrun"/>
          <w:sz w:val="20"/>
          <w:szCs w:val="20"/>
        </w:rPr>
        <w:t>.</w:t>
      </w:r>
    </w:p>
    <w:p w14:paraId="45A1238C" w14:textId="1218840F" w:rsidR="006E287F" w:rsidRPr="00B615DB" w:rsidRDefault="006E287F" w:rsidP="00FF3F69">
      <w:pPr>
        <w:pStyle w:val="paragraph"/>
        <w:jc w:val="both"/>
        <w:textAlignment w:val="baseline"/>
        <w:rPr>
          <w:rStyle w:val="normaltextrun"/>
          <w:sz w:val="20"/>
          <w:szCs w:val="20"/>
        </w:rPr>
      </w:pPr>
      <w:r w:rsidRPr="00B615DB">
        <w:rPr>
          <w:rStyle w:val="normaltextrun"/>
          <w:b/>
          <w:bCs/>
          <w:sz w:val="20"/>
          <w:szCs w:val="20"/>
        </w:rPr>
        <w:t>ITP.</w:t>
      </w:r>
      <w:r w:rsidR="00B615DB" w:rsidRPr="00B615DB">
        <w:rPr>
          <w:rStyle w:val="normaltextrun"/>
          <w:b/>
          <w:bCs/>
          <w:sz w:val="20"/>
          <w:szCs w:val="20"/>
        </w:rPr>
        <w:t>7</w:t>
      </w:r>
      <w:r w:rsidRPr="00B615DB">
        <w:rPr>
          <w:rStyle w:val="normaltextrun"/>
          <w:sz w:val="20"/>
          <w:szCs w:val="20"/>
        </w:rPr>
        <w:t xml:space="preserve"> Investigation </w:t>
      </w:r>
      <w:r w:rsidR="00A91B6A" w:rsidRPr="00B615DB">
        <w:rPr>
          <w:rStyle w:val="normaltextrun"/>
          <w:sz w:val="20"/>
          <w:szCs w:val="20"/>
        </w:rPr>
        <w:t xml:space="preserve">process </w:t>
      </w:r>
      <w:r w:rsidRPr="00B615DB">
        <w:rPr>
          <w:rStyle w:val="normaltextrun"/>
          <w:sz w:val="20"/>
          <w:szCs w:val="20"/>
        </w:rPr>
        <w:t xml:space="preserve">of insider threats shall be aligned with Security Incident Management Procedure. </w:t>
      </w:r>
    </w:p>
    <w:p w14:paraId="39E52E60" w14:textId="518EED1B" w:rsidR="000855B0" w:rsidRPr="000855B0" w:rsidRDefault="000855B0" w:rsidP="00FF3F69">
      <w:pPr>
        <w:pStyle w:val="paragraph"/>
        <w:spacing w:before="0" w:beforeAutospacing="0" w:after="0" w:afterAutospacing="0"/>
        <w:jc w:val="both"/>
        <w:textAlignment w:val="baseline"/>
        <w:rPr>
          <w:rStyle w:val="normaltextrun"/>
          <w:sz w:val="20"/>
          <w:szCs w:val="20"/>
        </w:rPr>
      </w:pPr>
      <w:r w:rsidRPr="00B615DB">
        <w:rPr>
          <w:rStyle w:val="normaltextrun"/>
          <w:b/>
          <w:bCs/>
          <w:sz w:val="20"/>
          <w:szCs w:val="20"/>
        </w:rPr>
        <w:t>ITP.</w:t>
      </w:r>
      <w:r w:rsidR="00916592" w:rsidRPr="00B615DB">
        <w:rPr>
          <w:rStyle w:val="normaltextrun"/>
          <w:b/>
          <w:bCs/>
          <w:sz w:val="20"/>
          <w:szCs w:val="20"/>
        </w:rPr>
        <w:t>8</w:t>
      </w:r>
      <w:r w:rsidR="003C4A8C" w:rsidRPr="00B615DB">
        <w:rPr>
          <w:rStyle w:val="normaltextrun"/>
          <w:sz w:val="20"/>
          <w:szCs w:val="20"/>
        </w:rPr>
        <w:t xml:space="preserve"> </w:t>
      </w:r>
      <w:r w:rsidR="00CF6A86" w:rsidRPr="00B615DB">
        <w:rPr>
          <w:rStyle w:val="normaltextrun"/>
          <w:sz w:val="20"/>
          <w:szCs w:val="20"/>
        </w:rPr>
        <w:t xml:space="preserve">An </w:t>
      </w:r>
      <w:r w:rsidR="003C4A8C" w:rsidRPr="00B615DB">
        <w:rPr>
          <w:rStyle w:val="normaltextrun"/>
          <w:sz w:val="20"/>
          <w:szCs w:val="20"/>
        </w:rPr>
        <w:t>Insider Threat Program shall be established and monitored.</w:t>
      </w:r>
    </w:p>
    <w:p w14:paraId="2F3DC6CC" w14:textId="77777777" w:rsidR="000855B0" w:rsidRPr="000855B0" w:rsidRDefault="000855B0" w:rsidP="00FF3F69">
      <w:pPr>
        <w:pStyle w:val="paragraph"/>
        <w:spacing w:before="0" w:beforeAutospacing="0" w:after="0" w:afterAutospacing="0"/>
        <w:jc w:val="both"/>
        <w:textAlignment w:val="baseline"/>
        <w:rPr>
          <w:rStyle w:val="normaltextrun"/>
          <w:sz w:val="20"/>
          <w:szCs w:val="20"/>
        </w:rPr>
      </w:pPr>
    </w:p>
    <w:p w14:paraId="3A6E453B" w14:textId="09101C01" w:rsidR="000855B0" w:rsidRDefault="000855B0" w:rsidP="00FF3F69">
      <w:pPr>
        <w:pStyle w:val="paragraph"/>
        <w:spacing w:before="0" w:beforeAutospacing="0" w:after="0" w:afterAutospacing="0"/>
        <w:jc w:val="both"/>
        <w:textAlignment w:val="baseline"/>
        <w:rPr>
          <w:rStyle w:val="normaltextrun"/>
          <w:sz w:val="20"/>
          <w:szCs w:val="20"/>
        </w:rPr>
      </w:pPr>
      <w:r>
        <w:rPr>
          <w:rStyle w:val="normaltextrun"/>
          <w:b/>
          <w:bCs/>
          <w:sz w:val="20"/>
          <w:szCs w:val="20"/>
        </w:rPr>
        <w:t>ITP.</w:t>
      </w:r>
      <w:r w:rsidR="00916592">
        <w:rPr>
          <w:rStyle w:val="normaltextrun"/>
          <w:b/>
          <w:bCs/>
          <w:sz w:val="20"/>
          <w:szCs w:val="20"/>
        </w:rPr>
        <w:t>9</w:t>
      </w:r>
      <w:r>
        <w:rPr>
          <w:rStyle w:val="normaltextrun"/>
          <w:b/>
          <w:bCs/>
          <w:sz w:val="20"/>
          <w:szCs w:val="20"/>
        </w:rPr>
        <w:t xml:space="preserve"> </w:t>
      </w:r>
      <w:r w:rsidRPr="00241EB2">
        <w:rPr>
          <w:rStyle w:val="normaltextrun"/>
          <w:sz w:val="20"/>
          <w:szCs w:val="20"/>
        </w:rPr>
        <w:t xml:space="preserve">Violation of this policy </w:t>
      </w:r>
      <w:r w:rsidR="002D6350">
        <w:rPr>
          <w:rStyle w:val="normaltextrun"/>
          <w:sz w:val="20"/>
          <w:szCs w:val="20"/>
        </w:rPr>
        <w:t xml:space="preserve">shall </w:t>
      </w:r>
      <w:r w:rsidRPr="00241EB2">
        <w:rPr>
          <w:rStyle w:val="normaltextrun"/>
          <w:sz w:val="20"/>
          <w:szCs w:val="20"/>
        </w:rPr>
        <w:t>be handled according to the organization’s disciplinary procedures and may result in disciplinary action</w:t>
      </w:r>
      <w:r w:rsidR="00CF6A86">
        <w:rPr>
          <w:rStyle w:val="normaltextrun"/>
          <w:sz w:val="20"/>
          <w:szCs w:val="20"/>
        </w:rPr>
        <w:t>,</w:t>
      </w:r>
      <w:r w:rsidR="00970B2F">
        <w:rPr>
          <w:rStyle w:val="normaltextrun"/>
          <w:sz w:val="20"/>
          <w:szCs w:val="20"/>
        </w:rPr>
        <w:t xml:space="preserve"> </w:t>
      </w:r>
      <w:r w:rsidRPr="00241EB2">
        <w:rPr>
          <w:rStyle w:val="normaltextrun"/>
          <w:sz w:val="20"/>
          <w:szCs w:val="20"/>
        </w:rPr>
        <w:t>including termination of employment or contracts</w:t>
      </w:r>
      <w:r>
        <w:rPr>
          <w:rStyle w:val="normaltextrun"/>
          <w:sz w:val="20"/>
          <w:szCs w:val="20"/>
        </w:rPr>
        <w:t>.</w:t>
      </w:r>
    </w:p>
    <w:p w14:paraId="60CEB615" w14:textId="77777777" w:rsidR="000855B0" w:rsidRDefault="000855B0" w:rsidP="00FF3F69">
      <w:pPr>
        <w:pStyle w:val="paragraph"/>
        <w:spacing w:before="0" w:beforeAutospacing="0" w:after="0" w:afterAutospacing="0"/>
        <w:jc w:val="both"/>
        <w:textAlignment w:val="baseline"/>
        <w:rPr>
          <w:rStyle w:val="normaltextrun"/>
          <w:sz w:val="20"/>
          <w:szCs w:val="20"/>
        </w:rPr>
      </w:pPr>
    </w:p>
    <w:p w14:paraId="3BA16145" w14:textId="34305488" w:rsidR="002C1824" w:rsidRDefault="00225A01" w:rsidP="00FF3F69">
      <w:pPr>
        <w:pStyle w:val="paragraph"/>
        <w:spacing w:before="0" w:beforeAutospacing="0" w:after="0" w:afterAutospacing="0"/>
        <w:jc w:val="both"/>
        <w:textAlignment w:val="baseline"/>
        <w:rPr>
          <w:sz w:val="20"/>
          <w:szCs w:val="20"/>
        </w:rPr>
      </w:pPr>
      <w:r w:rsidRPr="00225A01">
        <w:rPr>
          <w:rStyle w:val="normaltextrun"/>
          <w:sz w:val="20"/>
          <w:szCs w:val="20"/>
        </w:rPr>
        <w:t xml:space="preserve"> </w:t>
      </w:r>
      <w:r w:rsidR="002C1824" w:rsidRPr="002C1824">
        <w:rPr>
          <w:b/>
          <w:bCs/>
          <w:sz w:val="20"/>
          <w:szCs w:val="20"/>
          <w:lang w:val="en-IN"/>
        </w:rPr>
        <w:t xml:space="preserve">Definitions </w:t>
      </w:r>
    </w:p>
    <w:p w14:paraId="2117B9F3" w14:textId="77777777" w:rsidR="00A56550" w:rsidRDefault="00A56550" w:rsidP="00FF3F69">
      <w:pPr>
        <w:jc w:val="both"/>
        <w:textAlignment w:val="baseline"/>
        <w:rPr>
          <w:rFonts w:ascii="Times New Roman" w:eastAsia="Times New Roman" w:hAnsi="Times New Roman" w:cs="Times New Roman"/>
          <w:sz w:val="20"/>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6499"/>
      </w:tblGrid>
      <w:tr w:rsidR="00A56550" w:rsidRPr="00A56550" w14:paraId="27D68F8A" w14:textId="77777777" w:rsidTr="00FF3F69">
        <w:trPr>
          <w:trHeight w:val="315"/>
        </w:trPr>
        <w:tc>
          <w:tcPr>
            <w:tcW w:w="1491" w:type="pct"/>
            <w:shd w:val="clear" w:color="auto" w:fill="auto"/>
            <w:vAlign w:val="center"/>
            <w:hideMark/>
          </w:tcPr>
          <w:p w14:paraId="4FACC7A6" w14:textId="77777777" w:rsidR="00A56550" w:rsidRPr="00A56550" w:rsidRDefault="00A56550" w:rsidP="00FF3F69">
            <w:pPr>
              <w:jc w:val="both"/>
              <w:rPr>
                <w:rFonts w:ascii="Times New Roman" w:eastAsia="Times New Roman" w:hAnsi="Times New Roman" w:cs="Times New Roman"/>
                <w:b/>
                <w:bCs/>
                <w:color w:val="000000"/>
                <w:sz w:val="20"/>
                <w:szCs w:val="20"/>
                <w:lang w:val="en-IN" w:eastAsia="en-IN"/>
              </w:rPr>
            </w:pPr>
            <w:r w:rsidRPr="00A56550">
              <w:rPr>
                <w:rFonts w:ascii="Times New Roman" w:eastAsia="Times New Roman" w:hAnsi="Times New Roman" w:cs="Times New Roman"/>
                <w:b/>
                <w:bCs/>
                <w:color w:val="000000"/>
                <w:sz w:val="20"/>
                <w:szCs w:val="20"/>
                <w:lang w:val="en-IN" w:eastAsia="en-IN"/>
              </w:rPr>
              <w:t>Definition</w:t>
            </w:r>
            <w:r w:rsidRPr="00A56550">
              <w:rPr>
                <w:rFonts w:ascii="Times New Roman" w:eastAsia="Times New Roman" w:hAnsi="Times New Roman" w:cs="Times New Roman"/>
                <w:color w:val="000000"/>
                <w:sz w:val="20"/>
                <w:szCs w:val="20"/>
                <w:lang w:val="en-IN" w:eastAsia="en-IN"/>
              </w:rPr>
              <w:t> </w:t>
            </w:r>
          </w:p>
        </w:tc>
        <w:tc>
          <w:tcPr>
            <w:tcW w:w="3509" w:type="pct"/>
            <w:shd w:val="clear" w:color="auto" w:fill="auto"/>
            <w:vAlign w:val="center"/>
            <w:hideMark/>
          </w:tcPr>
          <w:p w14:paraId="32740452" w14:textId="77777777" w:rsidR="00A56550" w:rsidRPr="00A56550" w:rsidRDefault="00A56550" w:rsidP="00FF3F69">
            <w:pPr>
              <w:jc w:val="both"/>
              <w:rPr>
                <w:rFonts w:ascii="Times New Roman" w:eastAsia="Times New Roman" w:hAnsi="Times New Roman" w:cs="Times New Roman"/>
                <w:b/>
                <w:bCs/>
                <w:color w:val="000000"/>
                <w:sz w:val="20"/>
                <w:szCs w:val="20"/>
                <w:lang w:val="en-IN" w:eastAsia="en-IN"/>
              </w:rPr>
            </w:pPr>
            <w:r w:rsidRPr="00A56550">
              <w:rPr>
                <w:rFonts w:ascii="Times New Roman" w:eastAsia="Times New Roman" w:hAnsi="Times New Roman" w:cs="Times New Roman"/>
                <w:b/>
                <w:bCs/>
                <w:color w:val="000000"/>
                <w:sz w:val="20"/>
                <w:szCs w:val="20"/>
                <w:lang w:val="en-IN" w:eastAsia="en-IN"/>
              </w:rPr>
              <w:t>Description</w:t>
            </w:r>
            <w:r w:rsidRPr="00A56550">
              <w:rPr>
                <w:rFonts w:ascii="Times New Roman" w:eastAsia="Times New Roman" w:hAnsi="Times New Roman" w:cs="Times New Roman"/>
                <w:color w:val="000000"/>
                <w:sz w:val="20"/>
                <w:szCs w:val="20"/>
                <w:lang w:val="en-IN" w:eastAsia="en-IN"/>
              </w:rPr>
              <w:t> </w:t>
            </w:r>
          </w:p>
        </w:tc>
      </w:tr>
      <w:tr w:rsidR="00A56550" w:rsidRPr="00A56550" w14:paraId="655523EB" w14:textId="77777777" w:rsidTr="00FF3F69">
        <w:trPr>
          <w:trHeight w:val="1880"/>
        </w:trPr>
        <w:tc>
          <w:tcPr>
            <w:tcW w:w="1491" w:type="pct"/>
            <w:shd w:val="clear" w:color="auto" w:fill="auto"/>
            <w:hideMark/>
          </w:tcPr>
          <w:p w14:paraId="6D4D5B20"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lastRenderedPageBreak/>
              <w:t>Confidential Information</w:t>
            </w:r>
          </w:p>
        </w:tc>
        <w:tc>
          <w:tcPr>
            <w:tcW w:w="3509" w:type="pct"/>
            <w:shd w:val="clear" w:color="auto" w:fill="auto"/>
            <w:hideMark/>
          </w:tcPr>
          <w:p w14:paraId="4BADCB18" w14:textId="7B225EC2"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 xml:space="preserve">Information in any recorded medium </w:t>
            </w:r>
            <w:r w:rsidR="00CF6A86">
              <w:rPr>
                <w:rFonts w:ascii="Times New Roman" w:eastAsia="Times New Roman" w:hAnsi="Times New Roman" w:cs="Times New Roman"/>
                <w:color w:val="000000"/>
                <w:sz w:val="20"/>
                <w:szCs w:val="20"/>
                <w:lang w:val="en-US" w:eastAsia="en-IN"/>
              </w:rPr>
              <w:t>that</w:t>
            </w:r>
            <w:r w:rsidR="00CF6A86" w:rsidRPr="00A56550">
              <w:rPr>
                <w:rFonts w:ascii="Times New Roman" w:eastAsia="Times New Roman" w:hAnsi="Times New Roman" w:cs="Times New Roman"/>
                <w:color w:val="000000"/>
                <w:sz w:val="20"/>
                <w:szCs w:val="20"/>
                <w:lang w:val="en-US" w:eastAsia="en-IN"/>
              </w:rPr>
              <w:t xml:space="preserve"> </w:t>
            </w:r>
            <w:r w:rsidRPr="00A56550">
              <w:rPr>
                <w:rFonts w:ascii="Times New Roman" w:eastAsia="Times New Roman" w:hAnsi="Times New Roman" w:cs="Times New Roman"/>
                <w:color w:val="000000"/>
                <w:sz w:val="20"/>
                <w:szCs w:val="20"/>
                <w:lang w:val="en-US" w:eastAsia="en-IN"/>
              </w:rPr>
              <w:t xml:space="preserve">is not available in the public domain comprising or relating to </w:t>
            </w:r>
            <w:r w:rsidR="00CF6A86">
              <w:rPr>
                <w:rFonts w:ascii="Times New Roman" w:eastAsia="Times New Roman" w:hAnsi="Times New Roman" w:cs="Times New Roman"/>
                <w:color w:val="000000"/>
                <w:sz w:val="20"/>
                <w:szCs w:val="20"/>
                <w:lang w:val="en-US" w:eastAsia="en-IN"/>
              </w:rPr>
              <w:t>Wipro</w:t>
            </w:r>
            <w:r w:rsidR="00CF6A86" w:rsidRPr="00A56550">
              <w:rPr>
                <w:rFonts w:ascii="Times New Roman" w:eastAsia="Times New Roman" w:hAnsi="Times New Roman" w:cs="Times New Roman"/>
                <w:color w:val="000000"/>
                <w:sz w:val="20"/>
                <w:szCs w:val="20"/>
                <w:lang w:val="en-US" w:eastAsia="en-IN"/>
              </w:rPr>
              <w:t xml:space="preserve">’s </w:t>
            </w:r>
            <w:r w:rsidRPr="00A56550">
              <w:rPr>
                <w:rFonts w:ascii="Times New Roman" w:eastAsia="Times New Roman" w:hAnsi="Times New Roman" w:cs="Times New Roman"/>
                <w:color w:val="000000"/>
                <w:sz w:val="20"/>
                <w:szCs w:val="20"/>
                <w:lang w:val="en-US" w:eastAsia="en-IN"/>
              </w:rPr>
              <w:t>information including but not limited to techniques; schematics; designs; contracts; financial information; sales and marketing plans; business plans; clients; client data; business affairs; operations; strategies; inventions; methodologies; technologies; employees; subcontractors; pricing; service proposals; methods of operations; procedures; products and/or services that an employee may be privy to in the course of employment with Wipro.</w:t>
            </w:r>
          </w:p>
        </w:tc>
      </w:tr>
      <w:tr w:rsidR="00A56550" w:rsidRPr="00A56550" w14:paraId="142AE67E" w14:textId="77777777" w:rsidTr="00FF3F69">
        <w:trPr>
          <w:trHeight w:val="525"/>
        </w:trPr>
        <w:tc>
          <w:tcPr>
            <w:tcW w:w="1491" w:type="pct"/>
            <w:shd w:val="clear" w:color="auto" w:fill="auto"/>
            <w:hideMark/>
          </w:tcPr>
          <w:p w14:paraId="0E4FE429"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IN" w:eastAsia="en-IN"/>
              </w:rPr>
              <w:t>Insider</w:t>
            </w:r>
          </w:p>
        </w:tc>
        <w:tc>
          <w:tcPr>
            <w:tcW w:w="3509" w:type="pct"/>
            <w:shd w:val="clear" w:color="auto" w:fill="auto"/>
            <w:hideMark/>
          </w:tcPr>
          <w:p w14:paraId="29F0C10D" w14:textId="709A35AE"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 xml:space="preserve">Any person with authorized access to any organizational resource, </w:t>
            </w:r>
            <w:r w:rsidR="00CF6A86">
              <w:rPr>
                <w:rFonts w:ascii="Times New Roman" w:eastAsia="Times New Roman" w:hAnsi="Times New Roman" w:cs="Times New Roman"/>
                <w:color w:val="000000"/>
                <w:sz w:val="20"/>
                <w:szCs w:val="20"/>
                <w:lang w:val="en-US" w:eastAsia="en-IN"/>
              </w:rPr>
              <w:t>including</w:t>
            </w:r>
            <w:r w:rsidRPr="00A56550">
              <w:rPr>
                <w:rFonts w:ascii="Times New Roman" w:eastAsia="Times New Roman" w:hAnsi="Times New Roman" w:cs="Times New Roman"/>
                <w:color w:val="000000"/>
                <w:sz w:val="20"/>
                <w:szCs w:val="20"/>
                <w:lang w:val="en-US" w:eastAsia="en-IN"/>
              </w:rPr>
              <w:t xml:space="preserve"> personnel, facilities, information, equipment, networks, or systems.</w:t>
            </w:r>
          </w:p>
        </w:tc>
      </w:tr>
      <w:tr w:rsidR="00A56550" w:rsidRPr="00A56550" w14:paraId="7BF37319" w14:textId="77777777" w:rsidTr="00FF3F69">
        <w:trPr>
          <w:trHeight w:val="1020"/>
        </w:trPr>
        <w:tc>
          <w:tcPr>
            <w:tcW w:w="1491" w:type="pct"/>
            <w:shd w:val="clear" w:color="auto" w:fill="auto"/>
            <w:vAlign w:val="center"/>
            <w:hideMark/>
          </w:tcPr>
          <w:p w14:paraId="4CD93049"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Intellectual Property</w:t>
            </w:r>
          </w:p>
        </w:tc>
        <w:tc>
          <w:tcPr>
            <w:tcW w:w="3509" w:type="pct"/>
            <w:shd w:val="clear" w:color="auto" w:fill="auto"/>
            <w:vAlign w:val="center"/>
            <w:hideMark/>
          </w:tcPr>
          <w:p w14:paraId="431E496B" w14:textId="57819695"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Intellectual Property shall mean patents, industrial designs, copyrights, trademarks, geographical indications, trade secrets</w:t>
            </w:r>
            <w:r w:rsidR="00CF6A86">
              <w:rPr>
                <w:rFonts w:ascii="Times New Roman" w:eastAsia="Times New Roman" w:hAnsi="Times New Roman" w:cs="Times New Roman"/>
                <w:color w:val="000000"/>
                <w:sz w:val="20"/>
                <w:szCs w:val="20"/>
                <w:lang w:val="en-US" w:eastAsia="en-IN"/>
              </w:rPr>
              <w:t>,</w:t>
            </w:r>
            <w:r w:rsidRPr="00A56550">
              <w:rPr>
                <w:rFonts w:ascii="Times New Roman" w:eastAsia="Times New Roman" w:hAnsi="Times New Roman" w:cs="Times New Roman"/>
                <w:color w:val="000000"/>
                <w:sz w:val="20"/>
                <w:szCs w:val="20"/>
                <w:lang w:val="en-US" w:eastAsia="en-IN"/>
              </w:rPr>
              <w:t xml:space="preserve"> and other legal interests recognized or protected as intellectual property under the governing laws or declared as Intellectual Property.</w:t>
            </w:r>
          </w:p>
        </w:tc>
      </w:tr>
      <w:tr w:rsidR="00A56550" w:rsidRPr="00A56550" w14:paraId="634BD0B7" w14:textId="77777777" w:rsidTr="00FF3F69">
        <w:trPr>
          <w:trHeight w:val="525"/>
        </w:trPr>
        <w:tc>
          <w:tcPr>
            <w:tcW w:w="1491" w:type="pct"/>
            <w:shd w:val="clear" w:color="auto" w:fill="auto"/>
            <w:hideMark/>
          </w:tcPr>
          <w:p w14:paraId="45936F22"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IN" w:eastAsia="en-IN"/>
              </w:rPr>
              <w:t>Information Systems  </w:t>
            </w:r>
            <w:r w:rsidRPr="00A56550">
              <w:rPr>
                <w:rFonts w:eastAsia="Times New Roman"/>
                <w:color w:val="000000"/>
                <w:sz w:val="16"/>
                <w:szCs w:val="16"/>
                <w:lang w:val="en-IN" w:eastAsia="en-IN"/>
              </w:rPr>
              <w:t>  </w:t>
            </w:r>
          </w:p>
        </w:tc>
        <w:tc>
          <w:tcPr>
            <w:tcW w:w="3509" w:type="pct"/>
            <w:shd w:val="clear" w:color="auto" w:fill="auto"/>
            <w:hideMark/>
          </w:tcPr>
          <w:p w14:paraId="441B384E"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IN" w:eastAsia="en-IN"/>
              </w:rPr>
              <w:t>A set of applications, services, information technology assets, or other information handling components.</w:t>
            </w:r>
          </w:p>
        </w:tc>
      </w:tr>
      <w:tr w:rsidR="00A56550" w:rsidRPr="00A56550" w14:paraId="15FDCF3D" w14:textId="77777777" w:rsidTr="00FF3F69">
        <w:trPr>
          <w:trHeight w:val="825"/>
        </w:trPr>
        <w:tc>
          <w:tcPr>
            <w:tcW w:w="1491" w:type="pct"/>
            <w:shd w:val="clear" w:color="auto" w:fill="auto"/>
            <w:hideMark/>
          </w:tcPr>
          <w:p w14:paraId="6E92E826"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Insider Threat</w:t>
            </w:r>
          </w:p>
        </w:tc>
        <w:tc>
          <w:tcPr>
            <w:tcW w:w="3509" w:type="pct"/>
            <w:shd w:val="clear" w:color="auto" w:fill="auto"/>
            <w:hideMark/>
          </w:tcPr>
          <w:p w14:paraId="14E0FAAF"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A</w:t>
            </w:r>
            <w:r w:rsidRPr="00A56550">
              <w:rPr>
                <w:rFonts w:ascii="Times New Roman" w:eastAsia="Times New Roman" w:hAnsi="Times New Roman" w:cs="Times New Roman"/>
                <w:color w:val="000000"/>
                <w:lang w:val="en-US" w:eastAsia="en-IN"/>
              </w:rPr>
              <w:t xml:space="preserve"> </w:t>
            </w:r>
            <w:r w:rsidRPr="00A56550">
              <w:rPr>
                <w:rFonts w:ascii="Times New Roman" w:eastAsia="Times New Roman" w:hAnsi="Times New Roman" w:cs="Times New Roman"/>
                <w:color w:val="000000"/>
                <w:sz w:val="20"/>
                <w:szCs w:val="20"/>
                <w:lang w:val="en-US" w:eastAsia="en-IN"/>
              </w:rPr>
              <w:t>risk posed by individuals who have or had authorized access to an organization’s assets and use that access to harm the confidentiality, integrity, or availability of the organization’s data or information systems.</w:t>
            </w:r>
          </w:p>
        </w:tc>
      </w:tr>
      <w:tr w:rsidR="00A56550" w:rsidRPr="00A56550" w14:paraId="5D7ECAA6" w14:textId="77777777" w:rsidTr="00FF3F69">
        <w:trPr>
          <w:trHeight w:val="525"/>
        </w:trPr>
        <w:tc>
          <w:tcPr>
            <w:tcW w:w="1491" w:type="pct"/>
            <w:shd w:val="clear" w:color="auto" w:fill="auto"/>
            <w:hideMark/>
          </w:tcPr>
          <w:p w14:paraId="45040B76"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Organization</w:t>
            </w:r>
            <w:r w:rsidRPr="00A56550">
              <w:rPr>
                <w:rFonts w:eastAsia="Times New Roman"/>
                <w:color w:val="000000"/>
                <w:sz w:val="16"/>
                <w:szCs w:val="16"/>
                <w:lang w:val="en-US" w:eastAsia="en-IN"/>
              </w:rPr>
              <w:t>  </w:t>
            </w:r>
          </w:p>
        </w:tc>
        <w:tc>
          <w:tcPr>
            <w:tcW w:w="3509" w:type="pct"/>
            <w:shd w:val="clear" w:color="auto" w:fill="auto"/>
            <w:hideMark/>
          </w:tcPr>
          <w:p w14:paraId="47387F77" w14:textId="552EAA6D"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Wipro Limited</w:t>
            </w:r>
            <w:r w:rsidR="00CF6A86">
              <w:rPr>
                <w:rFonts w:ascii="Times New Roman" w:eastAsia="Times New Roman" w:hAnsi="Times New Roman" w:cs="Times New Roman"/>
                <w:color w:val="000000"/>
                <w:sz w:val="20"/>
                <w:szCs w:val="20"/>
                <w:lang w:val="en-US" w:eastAsia="en-IN"/>
              </w:rPr>
              <w:t>, including subsidiaries, affiliates, and acquired entities,</w:t>
            </w:r>
            <w:r w:rsidRPr="00A56550">
              <w:rPr>
                <w:rFonts w:ascii="Times New Roman" w:eastAsia="Times New Roman" w:hAnsi="Times New Roman" w:cs="Times New Roman"/>
                <w:color w:val="000000"/>
                <w:sz w:val="20"/>
                <w:szCs w:val="20"/>
                <w:lang w:val="en-US" w:eastAsia="en-IN"/>
              </w:rPr>
              <w:t xml:space="preserve"> but excluding acquired entities governed by an independent set of security policies.</w:t>
            </w:r>
          </w:p>
        </w:tc>
      </w:tr>
      <w:tr w:rsidR="00A56550" w:rsidRPr="00A56550" w14:paraId="741861E0" w14:textId="77777777" w:rsidTr="00FF3F69">
        <w:trPr>
          <w:trHeight w:val="525"/>
        </w:trPr>
        <w:tc>
          <w:tcPr>
            <w:tcW w:w="1491" w:type="pct"/>
            <w:shd w:val="clear" w:color="auto" w:fill="auto"/>
            <w:hideMark/>
          </w:tcPr>
          <w:p w14:paraId="64313B03"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Sensitive Information</w:t>
            </w:r>
          </w:p>
        </w:tc>
        <w:tc>
          <w:tcPr>
            <w:tcW w:w="3509" w:type="pct"/>
            <w:shd w:val="clear" w:color="auto" w:fill="auto"/>
            <w:hideMark/>
          </w:tcPr>
          <w:p w14:paraId="4FB1D3D5" w14:textId="77777777" w:rsidR="00A56550" w:rsidRPr="00A56550" w:rsidRDefault="00A56550" w:rsidP="00FF3F69">
            <w:pPr>
              <w:jc w:val="both"/>
              <w:rPr>
                <w:rFonts w:ascii="Times New Roman" w:eastAsia="Times New Roman" w:hAnsi="Times New Roman" w:cs="Times New Roman"/>
                <w:color w:val="000000"/>
                <w:sz w:val="20"/>
                <w:szCs w:val="20"/>
                <w:lang w:val="en-IN" w:eastAsia="en-IN"/>
              </w:rPr>
            </w:pPr>
            <w:r w:rsidRPr="00A56550">
              <w:rPr>
                <w:rFonts w:ascii="Times New Roman" w:eastAsia="Times New Roman" w:hAnsi="Times New Roman" w:cs="Times New Roman"/>
                <w:color w:val="000000"/>
                <w:sz w:val="20"/>
                <w:szCs w:val="20"/>
                <w:lang w:val="en-US" w:eastAsia="en-IN"/>
              </w:rPr>
              <w:t>Information, the loss, misuse, or unauthorized access to or modification of, that could adversely affect the organizational interest. </w:t>
            </w:r>
            <w:r w:rsidRPr="00A56550">
              <w:rPr>
                <w:rFonts w:eastAsia="Times New Roman"/>
                <w:color w:val="000000"/>
                <w:sz w:val="16"/>
                <w:szCs w:val="16"/>
                <w:lang w:val="en-US" w:eastAsia="en-IN"/>
              </w:rPr>
              <w:t>  </w:t>
            </w:r>
          </w:p>
        </w:tc>
      </w:tr>
    </w:tbl>
    <w:p w14:paraId="50DA15DD" w14:textId="77777777" w:rsidR="00A56550" w:rsidRPr="002C1824" w:rsidRDefault="00A56550" w:rsidP="00FF3F69">
      <w:pPr>
        <w:jc w:val="both"/>
        <w:textAlignment w:val="baseline"/>
        <w:rPr>
          <w:rFonts w:ascii="Segoe UI" w:eastAsia="Times New Roman" w:hAnsi="Segoe UI" w:cs="Segoe UI"/>
          <w:sz w:val="18"/>
          <w:szCs w:val="18"/>
          <w:lang w:val="en-US"/>
        </w:rPr>
      </w:pPr>
    </w:p>
    <w:p w14:paraId="335F161F" w14:textId="72A1C9F1" w:rsidR="002C1824" w:rsidRPr="00A56550" w:rsidRDefault="002C1824" w:rsidP="00FF3F69">
      <w:pPr>
        <w:jc w:val="both"/>
        <w:textAlignment w:val="baseline"/>
        <w:rPr>
          <w:rFonts w:ascii="Segoe UI" w:eastAsia="Times New Roman" w:hAnsi="Segoe UI" w:cs="Segoe UI"/>
          <w:sz w:val="18"/>
          <w:szCs w:val="18"/>
          <w:lang w:val="en-US"/>
        </w:rPr>
      </w:pPr>
      <w:r w:rsidRPr="002C1824">
        <w:rPr>
          <w:rFonts w:ascii="Times New Roman" w:eastAsia="Times New Roman" w:hAnsi="Times New Roman" w:cs="Times New Roman"/>
          <w:sz w:val="20"/>
          <w:szCs w:val="20"/>
          <w:lang w:val="en-US"/>
        </w:rPr>
        <w:t> </w:t>
      </w:r>
      <w:r w:rsidR="00610323" w:rsidRPr="003A5407">
        <w:rPr>
          <w:rFonts w:ascii="Times New Roman" w:eastAsia="Times New Roman" w:hAnsi="Times New Roman" w:cs="Times New Roman"/>
          <w:b/>
          <w:bCs/>
          <w:sz w:val="20"/>
          <w:szCs w:val="20"/>
          <w:lang w:val="en-IN"/>
        </w:rPr>
        <w:t>Acronyms</w:t>
      </w:r>
      <w:r w:rsidRPr="003A5407">
        <w:rPr>
          <w:rFonts w:ascii="Times New Roman" w:eastAsia="Times New Roman" w:hAnsi="Times New Roman" w:cs="Times New Roman"/>
          <w:b/>
          <w:bCs/>
          <w:sz w:val="20"/>
          <w:szCs w:val="20"/>
          <w:lang w:val="en-IN"/>
        </w:rPr>
        <w:t> </w:t>
      </w:r>
    </w:p>
    <w:p w14:paraId="3323CDA4" w14:textId="77777777" w:rsidR="00610323" w:rsidRDefault="00610323" w:rsidP="00FF3F69">
      <w:pPr>
        <w:jc w:val="both"/>
        <w:textAlignment w:val="baseline"/>
        <w:rPr>
          <w:rFonts w:ascii="Segoe UI" w:eastAsia="Times New Roman" w:hAnsi="Segoe UI" w:cs="Segoe UI"/>
          <w:sz w:val="18"/>
          <w:szCs w:val="18"/>
          <w:lang w:val="en-US"/>
        </w:rPr>
      </w:pPr>
    </w:p>
    <w:tbl>
      <w:tblPr>
        <w:tblW w:w="5000" w:type="pct"/>
        <w:tblCellMar>
          <w:left w:w="0" w:type="dxa"/>
          <w:right w:w="0" w:type="dxa"/>
        </w:tblCellMar>
        <w:tblLook w:val="04A0" w:firstRow="1" w:lastRow="0" w:firstColumn="1" w:lastColumn="0" w:noHBand="0" w:noVBand="1"/>
      </w:tblPr>
      <w:tblGrid>
        <w:gridCol w:w="2318"/>
        <w:gridCol w:w="6932"/>
      </w:tblGrid>
      <w:tr w:rsidR="00594B91" w14:paraId="0412D6CC" w14:textId="77777777" w:rsidTr="003A5407">
        <w:trPr>
          <w:trHeight w:val="283"/>
          <w:tblHeader/>
        </w:trPr>
        <w:tc>
          <w:tcPr>
            <w:tcW w:w="125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4E2E60C" w14:textId="77777777" w:rsidR="00594B91" w:rsidRDefault="00594B91" w:rsidP="00FF3F69">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Acronym</w:t>
            </w:r>
          </w:p>
        </w:tc>
        <w:tc>
          <w:tcPr>
            <w:tcW w:w="374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3FA04F66" w14:textId="77777777" w:rsidR="00594B91" w:rsidRDefault="00594B91" w:rsidP="00FF3F69">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594B91" w14:paraId="50F91381" w14:textId="77777777" w:rsidTr="003A5407">
        <w:trPr>
          <w:trHeight w:val="283"/>
        </w:trPr>
        <w:tc>
          <w:tcPr>
            <w:tcW w:w="1253"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C7024F" w14:textId="77777777" w:rsidR="00594B91" w:rsidRDefault="00594B91" w:rsidP="00FF3F69">
            <w:pPr>
              <w:jc w:val="both"/>
              <w:rPr>
                <w:rFonts w:ascii="Times New Roman" w:hAnsi="Times New Roman" w:cs="Times New Roman"/>
                <w:color w:val="000000"/>
                <w:sz w:val="20"/>
                <w:szCs w:val="20"/>
              </w:rPr>
            </w:pPr>
            <w:r>
              <w:rPr>
                <w:rFonts w:ascii="Times New Roman" w:hAnsi="Times New Roman" w:cs="Times New Roman"/>
                <w:color w:val="000000"/>
                <w:sz w:val="20"/>
                <w:szCs w:val="20"/>
              </w:rPr>
              <w:t>BiSM</w:t>
            </w:r>
          </w:p>
        </w:tc>
        <w:tc>
          <w:tcPr>
            <w:tcW w:w="3747" w:type="pct"/>
            <w:tcBorders>
              <w:top w:val="nil"/>
              <w:left w:val="nil"/>
              <w:bottom w:val="single" w:sz="8" w:space="0" w:color="auto"/>
              <w:right w:val="single" w:sz="8" w:space="0" w:color="auto"/>
            </w:tcBorders>
            <w:tcMar>
              <w:top w:w="0" w:type="dxa"/>
              <w:left w:w="108" w:type="dxa"/>
              <w:bottom w:w="0" w:type="dxa"/>
              <w:right w:w="108" w:type="dxa"/>
            </w:tcMar>
            <w:hideMark/>
          </w:tcPr>
          <w:p w14:paraId="2AB0855D" w14:textId="5DAF0F3D" w:rsidR="00594B91" w:rsidRDefault="00CF6A86" w:rsidP="00FF3F69">
            <w:pPr>
              <w:jc w:val="both"/>
              <w:rPr>
                <w:rFonts w:ascii="Times New Roman" w:hAnsi="Times New Roman" w:cs="Times New Roman"/>
                <w:color w:val="000000"/>
                <w:sz w:val="20"/>
                <w:szCs w:val="20"/>
              </w:rPr>
            </w:pPr>
            <w:r>
              <w:rPr>
                <w:rFonts w:ascii="Times New Roman" w:hAnsi="Times New Roman" w:cs="Times New Roman"/>
                <w:color w:val="000000"/>
                <w:sz w:val="20"/>
                <w:szCs w:val="20"/>
              </w:rPr>
              <w:t>Business-integrated</w:t>
            </w:r>
            <w:r w:rsidR="00594B91">
              <w:rPr>
                <w:rFonts w:ascii="Times New Roman" w:hAnsi="Times New Roman" w:cs="Times New Roman"/>
                <w:color w:val="000000"/>
                <w:sz w:val="20"/>
                <w:szCs w:val="20"/>
              </w:rPr>
              <w:t xml:space="preserve"> Security Management</w:t>
            </w:r>
          </w:p>
        </w:tc>
      </w:tr>
    </w:tbl>
    <w:p w14:paraId="050833FD" w14:textId="77777777" w:rsidR="00610323" w:rsidRDefault="00610323" w:rsidP="00FF3F69">
      <w:pPr>
        <w:jc w:val="both"/>
        <w:textAlignment w:val="baseline"/>
        <w:rPr>
          <w:rFonts w:ascii="Times New Roman" w:eastAsia="Times New Roman" w:hAnsi="Times New Roman" w:cs="Times New Roman"/>
          <w:b/>
          <w:bCs/>
          <w:sz w:val="20"/>
          <w:szCs w:val="20"/>
          <w:lang w:val="en-IN"/>
        </w:rPr>
      </w:pPr>
    </w:p>
    <w:p w14:paraId="395B9B00" w14:textId="18C62864" w:rsidR="002C1824" w:rsidRPr="002C1824" w:rsidRDefault="002C1824" w:rsidP="00FF3F69">
      <w:pPr>
        <w:jc w:val="both"/>
        <w:textAlignment w:val="baseline"/>
        <w:rPr>
          <w:rFonts w:ascii="Segoe UI" w:eastAsia="Times New Roman" w:hAnsi="Segoe UI" w:cs="Segoe UI"/>
          <w:sz w:val="18"/>
          <w:szCs w:val="18"/>
          <w:lang w:val="en-US"/>
        </w:rPr>
      </w:pPr>
      <w:r w:rsidRPr="002C1824">
        <w:rPr>
          <w:rFonts w:ascii="Times New Roman" w:eastAsia="Times New Roman" w:hAnsi="Times New Roman" w:cs="Times New Roman"/>
          <w:b/>
          <w:bCs/>
          <w:sz w:val="20"/>
          <w:szCs w:val="20"/>
          <w:lang w:val="en-IN"/>
        </w:rPr>
        <w:t>References</w:t>
      </w:r>
      <w:r w:rsidRPr="002C1824">
        <w:rPr>
          <w:rFonts w:ascii="Times New Roman" w:eastAsia="Times New Roman" w:hAnsi="Times New Roman" w:cs="Times New Roman"/>
          <w:sz w:val="20"/>
          <w:szCs w:val="20"/>
          <w:lang w:val="en-US"/>
        </w:rPr>
        <w:t> </w:t>
      </w:r>
    </w:p>
    <w:p w14:paraId="0A562EC3" w14:textId="585151E8" w:rsidR="002C1824" w:rsidRPr="002C1824" w:rsidRDefault="002B6337" w:rsidP="00FF3F69">
      <w:pPr>
        <w:numPr>
          <w:ilvl w:val="0"/>
          <w:numId w:val="1"/>
        </w:numPr>
        <w:tabs>
          <w:tab w:val="left" w:pos="990"/>
        </w:tabs>
        <w:ind w:left="630" w:firstLine="0"/>
        <w:jc w:val="both"/>
        <w:textAlignment w:val="baseline"/>
        <w:rPr>
          <w:rFonts w:ascii="Times New Roman" w:eastAsia="Times New Roman" w:hAnsi="Times New Roman" w:cs="Times New Roman"/>
          <w:sz w:val="18"/>
          <w:szCs w:val="18"/>
          <w:lang w:val="en-US"/>
        </w:rPr>
      </w:pPr>
      <w:r w:rsidRPr="002B6337">
        <w:rPr>
          <w:rFonts w:ascii="Times New Roman" w:eastAsia="Times New Roman" w:hAnsi="Times New Roman" w:cs="Times New Roman"/>
          <w:sz w:val="20"/>
          <w:szCs w:val="20"/>
          <w:lang w:val="en-US"/>
        </w:rPr>
        <w:t>Logging and Monitoring Policy</w:t>
      </w:r>
    </w:p>
    <w:p w14:paraId="42C5060C" w14:textId="7C8DD83C" w:rsidR="002C1824" w:rsidRPr="000A4C8D" w:rsidRDefault="002B6337" w:rsidP="00FF3F69">
      <w:pPr>
        <w:numPr>
          <w:ilvl w:val="0"/>
          <w:numId w:val="2"/>
        </w:numPr>
        <w:tabs>
          <w:tab w:val="left" w:pos="990"/>
        </w:tabs>
        <w:ind w:left="630" w:firstLine="0"/>
        <w:jc w:val="both"/>
        <w:textAlignment w:val="baseline"/>
        <w:rPr>
          <w:rFonts w:ascii="Times New Roman" w:eastAsia="Times New Roman" w:hAnsi="Times New Roman" w:cs="Times New Roman"/>
          <w:sz w:val="18"/>
          <w:szCs w:val="18"/>
          <w:lang w:val="en-US"/>
        </w:rPr>
      </w:pPr>
      <w:r w:rsidRPr="002B6337">
        <w:rPr>
          <w:rFonts w:ascii="Times New Roman" w:eastAsia="Times New Roman" w:hAnsi="Times New Roman" w:cs="Times New Roman"/>
          <w:sz w:val="20"/>
          <w:szCs w:val="20"/>
          <w:lang w:val="en-US"/>
        </w:rPr>
        <w:t>Information Access Control Poli</w:t>
      </w:r>
      <w:r>
        <w:rPr>
          <w:rFonts w:ascii="Times New Roman" w:eastAsia="Times New Roman" w:hAnsi="Times New Roman" w:cs="Times New Roman"/>
          <w:sz w:val="20"/>
          <w:szCs w:val="20"/>
          <w:lang w:val="en-US"/>
        </w:rPr>
        <w:t>cy</w:t>
      </w:r>
    </w:p>
    <w:p w14:paraId="1CFFF061" w14:textId="4B08DE96" w:rsidR="00651090" w:rsidRPr="002C1824" w:rsidRDefault="00651090" w:rsidP="00FF3F69">
      <w:pPr>
        <w:numPr>
          <w:ilvl w:val="0"/>
          <w:numId w:val="2"/>
        </w:numPr>
        <w:tabs>
          <w:tab w:val="left" w:pos="990"/>
        </w:tabs>
        <w:ind w:left="630" w:firstLine="0"/>
        <w:jc w:val="both"/>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20"/>
          <w:szCs w:val="20"/>
          <w:lang w:val="en-US"/>
        </w:rPr>
        <w:t>Acceptable Usage Policy</w:t>
      </w:r>
    </w:p>
    <w:p w14:paraId="7B50C7B3" w14:textId="3C46FC88" w:rsidR="00AE1A89" w:rsidRDefault="00AE1A89" w:rsidP="00FF3F69">
      <w:pPr>
        <w:numPr>
          <w:ilvl w:val="0"/>
          <w:numId w:val="2"/>
        </w:numPr>
        <w:tabs>
          <w:tab w:val="left" w:pos="990"/>
        </w:tabs>
        <w:ind w:left="630" w:firstLine="0"/>
        <w:jc w:val="both"/>
        <w:textAlignment w:val="baseline"/>
        <w:rPr>
          <w:rFonts w:ascii="Times New Roman" w:eastAsia="Times New Roman" w:hAnsi="Times New Roman" w:cs="Times New Roman"/>
          <w:sz w:val="20"/>
          <w:szCs w:val="20"/>
          <w:lang w:val="en-US"/>
        </w:rPr>
      </w:pPr>
      <w:r w:rsidRPr="00AE1A89">
        <w:rPr>
          <w:rFonts w:ascii="Times New Roman" w:eastAsia="Times New Roman" w:hAnsi="Times New Roman" w:cs="Times New Roman"/>
          <w:sz w:val="20"/>
          <w:szCs w:val="20"/>
          <w:lang w:val="en-US"/>
        </w:rPr>
        <w:t>User Account Management Policy</w:t>
      </w:r>
    </w:p>
    <w:p w14:paraId="583C1944" w14:textId="77777777" w:rsidR="00FF3F69" w:rsidRPr="001C09C3" w:rsidRDefault="00FF3F69" w:rsidP="00FF3F69">
      <w:pPr>
        <w:numPr>
          <w:ilvl w:val="0"/>
          <w:numId w:val="2"/>
        </w:numPr>
        <w:tabs>
          <w:tab w:val="left" w:pos="990"/>
        </w:tabs>
        <w:ind w:left="630" w:firstLine="0"/>
        <w:textAlignment w:val="baseline"/>
        <w:rPr>
          <w:rFonts w:ascii="Times New Roman" w:eastAsia="Times New Roman" w:hAnsi="Times New Roman" w:cs="Times New Roman"/>
          <w:sz w:val="20"/>
          <w:szCs w:val="20"/>
          <w:lang w:val="en-US"/>
        </w:rPr>
      </w:pPr>
      <w:r w:rsidRPr="00F7766D">
        <w:rPr>
          <w:rFonts w:ascii="Times New Roman" w:hAnsi="Times New Roman" w:cs="Times New Roman"/>
          <w:color w:val="242424"/>
          <w:sz w:val="20"/>
          <w:szCs w:val="20"/>
          <w:shd w:val="clear" w:color="auto" w:fill="FFFFFF"/>
        </w:rPr>
        <w:t>Intellectual Property Policy</w:t>
      </w:r>
    </w:p>
    <w:p w14:paraId="499E2540" w14:textId="64F61C29" w:rsidR="00AE1A89" w:rsidRDefault="00AE1A89" w:rsidP="00FF3F69">
      <w:pPr>
        <w:numPr>
          <w:ilvl w:val="0"/>
          <w:numId w:val="2"/>
        </w:numPr>
        <w:tabs>
          <w:tab w:val="left" w:pos="990"/>
        </w:tabs>
        <w:ind w:left="630" w:firstLine="0"/>
        <w:jc w:val="both"/>
        <w:textAlignment w:val="baseline"/>
        <w:rPr>
          <w:rFonts w:ascii="Times New Roman" w:eastAsia="Times New Roman" w:hAnsi="Times New Roman" w:cs="Times New Roman"/>
          <w:sz w:val="20"/>
          <w:szCs w:val="20"/>
          <w:lang w:val="en-US"/>
        </w:rPr>
      </w:pPr>
      <w:r w:rsidRPr="00AE1A89">
        <w:rPr>
          <w:rFonts w:ascii="Times New Roman" w:eastAsia="Times New Roman" w:hAnsi="Times New Roman" w:cs="Times New Roman"/>
          <w:sz w:val="20"/>
          <w:szCs w:val="20"/>
          <w:lang w:val="en-US"/>
        </w:rPr>
        <w:t>Workplace Monitoring Policy</w:t>
      </w:r>
    </w:p>
    <w:p w14:paraId="0FF87919" w14:textId="603DB62F" w:rsidR="00651090" w:rsidRPr="002C1824" w:rsidRDefault="00651090" w:rsidP="00FF3F69">
      <w:pPr>
        <w:numPr>
          <w:ilvl w:val="0"/>
          <w:numId w:val="2"/>
        </w:numPr>
        <w:tabs>
          <w:tab w:val="left" w:pos="990"/>
        </w:tabs>
        <w:ind w:left="630" w:firstLine="0"/>
        <w:jc w:val="both"/>
        <w:textAlignment w:val="baseline"/>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Security Incident Management Procedure</w:t>
      </w:r>
    </w:p>
    <w:p w14:paraId="751C9D5F" w14:textId="77777777" w:rsidR="002C1824" w:rsidRPr="002C1824" w:rsidRDefault="002C1824" w:rsidP="00FF3F69">
      <w:pPr>
        <w:jc w:val="both"/>
        <w:textAlignment w:val="baseline"/>
        <w:rPr>
          <w:rFonts w:ascii="Segoe UI" w:eastAsia="Times New Roman" w:hAnsi="Segoe UI" w:cs="Segoe UI"/>
          <w:sz w:val="18"/>
          <w:szCs w:val="18"/>
          <w:lang w:val="en-US"/>
        </w:rPr>
      </w:pPr>
      <w:r w:rsidRPr="002C1824">
        <w:rPr>
          <w:rFonts w:ascii="Times New Roman" w:eastAsia="Times New Roman" w:hAnsi="Times New Roman" w:cs="Times New Roman"/>
          <w:sz w:val="20"/>
          <w:szCs w:val="20"/>
          <w:lang w:val="en-US"/>
        </w:rPr>
        <w:t> </w:t>
      </w:r>
    </w:p>
    <w:p w14:paraId="65CE4DA8" w14:textId="63AEC682" w:rsidR="002C1824" w:rsidRDefault="002C1824" w:rsidP="00FF3F69">
      <w:pPr>
        <w:jc w:val="both"/>
        <w:textAlignment w:val="baseline"/>
        <w:rPr>
          <w:rFonts w:ascii="Times New Roman" w:eastAsia="Times New Roman" w:hAnsi="Times New Roman" w:cs="Times New Roman"/>
          <w:sz w:val="20"/>
          <w:szCs w:val="20"/>
          <w:lang w:val="en-US"/>
        </w:rPr>
      </w:pPr>
      <w:r w:rsidRPr="002C1824">
        <w:rPr>
          <w:rFonts w:ascii="Times New Roman" w:eastAsia="Times New Roman" w:hAnsi="Times New Roman" w:cs="Times New Roman"/>
          <w:b/>
          <w:bCs/>
          <w:sz w:val="20"/>
          <w:szCs w:val="20"/>
          <w:lang w:val="en-IN"/>
        </w:rPr>
        <w:t>Revision History</w:t>
      </w:r>
      <w:r w:rsidRPr="002C1824">
        <w:rPr>
          <w:rFonts w:ascii="Times New Roman" w:eastAsia="Times New Roman" w:hAnsi="Times New Roman" w:cs="Times New Roman"/>
          <w:sz w:val="20"/>
          <w:szCs w:val="20"/>
          <w:lang w:val="en-US"/>
        </w:rPr>
        <w:t> </w:t>
      </w:r>
    </w:p>
    <w:p w14:paraId="43024C5B" w14:textId="77777777" w:rsidR="002C1824" w:rsidRPr="002C1824" w:rsidRDefault="002C1824" w:rsidP="00FF3F69">
      <w:pPr>
        <w:jc w:val="both"/>
        <w:textAlignment w:val="baseline"/>
        <w:rPr>
          <w:rFonts w:ascii="Segoe UI" w:eastAsia="Times New Roman" w:hAnsi="Segoe UI" w:cs="Segoe UI"/>
          <w:sz w:val="18"/>
          <w:szCs w:val="18"/>
          <w:lang w:val="en-US"/>
        </w:rPr>
      </w:pP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33"/>
        <w:gridCol w:w="1210"/>
        <w:gridCol w:w="1947"/>
        <w:gridCol w:w="1961"/>
        <w:gridCol w:w="1738"/>
        <w:gridCol w:w="1465"/>
      </w:tblGrid>
      <w:tr w:rsidR="002C1824" w:rsidRPr="002C1824" w14:paraId="46BCD802" w14:textId="77777777" w:rsidTr="005F0B56">
        <w:trPr>
          <w:trHeight w:val="297"/>
        </w:trPr>
        <w:tc>
          <w:tcPr>
            <w:tcW w:w="406" w:type="pct"/>
            <w:tcBorders>
              <w:top w:val="single" w:sz="6" w:space="0" w:color="auto"/>
              <w:left w:val="single" w:sz="6" w:space="0" w:color="auto"/>
              <w:bottom w:val="single" w:sz="6" w:space="0" w:color="auto"/>
              <w:right w:val="single" w:sz="6" w:space="0" w:color="auto"/>
            </w:tcBorders>
            <w:shd w:val="clear" w:color="auto" w:fill="auto"/>
            <w:hideMark/>
          </w:tcPr>
          <w:p w14:paraId="36860185" w14:textId="77777777" w:rsidR="002C1824" w:rsidRPr="005F0B56" w:rsidRDefault="002C1824"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b/>
                <w:bCs/>
                <w:sz w:val="20"/>
                <w:szCs w:val="20"/>
                <w:lang w:val="en-IN"/>
              </w:rPr>
              <w:t>Version</w:t>
            </w:r>
            <w:r w:rsidRPr="005F0B56">
              <w:rPr>
                <w:rFonts w:ascii="Times New Roman" w:eastAsia="Times New Roman" w:hAnsi="Times New Roman" w:cs="Times New Roman"/>
                <w:sz w:val="20"/>
                <w:szCs w:val="20"/>
                <w:lang w:val="en-US"/>
              </w:rPr>
              <w:t> </w:t>
            </w:r>
          </w:p>
        </w:tc>
        <w:tc>
          <w:tcPr>
            <w:tcW w:w="697" w:type="pct"/>
            <w:tcBorders>
              <w:top w:val="single" w:sz="6" w:space="0" w:color="auto"/>
              <w:left w:val="single" w:sz="6" w:space="0" w:color="auto"/>
              <w:bottom w:val="single" w:sz="6" w:space="0" w:color="auto"/>
              <w:right w:val="single" w:sz="6" w:space="0" w:color="auto"/>
            </w:tcBorders>
            <w:shd w:val="clear" w:color="auto" w:fill="auto"/>
            <w:hideMark/>
          </w:tcPr>
          <w:p w14:paraId="4DF51CD6" w14:textId="77777777" w:rsidR="002C1824" w:rsidRPr="005F0B56" w:rsidRDefault="002C1824"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b/>
                <w:bCs/>
                <w:sz w:val="20"/>
                <w:szCs w:val="20"/>
                <w:lang w:val="en-IN"/>
              </w:rPr>
              <w:t>Revision Date</w:t>
            </w:r>
            <w:r w:rsidRPr="005F0B56">
              <w:rPr>
                <w:rFonts w:ascii="Times New Roman" w:eastAsia="Times New Roman" w:hAnsi="Times New Roman" w:cs="Times New Roman"/>
                <w:sz w:val="20"/>
                <w:szCs w:val="20"/>
                <w:lang w:val="en-US"/>
              </w:rPr>
              <w:t> </w:t>
            </w:r>
          </w:p>
        </w:tc>
        <w:tc>
          <w:tcPr>
            <w:tcW w:w="1095" w:type="pct"/>
            <w:tcBorders>
              <w:top w:val="single" w:sz="6" w:space="0" w:color="auto"/>
              <w:left w:val="single" w:sz="6" w:space="0" w:color="auto"/>
              <w:bottom w:val="single" w:sz="6" w:space="0" w:color="auto"/>
              <w:right w:val="single" w:sz="6" w:space="0" w:color="auto"/>
            </w:tcBorders>
            <w:shd w:val="clear" w:color="auto" w:fill="auto"/>
            <w:hideMark/>
          </w:tcPr>
          <w:p w14:paraId="4F602F8F" w14:textId="77777777" w:rsidR="002C1824" w:rsidRPr="005F0B56" w:rsidRDefault="002C1824"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b/>
                <w:bCs/>
                <w:sz w:val="20"/>
                <w:szCs w:val="20"/>
                <w:lang w:val="en-IN"/>
              </w:rPr>
              <w:t>Reason for Change</w:t>
            </w:r>
            <w:r w:rsidRPr="005F0B56">
              <w:rPr>
                <w:rFonts w:ascii="Times New Roman" w:eastAsia="Times New Roman" w:hAnsi="Times New Roman" w:cs="Times New Roman"/>
                <w:sz w:val="20"/>
                <w:szCs w:val="20"/>
                <w:lang w:val="en-US"/>
              </w:rPr>
              <w:t> </w:t>
            </w:r>
          </w:p>
        </w:tc>
        <w:tc>
          <w:tcPr>
            <w:tcW w:w="1103" w:type="pct"/>
            <w:tcBorders>
              <w:top w:val="single" w:sz="6" w:space="0" w:color="auto"/>
              <w:left w:val="single" w:sz="6" w:space="0" w:color="auto"/>
              <w:bottom w:val="single" w:sz="6" w:space="0" w:color="auto"/>
              <w:right w:val="single" w:sz="6" w:space="0" w:color="auto"/>
            </w:tcBorders>
            <w:shd w:val="clear" w:color="auto" w:fill="auto"/>
            <w:hideMark/>
          </w:tcPr>
          <w:p w14:paraId="380D576B" w14:textId="77777777" w:rsidR="002C1824" w:rsidRPr="005F0B56" w:rsidRDefault="002C1824"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b/>
                <w:bCs/>
                <w:sz w:val="20"/>
                <w:szCs w:val="20"/>
                <w:lang w:val="en-IN"/>
              </w:rPr>
              <w:t>Drafted/ Reviewed By</w:t>
            </w:r>
            <w:r w:rsidRPr="005F0B56">
              <w:rPr>
                <w:rFonts w:ascii="Times New Roman" w:eastAsia="Times New Roman" w:hAnsi="Times New Roman" w:cs="Times New Roman"/>
                <w:sz w:val="20"/>
                <w:szCs w:val="20"/>
                <w:lang w:val="en-US"/>
              </w:rPr>
              <w:t> </w:t>
            </w:r>
          </w:p>
        </w:tc>
        <w:tc>
          <w:tcPr>
            <w:tcW w:w="864" w:type="pct"/>
            <w:tcBorders>
              <w:top w:val="single" w:sz="6" w:space="0" w:color="auto"/>
              <w:left w:val="single" w:sz="6" w:space="0" w:color="auto"/>
              <w:bottom w:val="single" w:sz="6" w:space="0" w:color="auto"/>
              <w:right w:val="single" w:sz="6" w:space="0" w:color="auto"/>
            </w:tcBorders>
            <w:shd w:val="clear" w:color="auto" w:fill="auto"/>
            <w:hideMark/>
          </w:tcPr>
          <w:p w14:paraId="00AD5A66" w14:textId="5FD1EE92" w:rsidR="002C1824" w:rsidRPr="005F0B56" w:rsidRDefault="002C1824"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b/>
                <w:bCs/>
                <w:sz w:val="20"/>
                <w:szCs w:val="20"/>
                <w:lang w:val="en-IN"/>
              </w:rPr>
              <w:t>Approved By</w:t>
            </w:r>
            <w:r w:rsidRPr="005F0B56">
              <w:rPr>
                <w:rFonts w:ascii="Times New Roman" w:eastAsia="Times New Roman" w:hAnsi="Times New Roman" w:cs="Times New Roman"/>
                <w:sz w:val="20"/>
                <w:szCs w:val="20"/>
                <w:lang w:val="en-US"/>
              </w:rPr>
              <w:t> </w:t>
            </w:r>
          </w:p>
        </w:tc>
        <w:tc>
          <w:tcPr>
            <w:tcW w:w="835" w:type="pct"/>
            <w:tcBorders>
              <w:top w:val="single" w:sz="6" w:space="0" w:color="auto"/>
              <w:left w:val="single" w:sz="6" w:space="0" w:color="auto"/>
              <w:bottom w:val="single" w:sz="6" w:space="0" w:color="auto"/>
              <w:right w:val="single" w:sz="6" w:space="0" w:color="auto"/>
            </w:tcBorders>
            <w:shd w:val="clear" w:color="auto" w:fill="auto"/>
            <w:hideMark/>
          </w:tcPr>
          <w:p w14:paraId="1571B86D" w14:textId="77777777" w:rsidR="002C1824" w:rsidRPr="005F0B56" w:rsidRDefault="002C1824"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b/>
                <w:bCs/>
                <w:sz w:val="20"/>
                <w:szCs w:val="20"/>
                <w:lang w:val="en-IN"/>
              </w:rPr>
              <w:t>Date Approved</w:t>
            </w:r>
            <w:r w:rsidRPr="005F0B56">
              <w:rPr>
                <w:rFonts w:ascii="Times New Roman" w:eastAsia="Times New Roman" w:hAnsi="Times New Roman" w:cs="Times New Roman"/>
                <w:sz w:val="20"/>
                <w:szCs w:val="20"/>
                <w:lang w:val="en-US"/>
              </w:rPr>
              <w:t> </w:t>
            </w:r>
          </w:p>
        </w:tc>
      </w:tr>
      <w:tr w:rsidR="00C12DBE" w:rsidRPr="002C1824" w14:paraId="78ADAA2B" w14:textId="77777777" w:rsidTr="005F0B56">
        <w:trPr>
          <w:trHeight w:val="195"/>
        </w:trPr>
        <w:tc>
          <w:tcPr>
            <w:tcW w:w="406" w:type="pct"/>
            <w:tcBorders>
              <w:top w:val="single" w:sz="6" w:space="0" w:color="auto"/>
              <w:left w:val="single" w:sz="6" w:space="0" w:color="auto"/>
              <w:bottom w:val="single" w:sz="6" w:space="0" w:color="auto"/>
              <w:right w:val="single" w:sz="6" w:space="0" w:color="auto"/>
            </w:tcBorders>
            <w:shd w:val="clear" w:color="auto" w:fill="auto"/>
          </w:tcPr>
          <w:p w14:paraId="3F2C766C" w14:textId="7C441E9A" w:rsidR="00C12DBE" w:rsidRPr="005F0B56" w:rsidRDefault="00310FDB" w:rsidP="00FF3F69">
            <w:pPr>
              <w:jc w:val="both"/>
              <w:textAlignment w:val="baseline"/>
              <w:rPr>
                <w:rFonts w:ascii="Times New Roman" w:eastAsia="Times New Roman" w:hAnsi="Times New Roman" w:cs="Times New Roman"/>
                <w:color w:val="000000"/>
                <w:sz w:val="20"/>
                <w:szCs w:val="20"/>
                <w:lang w:val="en-US"/>
              </w:rPr>
            </w:pPr>
            <w:r w:rsidRPr="005F0B56">
              <w:rPr>
                <w:rFonts w:ascii="Times New Roman" w:eastAsia="Times New Roman" w:hAnsi="Times New Roman" w:cs="Times New Roman"/>
                <w:color w:val="000000"/>
                <w:sz w:val="20"/>
                <w:szCs w:val="20"/>
                <w:lang w:val="en-US"/>
              </w:rPr>
              <w:t>1.0</w:t>
            </w:r>
          </w:p>
        </w:tc>
        <w:tc>
          <w:tcPr>
            <w:tcW w:w="697" w:type="pct"/>
            <w:tcBorders>
              <w:top w:val="single" w:sz="6" w:space="0" w:color="auto"/>
              <w:left w:val="single" w:sz="6" w:space="0" w:color="auto"/>
              <w:bottom w:val="single" w:sz="6" w:space="0" w:color="auto"/>
              <w:right w:val="single" w:sz="6" w:space="0" w:color="auto"/>
            </w:tcBorders>
            <w:shd w:val="clear" w:color="auto" w:fill="auto"/>
          </w:tcPr>
          <w:p w14:paraId="27C7E102" w14:textId="0DCAB34B" w:rsidR="00C12DBE" w:rsidRPr="005F0B56" w:rsidRDefault="00310FDB" w:rsidP="00FF3F69">
            <w:pPr>
              <w:jc w:val="both"/>
              <w:textAlignment w:val="baseline"/>
              <w:rPr>
                <w:rFonts w:ascii="Times New Roman" w:eastAsia="Times New Roman" w:hAnsi="Times New Roman" w:cs="Times New Roman"/>
                <w:sz w:val="20"/>
                <w:szCs w:val="20"/>
                <w:lang w:val="en-IN"/>
              </w:rPr>
            </w:pPr>
            <w:r w:rsidRPr="005F0B56">
              <w:rPr>
                <w:rFonts w:ascii="Times New Roman" w:eastAsia="Times New Roman" w:hAnsi="Times New Roman" w:cs="Times New Roman"/>
                <w:sz w:val="20"/>
                <w:szCs w:val="20"/>
                <w:lang w:val="en-IN"/>
              </w:rPr>
              <w:t>19</w:t>
            </w:r>
            <w:r w:rsidRPr="005F0B56">
              <w:rPr>
                <w:rFonts w:ascii="Times New Roman" w:eastAsia="Times New Roman" w:hAnsi="Times New Roman" w:cs="Times New Roman"/>
                <w:sz w:val="20"/>
                <w:szCs w:val="20"/>
                <w:vertAlign w:val="superscript"/>
                <w:lang w:val="en-IN"/>
              </w:rPr>
              <w:t>th</w:t>
            </w:r>
            <w:r w:rsidRPr="005F0B56">
              <w:rPr>
                <w:rFonts w:ascii="Times New Roman" w:eastAsia="Times New Roman" w:hAnsi="Times New Roman" w:cs="Times New Roman"/>
                <w:sz w:val="20"/>
                <w:szCs w:val="20"/>
                <w:lang w:val="en-IN"/>
              </w:rPr>
              <w:t xml:space="preserve"> June 2024</w:t>
            </w:r>
          </w:p>
        </w:tc>
        <w:tc>
          <w:tcPr>
            <w:tcW w:w="1095" w:type="pct"/>
            <w:tcBorders>
              <w:top w:val="single" w:sz="6" w:space="0" w:color="auto"/>
              <w:left w:val="single" w:sz="6" w:space="0" w:color="auto"/>
              <w:bottom w:val="single" w:sz="6" w:space="0" w:color="auto"/>
              <w:right w:val="single" w:sz="6" w:space="0" w:color="auto"/>
            </w:tcBorders>
            <w:shd w:val="clear" w:color="auto" w:fill="auto"/>
          </w:tcPr>
          <w:p w14:paraId="3A0FC00D" w14:textId="2FB42893" w:rsidR="00C12DBE" w:rsidRPr="005F0B56" w:rsidRDefault="00B615DB"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sz w:val="20"/>
                <w:szCs w:val="20"/>
                <w:lang w:val="en-US"/>
              </w:rPr>
              <w:t xml:space="preserve">New “Insider Threat Management Policy” </w:t>
            </w:r>
            <w:r w:rsidR="005F0B56">
              <w:rPr>
                <w:rFonts w:ascii="Times New Roman" w:eastAsia="Times New Roman" w:hAnsi="Times New Roman" w:cs="Times New Roman"/>
                <w:sz w:val="20"/>
                <w:szCs w:val="20"/>
                <w:lang w:val="en-US"/>
              </w:rPr>
              <w:t>c</w:t>
            </w:r>
            <w:r w:rsidRPr="005F0B56">
              <w:rPr>
                <w:rFonts w:ascii="Times New Roman" w:eastAsia="Times New Roman" w:hAnsi="Times New Roman" w:cs="Times New Roman"/>
                <w:sz w:val="20"/>
                <w:szCs w:val="20"/>
                <w:lang w:val="en-US"/>
              </w:rPr>
              <w:t>reated</w:t>
            </w:r>
            <w:r w:rsidR="005F0B56">
              <w:rPr>
                <w:rFonts w:ascii="Times New Roman" w:eastAsia="Times New Roman" w:hAnsi="Times New Roman" w:cs="Times New Roman"/>
                <w:sz w:val="20"/>
                <w:szCs w:val="20"/>
                <w:lang w:val="en-US"/>
              </w:rPr>
              <w:t>.</w:t>
            </w:r>
          </w:p>
        </w:tc>
        <w:tc>
          <w:tcPr>
            <w:tcW w:w="1103" w:type="pct"/>
            <w:tcBorders>
              <w:top w:val="single" w:sz="6" w:space="0" w:color="auto"/>
              <w:left w:val="single" w:sz="6" w:space="0" w:color="auto"/>
              <w:bottom w:val="single" w:sz="6" w:space="0" w:color="auto"/>
              <w:right w:val="single" w:sz="6" w:space="0" w:color="auto"/>
            </w:tcBorders>
            <w:shd w:val="clear" w:color="auto" w:fill="auto"/>
          </w:tcPr>
          <w:p w14:paraId="094780A7" w14:textId="2D855BC1" w:rsidR="00C12DBE" w:rsidRPr="005F0B56" w:rsidRDefault="00310FDB"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sz w:val="20"/>
                <w:szCs w:val="20"/>
                <w:lang w:val="en-US"/>
              </w:rPr>
              <w:t>Legal and Corporate Communications Team</w:t>
            </w:r>
          </w:p>
        </w:tc>
        <w:tc>
          <w:tcPr>
            <w:tcW w:w="864" w:type="pct"/>
            <w:tcBorders>
              <w:top w:val="single" w:sz="6" w:space="0" w:color="auto"/>
              <w:left w:val="single" w:sz="6" w:space="0" w:color="auto"/>
              <w:bottom w:val="single" w:sz="6" w:space="0" w:color="auto"/>
              <w:right w:val="single" w:sz="6" w:space="0" w:color="auto"/>
            </w:tcBorders>
            <w:shd w:val="clear" w:color="auto" w:fill="auto"/>
          </w:tcPr>
          <w:p w14:paraId="171F368D" w14:textId="2DC8B6A8" w:rsidR="00C12DBE" w:rsidRPr="005F0B56" w:rsidRDefault="00310FDB"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sz w:val="20"/>
                <w:szCs w:val="20"/>
                <w:lang w:val="en-US"/>
              </w:rPr>
              <w:t>Lakshminarayanan RS</w:t>
            </w:r>
          </w:p>
        </w:tc>
        <w:tc>
          <w:tcPr>
            <w:tcW w:w="835" w:type="pct"/>
            <w:tcBorders>
              <w:top w:val="single" w:sz="6" w:space="0" w:color="auto"/>
              <w:left w:val="single" w:sz="6" w:space="0" w:color="auto"/>
              <w:bottom w:val="single" w:sz="6" w:space="0" w:color="auto"/>
              <w:right w:val="single" w:sz="6" w:space="0" w:color="auto"/>
            </w:tcBorders>
            <w:shd w:val="clear" w:color="auto" w:fill="auto"/>
          </w:tcPr>
          <w:p w14:paraId="237C7553" w14:textId="350C8C0A" w:rsidR="00C12DBE" w:rsidRPr="005F0B56" w:rsidRDefault="00310FDB" w:rsidP="00FF3F69">
            <w:pPr>
              <w:jc w:val="both"/>
              <w:textAlignment w:val="baseline"/>
              <w:rPr>
                <w:rFonts w:ascii="Times New Roman" w:eastAsia="Times New Roman" w:hAnsi="Times New Roman" w:cs="Times New Roman"/>
                <w:sz w:val="20"/>
                <w:szCs w:val="20"/>
                <w:lang w:val="en-US"/>
              </w:rPr>
            </w:pPr>
            <w:r w:rsidRPr="005F0B56">
              <w:rPr>
                <w:rFonts w:ascii="Times New Roman" w:eastAsia="Times New Roman" w:hAnsi="Times New Roman" w:cs="Times New Roman"/>
                <w:sz w:val="20"/>
                <w:szCs w:val="20"/>
                <w:lang w:val="en-US"/>
              </w:rPr>
              <w:t>2</w:t>
            </w:r>
            <w:r w:rsidR="00B615DB" w:rsidRPr="005F0B56">
              <w:rPr>
                <w:rFonts w:ascii="Times New Roman" w:eastAsia="Times New Roman" w:hAnsi="Times New Roman" w:cs="Times New Roman"/>
                <w:sz w:val="20"/>
                <w:szCs w:val="20"/>
                <w:lang w:val="en-US"/>
              </w:rPr>
              <w:t>2</w:t>
            </w:r>
            <w:r w:rsidR="00B615DB" w:rsidRPr="005F0B56">
              <w:rPr>
                <w:rFonts w:ascii="Times New Roman" w:eastAsia="Times New Roman" w:hAnsi="Times New Roman" w:cs="Times New Roman"/>
                <w:sz w:val="20"/>
                <w:szCs w:val="20"/>
                <w:vertAlign w:val="superscript"/>
                <w:lang w:val="en-US"/>
              </w:rPr>
              <w:t>nd</w:t>
            </w:r>
            <w:r w:rsidR="00B615DB" w:rsidRPr="005F0B56">
              <w:rPr>
                <w:rFonts w:ascii="Times New Roman" w:eastAsia="Times New Roman" w:hAnsi="Times New Roman" w:cs="Times New Roman"/>
                <w:sz w:val="20"/>
                <w:szCs w:val="20"/>
                <w:lang w:val="en-US"/>
              </w:rPr>
              <w:t xml:space="preserve"> </w:t>
            </w:r>
            <w:r w:rsidRPr="005F0B56">
              <w:rPr>
                <w:rFonts w:ascii="Times New Roman" w:eastAsia="Times New Roman" w:hAnsi="Times New Roman" w:cs="Times New Roman"/>
                <w:sz w:val="20"/>
                <w:szCs w:val="20"/>
                <w:lang w:val="en-US"/>
              </w:rPr>
              <w:t>Ju</w:t>
            </w:r>
            <w:r w:rsidR="00B615DB" w:rsidRPr="005F0B56">
              <w:rPr>
                <w:rFonts w:ascii="Times New Roman" w:eastAsia="Times New Roman" w:hAnsi="Times New Roman" w:cs="Times New Roman"/>
                <w:sz w:val="20"/>
                <w:szCs w:val="20"/>
                <w:lang w:val="en-US"/>
              </w:rPr>
              <w:t>ly</w:t>
            </w:r>
            <w:r w:rsidRPr="005F0B56">
              <w:rPr>
                <w:rFonts w:ascii="Times New Roman" w:eastAsia="Times New Roman" w:hAnsi="Times New Roman" w:cs="Times New Roman"/>
                <w:sz w:val="20"/>
                <w:szCs w:val="20"/>
                <w:lang w:val="en-US"/>
              </w:rPr>
              <w:t xml:space="preserve"> 2024</w:t>
            </w:r>
          </w:p>
        </w:tc>
      </w:tr>
    </w:tbl>
    <w:p w14:paraId="2F445633" w14:textId="6DDEB314" w:rsidR="00192607" w:rsidRPr="00C94E0C" w:rsidRDefault="00192607" w:rsidP="00FF3F69">
      <w:pPr>
        <w:jc w:val="both"/>
        <w:textAlignment w:val="baseline"/>
        <w:rPr>
          <w:rFonts w:ascii="Segoe UI" w:eastAsia="Times New Roman" w:hAnsi="Segoe UI" w:cs="Segoe UI"/>
          <w:sz w:val="18"/>
          <w:szCs w:val="18"/>
          <w:lang w:val="en-US"/>
        </w:rPr>
      </w:pPr>
    </w:p>
    <w:sectPr w:rsidR="00192607" w:rsidRPr="00C94E0C" w:rsidSect="00FF3F69">
      <w:headerReference w:type="default" r:id="rId13"/>
      <w:footerReference w:type="default" r:id="rId14"/>
      <w:pgSz w:w="11907" w:h="16840"/>
      <w:pgMar w:top="900" w:right="1197" w:bottom="5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8786D" w14:textId="77777777" w:rsidR="006634AE" w:rsidRDefault="006634AE">
      <w:r>
        <w:separator/>
      </w:r>
    </w:p>
  </w:endnote>
  <w:endnote w:type="continuationSeparator" w:id="0">
    <w:p w14:paraId="4C11563E" w14:textId="77777777" w:rsidR="006634AE" w:rsidRDefault="006634AE">
      <w:r>
        <w:continuationSeparator/>
      </w:r>
    </w:p>
  </w:endnote>
  <w:endnote w:type="continuationNotice" w:id="1">
    <w:p w14:paraId="6F023424" w14:textId="77777777" w:rsidR="006634AE" w:rsidRDefault="00663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4A065" w14:textId="2B515BF0" w:rsidR="0044334A" w:rsidRPr="002C12C6" w:rsidRDefault="00FE55DA" w:rsidP="002F676B">
    <w:pPr>
      <w:pStyle w:val="Footer"/>
      <w:tabs>
        <w:tab w:val="clear" w:pos="4680"/>
        <w:tab w:val="clear" w:pos="9360"/>
        <w:tab w:val="left" w:pos="5184"/>
      </w:tabs>
      <w:ind w:left="-900"/>
      <w:rPr>
        <w:sz w:val="18"/>
        <w:szCs w:val="18"/>
      </w:rPr>
    </w:pPr>
    <w:r>
      <w:rPr>
        <w:noProof/>
        <w:sz w:val="18"/>
        <w:szCs w:val="18"/>
      </w:rPr>
      <mc:AlternateContent>
        <mc:Choice Requires="wps">
          <w:drawing>
            <wp:anchor distT="0" distB="0" distL="114300" distR="114300" simplePos="0" relativeHeight="251659264" behindDoc="0" locked="0" layoutInCell="0" allowOverlap="1" wp14:anchorId="4418A716" wp14:editId="323E4575">
              <wp:simplePos x="0" y="0"/>
              <wp:positionH relativeFrom="page">
                <wp:posOffset>0</wp:posOffset>
              </wp:positionH>
              <wp:positionV relativeFrom="margin">
                <wp:posOffset>10198100</wp:posOffset>
              </wp:positionV>
              <wp:extent cx="7560945" cy="304800"/>
              <wp:effectExtent l="0" t="0" r="0" b="0"/>
              <wp:wrapNone/>
              <wp:docPr id="357949968" name="MSIPCM196642e69c4762cc2dd299f1" descr="{&quot;HashCode&quot;:239865079,&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3048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4E6E29" w14:textId="5E77B8AA" w:rsidR="00FE55DA" w:rsidRPr="00FE55DA" w:rsidRDefault="00FE55DA" w:rsidP="00FE55DA">
                          <w:pPr>
                            <w:rPr>
                              <w:rFonts w:ascii="Calibri" w:hAnsi="Calibri" w:cs="Calibri"/>
                              <w:color w:val="000000"/>
                              <w:sz w:val="20"/>
                            </w:rPr>
                          </w:pPr>
                          <w:r w:rsidRPr="00FE55DA">
                            <w:rPr>
                              <w:rFonts w:ascii="Calibri" w:hAnsi="Calibri" w:cs="Calibri"/>
                              <w:color w:val="000000"/>
                              <w:sz w:val="20"/>
                            </w:rPr>
                            <w:t>Internal -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4418A716" id="_x0000_t202" coordsize="21600,21600" o:spt="202" path="m,l,21600r21600,l21600,xe">
              <v:stroke joinstyle="miter"/>
              <v:path gradientshapeok="t" o:connecttype="rect"/>
            </v:shapetype>
            <v:shape id="MSIPCM196642e69c4762cc2dd299f1" o:spid="_x0000_s1026" type="#_x0000_t202" alt="{&quot;HashCode&quot;:239865079,&quot;Height&quot;:842.0,&quot;Width&quot;:595.0,&quot;Placement&quot;:&quot;Footer&quot;,&quot;Index&quot;:&quot;Primary&quot;,&quot;Section&quot;:1,&quot;Top&quot;:0.0,&quot;Left&quot;:0.0}" style="position:absolute;left:0;text-align:left;margin-left:0;margin-top:803pt;width:595.35pt;height:24pt;z-index:251659264;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" o:allowincell="f" filled="f" stroked="f" strokeweight=".5pt">
              <v:textbox inset="20pt,0,,0">
                <w:txbxContent>
                  <w:p w14:paraId="164E6E29" w14:textId="5E77B8AA" w:rsidR="00FE55DA" w:rsidRPr="00FE55DA" w:rsidRDefault="00FE55DA" w:rsidP="00FE55DA">
                    <w:pPr>
                      <w:rPr>
                        <w:rFonts w:ascii="Calibri" w:hAnsi="Calibri" w:cs="Calibri"/>
                        <w:color w:val="000000"/>
                        <w:sz w:val="20"/>
                      </w:rPr>
                    </w:pPr>
                    <w:r w:rsidRPr="00FE55DA">
                      <w:rPr>
                        <w:rFonts w:ascii="Calibri" w:hAnsi="Calibri" w:cs="Calibri"/>
                        <w:color w:val="000000"/>
                        <w:sz w:val="20"/>
                      </w:rPr>
                      <w:t>Internal - General Use</w:t>
                    </w:r>
                  </w:p>
                </w:txbxContent>
              </v:textbox>
              <w10:wrap anchorx="page" anchory="margin"/>
            </v:shape>
          </w:pict>
        </mc:Fallback>
      </mc:AlternateContent>
    </w:r>
    <w:r w:rsidR="0044334A" w:rsidRPr="002C12C6">
      <w:rPr>
        <w:sz w:val="18"/>
        <w:szCs w:val="18"/>
      </w:rPr>
      <w:t>Internal to Wipro</w:t>
    </w:r>
    <w:r w:rsidR="002F676B">
      <w:rPr>
        <w:sz w:val="18"/>
        <w:szCs w:val="18"/>
      </w:rPr>
      <w:tab/>
    </w:r>
  </w:p>
  <w:p w14:paraId="32D81825" w14:textId="77777777" w:rsidR="0044334A" w:rsidRDefault="00443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8C48C" w14:textId="77777777" w:rsidR="006634AE" w:rsidRDefault="006634AE">
      <w:r>
        <w:separator/>
      </w:r>
    </w:p>
  </w:footnote>
  <w:footnote w:type="continuationSeparator" w:id="0">
    <w:p w14:paraId="6A94FB92" w14:textId="77777777" w:rsidR="006634AE" w:rsidRDefault="006634AE">
      <w:r>
        <w:continuationSeparator/>
      </w:r>
    </w:p>
  </w:footnote>
  <w:footnote w:type="continuationNotice" w:id="1">
    <w:p w14:paraId="11AA17A7" w14:textId="77777777" w:rsidR="006634AE" w:rsidRDefault="006634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5B5A2" w14:textId="0686B356" w:rsidR="00E35279" w:rsidRDefault="00E35279" w:rsidP="004E5F8F">
    <w:pPr>
      <w:ind w:left="2880"/>
      <w:jc w:val="center"/>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6C4D"/>
    <w:multiLevelType w:val="hybridMultilevel"/>
    <w:tmpl w:val="41945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9131A"/>
    <w:multiLevelType w:val="multilevel"/>
    <w:tmpl w:val="0E6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24CB4"/>
    <w:multiLevelType w:val="hybridMultilevel"/>
    <w:tmpl w:val="94840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038A9"/>
    <w:multiLevelType w:val="multilevel"/>
    <w:tmpl w:val="BBC2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B4190A"/>
    <w:multiLevelType w:val="multilevel"/>
    <w:tmpl w:val="AEDA62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57499"/>
    <w:multiLevelType w:val="multilevel"/>
    <w:tmpl w:val="E04A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952504">
    <w:abstractNumId w:val="5"/>
  </w:num>
  <w:num w:numId="2" w16cid:durableId="310722030">
    <w:abstractNumId w:val="3"/>
  </w:num>
  <w:num w:numId="3" w16cid:durableId="1294211904">
    <w:abstractNumId w:val="4"/>
  </w:num>
  <w:num w:numId="4" w16cid:durableId="186798904">
    <w:abstractNumId w:val="1"/>
  </w:num>
  <w:num w:numId="5" w16cid:durableId="36322527">
    <w:abstractNumId w:val="0"/>
  </w:num>
  <w:num w:numId="6" w16cid:durableId="64547019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279"/>
    <w:rsid w:val="000000A8"/>
    <w:rsid w:val="0000248B"/>
    <w:rsid w:val="000044B1"/>
    <w:rsid w:val="00005CB3"/>
    <w:rsid w:val="00011274"/>
    <w:rsid w:val="00011E73"/>
    <w:rsid w:val="00014AFD"/>
    <w:rsid w:val="00015670"/>
    <w:rsid w:val="00023574"/>
    <w:rsid w:val="00025BAB"/>
    <w:rsid w:val="000267EF"/>
    <w:rsid w:val="000271D4"/>
    <w:rsid w:val="00031173"/>
    <w:rsid w:val="000319E7"/>
    <w:rsid w:val="00034F0B"/>
    <w:rsid w:val="00040004"/>
    <w:rsid w:val="000407C1"/>
    <w:rsid w:val="00040E1F"/>
    <w:rsid w:val="0004413C"/>
    <w:rsid w:val="00046EA5"/>
    <w:rsid w:val="000565F6"/>
    <w:rsid w:val="000572B3"/>
    <w:rsid w:val="0006515F"/>
    <w:rsid w:val="00065A79"/>
    <w:rsid w:val="00070B6E"/>
    <w:rsid w:val="000725AB"/>
    <w:rsid w:val="0007312E"/>
    <w:rsid w:val="0007529F"/>
    <w:rsid w:val="00076CC8"/>
    <w:rsid w:val="000774E1"/>
    <w:rsid w:val="00081826"/>
    <w:rsid w:val="000855B0"/>
    <w:rsid w:val="00086411"/>
    <w:rsid w:val="000871DD"/>
    <w:rsid w:val="00090D48"/>
    <w:rsid w:val="0009258A"/>
    <w:rsid w:val="00092BF4"/>
    <w:rsid w:val="0009551B"/>
    <w:rsid w:val="000A01DC"/>
    <w:rsid w:val="000A0C44"/>
    <w:rsid w:val="000A288C"/>
    <w:rsid w:val="000A4C8D"/>
    <w:rsid w:val="000A6C23"/>
    <w:rsid w:val="000B19EA"/>
    <w:rsid w:val="000C31AF"/>
    <w:rsid w:val="000C5CBB"/>
    <w:rsid w:val="000C6021"/>
    <w:rsid w:val="000D1376"/>
    <w:rsid w:val="000D24A0"/>
    <w:rsid w:val="000E0114"/>
    <w:rsid w:val="000E3A98"/>
    <w:rsid w:val="000E6060"/>
    <w:rsid w:val="000F54FD"/>
    <w:rsid w:val="00100638"/>
    <w:rsid w:val="00100F5E"/>
    <w:rsid w:val="001011CC"/>
    <w:rsid w:val="0010373C"/>
    <w:rsid w:val="00104A53"/>
    <w:rsid w:val="00107584"/>
    <w:rsid w:val="00110667"/>
    <w:rsid w:val="0011083C"/>
    <w:rsid w:val="00113624"/>
    <w:rsid w:val="00114638"/>
    <w:rsid w:val="00115EB5"/>
    <w:rsid w:val="00116348"/>
    <w:rsid w:val="0012145B"/>
    <w:rsid w:val="00121883"/>
    <w:rsid w:val="00123C53"/>
    <w:rsid w:val="0013115F"/>
    <w:rsid w:val="00133453"/>
    <w:rsid w:val="00133E6F"/>
    <w:rsid w:val="00133E80"/>
    <w:rsid w:val="001347CB"/>
    <w:rsid w:val="001351A1"/>
    <w:rsid w:val="00135CDF"/>
    <w:rsid w:val="00142756"/>
    <w:rsid w:val="00145A09"/>
    <w:rsid w:val="0014679F"/>
    <w:rsid w:val="00151904"/>
    <w:rsid w:val="00151C97"/>
    <w:rsid w:val="001531D0"/>
    <w:rsid w:val="0015552E"/>
    <w:rsid w:val="00155E35"/>
    <w:rsid w:val="00156FC4"/>
    <w:rsid w:val="001579E5"/>
    <w:rsid w:val="00157D02"/>
    <w:rsid w:val="00162310"/>
    <w:rsid w:val="0016419C"/>
    <w:rsid w:val="00165C5D"/>
    <w:rsid w:val="00167599"/>
    <w:rsid w:val="001722FA"/>
    <w:rsid w:val="00176071"/>
    <w:rsid w:val="001773B6"/>
    <w:rsid w:val="0018150D"/>
    <w:rsid w:val="00182869"/>
    <w:rsid w:val="0018516C"/>
    <w:rsid w:val="00186390"/>
    <w:rsid w:val="00191964"/>
    <w:rsid w:val="00192607"/>
    <w:rsid w:val="00194056"/>
    <w:rsid w:val="001948FC"/>
    <w:rsid w:val="00195B9C"/>
    <w:rsid w:val="001A0C1B"/>
    <w:rsid w:val="001A327B"/>
    <w:rsid w:val="001A3E8D"/>
    <w:rsid w:val="001A6E5D"/>
    <w:rsid w:val="001B033C"/>
    <w:rsid w:val="001B11F3"/>
    <w:rsid w:val="001B49BA"/>
    <w:rsid w:val="001B513D"/>
    <w:rsid w:val="001B56E1"/>
    <w:rsid w:val="001B7AFD"/>
    <w:rsid w:val="001C0252"/>
    <w:rsid w:val="001C29FA"/>
    <w:rsid w:val="001C3D65"/>
    <w:rsid w:val="001C48A6"/>
    <w:rsid w:val="001C4FC3"/>
    <w:rsid w:val="001C521F"/>
    <w:rsid w:val="001D624D"/>
    <w:rsid w:val="001E2CEC"/>
    <w:rsid w:val="001E5D12"/>
    <w:rsid w:val="001E646C"/>
    <w:rsid w:val="001F4CC8"/>
    <w:rsid w:val="001F557B"/>
    <w:rsid w:val="001F723B"/>
    <w:rsid w:val="001F7720"/>
    <w:rsid w:val="001F7BC5"/>
    <w:rsid w:val="001F7EBD"/>
    <w:rsid w:val="0020095D"/>
    <w:rsid w:val="002037D8"/>
    <w:rsid w:val="002068BC"/>
    <w:rsid w:val="00207685"/>
    <w:rsid w:val="00210BC8"/>
    <w:rsid w:val="002114C7"/>
    <w:rsid w:val="00213C32"/>
    <w:rsid w:val="002147CC"/>
    <w:rsid w:val="0022075F"/>
    <w:rsid w:val="00221E2B"/>
    <w:rsid w:val="00222D53"/>
    <w:rsid w:val="00224B96"/>
    <w:rsid w:val="002252B7"/>
    <w:rsid w:val="00225A01"/>
    <w:rsid w:val="0022601E"/>
    <w:rsid w:val="002276C5"/>
    <w:rsid w:val="00231CD9"/>
    <w:rsid w:val="00235843"/>
    <w:rsid w:val="0023610B"/>
    <w:rsid w:val="00240015"/>
    <w:rsid w:val="00240F91"/>
    <w:rsid w:val="00241EB2"/>
    <w:rsid w:val="002425AC"/>
    <w:rsid w:val="00246DBA"/>
    <w:rsid w:val="00247CC7"/>
    <w:rsid w:val="00251A1E"/>
    <w:rsid w:val="002525C9"/>
    <w:rsid w:val="00255A8B"/>
    <w:rsid w:val="00257D6C"/>
    <w:rsid w:val="002624BE"/>
    <w:rsid w:val="00264B9E"/>
    <w:rsid w:val="00264D49"/>
    <w:rsid w:val="00266E51"/>
    <w:rsid w:val="002677D2"/>
    <w:rsid w:val="00272E57"/>
    <w:rsid w:val="00277E83"/>
    <w:rsid w:val="00280C82"/>
    <w:rsid w:val="00281B4D"/>
    <w:rsid w:val="00283243"/>
    <w:rsid w:val="00283769"/>
    <w:rsid w:val="00285396"/>
    <w:rsid w:val="00285635"/>
    <w:rsid w:val="0028644D"/>
    <w:rsid w:val="00286823"/>
    <w:rsid w:val="00290958"/>
    <w:rsid w:val="00294BA0"/>
    <w:rsid w:val="00295AA9"/>
    <w:rsid w:val="00296BD7"/>
    <w:rsid w:val="002A2F36"/>
    <w:rsid w:val="002A4CFD"/>
    <w:rsid w:val="002A62FE"/>
    <w:rsid w:val="002A662D"/>
    <w:rsid w:val="002A6768"/>
    <w:rsid w:val="002A6C3D"/>
    <w:rsid w:val="002B1FA8"/>
    <w:rsid w:val="002B274A"/>
    <w:rsid w:val="002B5A5D"/>
    <w:rsid w:val="002B6337"/>
    <w:rsid w:val="002B6EBB"/>
    <w:rsid w:val="002B7C8B"/>
    <w:rsid w:val="002C040D"/>
    <w:rsid w:val="002C12C6"/>
    <w:rsid w:val="002C1824"/>
    <w:rsid w:val="002C32E8"/>
    <w:rsid w:val="002C3F20"/>
    <w:rsid w:val="002C42A2"/>
    <w:rsid w:val="002C7DC6"/>
    <w:rsid w:val="002D0096"/>
    <w:rsid w:val="002D1656"/>
    <w:rsid w:val="002D1801"/>
    <w:rsid w:val="002D33A5"/>
    <w:rsid w:val="002D6350"/>
    <w:rsid w:val="002E0F79"/>
    <w:rsid w:val="002E1771"/>
    <w:rsid w:val="002E62B9"/>
    <w:rsid w:val="002E677D"/>
    <w:rsid w:val="002E6BB9"/>
    <w:rsid w:val="002E7ECA"/>
    <w:rsid w:val="002F26E3"/>
    <w:rsid w:val="002F2F4E"/>
    <w:rsid w:val="002F676B"/>
    <w:rsid w:val="002F7168"/>
    <w:rsid w:val="002F7228"/>
    <w:rsid w:val="002F7C15"/>
    <w:rsid w:val="00304B3B"/>
    <w:rsid w:val="003070BF"/>
    <w:rsid w:val="003073B6"/>
    <w:rsid w:val="00307837"/>
    <w:rsid w:val="003078D2"/>
    <w:rsid w:val="00310A95"/>
    <w:rsid w:val="00310FDB"/>
    <w:rsid w:val="00311D53"/>
    <w:rsid w:val="00315B50"/>
    <w:rsid w:val="00317895"/>
    <w:rsid w:val="00317A24"/>
    <w:rsid w:val="00320DFB"/>
    <w:rsid w:val="00323C64"/>
    <w:rsid w:val="00326CD5"/>
    <w:rsid w:val="0033135D"/>
    <w:rsid w:val="00331D70"/>
    <w:rsid w:val="0033553E"/>
    <w:rsid w:val="00335A89"/>
    <w:rsid w:val="003379FC"/>
    <w:rsid w:val="003402CC"/>
    <w:rsid w:val="00342376"/>
    <w:rsid w:val="00347B59"/>
    <w:rsid w:val="00352443"/>
    <w:rsid w:val="00353C51"/>
    <w:rsid w:val="0035437A"/>
    <w:rsid w:val="00355128"/>
    <w:rsid w:val="00356F21"/>
    <w:rsid w:val="00357A3B"/>
    <w:rsid w:val="00357E6E"/>
    <w:rsid w:val="0036088A"/>
    <w:rsid w:val="00361333"/>
    <w:rsid w:val="003624B3"/>
    <w:rsid w:val="00366B19"/>
    <w:rsid w:val="00366CA9"/>
    <w:rsid w:val="003677AC"/>
    <w:rsid w:val="00367CE9"/>
    <w:rsid w:val="00372871"/>
    <w:rsid w:val="00372EF2"/>
    <w:rsid w:val="00376C71"/>
    <w:rsid w:val="003777DE"/>
    <w:rsid w:val="0038066E"/>
    <w:rsid w:val="0038487C"/>
    <w:rsid w:val="003848C3"/>
    <w:rsid w:val="00384D97"/>
    <w:rsid w:val="003913D4"/>
    <w:rsid w:val="00392538"/>
    <w:rsid w:val="003931D1"/>
    <w:rsid w:val="00394443"/>
    <w:rsid w:val="003A4DA1"/>
    <w:rsid w:val="003A5022"/>
    <w:rsid w:val="003A5407"/>
    <w:rsid w:val="003A6113"/>
    <w:rsid w:val="003A6A70"/>
    <w:rsid w:val="003A7384"/>
    <w:rsid w:val="003A7AB1"/>
    <w:rsid w:val="003B4F0E"/>
    <w:rsid w:val="003B5C75"/>
    <w:rsid w:val="003B6C02"/>
    <w:rsid w:val="003C33D7"/>
    <w:rsid w:val="003C3FB9"/>
    <w:rsid w:val="003C4A8C"/>
    <w:rsid w:val="003C7FDB"/>
    <w:rsid w:val="003D2E2A"/>
    <w:rsid w:val="003D3120"/>
    <w:rsid w:val="003D5DC5"/>
    <w:rsid w:val="003D67E6"/>
    <w:rsid w:val="003E1D4C"/>
    <w:rsid w:val="003E26A6"/>
    <w:rsid w:val="003E28EC"/>
    <w:rsid w:val="003E4FE9"/>
    <w:rsid w:val="003E65B8"/>
    <w:rsid w:val="003E7CC8"/>
    <w:rsid w:val="003F5E00"/>
    <w:rsid w:val="003F67F7"/>
    <w:rsid w:val="003F6DFD"/>
    <w:rsid w:val="00400AE1"/>
    <w:rsid w:val="00401156"/>
    <w:rsid w:val="00402B27"/>
    <w:rsid w:val="00404BD3"/>
    <w:rsid w:val="004058AF"/>
    <w:rsid w:val="00406181"/>
    <w:rsid w:val="00413358"/>
    <w:rsid w:val="00414116"/>
    <w:rsid w:val="00414341"/>
    <w:rsid w:val="00414A73"/>
    <w:rsid w:val="00414B99"/>
    <w:rsid w:val="004200E7"/>
    <w:rsid w:val="004208A1"/>
    <w:rsid w:val="0042212E"/>
    <w:rsid w:val="00422672"/>
    <w:rsid w:val="004256EB"/>
    <w:rsid w:val="00431BCD"/>
    <w:rsid w:val="00432829"/>
    <w:rsid w:val="00434AFF"/>
    <w:rsid w:val="00434FA2"/>
    <w:rsid w:val="004358C0"/>
    <w:rsid w:val="004360A1"/>
    <w:rsid w:val="004373CD"/>
    <w:rsid w:val="00440F56"/>
    <w:rsid w:val="0044334A"/>
    <w:rsid w:val="00447643"/>
    <w:rsid w:val="004500E1"/>
    <w:rsid w:val="004502C3"/>
    <w:rsid w:val="00451248"/>
    <w:rsid w:val="0045448C"/>
    <w:rsid w:val="00454E12"/>
    <w:rsid w:val="0046190F"/>
    <w:rsid w:val="00461FDB"/>
    <w:rsid w:val="004620D1"/>
    <w:rsid w:val="00464139"/>
    <w:rsid w:val="00467B59"/>
    <w:rsid w:val="00467E9C"/>
    <w:rsid w:val="004710AF"/>
    <w:rsid w:val="00471E57"/>
    <w:rsid w:val="00476B2B"/>
    <w:rsid w:val="00477EE1"/>
    <w:rsid w:val="00481C22"/>
    <w:rsid w:val="004822F4"/>
    <w:rsid w:val="00483252"/>
    <w:rsid w:val="004834D5"/>
    <w:rsid w:val="00485620"/>
    <w:rsid w:val="00485F7D"/>
    <w:rsid w:val="00486AF5"/>
    <w:rsid w:val="00486F7E"/>
    <w:rsid w:val="00492310"/>
    <w:rsid w:val="004923F7"/>
    <w:rsid w:val="00492FBE"/>
    <w:rsid w:val="00493369"/>
    <w:rsid w:val="0049370E"/>
    <w:rsid w:val="00494882"/>
    <w:rsid w:val="00495C8F"/>
    <w:rsid w:val="00496F2B"/>
    <w:rsid w:val="00497CD1"/>
    <w:rsid w:val="004A2C42"/>
    <w:rsid w:val="004A333F"/>
    <w:rsid w:val="004A4229"/>
    <w:rsid w:val="004A6493"/>
    <w:rsid w:val="004A6DFC"/>
    <w:rsid w:val="004B2800"/>
    <w:rsid w:val="004B33B9"/>
    <w:rsid w:val="004B3A1B"/>
    <w:rsid w:val="004B3D2A"/>
    <w:rsid w:val="004B43F7"/>
    <w:rsid w:val="004B460C"/>
    <w:rsid w:val="004B6634"/>
    <w:rsid w:val="004C079A"/>
    <w:rsid w:val="004C0A57"/>
    <w:rsid w:val="004C1821"/>
    <w:rsid w:val="004C3A24"/>
    <w:rsid w:val="004C7BC1"/>
    <w:rsid w:val="004C7CBD"/>
    <w:rsid w:val="004D2689"/>
    <w:rsid w:val="004D2B62"/>
    <w:rsid w:val="004D53CF"/>
    <w:rsid w:val="004D66D8"/>
    <w:rsid w:val="004E15C3"/>
    <w:rsid w:val="004E346B"/>
    <w:rsid w:val="004E5814"/>
    <w:rsid w:val="004E5F8F"/>
    <w:rsid w:val="004E629B"/>
    <w:rsid w:val="004E62E7"/>
    <w:rsid w:val="004E78B0"/>
    <w:rsid w:val="004E7CFF"/>
    <w:rsid w:val="004F1667"/>
    <w:rsid w:val="004F1F28"/>
    <w:rsid w:val="004F3A88"/>
    <w:rsid w:val="004F4E98"/>
    <w:rsid w:val="004F57DF"/>
    <w:rsid w:val="0050097E"/>
    <w:rsid w:val="005024DB"/>
    <w:rsid w:val="00502BD7"/>
    <w:rsid w:val="005033F2"/>
    <w:rsid w:val="005054A7"/>
    <w:rsid w:val="00510A6A"/>
    <w:rsid w:val="0051620B"/>
    <w:rsid w:val="00517636"/>
    <w:rsid w:val="00517E7D"/>
    <w:rsid w:val="005241F4"/>
    <w:rsid w:val="00524B98"/>
    <w:rsid w:val="005253E3"/>
    <w:rsid w:val="00527C56"/>
    <w:rsid w:val="00527E0E"/>
    <w:rsid w:val="00531E64"/>
    <w:rsid w:val="00532474"/>
    <w:rsid w:val="0053274E"/>
    <w:rsid w:val="00532ECA"/>
    <w:rsid w:val="005368D9"/>
    <w:rsid w:val="0053734D"/>
    <w:rsid w:val="00537452"/>
    <w:rsid w:val="00545425"/>
    <w:rsid w:val="00545528"/>
    <w:rsid w:val="00553953"/>
    <w:rsid w:val="00560192"/>
    <w:rsid w:val="00561BB0"/>
    <w:rsid w:val="00561F90"/>
    <w:rsid w:val="0056239E"/>
    <w:rsid w:val="00562EC9"/>
    <w:rsid w:val="00573073"/>
    <w:rsid w:val="00573BF3"/>
    <w:rsid w:val="00574347"/>
    <w:rsid w:val="00577545"/>
    <w:rsid w:val="005775F1"/>
    <w:rsid w:val="00577EF1"/>
    <w:rsid w:val="00580690"/>
    <w:rsid w:val="00582472"/>
    <w:rsid w:val="00583809"/>
    <w:rsid w:val="00583BED"/>
    <w:rsid w:val="00583EFB"/>
    <w:rsid w:val="00585156"/>
    <w:rsid w:val="00587C1B"/>
    <w:rsid w:val="005914D3"/>
    <w:rsid w:val="005927C0"/>
    <w:rsid w:val="00592F66"/>
    <w:rsid w:val="00592FFD"/>
    <w:rsid w:val="00594B91"/>
    <w:rsid w:val="00596851"/>
    <w:rsid w:val="005977BE"/>
    <w:rsid w:val="00597C5C"/>
    <w:rsid w:val="005A4264"/>
    <w:rsid w:val="005A4362"/>
    <w:rsid w:val="005A5719"/>
    <w:rsid w:val="005B0A37"/>
    <w:rsid w:val="005B0BB5"/>
    <w:rsid w:val="005B6A34"/>
    <w:rsid w:val="005B72B0"/>
    <w:rsid w:val="005C429C"/>
    <w:rsid w:val="005C4A52"/>
    <w:rsid w:val="005C7410"/>
    <w:rsid w:val="005C7DB9"/>
    <w:rsid w:val="005D007F"/>
    <w:rsid w:val="005D0CE2"/>
    <w:rsid w:val="005D0D65"/>
    <w:rsid w:val="005D6B5A"/>
    <w:rsid w:val="005D7685"/>
    <w:rsid w:val="005E020E"/>
    <w:rsid w:val="005E3ED3"/>
    <w:rsid w:val="005E64F7"/>
    <w:rsid w:val="005E7925"/>
    <w:rsid w:val="005F0B56"/>
    <w:rsid w:val="005F26AD"/>
    <w:rsid w:val="005F6574"/>
    <w:rsid w:val="00601531"/>
    <w:rsid w:val="0060246C"/>
    <w:rsid w:val="0060364E"/>
    <w:rsid w:val="006036D5"/>
    <w:rsid w:val="00603CEB"/>
    <w:rsid w:val="00610323"/>
    <w:rsid w:val="006107D5"/>
    <w:rsid w:val="00614CF5"/>
    <w:rsid w:val="00616BD1"/>
    <w:rsid w:val="0062039D"/>
    <w:rsid w:val="006213D9"/>
    <w:rsid w:val="00623F5F"/>
    <w:rsid w:val="006265D0"/>
    <w:rsid w:val="006335C3"/>
    <w:rsid w:val="00633CF7"/>
    <w:rsid w:val="006348BC"/>
    <w:rsid w:val="006444E3"/>
    <w:rsid w:val="00646154"/>
    <w:rsid w:val="00651090"/>
    <w:rsid w:val="00653206"/>
    <w:rsid w:val="00653691"/>
    <w:rsid w:val="00656298"/>
    <w:rsid w:val="00657FAB"/>
    <w:rsid w:val="006609F2"/>
    <w:rsid w:val="00661FA9"/>
    <w:rsid w:val="006634AE"/>
    <w:rsid w:val="0066691C"/>
    <w:rsid w:val="006743A0"/>
    <w:rsid w:val="00680AA4"/>
    <w:rsid w:val="00681247"/>
    <w:rsid w:val="0068217A"/>
    <w:rsid w:val="00682710"/>
    <w:rsid w:val="00683083"/>
    <w:rsid w:val="00683BA9"/>
    <w:rsid w:val="00684E9D"/>
    <w:rsid w:val="00685922"/>
    <w:rsid w:val="00690955"/>
    <w:rsid w:val="00690C32"/>
    <w:rsid w:val="00692063"/>
    <w:rsid w:val="006A1BF3"/>
    <w:rsid w:val="006A3C96"/>
    <w:rsid w:val="006B03E3"/>
    <w:rsid w:val="006B0B22"/>
    <w:rsid w:val="006B42AF"/>
    <w:rsid w:val="006B46F3"/>
    <w:rsid w:val="006C592F"/>
    <w:rsid w:val="006D03D5"/>
    <w:rsid w:val="006E136F"/>
    <w:rsid w:val="006E26A1"/>
    <w:rsid w:val="006E287F"/>
    <w:rsid w:val="006E317E"/>
    <w:rsid w:val="006E3BBE"/>
    <w:rsid w:val="006E441A"/>
    <w:rsid w:val="006E5CE8"/>
    <w:rsid w:val="006E6A89"/>
    <w:rsid w:val="006F4709"/>
    <w:rsid w:val="006F4CAF"/>
    <w:rsid w:val="006F5045"/>
    <w:rsid w:val="006F515C"/>
    <w:rsid w:val="006F6028"/>
    <w:rsid w:val="00700FBD"/>
    <w:rsid w:val="00703BE1"/>
    <w:rsid w:val="007049B6"/>
    <w:rsid w:val="00705C34"/>
    <w:rsid w:val="007142DE"/>
    <w:rsid w:val="00716C69"/>
    <w:rsid w:val="00717CCC"/>
    <w:rsid w:val="007204B2"/>
    <w:rsid w:val="00721300"/>
    <w:rsid w:val="00721E1F"/>
    <w:rsid w:val="007244FA"/>
    <w:rsid w:val="00726E60"/>
    <w:rsid w:val="00732B12"/>
    <w:rsid w:val="00740AAA"/>
    <w:rsid w:val="007415FC"/>
    <w:rsid w:val="0074362E"/>
    <w:rsid w:val="00744FD0"/>
    <w:rsid w:val="00754439"/>
    <w:rsid w:val="00763E74"/>
    <w:rsid w:val="00764793"/>
    <w:rsid w:val="00764ED5"/>
    <w:rsid w:val="00765F63"/>
    <w:rsid w:val="00772190"/>
    <w:rsid w:val="00773BCA"/>
    <w:rsid w:val="00775A5E"/>
    <w:rsid w:val="00776808"/>
    <w:rsid w:val="00780FBA"/>
    <w:rsid w:val="00786D8C"/>
    <w:rsid w:val="007907E3"/>
    <w:rsid w:val="007910B9"/>
    <w:rsid w:val="00792C62"/>
    <w:rsid w:val="00793D5A"/>
    <w:rsid w:val="00795EBA"/>
    <w:rsid w:val="007966D2"/>
    <w:rsid w:val="00796BCB"/>
    <w:rsid w:val="007A0A5D"/>
    <w:rsid w:val="007A1A92"/>
    <w:rsid w:val="007A21CA"/>
    <w:rsid w:val="007A3DF1"/>
    <w:rsid w:val="007A48E0"/>
    <w:rsid w:val="007B0BD1"/>
    <w:rsid w:val="007B1C94"/>
    <w:rsid w:val="007B2E10"/>
    <w:rsid w:val="007B5055"/>
    <w:rsid w:val="007B5160"/>
    <w:rsid w:val="007D1C22"/>
    <w:rsid w:val="007D2552"/>
    <w:rsid w:val="007D262D"/>
    <w:rsid w:val="007D5165"/>
    <w:rsid w:val="007D558D"/>
    <w:rsid w:val="007D5756"/>
    <w:rsid w:val="007E100C"/>
    <w:rsid w:val="007E2AED"/>
    <w:rsid w:val="007E311D"/>
    <w:rsid w:val="007F4864"/>
    <w:rsid w:val="007F5211"/>
    <w:rsid w:val="00800FD3"/>
    <w:rsid w:val="0080402A"/>
    <w:rsid w:val="00805094"/>
    <w:rsid w:val="00814127"/>
    <w:rsid w:val="00814ABD"/>
    <w:rsid w:val="00814F3A"/>
    <w:rsid w:val="00820472"/>
    <w:rsid w:val="00820808"/>
    <w:rsid w:val="008218FB"/>
    <w:rsid w:val="00821EC6"/>
    <w:rsid w:val="008236EC"/>
    <w:rsid w:val="0082520A"/>
    <w:rsid w:val="008254B2"/>
    <w:rsid w:val="00825E5E"/>
    <w:rsid w:val="00832DE7"/>
    <w:rsid w:val="00845D65"/>
    <w:rsid w:val="008471AD"/>
    <w:rsid w:val="00847D83"/>
    <w:rsid w:val="008506FA"/>
    <w:rsid w:val="008530FE"/>
    <w:rsid w:val="0085374E"/>
    <w:rsid w:val="0085378B"/>
    <w:rsid w:val="00853796"/>
    <w:rsid w:val="00853ACD"/>
    <w:rsid w:val="0085471C"/>
    <w:rsid w:val="00860A81"/>
    <w:rsid w:val="008611C5"/>
    <w:rsid w:val="00861684"/>
    <w:rsid w:val="00865E35"/>
    <w:rsid w:val="00865ECD"/>
    <w:rsid w:val="00866747"/>
    <w:rsid w:val="00871342"/>
    <w:rsid w:val="00871C80"/>
    <w:rsid w:val="00872E31"/>
    <w:rsid w:val="00872EFA"/>
    <w:rsid w:val="00873808"/>
    <w:rsid w:val="00873B48"/>
    <w:rsid w:val="00875863"/>
    <w:rsid w:val="008819EA"/>
    <w:rsid w:val="00885513"/>
    <w:rsid w:val="00886A13"/>
    <w:rsid w:val="00886A80"/>
    <w:rsid w:val="00892E52"/>
    <w:rsid w:val="00895093"/>
    <w:rsid w:val="0089588A"/>
    <w:rsid w:val="0089656C"/>
    <w:rsid w:val="0089660D"/>
    <w:rsid w:val="008970A5"/>
    <w:rsid w:val="008A04DC"/>
    <w:rsid w:val="008A1848"/>
    <w:rsid w:val="008A26F6"/>
    <w:rsid w:val="008A2D7F"/>
    <w:rsid w:val="008A34F4"/>
    <w:rsid w:val="008A434B"/>
    <w:rsid w:val="008A54C4"/>
    <w:rsid w:val="008A599E"/>
    <w:rsid w:val="008A682D"/>
    <w:rsid w:val="008B63F7"/>
    <w:rsid w:val="008B732A"/>
    <w:rsid w:val="008C1040"/>
    <w:rsid w:val="008C18BC"/>
    <w:rsid w:val="008C3516"/>
    <w:rsid w:val="008C4A39"/>
    <w:rsid w:val="008C53C7"/>
    <w:rsid w:val="008C59A5"/>
    <w:rsid w:val="008C676D"/>
    <w:rsid w:val="008D366F"/>
    <w:rsid w:val="008D38DA"/>
    <w:rsid w:val="008D3DF4"/>
    <w:rsid w:val="008D53D3"/>
    <w:rsid w:val="008D5809"/>
    <w:rsid w:val="008D61B3"/>
    <w:rsid w:val="008D7E01"/>
    <w:rsid w:val="008E095B"/>
    <w:rsid w:val="008E11B8"/>
    <w:rsid w:val="008E14A0"/>
    <w:rsid w:val="008E40C8"/>
    <w:rsid w:val="008E5801"/>
    <w:rsid w:val="008F1110"/>
    <w:rsid w:val="008F2653"/>
    <w:rsid w:val="008F7755"/>
    <w:rsid w:val="0090109B"/>
    <w:rsid w:val="00902BBA"/>
    <w:rsid w:val="00902D40"/>
    <w:rsid w:val="00906B1D"/>
    <w:rsid w:val="00910496"/>
    <w:rsid w:val="0091154D"/>
    <w:rsid w:val="00911F0C"/>
    <w:rsid w:val="009146C1"/>
    <w:rsid w:val="00916592"/>
    <w:rsid w:val="00916653"/>
    <w:rsid w:val="0092418F"/>
    <w:rsid w:val="00924B54"/>
    <w:rsid w:val="00935D58"/>
    <w:rsid w:val="00940895"/>
    <w:rsid w:val="00941A57"/>
    <w:rsid w:val="009423E0"/>
    <w:rsid w:val="00942768"/>
    <w:rsid w:val="00942A84"/>
    <w:rsid w:val="00944820"/>
    <w:rsid w:val="0094797B"/>
    <w:rsid w:val="0095246A"/>
    <w:rsid w:val="00953F59"/>
    <w:rsid w:val="00955121"/>
    <w:rsid w:val="00957E59"/>
    <w:rsid w:val="00965CE0"/>
    <w:rsid w:val="0096706B"/>
    <w:rsid w:val="00970275"/>
    <w:rsid w:val="00970B2F"/>
    <w:rsid w:val="00971DFD"/>
    <w:rsid w:val="009746A9"/>
    <w:rsid w:val="00974FA7"/>
    <w:rsid w:val="00975AE0"/>
    <w:rsid w:val="00977FAE"/>
    <w:rsid w:val="00983607"/>
    <w:rsid w:val="00983BF8"/>
    <w:rsid w:val="00986F21"/>
    <w:rsid w:val="00992BA8"/>
    <w:rsid w:val="0099756D"/>
    <w:rsid w:val="009A025E"/>
    <w:rsid w:val="009A70C3"/>
    <w:rsid w:val="009B2210"/>
    <w:rsid w:val="009B3235"/>
    <w:rsid w:val="009B3F59"/>
    <w:rsid w:val="009B4C5E"/>
    <w:rsid w:val="009B4D98"/>
    <w:rsid w:val="009B5CB0"/>
    <w:rsid w:val="009B77BB"/>
    <w:rsid w:val="009B7D08"/>
    <w:rsid w:val="009C09DD"/>
    <w:rsid w:val="009C1193"/>
    <w:rsid w:val="009C2F3E"/>
    <w:rsid w:val="009C3068"/>
    <w:rsid w:val="009C57C1"/>
    <w:rsid w:val="009D747C"/>
    <w:rsid w:val="009E124C"/>
    <w:rsid w:val="009E1BBE"/>
    <w:rsid w:val="009E1BF1"/>
    <w:rsid w:val="009E2AE7"/>
    <w:rsid w:val="009E3D86"/>
    <w:rsid w:val="009E6B6D"/>
    <w:rsid w:val="009F02F9"/>
    <w:rsid w:val="009F0EEB"/>
    <w:rsid w:val="009F3DD6"/>
    <w:rsid w:val="009F4AFC"/>
    <w:rsid w:val="009F4D78"/>
    <w:rsid w:val="009F5627"/>
    <w:rsid w:val="00A111E9"/>
    <w:rsid w:val="00A11241"/>
    <w:rsid w:val="00A143C4"/>
    <w:rsid w:val="00A14D22"/>
    <w:rsid w:val="00A153F1"/>
    <w:rsid w:val="00A20C11"/>
    <w:rsid w:val="00A219CE"/>
    <w:rsid w:val="00A22E29"/>
    <w:rsid w:val="00A235D8"/>
    <w:rsid w:val="00A23F7A"/>
    <w:rsid w:val="00A24762"/>
    <w:rsid w:val="00A2589E"/>
    <w:rsid w:val="00A26A02"/>
    <w:rsid w:val="00A27BB6"/>
    <w:rsid w:val="00A30D2D"/>
    <w:rsid w:val="00A3253C"/>
    <w:rsid w:val="00A32DBA"/>
    <w:rsid w:val="00A3361C"/>
    <w:rsid w:val="00A36B76"/>
    <w:rsid w:val="00A40043"/>
    <w:rsid w:val="00A415F6"/>
    <w:rsid w:val="00A42AD4"/>
    <w:rsid w:val="00A42C16"/>
    <w:rsid w:val="00A45546"/>
    <w:rsid w:val="00A47D98"/>
    <w:rsid w:val="00A47F8D"/>
    <w:rsid w:val="00A51C93"/>
    <w:rsid w:val="00A51CF1"/>
    <w:rsid w:val="00A53E57"/>
    <w:rsid w:val="00A549CC"/>
    <w:rsid w:val="00A55CE0"/>
    <w:rsid w:val="00A56550"/>
    <w:rsid w:val="00A57475"/>
    <w:rsid w:val="00A57CA5"/>
    <w:rsid w:val="00A616C6"/>
    <w:rsid w:val="00A63DEA"/>
    <w:rsid w:val="00A65E5F"/>
    <w:rsid w:val="00A66445"/>
    <w:rsid w:val="00A721AA"/>
    <w:rsid w:val="00A7344D"/>
    <w:rsid w:val="00A7525F"/>
    <w:rsid w:val="00A76B79"/>
    <w:rsid w:val="00A77BF5"/>
    <w:rsid w:val="00A80D6B"/>
    <w:rsid w:val="00A84934"/>
    <w:rsid w:val="00A87282"/>
    <w:rsid w:val="00A875E0"/>
    <w:rsid w:val="00A90370"/>
    <w:rsid w:val="00A90A1F"/>
    <w:rsid w:val="00A919B7"/>
    <w:rsid w:val="00A91B6A"/>
    <w:rsid w:val="00A93193"/>
    <w:rsid w:val="00A94325"/>
    <w:rsid w:val="00A94B48"/>
    <w:rsid w:val="00A9658A"/>
    <w:rsid w:val="00A967B7"/>
    <w:rsid w:val="00AA0853"/>
    <w:rsid w:val="00AA0D6F"/>
    <w:rsid w:val="00AA1ACD"/>
    <w:rsid w:val="00AA32B7"/>
    <w:rsid w:val="00AA41A6"/>
    <w:rsid w:val="00AA52A3"/>
    <w:rsid w:val="00AA5BB7"/>
    <w:rsid w:val="00AB0C11"/>
    <w:rsid w:val="00AB2455"/>
    <w:rsid w:val="00AB3597"/>
    <w:rsid w:val="00AB4D33"/>
    <w:rsid w:val="00AB62E5"/>
    <w:rsid w:val="00AC21EB"/>
    <w:rsid w:val="00AC5F44"/>
    <w:rsid w:val="00AC64C7"/>
    <w:rsid w:val="00AC687B"/>
    <w:rsid w:val="00AD73EE"/>
    <w:rsid w:val="00AE0CAA"/>
    <w:rsid w:val="00AE1A89"/>
    <w:rsid w:val="00AF018B"/>
    <w:rsid w:val="00AF15B2"/>
    <w:rsid w:val="00AF775D"/>
    <w:rsid w:val="00B011C9"/>
    <w:rsid w:val="00B02412"/>
    <w:rsid w:val="00B02B72"/>
    <w:rsid w:val="00B03C07"/>
    <w:rsid w:val="00B04691"/>
    <w:rsid w:val="00B04AE0"/>
    <w:rsid w:val="00B05185"/>
    <w:rsid w:val="00B061FD"/>
    <w:rsid w:val="00B065AC"/>
    <w:rsid w:val="00B07245"/>
    <w:rsid w:val="00B0727B"/>
    <w:rsid w:val="00B11CE4"/>
    <w:rsid w:val="00B17B8A"/>
    <w:rsid w:val="00B20AD9"/>
    <w:rsid w:val="00B25D68"/>
    <w:rsid w:val="00B25DAD"/>
    <w:rsid w:val="00B26243"/>
    <w:rsid w:val="00B27CDD"/>
    <w:rsid w:val="00B304E0"/>
    <w:rsid w:val="00B32788"/>
    <w:rsid w:val="00B3310F"/>
    <w:rsid w:val="00B33A42"/>
    <w:rsid w:val="00B3619A"/>
    <w:rsid w:val="00B3688D"/>
    <w:rsid w:val="00B36994"/>
    <w:rsid w:val="00B40843"/>
    <w:rsid w:val="00B41EEF"/>
    <w:rsid w:val="00B43287"/>
    <w:rsid w:val="00B432B9"/>
    <w:rsid w:val="00B43ABC"/>
    <w:rsid w:val="00B45A29"/>
    <w:rsid w:val="00B46DF5"/>
    <w:rsid w:val="00B47E09"/>
    <w:rsid w:val="00B50355"/>
    <w:rsid w:val="00B51509"/>
    <w:rsid w:val="00B54DC8"/>
    <w:rsid w:val="00B54EFD"/>
    <w:rsid w:val="00B60D66"/>
    <w:rsid w:val="00B615DB"/>
    <w:rsid w:val="00B63A2A"/>
    <w:rsid w:val="00B64B7C"/>
    <w:rsid w:val="00B65FED"/>
    <w:rsid w:val="00B67237"/>
    <w:rsid w:val="00B673BF"/>
    <w:rsid w:val="00B67B48"/>
    <w:rsid w:val="00B70196"/>
    <w:rsid w:val="00B70269"/>
    <w:rsid w:val="00B73DCA"/>
    <w:rsid w:val="00B73E73"/>
    <w:rsid w:val="00B777FB"/>
    <w:rsid w:val="00B80678"/>
    <w:rsid w:val="00B855C7"/>
    <w:rsid w:val="00B90FC0"/>
    <w:rsid w:val="00B93155"/>
    <w:rsid w:val="00B95F4E"/>
    <w:rsid w:val="00BA0028"/>
    <w:rsid w:val="00BA00CE"/>
    <w:rsid w:val="00BA2097"/>
    <w:rsid w:val="00BA2822"/>
    <w:rsid w:val="00BA4DA0"/>
    <w:rsid w:val="00BA70ED"/>
    <w:rsid w:val="00BA792D"/>
    <w:rsid w:val="00BB2642"/>
    <w:rsid w:val="00BB4321"/>
    <w:rsid w:val="00BB4A1D"/>
    <w:rsid w:val="00BC45BF"/>
    <w:rsid w:val="00BC5AAF"/>
    <w:rsid w:val="00BD0BFE"/>
    <w:rsid w:val="00BD20B4"/>
    <w:rsid w:val="00BD22F0"/>
    <w:rsid w:val="00BD3E3A"/>
    <w:rsid w:val="00BD61BC"/>
    <w:rsid w:val="00BE0CA1"/>
    <w:rsid w:val="00BE1917"/>
    <w:rsid w:val="00BE7C00"/>
    <w:rsid w:val="00BF02C0"/>
    <w:rsid w:val="00BF4993"/>
    <w:rsid w:val="00BF668F"/>
    <w:rsid w:val="00BF6848"/>
    <w:rsid w:val="00C1158E"/>
    <w:rsid w:val="00C11EA5"/>
    <w:rsid w:val="00C12DBE"/>
    <w:rsid w:val="00C1302C"/>
    <w:rsid w:val="00C13BA2"/>
    <w:rsid w:val="00C15882"/>
    <w:rsid w:val="00C20274"/>
    <w:rsid w:val="00C20C1F"/>
    <w:rsid w:val="00C20DCB"/>
    <w:rsid w:val="00C21638"/>
    <w:rsid w:val="00C2188A"/>
    <w:rsid w:val="00C22995"/>
    <w:rsid w:val="00C2729C"/>
    <w:rsid w:val="00C3002C"/>
    <w:rsid w:val="00C32282"/>
    <w:rsid w:val="00C34305"/>
    <w:rsid w:val="00C34C15"/>
    <w:rsid w:val="00C34D5A"/>
    <w:rsid w:val="00C40501"/>
    <w:rsid w:val="00C412AF"/>
    <w:rsid w:val="00C443C0"/>
    <w:rsid w:val="00C51A63"/>
    <w:rsid w:val="00C523A9"/>
    <w:rsid w:val="00C5564F"/>
    <w:rsid w:val="00C60506"/>
    <w:rsid w:val="00C616D3"/>
    <w:rsid w:val="00C62277"/>
    <w:rsid w:val="00C6256B"/>
    <w:rsid w:val="00C62E32"/>
    <w:rsid w:val="00C639FD"/>
    <w:rsid w:val="00C659CB"/>
    <w:rsid w:val="00C71B4E"/>
    <w:rsid w:val="00C730EC"/>
    <w:rsid w:val="00C7415C"/>
    <w:rsid w:val="00C80A69"/>
    <w:rsid w:val="00C8176F"/>
    <w:rsid w:val="00C8657B"/>
    <w:rsid w:val="00C866BA"/>
    <w:rsid w:val="00C906BF"/>
    <w:rsid w:val="00C910DA"/>
    <w:rsid w:val="00C923E2"/>
    <w:rsid w:val="00C94338"/>
    <w:rsid w:val="00C94533"/>
    <w:rsid w:val="00C94E0C"/>
    <w:rsid w:val="00C9785C"/>
    <w:rsid w:val="00CA19B8"/>
    <w:rsid w:val="00CA1FC9"/>
    <w:rsid w:val="00CA364B"/>
    <w:rsid w:val="00CA43E3"/>
    <w:rsid w:val="00CA497F"/>
    <w:rsid w:val="00CA4CAB"/>
    <w:rsid w:val="00CA557A"/>
    <w:rsid w:val="00CA5913"/>
    <w:rsid w:val="00CB0DAB"/>
    <w:rsid w:val="00CB10AC"/>
    <w:rsid w:val="00CB46A0"/>
    <w:rsid w:val="00CB55A7"/>
    <w:rsid w:val="00CB6648"/>
    <w:rsid w:val="00CC3C47"/>
    <w:rsid w:val="00CC442B"/>
    <w:rsid w:val="00CC4C88"/>
    <w:rsid w:val="00CC5DDA"/>
    <w:rsid w:val="00CC67A7"/>
    <w:rsid w:val="00CC752A"/>
    <w:rsid w:val="00CC7C9D"/>
    <w:rsid w:val="00CD1361"/>
    <w:rsid w:val="00CD3F38"/>
    <w:rsid w:val="00CD6677"/>
    <w:rsid w:val="00CD7755"/>
    <w:rsid w:val="00CD7A2E"/>
    <w:rsid w:val="00CE03D4"/>
    <w:rsid w:val="00CE269E"/>
    <w:rsid w:val="00CE345C"/>
    <w:rsid w:val="00CE5617"/>
    <w:rsid w:val="00CE58F1"/>
    <w:rsid w:val="00CE5EC5"/>
    <w:rsid w:val="00CE6E0B"/>
    <w:rsid w:val="00CF14F0"/>
    <w:rsid w:val="00CF3639"/>
    <w:rsid w:val="00CF40E9"/>
    <w:rsid w:val="00CF5592"/>
    <w:rsid w:val="00CF6A86"/>
    <w:rsid w:val="00D0088F"/>
    <w:rsid w:val="00D0276D"/>
    <w:rsid w:val="00D03227"/>
    <w:rsid w:val="00D05234"/>
    <w:rsid w:val="00D06073"/>
    <w:rsid w:val="00D07A7B"/>
    <w:rsid w:val="00D1246C"/>
    <w:rsid w:val="00D16165"/>
    <w:rsid w:val="00D20AE1"/>
    <w:rsid w:val="00D211D0"/>
    <w:rsid w:val="00D21490"/>
    <w:rsid w:val="00D221B5"/>
    <w:rsid w:val="00D23CFA"/>
    <w:rsid w:val="00D26023"/>
    <w:rsid w:val="00D26230"/>
    <w:rsid w:val="00D273D3"/>
    <w:rsid w:val="00D27CEE"/>
    <w:rsid w:val="00D31441"/>
    <w:rsid w:val="00D37A9C"/>
    <w:rsid w:val="00D4156B"/>
    <w:rsid w:val="00D41AE3"/>
    <w:rsid w:val="00D458E0"/>
    <w:rsid w:val="00D46E8D"/>
    <w:rsid w:val="00D50077"/>
    <w:rsid w:val="00D54020"/>
    <w:rsid w:val="00D55B1B"/>
    <w:rsid w:val="00D6013C"/>
    <w:rsid w:val="00D625F8"/>
    <w:rsid w:val="00D62DEF"/>
    <w:rsid w:val="00D6554A"/>
    <w:rsid w:val="00D66546"/>
    <w:rsid w:val="00D7024D"/>
    <w:rsid w:val="00D720C8"/>
    <w:rsid w:val="00D720CA"/>
    <w:rsid w:val="00D7503E"/>
    <w:rsid w:val="00D7535D"/>
    <w:rsid w:val="00D75E7A"/>
    <w:rsid w:val="00D86C5F"/>
    <w:rsid w:val="00D879C0"/>
    <w:rsid w:val="00D90121"/>
    <w:rsid w:val="00D90568"/>
    <w:rsid w:val="00D93043"/>
    <w:rsid w:val="00D9649D"/>
    <w:rsid w:val="00D96620"/>
    <w:rsid w:val="00DA19CF"/>
    <w:rsid w:val="00DA577F"/>
    <w:rsid w:val="00DA65CD"/>
    <w:rsid w:val="00DB23B3"/>
    <w:rsid w:val="00DB2A24"/>
    <w:rsid w:val="00DB3C36"/>
    <w:rsid w:val="00DB4416"/>
    <w:rsid w:val="00DB4A05"/>
    <w:rsid w:val="00DB4CE3"/>
    <w:rsid w:val="00DB59E9"/>
    <w:rsid w:val="00DB6010"/>
    <w:rsid w:val="00DC05B5"/>
    <w:rsid w:val="00DC2C08"/>
    <w:rsid w:val="00DC30D7"/>
    <w:rsid w:val="00DC3862"/>
    <w:rsid w:val="00DC4E50"/>
    <w:rsid w:val="00DC67C0"/>
    <w:rsid w:val="00DD00A1"/>
    <w:rsid w:val="00DD091C"/>
    <w:rsid w:val="00DD1C28"/>
    <w:rsid w:val="00DD564F"/>
    <w:rsid w:val="00DD706A"/>
    <w:rsid w:val="00DE00AE"/>
    <w:rsid w:val="00DE1216"/>
    <w:rsid w:val="00DE42CC"/>
    <w:rsid w:val="00DE7521"/>
    <w:rsid w:val="00DF1C64"/>
    <w:rsid w:val="00DF1FF2"/>
    <w:rsid w:val="00DF65FB"/>
    <w:rsid w:val="00DF678A"/>
    <w:rsid w:val="00E008D7"/>
    <w:rsid w:val="00E10571"/>
    <w:rsid w:val="00E1401B"/>
    <w:rsid w:val="00E14BCC"/>
    <w:rsid w:val="00E156AC"/>
    <w:rsid w:val="00E15CDA"/>
    <w:rsid w:val="00E16CB6"/>
    <w:rsid w:val="00E17EAB"/>
    <w:rsid w:val="00E208EB"/>
    <w:rsid w:val="00E21E38"/>
    <w:rsid w:val="00E318C4"/>
    <w:rsid w:val="00E342EF"/>
    <w:rsid w:val="00E35279"/>
    <w:rsid w:val="00E370BB"/>
    <w:rsid w:val="00E406AE"/>
    <w:rsid w:val="00E40D0B"/>
    <w:rsid w:val="00E45399"/>
    <w:rsid w:val="00E4659A"/>
    <w:rsid w:val="00E53397"/>
    <w:rsid w:val="00E53A2A"/>
    <w:rsid w:val="00E54354"/>
    <w:rsid w:val="00E6191C"/>
    <w:rsid w:val="00E65B11"/>
    <w:rsid w:val="00E6659C"/>
    <w:rsid w:val="00E67636"/>
    <w:rsid w:val="00E70429"/>
    <w:rsid w:val="00E70680"/>
    <w:rsid w:val="00E72953"/>
    <w:rsid w:val="00E751FE"/>
    <w:rsid w:val="00E77AD3"/>
    <w:rsid w:val="00E80146"/>
    <w:rsid w:val="00E83457"/>
    <w:rsid w:val="00E90272"/>
    <w:rsid w:val="00E926C5"/>
    <w:rsid w:val="00E9435E"/>
    <w:rsid w:val="00E94584"/>
    <w:rsid w:val="00E97417"/>
    <w:rsid w:val="00EA05DB"/>
    <w:rsid w:val="00EA3CC7"/>
    <w:rsid w:val="00EB2A38"/>
    <w:rsid w:val="00EB6A1B"/>
    <w:rsid w:val="00EC2C62"/>
    <w:rsid w:val="00EC4150"/>
    <w:rsid w:val="00EC761F"/>
    <w:rsid w:val="00EC7650"/>
    <w:rsid w:val="00EC781D"/>
    <w:rsid w:val="00ED20BA"/>
    <w:rsid w:val="00ED34DE"/>
    <w:rsid w:val="00ED3790"/>
    <w:rsid w:val="00EE109E"/>
    <w:rsid w:val="00EE5B0F"/>
    <w:rsid w:val="00EE770B"/>
    <w:rsid w:val="00EF5AAF"/>
    <w:rsid w:val="00F026A3"/>
    <w:rsid w:val="00F02EAC"/>
    <w:rsid w:val="00F07861"/>
    <w:rsid w:val="00F12F6A"/>
    <w:rsid w:val="00F15076"/>
    <w:rsid w:val="00F17926"/>
    <w:rsid w:val="00F20D30"/>
    <w:rsid w:val="00F264A5"/>
    <w:rsid w:val="00F31FCA"/>
    <w:rsid w:val="00F3212A"/>
    <w:rsid w:val="00F37E1A"/>
    <w:rsid w:val="00F427CF"/>
    <w:rsid w:val="00F4554E"/>
    <w:rsid w:val="00F4603C"/>
    <w:rsid w:val="00F46EA1"/>
    <w:rsid w:val="00F515FD"/>
    <w:rsid w:val="00F51BE9"/>
    <w:rsid w:val="00F53B40"/>
    <w:rsid w:val="00F53CF1"/>
    <w:rsid w:val="00F53D42"/>
    <w:rsid w:val="00F54BE7"/>
    <w:rsid w:val="00F55C74"/>
    <w:rsid w:val="00F602DA"/>
    <w:rsid w:val="00F60D80"/>
    <w:rsid w:val="00F61974"/>
    <w:rsid w:val="00F62296"/>
    <w:rsid w:val="00F62FC8"/>
    <w:rsid w:val="00F631A9"/>
    <w:rsid w:val="00F6467D"/>
    <w:rsid w:val="00F73F29"/>
    <w:rsid w:val="00F74C11"/>
    <w:rsid w:val="00F82551"/>
    <w:rsid w:val="00F82715"/>
    <w:rsid w:val="00F83358"/>
    <w:rsid w:val="00F87865"/>
    <w:rsid w:val="00F91B61"/>
    <w:rsid w:val="00F92712"/>
    <w:rsid w:val="00F93C10"/>
    <w:rsid w:val="00F96392"/>
    <w:rsid w:val="00F96AD2"/>
    <w:rsid w:val="00FA1522"/>
    <w:rsid w:val="00FA24E4"/>
    <w:rsid w:val="00FA4D35"/>
    <w:rsid w:val="00FA5199"/>
    <w:rsid w:val="00FA68C1"/>
    <w:rsid w:val="00FA7758"/>
    <w:rsid w:val="00FA7C8C"/>
    <w:rsid w:val="00FB0766"/>
    <w:rsid w:val="00FB2313"/>
    <w:rsid w:val="00FB36A3"/>
    <w:rsid w:val="00FB4C77"/>
    <w:rsid w:val="00FB56F1"/>
    <w:rsid w:val="00FB7088"/>
    <w:rsid w:val="00FC1F4D"/>
    <w:rsid w:val="00FC342D"/>
    <w:rsid w:val="00FC3625"/>
    <w:rsid w:val="00FC5964"/>
    <w:rsid w:val="00FD0900"/>
    <w:rsid w:val="00FD0DE8"/>
    <w:rsid w:val="00FD4CB5"/>
    <w:rsid w:val="00FD51F7"/>
    <w:rsid w:val="00FD6728"/>
    <w:rsid w:val="00FE23ED"/>
    <w:rsid w:val="00FE26A4"/>
    <w:rsid w:val="00FE41F1"/>
    <w:rsid w:val="00FE4502"/>
    <w:rsid w:val="00FE55DA"/>
    <w:rsid w:val="00FE7398"/>
    <w:rsid w:val="00FF0A76"/>
    <w:rsid w:val="00FF25E1"/>
    <w:rsid w:val="00FF2973"/>
    <w:rsid w:val="00FF31B9"/>
    <w:rsid w:val="00FF3AAC"/>
    <w:rsid w:val="00FF3F69"/>
    <w:rsid w:val="00FF51CA"/>
    <w:rsid w:val="0CD69821"/>
    <w:rsid w:val="12307132"/>
    <w:rsid w:val="16C0C5D5"/>
    <w:rsid w:val="262EDC31"/>
    <w:rsid w:val="26779937"/>
    <w:rsid w:val="29096A75"/>
    <w:rsid w:val="2B60A5E7"/>
    <w:rsid w:val="2D70CAC5"/>
    <w:rsid w:val="41C9CD02"/>
    <w:rsid w:val="4E98C2D2"/>
    <w:rsid w:val="5061E5AC"/>
    <w:rsid w:val="579BF539"/>
    <w:rsid w:val="66A82F0B"/>
    <w:rsid w:val="77CEE7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F029D"/>
  <w15:docId w15:val="{8BD8F190-97DC-41D0-8A72-45D7BB4C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643"/>
  </w:style>
  <w:style w:type="paragraph" w:styleId="Heading1">
    <w:name w:val="heading 1"/>
    <w:aliases w:val="1,head1"/>
    <w:basedOn w:val="Normal"/>
    <w:next w:val="Normal"/>
    <w:link w:val="Heading1Char"/>
    <w:uiPriority w:val="9"/>
    <w:qFormat/>
    <w:pPr>
      <w:spacing w:after="40" w:line="276" w:lineRule="auto"/>
      <w:jc w:val="both"/>
      <w:outlineLvl w:val="0"/>
    </w:pPr>
    <w:rPr>
      <w:b/>
      <w:color w:val="0000CC"/>
    </w:rPr>
  </w:style>
  <w:style w:type="paragraph" w:styleId="Heading2">
    <w:name w:val="heading 2"/>
    <w:aliases w:val="Gliederung"/>
    <w:basedOn w:val="Normal"/>
    <w:next w:val="Normal"/>
    <w:uiPriority w:val="9"/>
    <w:unhideWhenUsed/>
    <w:qFormat/>
    <w:pPr>
      <w:outlineLvl w:val="1"/>
    </w:pPr>
    <w:rPr>
      <w:b/>
      <w:color w:val="0000CC"/>
    </w:rPr>
  </w:style>
  <w:style w:type="paragraph" w:styleId="Heading3">
    <w:name w:val="heading 3"/>
    <w:aliases w:val="3"/>
    <w:basedOn w:val="Normal"/>
    <w:next w:val="Normal"/>
    <w:uiPriority w:val="9"/>
    <w:semiHidden/>
    <w:unhideWhenUsed/>
    <w:qFormat/>
    <w:pPr>
      <w:keepNext/>
      <w:keepLines/>
      <w:spacing w:before="130"/>
      <w:outlineLvl w:val="2"/>
    </w:pPr>
    <w:rPr>
      <w:i/>
    </w:rPr>
  </w:style>
  <w:style w:type="paragraph" w:styleId="Heading4">
    <w:name w:val="heading 4"/>
    <w:basedOn w:val="Normal"/>
    <w:next w:val="Normal"/>
    <w:uiPriority w:val="9"/>
    <w:semiHidden/>
    <w:unhideWhenUsed/>
    <w:qFormat/>
    <w:pPr>
      <w:spacing w:before="130" w:after="130"/>
      <w:outlineLvl w:val="3"/>
    </w:pPr>
  </w:style>
  <w:style w:type="paragraph" w:styleId="Heading5">
    <w:name w:val="heading 5"/>
    <w:basedOn w:val="Normal"/>
    <w:next w:val="Normal"/>
    <w:uiPriority w:val="9"/>
    <w:semiHidden/>
    <w:unhideWhenUsed/>
    <w:qFormat/>
    <w:pPr>
      <w:outlineLvl w:val="4"/>
    </w:pPr>
  </w:style>
  <w:style w:type="paragraph" w:styleId="Heading6">
    <w:name w:val="heading 6"/>
    <w:basedOn w:val="Normal"/>
    <w:next w:val="Normal"/>
    <w:uiPriority w:val="9"/>
    <w:semiHidden/>
    <w:unhideWhenUsed/>
    <w:qFormat/>
    <w:pPr>
      <w:outlineLvl w:val="5"/>
    </w:pPr>
  </w:style>
  <w:style w:type="paragraph" w:styleId="Heading7">
    <w:name w:val="heading 7"/>
    <w:basedOn w:val="Normal"/>
    <w:next w:val="Normal"/>
    <w:link w:val="Heading7Char"/>
    <w:uiPriority w:val="9"/>
    <w:unhideWhenUsed/>
    <w:qFormat/>
    <w:rsid w:val="009762D6"/>
    <w:pPr>
      <w:keepNext/>
      <w:spacing w:line="276" w:lineRule="auto"/>
      <w:jc w:val="center"/>
      <w:outlineLvl w:val="6"/>
    </w:pPr>
    <w:rPr>
      <w:b/>
      <w:sz w:val="40"/>
      <w:szCs w:val="40"/>
    </w:rPr>
  </w:style>
  <w:style w:type="paragraph" w:styleId="Heading8">
    <w:name w:val="heading 8"/>
    <w:basedOn w:val="Normal"/>
    <w:next w:val="Normal"/>
    <w:link w:val="Heading8Char"/>
    <w:uiPriority w:val="9"/>
    <w:semiHidden/>
    <w:unhideWhenUsed/>
    <w:qFormat/>
    <w:rsid w:val="00977F4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F4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Footer">
    <w:name w:val="footer"/>
    <w:basedOn w:val="Normal"/>
    <w:link w:val="FooterChar"/>
    <w:uiPriority w:val="99"/>
    <w:unhideWhenUsed/>
    <w:rsid w:val="00974717"/>
    <w:pPr>
      <w:tabs>
        <w:tab w:val="center" w:pos="4680"/>
        <w:tab w:val="right" w:pos="9360"/>
      </w:tabs>
    </w:pPr>
  </w:style>
  <w:style w:type="character" w:customStyle="1" w:styleId="FooterChar">
    <w:name w:val="Footer Char"/>
    <w:basedOn w:val="DefaultParagraphFont"/>
    <w:link w:val="Footer"/>
    <w:uiPriority w:val="99"/>
    <w:rsid w:val="00974717"/>
  </w:style>
  <w:style w:type="paragraph" w:styleId="TOCHeading">
    <w:name w:val="TOC Heading"/>
    <w:basedOn w:val="Heading1"/>
    <w:next w:val="Normal"/>
    <w:uiPriority w:val="39"/>
    <w:unhideWhenUsed/>
    <w:qFormat/>
    <w:rsid w:val="00B723A9"/>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970A5"/>
    <w:pPr>
      <w:tabs>
        <w:tab w:val="left" w:pos="660"/>
        <w:tab w:val="right" w:leader="dot" w:pos="8495"/>
      </w:tabs>
      <w:spacing w:after="100"/>
    </w:pPr>
    <w:rPr>
      <w:noProof/>
    </w:rPr>
  </w:style>
  <w:style w:type="character" w:styleId="Hyperlink">
    <w:name w:val="Hyperlink"/>
    <w:basedOn w:val="DefaultParagraphFont"/>
    <w:uiPriority w:val="99"/>
    <w:unhideWhenUsed/>
    <w:rsid w:val="00B723A9"/>
    <w:rPr>
      <w:color w:val="0000FF" w:themeColor="hyperlink"/>
      <w:u w:val="single"/>
    </w:rPr>
  </w:style>
  <w:style w:type="paragraph" w:styleId="BalloonText">
    <w:name w:val="Balloon Text"/>
    <w:basedOn w:val="Normal"/>
    <w:link w:val="BalloonTextChar"/>
    <w:uiPriority w:val="99"/>
    <w:semiHidden/>
    <w:unhideWhenUsed/>
    <w:rsid w:val="00CF3E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EC1"/>
    <w:rPr>
      <w:rFonts w:ascii="Segoe UI" w:hAnsi="Segoe UI" w:cs="Segoe UI"/>
      <w:sz w:val="18"/>
      <w:szCs w:val="18"/>
    </w:rPr>
  </w:style>
  <w:style w:type="paragraph" w:styleId="ListParagraph">
    <w:name w:val="List Paragraph"/>
    <w:aliases w:val="Citation List,List Paragraph Char Char,List Paragraph1,ListPar1,List Paragraph Bullet,List Paragraph21,list1,b1 + Justified,*Body 1,Bullet List,FooterText,List Paragraph11,List Paragraph2,lp1,List Paragraph1 Char Char,Figure_name,b1"/>
    <w:basedOn w:val="Normal"/>
    <w:link w:val="ListParagraphChar"/>
    <w:uiPriority w:val="34"/>
    <w:qFormat/>
    <w:rsid w:val="000E3B84"/>
    <w:pPr>
      <w:ind w:left="720"/>
      <w:contextualSpacing/>
    </w:pPr>
  </w:style>
  <w:style w:type="character" w:customStyle="1" w:styleId="Heading1Char">
    <w:name w:val="Heading 1 Char"/>
    <w:aliases w:val="1 Char,head1 Char"/>
    <w:basedOn w:val="DefaultParagraphFont"/>
    <w:link w:val="Heading1"/>
    <w:uiPriority w:val="9"/>
    <w:rsid w:val="00D318A1"/>
    <w:rPr>
      <w:rFonts w:ascii="Arial" w:eastAsia="Arial" w:hAnsi="Arial" w:cs="Arial"/>
      <w:b/>
      <w:color w:val="0000CC"/>
    </w:rPr>
  </w:style>
  <w:style w:type="numbering" w:customStyle="1" w:styleId="Style1">
    <w:name w:val="Style1"/>
    <w:uiPriority w:val="99"/>
    <w:rsid w:val="0034725E"/>
  </w:style>
  <w:style w:type="character" w:styleId="CommentReference">
    <w:name w:val="annotation reference"/>
    <w:basedOn w:val="DefaultParagraphFont"/>
    <w:uiPriority w:val="99"/>
    <w:semiHidden/>
    <w:unhideWhenUsed/>
    <w:rsid w:val="00D370FE"/>
    <w:rPr>
      <w:sz w:val="16"/>
      <w:szCs w:val="16"/>
    </w:rPr>
  </w:style>
  <w:style w:type="paragraph" w:styleId="CommentText">
    <w:name w:val="annotation text"/>
    <w:basedOn w:val="Normal"/>
    <w:link w:val="CommentTextChar"/>
    <w:uiPriority w:val="99"/>
    <w:unhideWhenUsed/>
    <w:rsid w:val="00D370FE"/>
    <w:rPr>
      <w:sz w:val="20"/>
      <w:szCs w:val="20"/>
    </w:rPr>
  </w:style>
  <w:style w:type="character" w:customStyle="1" w:styleId="CommentTextChar">
    <w:name w:val="Comment Text Char"/>
    <w:basedOn w:val="DefaultParagraphFont"/>
    <w:link w:val="CommentText"/>
    <w:uiPriority w:val="99"/>
    <w:rsid w:val="00D370FE"/>
    <w:rPr>
      <w:sz w:val="20"/>
      <w:szCs w:val="20"/>
    </w:rPr>
  </w:style>
  <w:style w:type="paragraph" w:styleId="CommentSubject">
    <w:name w:val="annotation subject"/>
    <w:basedOn w:val="CommentText"/>
    <w:next w:val="CommentText"/>
    <w:link w:val="CommentSubjectChar"/>
    <w:uiPriority w:val="99"/>
    <w:semiHidden/>
    <w:unhideWhenUsed/>
    <w:rsid w:val="00D370FE"/>
    <w:rPr>
      <w:b/>
      <w:bCs/>
    </w:rPr>
  </w:style>
  <w:style w:type="character" w:customStyle="1" w:styleId="CommentSubjectChar">
    <w:name w:val="Comment Subject Char"/>
    <w:basedOn w:val="CommentTextChar"/>
    <w:link w:val="CommentSubject"/>
    <w:uiPriority w:val="99"/>
    <w:semiHidden/>
    <w:rsid w:val="00D370FE"/>
    <w:rPr>
      <w:b/>
      <w:bCs/>
      <w:sz w:val="20"/>
      <w:szCs w:val="20"/>
    </w:rPr>
  </w:style>
  <w:style w:type="paragraph" w:styleId="BodyTextIndent">
    <w:name w:val="Body Text Indent"/>
    <w:basedOn w:val="Normal"/>
    <w:link w:val="BodyTextIndentChar"/>
    <w:uiPriority w:val="99"/>
    <w:unhideWhenUsed/>
    <w:rsid w:val="0097648F"/>
    <w:pPr>
      <w:pBdr>
        <w:top w:val="nil"/>
        <w:left w:val="nil"/>
        <w:bottom w:val="nil"/>
        <w:right w:val="nil"/>
        <w:between w:val="nil"/>
      </w:pBdr>
      <w:spacing w:after="40" w:line="276" w:lineRule="auto"/>
      <w:ind w:left="1080"/>
      <w:jc w:val="both"/>
    </w:pPr>
    <w:rPr>
      <w:color w:val="000000"/>
    </w:rPr>
  </w:style>
  <w:style w:type="character" w:customStyle="1" w:styleId="BodyTextIndentChar">
    <w:name w:val="Body Text Indent Char"/>
    <w:basedOn w:val="DefaultParagraphFont"/>
    <w:link w:val="BodyTextIndent"/>
    <w:uiPriority w:val="99"/>
    <w:rsid w:val="0097648F"/>
    <w:rPr>
      <w:rFonts w:ascii="Arial" w:eastAsia="Arial" w:hAnsi="Arial" w:cs="Arial"/>
      <w:color w:val="000000"/>
    </w:rPr>
  </w:style>
  <w:style w:type="paragraph" w:styleId="BodyText">
    <w:name w:val="Body Text"/>
    <w:basedOn w:val="Normal"/>
    <w:link w:val="BodyTextChar"/>
    <w:uiPriority w:val="99"/>
    <w:unhideWhenUsed/>
    <w:rsid w:val="005C5719"/>
    <w:pPr>
      <w:spacing w:after="120"/>
    </w:pPr>
  </w:style>
  <w:style w:type="character" w:customStyle="1" w:styleId="BodyTextChar">
    <w:name w:val="Body Text Char"/>
    <w:basedOn w:val="DefaultParagraphFont"/>
    <w:link w:val="BodyText"/>
    <w:uiPriority w:val="99"/>
    <w:rsid w:val="005C5719"/>
  </w:style>
  <w:style w:type="paragraph" w:styleId="BodyTextIndent2">
    <w:name w:val="Body Text Indent 2"/>
    <w:basedOn w:val="Normal"/>
    <w:link w:val="BodyTextIndent2Char"/>
    <w:uiPriority w:val="99"/>
    <w:unhideWhenUsed/>
    <w:rsid w:val="00790B67"/>
    <w:pPr>
      <w:ind w:left="360" w:firstLine="30"/>
    </w:pPr>
  </w:style>
  <w:style w:type="character" w:customStyle="1" w:styleId="BodyTextIndent2Char">
    <w:name w:val="Body Text Indent 2 Char"/>
    <w:basedOn w:val="DefaultParagraphFont"/>
    <w:link w:val="BodyTextIndent2"/>
    <w:uiPriority w:val="99"/>
    <w:rsid w:val="00790B67"/>
    <w:rPr>
      <w:rFonts w:ascii="Arial" w:hAnsi="Arial" w:cs="Arial"/>
    </w:rPr>
  </w:style>
  <w:style w:type="character" w:customStyle="1" w:styleId="Heading7Char">
    <w:name w:val="Heading 7 Char"/>
    <w:basedOn w:val="DefaultParagraphFont"/>
    <w:link w:val="Heading7"/>
    <w:uiPriority w:val="9"/>
    <w:rsid w:val="009762D6"/>
    <w:rPr>
      <w:rFonts w:ascii="Arial" w:eastAsia="Arial" w:hAnsi="Arial" w:cs="Arial"/>
      <w:b/>
      <w:sz w:val="40"/>
      <w:szCs w:val="40"/>
    </w:rPr>
  </w:style>
  <w:style w:type="paragraph" w:styleId="BodyTextIndent3">
    <w:name w:val="Body Text Indent 3"/>
    <w:basedOn w:val="Normal"/>
    <w:link w:val="BodyTextIndent3Char"/>
    <w:uiPriority w:val="99"/>
    <w:unhideWhenUsed/>
    <w:rsid w:val="009762D6"/>
    <w:pPr>
      <w:ind w:left="360"/>
    </w:pPr>
    <w:rPr>
      <w:rFonts w:eastAsia="MS Mincho"/>
    </w:rPr>
  </w:style>
  <w:style w:type="character" w:customStyle="1" w:styleId="BodyTextIndent3Char">
    <w:name w:val="Body Text Indent 3 Char"/>
    <w:basedOn w:val="DefaultParagraphFont"/>
    <w:link w:val="BodyTextIndent3"/>
    <w:uiPriority w:val="99"/>
    <w:rsid w:val="009762D6"/>
    <w:rPr>
      <w:rFonts w:ascii="Arial" w:eastAsia="MS Mincho" w:hAnsi="Arial"/>
    </w:rPr>
  </w:style>
  <w:style w:type="character" w:customStyle="1" w:styleId="UnresolvedMention1">
    <w:name w:val="Unresolved Mention1"/>
    <w:basedOn w:val="DefaultParagraphFont"/>
    <w:uiPriority w:val="99"/>
    <w:semiHidden/>
    <w:unhideWhenUsed/>
    <w:rsid w:val="00550670"/>
    <w:rPr>
      <w:color w:val="605E5C"/>
      <w:shd w:val="clear" w:color="auto" w:fill="E1DFDD"/>
    </w:rPr>
  </w:style>
  <w:style w:type="character" w:customStyle="1" w:styleId="ListParagraphChar">
    <w:name w:val="List Paragraph Char"/>
    <w:aliases w:val="Citation List Char,List Paragraph Char Char Char,List Paragraph1 Char,ListPar1 Char,List Paragraph Bullet Char,List Paragraph21 Char,list1 Char,b1 + Justified Char,*Body 1 Char,Bullet List Char,FooterText Char,List Paragraph11 Char"/>
    <w:basedOn w:val="DefaultParagraphFont"/>
    <w:link w:val="ListParagraph"/>
    <w:uiPriority w:val="34"/>
    <w:qFormat/>
    <w:locked/>
    <w:rsid w:val="00DC4FDE"/>
    <w:rPr>
      <w:rFonts w:ascii="Arial" w:hAnsi="Arial"/>
    </w:rPr>
  </w:style>
  <w:style w:type="paragraph" w:customStyle="1" w:styleId="Default">
    <w:name w:val="Default"/>
    <w:rsid w:val="00D66ABC"/>
    <w:pPr>
      <w:widowControl w:val="0"/>
      <w:autoSpaceDE w:val="0"/>
      <w:autoSpaceDN w:val="0"/>
      <w:adjustRightInd w:val="0"/>
    </w:pPr>
    <w:rPr>
      <w:color w:val="000000"/>
      <w:sz w:val="24"/>
      <w:szCs w:val="24"/>
      <w:lang w:val="en-US"/>
    </w:rPr>
  </w:style>
  <w:style w:type="paragraph" w:styleId="BodyText2">
    <w:name w:val="Body Text 2"/>
    <w:basedOn w:val="Normal"/>
    <w:link w:val="BodyText2Char"/>
    <w:uiPriority w:val="99"/>
    <w:unhideWhenUsed/>
    <w:rsid w:val="00C42193"/>
    <w:pPr>
      <w:spacing w:after="120" w:line="480" w:lineRule="auto"/>
    </w:pPr>
  </w:style>
  <w:style w:type="character" w:customStyle="1" w:styleId="BodyText2Char">
    <w:name w:val="Body Text 2 Char"/>
    <w:basedOn w:val="DefaultParagraphFont"/>
    <w:link w:val="BodyText2"/>
    <w:uiPriority w:val="99"/>
    <w:rsid w:val="00C42193"/>
    <w:rPr>
      <w:rFonts w:ascii="Arial" w:hAnsi="Arial"/>
    </w:rPr>
  </w:style>
  <w:style w:type="paragraph" w:customStyle="1" w:styleId="Body2">
    <w:name w:val="Body2"/>
    <w:basedOn w:val="NormalIndent"/>
    <w:rsid w:val="005F6B1F"/>
    <w:pPr>
      <w:overflowPunct w:val="0"/>
      <w:autoSpaceDE w:val="0"/>
      <w:autoSpaceDN w:val="0"/>
      <w:adjustRightInd w:val="0"/>
      <w:spacing w:before="240"/>
      <w:ind w:left="576"/>
      <w:jc w:val="both"/>
      <w:textAlignment w:val="baseline"/>
    </w:pPr>
    <w:rPr>
      <w:rFonts w:ascii="Times New Roman" w:hAnsi="Times New Roman"/>
      <w:szCs w:val="20"/>
    </w:rPr>
  </w:style>
  <w:style w:type="paragraph" w:styleId="NormalIndent">
    <w:name w:val="Normal Indent"/>
    <w:basedOn w:val="Normal"/>
    <w:uiPriority w:val="99"/>
    <w:semiHidden/>
    <w:unhideWhenUsed/>
    <w:rsid w:val="005F6B1F"/>
    <w:pPr>
      <w:ind w:left="720"/>
    </w:pPr>
  </w:style>
  <w:style w:type="character" w:customStyle="1" w:styleId="Heading8Char">
    <w:name w:val="Heading 8 Char"/>
    <w:basedOn w:val="DefaultParagraphFont"/>
    <w:link w:val="Heading8"/>
    <w:uiPriority w:val="9"/>
    <w:semiHidden/>
    <w:rsid w:val="00977F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F41"/>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4254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aliases w:val="BEA_TABLE_GRID,new tab,Format for the table,Header Table Grid,Infosys Table Style,Equifax table,Header Table,Deloitte,Table Definitions Grid,basic,Deloitte1,Deloitte2,Deloitte11,Deloitte Table Grid,SAP New Branding Table Style,Table 1"/>
    <w:basedOn w:val="TableNormal"/>
    <w:uiPriority w:val="39"/>
    <w:qFormat/>
    <w:rsid w:val="00946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2CFB"/>
    <w:pPr>
      <w:spacing w:after="100"/>
      <w:ind w:left="220"/>
    </w:pPr>
  </w:style>
  <w:style w:type="paragraph" w:styleId="NoSpacing">
    <w:name w:val="No Spacing"/>
    <w:uiPriority w:val="1"/>
    <w:qFormat/>
    <w:rsid w:val="00FD42AE"/>
    <w:rPr>
      <w:szCs w:val="20"/>
      <w:lang w:val="en-US"/>
    </w:rPr>
  </w:style>
  <w:style w:type="character" w:styleId="UnresolvedMention">
    <w:name w:val="Unresolved Mention"/>
    <w:basedOn w:val="DefaultParagraphFont"/>
    <w:uiPriority w:val="99"/>
    <w:unhideWhenUsed/>
    <w:rsid w:val="00CA28FB"/>
    <w:rPr>
      <w:color w:val="605E5C"/>
      <w:shd w:val="clear" w:color="auto" w:fill="E1DFDD"/>
    </w:r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paragraph" w:styleId="TOC3">
    <w:name w:val="toc 3"/>
    <w:basedOn w:val="Normal"/>
    <w:next w:val="Normal"/>
    <w:autoRedefine/>
    <w:uiPriority w:val="39"/>
    <w:unhideWhenUsed/>
    <w:rsid w:val="005B0E4F"/>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6D759C"/>
    <w:pPr>
      <w:tabs>
        <w:tab w:val="center" w:pos="4680"/>
        <w:tab w:val="right" w:pos="9360"/>
      </w:tabs>
    </w:pPr>
  </w:style>
  <w:style w:type="character" w:customStyle="1" w:styleId="HeaderChar">
    <w:name w:val="Header Char"/>
    <w:basedOn w:val="DefaultParagraphFont"/>
    <w:link w:val="Header"/>
    <w:uiPriority w:val="99"/>
    <w:rsid w:val="006D759C"/>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SmartClassicTable">
    <w:name w:val="Smart Classic Table"/>
    <w:basedOn w:val="TableNormal"/>
    <w:uiPriority w:val="99"/>
    <w:qFormat/>
    <w:rsid w:val="003D5DC5"/>
    <w:pPr>
      <w:spacing w:before="60" w:after="60"/>
    </w:pPr>
    <w:rPr>
      <w:rFonts w:ascii="Georgia" w:eastAsiaTheme="minorEastAsia" w:hAnsi="Georgia" w:cstheme="minorBidi"/>
      <w:sz w:val="20"/>
      <w:lang w:val="en-US"/>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rFonts w:ascii="Georgia" w:hAnsi="Georgia"/>
        <w:b/>
        <w:color w:val="1F497D" w:themeColor="text2"/>
        <w:sz w:val="22"/>
      </w:rPr>
    </w:tblStylePr>
  </w:style>
  <w:style w:type="character" w:customStyle="1" w:styleId="normaltextrun">
    <w:name w:val="normaltextrun"/>
    <w:basedOn w:val="DefaultParagraphFont"/>
    <w:rsid w:val="00561BB0"/>
  </w:style>
  <w:style w:type="character" w:customStyle="1" w:styleId="eop">
    <w:name w:val="eop"/>
    <w:basedOn w:val="DefaultParagraphFont"/>
    <w:rsid w:val="006265D0"/>
  </w:style>
  <w:style w:type="paragraph" w:styleId="Caption">
    <w:name w:val="caption"/>
    <w:basedOn w:val="Normal"/>
    <w:next w:val="Normal"/>
    <w:uiPriority w:val="35"/>
    <w:unhideWhenUsed/>
    <w:qFormat/>
    <w:rsid w:val="00367CE9"/>
    <w:pPr>
      <w:spacing w:after="200"/>
    </w:pPr>
    <w:rPr>
      <w:i/>
      <w:iCs/>
      <w:color w:val="1F497D" w:themeColor="text2"/>
      <w:sz w:val="18"/>
      <w:szCs w:val="18"/>
    </w:rPr>
  </w:style>
  <w:style w:type="paragraph" w:styleId="Revision">
    <w:name w:val="Revision"/>
    <w:hidden/>
    <w:uiPriority w:val="99"/>
    <w:semiHidden/>
    <w:rsid w:val="00DF65FB"/>
  </w:style>
  <w:style w:type="paragraph" w:styleId="TableofFigures">
    <w:name w:val="table of figures"/>
    <w:basedOn w:val="Normal"/>
    <w:next w:val="Normal"/>
    <w:uiPriority w:val="99"/>
    <w:unhideWhenUsed/>
    <w:rsid w:val="009D747C"/>
  </w:style>
  <w:style w:type="character" w:styleId="Mention">
    <w:name w:val="Mention"/>
    <w:basedOn w:val="DefaultParagraphFont"/>
    <w:uiPriority w:val="99"/>
    <w:unhideWhenUsed/>
    <w:rsid w:val="0092418F"/>
    <w:rPr>
      <w:color w:val="2B579A"/>
      <w:shd w:val="clear" w:color="auto" w:fill="E1DFDD"/>
    </w:rPr>
  </w:style>
  <w:style w:type="character" w:customStyle="1" w:styleId="ui-provider">
    <w:name w:val="ui-provider"/>
    <w:basedOn w:val="DefaultParagraphFont"/>
    <w:rsid w:val="00FD6728"/>
  </w:style>
  <w:style w:type="character" w:styleId="Strong">
    <w:name w:val="Strong"/>
    <w:basedOn w:val="DefaultParagraphFont"/>
    <w:uiPriority w:val="22"/>
    <w:qFormat/>
    <w:rsid w:val="00FD6728"/>
    <w:rPr>
      <w:b/>
      <w:bCs/>
    </w:rPr>
  </w:style>
  <w:style w:type="paragraph" w:customStyle="1" w:styleId="TableParagraph">
    <w:name w:val="Table Paragraph"/>
    <w:basedOn w:val="Normal"/>
    <w:uiPriority w:val="1"/>
    <w:qFormat/>
    <w:rsid w:val="009F4AFC"/>
    <w:pPr>
      <w:widowControl w:val="0"/>
      <w:autoSpaceDE w:val="0"/>
      <w:autoSpaceDN w:val="0"/>
    </w:pPr>
    <w:rPr>
      <w:rFonts w:ascii="Tahoma" w:eastAsia="Tahoma" w:hAnsi="Tahoma" w:cs="Tahoma"/>
      <w:lang w:val="en-US"/>
    </w:rPr>
  </w:style>
  <w:style w:type="paragraph" w:customStyle="1" w:styleId="paragraph">
    <w:name w:val="paragraph"/>
    <w:basedOn w:val="Normal"/>
    <w:rsid w:val="00F51BE9"/>
    <w:pPr>
      <w:spacing w:before="100" w:beforeAutospacing="1" w:after="100" w:afterAutospacing="1"/>
    </w:pPr>
    <w:rPr>
      <w:rFonts w:ascii="Times New Roman" w:eastAsia="Times New Roman" w:hAnsi="Times New Roman" w:cs="Times New Roman"/>
      <w:sz w:val="24"/>
      <w:szCs w:val="24"/>
      <w:lang w:val="en-US"/>
    </w:rPr>
  </w:style>
  <w:style w:type="character" w:customStyle="1" w:styleId="tabchar">
    <w:name w:val="tabchar"/>
    <w:basedOn w:val="DefaultParagraphFont"/>
    <w:rsid w:val="00F51BE9"/>
  </w:style>
  <w:style w:type="paragraph" w:styleId="NormalWeb">
    <w:name w:val="Normal (Web)"/>
    <w:basedOn w:val="Normal"/>
    <w:uiPriority w:val="99"/>
    <w:semiHidden/>
    <w:unhideWhenUsed/>
    <w:rsid w:val="00121883"/>
    <w:pPr>
      <w:spacing w:before="100" w:beforeAutospacing="1" w:after="100" w:afterAutospacing="1"/>
    </w:pPr>
    <w:rPr>
      <w:rFonts w:ascii="Times New Roman" w:eastAsia="Times New Roman" w:hAnsi="Times New Roman" w:cs="Times New Roman"/>
      <w:sz w:val="24"/>
      <w:szCs w:val="24"/>
      <w:lang w:val="en-US"/>
    </w:rPr>
  </w:style>
  <w:style w:type="paragraph" w:customStyle="1" w:styleId="outlineelement">
    <w:name w:val="outlineelement"/>
    <w:basedOn w:val="Normal"/>
    <w:rsid w:val="002C1824"/>
    <w:pPr>
      <w:spacing w:before="100" w:beforeAutospacing="1" w:after="100" w:afterAutospacing="1"/>
    </w:pPr>
    <w:rPr>
      <w:rFonts w:ascii="Times New Roman" w:eastAsia="Times New Roman" w:hAnsi="Times New Roman" w:cs="Times New Roman"/>
      <w:sz w:val="24"/>
      <w:szCs w:val="24"/>
      <w:lang w:val="en-US"/>
    </w:rPr>
  </w:style>
  <w:style w:type="character" w:customStyle="1" w:styleId="cf01">
    <w:name w:val="cf01"/>
    <w:basedOn w:val="DefaultParagraphFont"/>
    <w:rsid w:val="00257D6C"/>
    <w:rPr>
      <w:rFonts w:ascii="Segoe UI" w:hAnsi="Segoe UI" w:cs="Segoe UI" w:hint="default"/>
      <w:color w:val="26262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4831">
      <w:bodyDiv w:val="1"/>
      <w:marLeft w:val="0"/>
      <w:marRight w:val="0"/>
      <w:marTop w:val="0"/>
      <w:marBottom w:val="0"/>
      <w:divBdr>
        <w:top w:val="none" w:sz="0" w:space="0" w:color="auto"/>
        <w:left w:val="none" w:sz="0" w:space="0" w:color="auto"/>
        <w:bottom w:val="none" w:sz="0" w:space="0" w:color="auto"/>
        <w:right w:val="none" w:sz="0" w:space="0" w:color="auto"/>
      </w:divBdr>
    </w:div>
    <w:div w:id="58942624">
      <w:bodyDiv w:val="1"/>
      <w:marLeft w:val="0"/>
      <w:marRight w:val="0"/>
      <w:marTop w:val="0"/>
      <w:marBottom w:val="0"/>
      <w:divBdr>
        <w:top w:val="none" w:sz="0" w:space="0" w:color="auto"/>
        <w:left w:val="none" w:sz="0" w:space="0" w:color="auto"/>
        <w:bottom w:val="none" w:sz="0" w:space="0" w:color="auto"/>
        <w:right w:val="none" w:sz="0" w:space="0" w:color="auto"/>
      </w:divBdr>
    </w:div>
    <w:div w:id="77138215">
      <w:bodyDiv w:val="1"/>
      <w:marLeft w:val="0"/>
      <w:marRight w:val="0"/>
      <w:marTop w:val="0"/>
      <w:marBottom w:val="0"/>
      <w:divBdr>
        <w:top w:val="none" w:sz="0" w:space="0" w:color="auto"/>
        <w:left w:val="none" w:sz="0" w:space="0" w:color="auto"/>
        <w:bottom w:val="none" w:sz="0" w:space="0" w:color="auto"/>
        <w:right w:val="none" w:sz="0" w:space="0" w:color="auto"/>
      </w:divBdr>
    </w:div>
    <w:div w:id="101341164">
      <w:bodyDiv w:val="1"/>
      <w:marLeft w:val="0"/>
      <w:marRight w:val="0"/>
      <w:marTop w:val="0"/>
      <w:marBottom w:val="0"/>
      <w:divBdr>
        <w:top w:val="none" w:sz="0" w:space="0" w:color="auto"/>
        <w:left w:val="none" w:sz="0" w:space="0" w:color="auto"/>
        <w:bottom w:val="none" w:sz="0" w:space="0" w:color="auto"/>
        <w:right w:val="none" w:sz="0" w:space="0" w:color="auto"/>
      </w:divBdr>
      <w:divsChild>
        <w:div w:id="1590044564">
          <w:marLeft w:val="0"/>
          <w:marRight w:val="0"/>
          <w:marTop w:val="0"/>
          <w:marBottom w:val="0"/>
          <w:divBdr>
            <w:top w:val="none" w:sz="0" w:space="0" w:color="auto"/>
            <w:left w:val="none" w:sz="0" w:space="0" w:color="auto"/>
            <w:bottom w:val="none" w:sz="0" w:space="0" w:color="auto"/>
            <w:right w:val="none" w:sz="0" w:space="0" w:color="auto"/>
          </w:divBdr>
        </w:div>
        <w:div w:id="1537549321">
          <w:marLeft w:val="0"/>
          <w:marRight w:val="0"/>
          <w:marTop w:val="0"/>
          <w:marBottom w:val="0"/>
          <w:divBdr>
            <w:top w:val="none" w:sz="0" w:space="0" w:color="auto"/>
            <w:left w:val="none" w:sz="0" w:space="0" w:color="auto"/>
            <w:bottom w:val="none" w:sz="0" w:space="0" w:color="auto"/>
            <w:right w:val="none" w:sz="0" w:space="0" w:color="auto"/>
          </w:divBdr>
        </w:div>
      </w:divsChild>
    </w:div>
    <w:div w:id="177352108">
      <w:bodyDiv w:val="1"/>
      <w:marLeft w:val="0"/>
      <w:marRight w:val="0"/>
      <w:marTop w:val="0"/>
      <w:marBottom w:val="0"/>
      <w:divBdr>
        <w:top w:val="none" w:sz="0" w:space="0" w:color="auto"/>
        <w:left w:val="none" w:sz="0" w:space="0" w:color="auto"/>
        <w:bottom w:val="none" w:sz="0" w:space="0" w:color="auto"/>
        <w:right w:val="none" w:sz="0" w:space="0" w:color="auto"/>
      </w:divBdr>
    </w:div>
    <w:div w:id="207497970">
      <w:bodyDiv w:val="1"/>
      <w:marLeft w:val="0"/>
      <w:marRight w:val="0"/>
      <w:marTop w:val="0"/>
      <w:marBottom w:val="0"/>
      <w:divBdr>
        <w:top w:val="none" w:sz="0" w:space="0" w:color="auto"/>
        <w:left w:val="none" w:sz="0" w:space="0" w:color="auto"/>
        <w:bottom w:val="none" w:sz="0" w:space="0" w:color="auto"/>
        <w:right w:val="none" w:sz="0" w:space="0" w:color="auto"/>
      </w:divBdr>
    </w:div>
    <w:div w:id="428501073">
      <w:bodyDiv w:val="1"/>
      <w:marLeft w:val="0"/>
      <w:marRight w:val="0"/>
      <w:marTop w:val="0"/>
      <w:marBottom w:val="0"/>
      <w:divBdr>
        <w:top w:val="none" w:sz="0" w:space="0" w:color="auto"/>
        <w:left w:val="none" w:sz="0" w:space="0" w:color="auto"/>
        <w:bottom w:val="none" w:sz="0" w:space="0" w:color="auto"/>
        <w:right w:val="none" w:sz="0" w:space="0" w:color="auto"/>
      </w:divBdr>
    </w:div>
    <w:div w:id="524252734">
      <w:bodyDiv w:val="1"/>
      <w:marLeft w:val="0"/>
      <w:marRight w:val="0"/>
      <w:marTop w:val="0"/>
      <w:marBottom w:val="0"/>
      <w:divBdr>
        <w:top w:val="none" w:sz="0" w:space="0" w:color="auto"/>
        <w:left w:val="none" w:sz="0" w:space="0" w:color="auto"/>
        <w:bottom w:val="none" w:sz="0" w:space="0" w:color="auto"/>
        <w:right w:val="none" w:sz="0" w:space="0" w:color="auto"/>
      </w:divBdr>
      <w:divsChild>
        <w:div w:id="1250580291">
          <w:marLeft w:val="0"/>
          <w:marRight w:val="0"/>
          <w:marTop w:val="0"/>
          <w:marBottom w:val="0"/>
          <w:divBdr>
            <w:top w:val="none" w:sz="0" w:space="0" w:color="auto"/>
            <w:left w:val="none" w:sz="0" w:space="0" w:color="auto"/>
            <w:bottom w:val="none" w:sz="0" w:space="0" w:color="auto"/>
            <w:right w:val="none" w:sz="0" w:space="0" w:color="auto"/>
          </w:divBdr>
        </w:div>
        <w:div w:id="1025516287">
          <w:marLeft w:val="0"/>
          <w:marRight w:val="0"/>
          <w:marTop w:val="0"/>
          <w:marBottom w:val="0"/>
          <w:divBdr>
            <w:top w:val="none" w:sz="0" w:space="0" w:color="auto"/>
            <w:left w:val="none" w:sz="0" w:space="0" w:color="auto"/>
            <w:bottom w:val="none" w:sz="0" w:space="0" w:color="auto"/>
            <w:right w:val="none" w:sz="0" w:space="0" w:color="auto"/>
          </w:divBdr>
        </w:div>
      </w:divsChild>
    </w:div>
    <w:div w:id="543447303">
      <w:bodyDiv w:val="1"/>
      <w:marLeft w:val="0"/>
      <w:marRight w:val="0"/>
      <w:marTop w:val="0"/>
      <w:marBottom w:val="0"/>
      <w:divBdr>
        <w:top w:val="none" w:sz="0" w:space="0" w:color="auto"/>
        <w:left w:val="none" w:sz="0" w:space="0" w:color="auto"/>
        <w:bottom w:val="none" w:sz="0" w:space="0" w:color="auto"/>
        <w:right w:val="none" w:sz="0" w:space="0" w:color="auto"/>
      </w:divBdr>
      <w:divsChild>
        <w:div w:id="1157915322">
          <w:marLeft w:val="720"/>
          <w:marRight w:val="0"/>
          <w:marTop w:val="120"/>
          <w:marBottom w:val="0"/>
          <w:divBdr>
            <w:top w:val="none" w:sz="0" w:space="0" w:color="auto"/>
            <w:left w:val="none" w:sz="0" w:space="0" w:color="auto"/>
            <w:bottom w:val="none" w:sz="0" w:space="0" w:color="auto"/>
            <w:right w:val="none" w:sz="0" w:space="0" w:color="auto"/>
          </w:divBdr>
        </w:div>
      </w:divsChild>
    </w:div>
    <w:div w:id="629897135">
      <w:bodyDiv w:val="1"/>
      <w:marLeft w:val="0"/>
      <w:marRight w:val="0"/>
      <w:marTop w:val="0"/>
      <w:marBottom w:val="0"/>
      <w:divBdr>
        <w:top w:val="none" w:sz="0" w:space="0" w:color="auto"/>
        <w:left w:val="none" w:sz="0" w:space="0" w:color="auto"/>
        <w:bottom w:val="none" w:sz="0" w:space="0" w:color="auto"/>
        <w:right w:val="none" w:sz="0" w:space="0" w:color="auto"/>
      </w:divBdr>
      <w:divsChild>
        <w:div w:id="502087984">
          <w:marLeft w:val="0"/>
          <w:marRight w:val="0"/>
          <w:marTop w:val="0"/>
          <w:marBottom w:val="0"/>
          <w:divBdr>
            <w:top w:val="none" w:sz="0" w:space="0" w:color="auto"/>
            <w:left w:val="none" w:sz="0" w:space="0" w:color="auto"/>
            <w:bottom w:val="none" w:sz="0" w:space="0" w:color="auto"/>
            <w:right w:val="none" w:sz="0" w:space="0" w:color="auto"/>
          </w:divBdr>
        </w:div>
        <w:div w:id="2025085299">
          <w:marLeft w:val="0"/>
          <w:marRight w:val="0"/>
          <w:marTop w:val="0"/>
          <w:marBottom w:val="0"/>
          <w:divBdr>
            <w:top w:val="none" w:sz="0" w:space="0" w:color="auto"/>
            <w:left w:val="none" w:sz="0" w:space="0" w:color="auto"/>
            <w:bottom w:val="none" w:sz="0" w:space="0" w:color="auto"/>
            <w:right w:val="none" w:sz="0" w:space="0" w:color="auto"/>
          </w:divBdr>
        </w:div>
      </w:divsChild>
    </w:div>
    <w:div w:id="665404327">
      <w:bodyDiv w:val="1"/>
      <w:marLeft w:val="0"/>
      <w:marRight w:val="0"/>
      <w:marTop w:val="0"/>
      <w:marBottom w:val="0"/>
      <w:divBdr>
        <w:top w:val="none" w:sz="0" w:space="0" w:color="auto"/>
        <w:left w:val="none" w:sz="0" w:space="0" w:color="auto"/>
        <w:bottom w:val="none" w:sz="0" w:space="0" w:color="auto"/>
        <w:right w:val="none" w:sz="0" w:space="0" w:color="auto"/>
      </w:divBdr>
    </w:div>
    <w:div w:id="669869087">
      <w:bodyDiv w:val="1"/>
      <w:marLeft w:val="0"/>
      <w:marRight w:val="0"/>
      <w:marTop w:val="0"/>
      <w:marBottom w:val="0"/>
      <w:divBdr>
        <w:top w:val="none" w:sz="0" w:space="0" w:color="auto"/>
        <w:left w:val="none" w:sz="0" w:space="0" w:color="auto"/>
        <w:bottom w:val="none" w:sz="0" w:space="0" w:color="auto"/>
        <w:right w:val="none" w:sz="0" w:space="0" w:color="auto"/>
      </w:divBdr>
      <w:divsChild>
        <w:div w:id="658850418">
          <w:marLeft w:val="0"/>
          <w:marRight w:val="0"/>
          <w:marTop w:val="0"/>
          <w:marBottom w:val="0"/>
          <w:divBdr>
            <w:top w:val="none" w:sz="0" w:space="0" w:color="auto"/>
            <w:left w:val="none" w:sz="0" w:space="0" w:color="auto"/>
            <w:bottom w:val="none" w:sz="0" w:space="0" w:color="auto"/>
            <w:right w:val="none" w:sz="0" w:space="0" w:color="auto"/>
          </w:divBdr>
          <w:divsChild>
            <w:div w:id="1113399544">
              <w:marLeft w:val="0"/>
              <w:marRight w:val="0"/>
              <w:marTop w:val="0"/>
              <w:marBottom w:val="0"/>
              <w:divBdr>
                <w:top w:val="none" w:sz="0" w:space="0" w:color="auto"/>
                <w:left w:val="none" w:sz="0" w:space="0" w:color="auto"/>
                <w:bottom w:val="none" w:sz="0" w:space="0" w:color="auto"/>
                <w:right w:val="none" w:sz="0" w:space="0" w:color="auto"/>
              </w:divBdr>
            </w:div>
            <w:div w:id="1244221610">
              <w:marLeft w:val="0"/>
              <w:marRight w:val="0"/>
              <w:marTop w:val="0"/>
              <w:marBottom w:val="0"/>
              <w:divBdr>
                <w:top w:val="none" w:sz="0" w:space="0" w:color="auto"/>
                <w:left w:val="none" w:sz="0" w:space="0" w:color="auto"/>
                <w:bottom w:val="none" w:sz="0" w:space="0" w:color="auto"/>
                <w:right w:val="none" w:sz="0" w:space="0" w:color="auto"/>
              </w:divBdr>
            </w:div>
          </w:divsChild>
        </w:div>
        <w:div w:id="1801653824">
          <w:marLeft w:val="0"/>
          <w:marRight w:val="0"/>
          <w:marTop w:val="0"/>
          <w:marBottom w:val="0"/>
          <w:divBdr>
            <w:top w:val="none" w:sz="0" w:space="0" w:color="auto"/>
            <w:left w:val="none" w:sz="0" w:space="0" w:color="auto"/>
            <w:bottom w:val="none" w:sz="0" w:space="0" w:color="auto"/>
            <w:right w:val="none" w:sz="0" w:space="0" w:color="auto"/>
          </w:divBdr>
          <w:divsChild>
            <w:div w:id="1325664539">
              <w:marLeft w:val="0"/>
              <w:marRight w:val="0"/>
              <w:marTop w:val="0"/>
              <w:marBottom w:val="0"/>
              <w:divBdr>
                <w:top w:val="none" w:sz="0" w:space="0" w:color="auto"/>
                <w:left w:val="none" w:sz="0" w:space="0" w:color="auto"/>
                <w:bottom w:val="none" w:sz="0" w:space="0" w:color="auto"/>
                <w:right w:val="none" w:sz="0" w:space="0" w:color="auto"/>
              </w:divBdr>
            </w:div>
          </w:divsChild>
        </w:div>
        <w:div w:id="751780927">
          <w:marLeft w:val="0"/>
          <w:marRight w:val="0"/>
          <w:marTop w:val="0"/>
          <w:marBottom w:val="0"/>
          <w:divBdr>
            <w:top w:val="none" w:sz="0" w:space="0" w:color="auto"/>
            <w:left w:val="none" w:sz="0" w:space="0" w:color="auto"/>
            <w:bottom w:val="none" w:sz="0" w:space="0" w:color="auto"/>
            <w:right w:val="none" w:sz="0" w:space="0" w:color="auto"/>
          </w:divBdr>
        </w:div>
        <w:div w:id="827132959">
          <w:marLeft w:val="0"/>
          <w:marRight w:val="0"/>
          <w:marTop w:val="0"/>
          <w:marBottom w:val="0"/>
          <w:divBdr>
            <w:top w:val="none" w:sz="0" w:space="0" w:color="auto"/>
            <w:left w:val="none" w:sz="0" w:space="0" w:color="auto"/>
            <w:bottom w:val="none" w:sz="0" w:space="0" w:color="auto"/>
            <w:right w:val="none" w:sz="0" w:space="0" w:color="auto"/>
          </w:divBdr>
        </w:div>
        <w:div w:id="342558674">
          <w:marLeft w:val="0"/>
          <w:marRight w:val="0"/>
          <w:marTop w:val="0"/>
          <w:marBottom w:val="0"/>
          <w:divBdr>
            <w:top w:val="none" w:sz="0" w:space="0" w:color="auto"/>
            <w:left w:val="none" w:sz="0" w:space="0" w:color="auto"/>
            <w:bottom w:val="none" w:sz="0" w:space="0" w:color="auto"/>
            <w:right w:val="none" w:sz="0" w:space="0" w:color="auto"/>
          </w:divBdr>
          <w:divsChild>
            <w:div w:id="626861593">
              <w:marLeft w:val="-75"/>
              <w:marRight w:val="0"/>
              <w:marTop w:val="30"/>
              <w:marBottom w:val="30"/>
              <w:divBdr>
                <w:top w:val="none" w:sz="0" w:space="0" w:color="auto"/>
                <w:left w:val="none" w:sz="0" w:space="0" w:color="auto"/>
                <w:bottom w:val="none" w:sz="0" w:space="0" w:color="auto"/>
                <w:right w:val="none" w:sz="0" w:space="0" w:color="auto"/>
              </w:divBdr>
              <w:divsChild>
                <w:div w:id="1554266676">
                  <w:marLeft w:val="0"/>
                  <w:marRight w:val="0"/>
                  <w:marTop w:val="0"/>
                  <w:marBottom w:val="0"/>
                  <w:divBdr>
                    <w:top w:val="none" w:sz="0" w:space="0" w:color="auto"/>
                    <w:left w:val="none" w:sz="0" w:space="0" w:color="auto"/>
                    <w:bottom w:val="none" w:sz="0" w:space="0" w:color="auto"/>
                    <w:right w:val="none" w:sz="0" w:space="0" w:color="auto"/>
                  </w:divBdr>
                  <w:divsChild>
                    <w:div w:id="309747628">
                      <w:marLeft w:val="0"/>
                      <w:marRight w:val="0"/>
                      <w:marTop w:val="0"/>
                      <w:marBottom w:val="0"/>
                      <w:divBdr>
                        <w:top w:val="none" w:sz="0" w:space="0" w:color="auto"/>
                        <w:left w:val="none" w:sz="0" w:space="0" w:color="auto"/>
                        <w:bottom w:val="none" w:sz="0" w:space="0" w:color="auto"/>
                        <w:right w:val="none" w:sz="0" w:space="0" w:color="auto"/>
                      </w:divBdr>
                    </w:div>
                  </w:divsChild>
                </w:div>
                <w:div w:id="1677002191">
                  <w:marLeft w:val="0"/>
                  <w:marRight w:val="0"/>
                  <w:marTop w:val="0"/>
                  <w:marBottom w:val="0"/>
                  <w:divBdr>
                    <w:top w:val="none" w:sz="0" w:space="0" w:color="auto"/>
                    <w:left w:val="none" w:sz="0" w:space="0" w:color="auto"/>
                    <w:bottom w:val="none" w:sz="0" w:space="0" w:color="auto"/>
                    <w:right w:val="none" w:sz="0" w:space="0" w:color="auto"/>
                  </w:divBdr>
                  <w:divsChild>
                    <w:div w:id="1966427197">
                      <w:marLeft w:val="0"/>
                      <w:marRight w:val="0"/>
                      <w:marTop w:val="0"/>
                      <w:marBottom w:val="0"/>
                      <w:divBdr>
                        <w:top w:val="none" w:sz="0" w:space="0" w:color="auto"/>
                        <w:left w:val="none" w:sz="0" w:space="0" w:color="auto"/>
                        <w:bottom w:val="none" w:sz="0" w:space="0" w:color="auto"/>
                        <w:right w:val="none" w:sz="0" w:space="0" w:color="auto"/>
                      </w:divBdr>
                    </w:div>
                  </w:divsChild>
                </w:div>
                <w:div w:id="737677898">
                  <w:marLeft w:val="0"/>
                  <w:marRight w:val="0"/>
                  <w:marTop w:val="0"/>
                  <w:marBottom w:val="0"/>
                  <w:divBdr>
                    <w:top w:val="none" w:sz="0" w:space="0" w:color="auto"/>
                    <w:left w:val="none" w:sz="0" w:space="0" w:color="auto"/>
                    <w:bottom w:val="none" w:sz="0" w:space="0" w:color="auto"/>
                    <w:right w:val="none" w:sz="0" w:space="0" w:color="auto"/>
                  </w:divBdr>
                  <w:divsChild>
                    <w:div w:id="1498419202">
                      <w:marLeft w:val="0"/>
                      <w:marRight w:val="0"/>
                      <w:marTop w:val="0"/>
                      <w:marBottom w:val="0"/>
                      <w:divBdr>
                        <w:top w:val="none" w:sz="0" w:space="0" w:color="auto"/>
                        <w:left w:val="none" w:sz="0" w:space="0" w:color="auto"/>
                        <w:bottom w:val="none" w:sz="0" w:space="0" w:color="auto"/>
                        <w:right w:val="none" w:sz="0" w:space="0" w:color="auto"/>
                      </w:divBdr>
                    </w:div>
                  </w:divsChild>
                </w:div>
                <w:div w:id="981665074">
                  <w:marLeft w:val="0"/>
                  <w:marRight w:val="0"/>
                  <w:marTop w:val="0"/>
                  <w:marBottom w:val="0"/>
                  <w:divBdr>
                    <w:top w:val="none" w:sz="0" w:space="0" w:color="auto"/>
                    <w:left w:val="none" w:sz="0" w:space="0" w:color="auto"/>
                    <w:bottom w:val="none" w:sz="0" w:space="0" w:color="auto"/>
                    <w:right w:val="none" w:sz="0" w:space="0" w:color="auto"/>
                  </w:divBdr>
                  <w:divsChild>
                    <w:div w:id="825707987">
                      <w:marLeft w:val="0"/>
                      <w:marRight w:val="0"/>
                      <w:marTop w:val="0"/>
                      <w:marBottom w:val="0"/>
                      <w:divBdr>
                        <w:top w:val="none" w:sz="0" w:space="0" w:color="auto"/>
                        <w:left w:val="none" w:sz="0" w:space="0" w:color="auto"/>
                        <w:bottom w:val="none" w:sz="0" w:space="0" w:color="auto"/>
                        <w:right w:val="none" w:sz="0" w:space="0" w:color="auto"/>
                      </w:divBdr>
                    </w:div>
                  </w:divsChild>
                </w:div>
                <w:div w:id="1716269521">
                  <w:marLeft w:val="0"/>
                  <w:marRight w:val="0"/>
                  <w:marTop w:val="0"/>
                  <w:marBottom w:val="0"/>
                  <w:divBdr>
                    <w:top w:val="none" w:sz="0" w:space="0" w:color="auto"/>
                    <w:left w:val="none" w:sz="0" w:space="0" w:color="auto"/>
                    <w:bottom w:val="none" w:sz="0" w:space="0" w:color="auto"/>
                    <w:right w:val="none" w:sz="0" w:space="0" w:color="auto"/>
                  </w:divBdr>
                  <w:divsChild>
                    <w:div w:id="1713575085">
                      <w:marLeft w:val="0"/>
                      <w:marRight w:val="0"/>
                      <w:marTop w:val="0"/>
                      <w:marBottom w:val="0"/>
                      <w:divBdr>
                        <w:top w:val="none" w:sz="0" w:space="0" w:color="auto"/>
                        <w:left w:val="none" w:sz="0" w:space="0" w:color="auto"/>
                        <w:bottom w:val="none" w:sz="0" w:space="0" w:color="auto"/>
                        <w:right w:val="none" w:sz="0" w:space="0" w:color="auto"/>
                      </w:divBdr>
                    </w:div>
                    <w:div w:id="810975213">
                      <w:marLeft w:val="0"/>
                      <w:marRight w:val="0"/>
                      <w:marTop w:val="0"/>
                      <w:marBottom w:val="0"/>
                      <w:divBdr>
                        <w:top w:val="none" w:sz="0" w:space="0" w:color="auto"/>
                        <w:left w:val="none" w:sz="0" w:space="0" w:color="auto"/>
                        <w:bottom w:val="none" w:sz="0" w:space="0" w:color="auto"/>
                        <w:right w:val="none" w:sz="0" w:space="0" w:color="auto"/>
                      </w:divBdr>
                    </w:div>
                  </w:divsChild>
                </w:div>
                <w:div w:id="2039578045">
                  <w:marLeft w:val="0"/>
                  <w:marRight w:val="0"/>
                  <w:marTop w:val="0"/>
                  <w:marBottom w:val="0"/>
                  <w:divBdr>
                    <w:top w:val="none" w:sz="0" w:space="0" w:color="auto"/>
                    <w:left w:val="none" w:sz="0" w:space="0" w:color="auto"/>
                    <w:bottom w:val="none" w:sz="0" w:space="0" w:color="auto"/>
                    <w:right w:val="none" w:sz="0" w:space="0" w:color="auto"/>
                  </w:divBdr>
                  <w:divsChild>
                    <w:div w:id="863788282">
                      <w:marLeft w:val="0"/>
                      <w:marRight w:val="0"/>
                      <w:marTop w:val="0"/>
                      <w:marBottom w:val="0"/>
                      <w:divBdr>
                        <w:top w:val="none" w:sz="0" w:space="0" w:color="auto"/>
                        <w:left w:val="none" w:sz="0" w:space="0" w:color="auto"/>
                        <w:bottom w:val="none" w:sz="0" w:space="0" w:color="auto"/>
                        <w:right w:val="none" w:sz="0" w:space="0" w:color="auto"/>
                      </w:divBdr>
                    </w:div>
                  </w:divsChild>
                </w:div>
                <w:div w:id="1164902746">
                  <w:marLeft w:val="0"/>
                  <w:marRight w:val="0"/>
                  <w:marTop w:val="0"/>
                  <w:marBottom w:val="0"/>
                  <w:divBdr>
                    <w:top w:val="none" w:sz="0" w:space="0" w:color="auto"/>
                    <w:left w:val="none" w:sz="0" w:space="0" w:color="auto"/>
                    <w:bottom w:val="none" w:sz="0" w:space="0" w:color="auto"/>
                    <w:right w:val="none" w:sz="0" w:space="0" w:color="auto"/>
                  </w:divBdr>
                  <w:divsChild>
                    <w:div w:id="1769810749">
                      <w:marLeft w:val="0"/>
                      <w:marRight w:val="0"/>
                      <w:marTop w:val="0"/>
                      <w:marBottom w:val="0"/>
                      <w:divBdr>
                        <w:top w:val="none" w:sz="0" w:space="0" w:color="auto"/>
                        <w:left w:val="none" w:sz="0" w:space="0" w:color="auto"/>
                        <w:bottom w:val="none" w:sz="0" w:space="0" w:color="auto"/>
                        <w:right w:val="none" w:sz="0" w:space="0" w:color="auto"/>
                      </w:divBdr>
                    </w:div>
                  </w:divsChild>
                </w:div>
                <w:div w:id="1847793036">
                  <w:marLeft w:val="0"/>
                  <w:marRight w:val="0"/>
                  <w:marTop w:val="0"/>
                  <w:marBottom w:val="0"/>
                  <w:divBdr>
                    <w:top w:val="none" w:sz="0" w:space="0" w:color="auto"/>
                    <w:left w:val="none" w:sz="0" w:space="0" w:color="auto"/>
                    <w:bottom w:val="none" w:sz="0" w:space="0" w:color="auto"/>
                    <w:right w:val="none" w:sz="0" w:space="0" w:color="auto"/>
                  </w:divBdr>
                  <w:divsChild>
                    <w:div w:id="1432698070">
                      <w:marLeft w:val="0"/>
                      <w:marRight w:val="0"/>
                      <w:marTop w:val="0"/>
                      <w:marBottom w:val="0"/>
                      <w:divBdr>
                        <w:top w:val="none" w:sz="0" w:space="0" w:color="auto"/>
                        <w:left w:val="none" w:sz="0" w:space="0" w:color="auto"/>
                        <w:bottom w:val="none" w:sz="0" w:space="0" w:color="auto"/>
                        <w:right w:val="none" w:sz="0" w:space="0" w:color="auto"/>
                      </w:divBdr>
                    </w:div>
                  </w:divsChild>
                </w:div>
                <w:div w:id="838616762">
                  <w:marLeft w:val="0"/>
                  <w:marRight w:val="0"/>
                  <w:marTop w:val="0"/>
                  <w:marBottom w:val="0"/>
                  <w:divBdr>
                    <w:top w:val="none" w:sz="0" w:space="0" w:color="auto"/>
                    <w:left w:val="none" w:sz="0" w:space="0" w:color="auto"/>
                    <w:bottom w:val="none" w:sz="0" w:space="0" w:color="auto"/>
                    <w:right w:val="none" w:sz="0" w:space="0" w:color="auto"/>
                  </w:divBdr>
                  <w:divsChild>
                    <w:div w:id="431243593">
                      <w:marLeft w:val="0"/>
                      <w:marRight w:val="0"/>
                      <w:marTop w:val="0"/>
                      <w:marBottom w:val="0"/>
                      <w:divBdr>
                        <w:top w:val="none" w:sz="0" w:space="0" w:color="auto"/>
                        <w:left w:val="none" w:sz="0" w:space="0" w:color="auto"/>
                        <w:bottom w:val="none" w:sz="0" w:space="0" w:color="auto"/>
                        <w:right w:val="none" w:sz="0" w:space="0" w:color="auto"/>
                      </w:divBdr>
                    </w:div>
                    <w:div w:id="556479409">
                      <w:marLeft w:val="0"/>
                      <w:marRight w:val="0"/>
                      <w:marTop w:val="0"/>
                      <w:marBottom w:val="0"/>
                      <w:divBdr>
                        <w:top w:val="none" w:sz="0" w:space="0" w:color="auto"/>
                        <w:left w:val="none" w:sz="0" w:space="0" w:color="auto"/>
                        <w:bottom w:val="none" w:sz="0" w:space="0" w:color="auto"/>
                        <w:right w:val="none" w:sz="0" w:space="0" w:color="auto"/>
                      </w:divBdr>
                    </w:div>
                    <w:div w:id="827211979">
                      <w:marLeft w:val="0"/>
                      <w:marRight w:val="0"/>
                      <w:marTop w:val="0"/>
                      <w:marBottom w:val="0"/>
                      <w:divBdr>
                        <w:top w:val="none" w:sz="0" w:space="0" w:color="auto"/>
                        <w:left w:val="none" w:sz="0" w:space="0" w:color="auto"/>
                        <w:bottom w:val="none" w:sz="0" w:space="0" w:color="auto"/>
                        <w:right w:val="none" w:sz="0" w:space="0" w:color="auto"/>
                      </w:divBdr>
                    </w:div>
                    <w:div w:id="1389575497">
                      <w:marLeft w:val="0"/>
                      <w:marRight w:val="0"/>
                      <w:marTop w:val="0"/>
                      <w:marBottom w:val="0"/>
                      <w:divBdr>
                        <w:top w:val="none" w:sz="0" w:space="0" w:color="auto"/>
                        <w:left w:val="none" w:sz="0" w:space="0" w:color="auto"/>
                        <w:bottom w:val="none" w:sz="0" w:space="0" w:color="auto"/>
                        <w:right w:val="none" w:sz="0" w:space="0" w:color="auto"/>
                      </w:divBdr>
                    </w:div>
                  </w:divsChild>
                </w:div>
                <w:div w:id="456071493">
                  <w:marLeft w:val="0"/>
                  <w:marRight w:val="0"/>
                  <w:marTop w:val="0"/>
                  <w:marBottom w:val="0"/>
                  <w:divBdr>
                    <w:top w:val="none" w:sz="0" w:space="0" w:color="auto"/>
                    <w:left w:val="none" w:sz="0" w:space="0" w:color="auto"/>
                    <w:bottom w:val="none" w:sz="0" w:space="0" w:color="auto"/>
                    <w:right w:val="none" w:sz="0" w:space="0" w:color="auto"/>
                  </w:divBdr>
                  <w:divsChild>
                    <w:div w:id="1755974344">
                      <w:marLeft w:val="0"/>
                      <w:marRight w:val="0"/>
                      <w:marTop w:val="0"/>
                      <w:marBottom w:val="0"/>
                      <w:divBdr>
                        <w:top w:val="none" w:sz="0" w:space="0" w:color="auto"/>
                        <w:left w:val="none" w:sz="0" w:space="0" w:color="auto"/>
                        <w:bottom w:val="none" w:sz="0" w:space="0" w:color="auto"/>
                        <w:right w:val="none" w:sz="0" w:space="0" w:color="auto"/>
                      </w:divBdr>
                    </w:div>
                  </w:divsChild>
                </w:div>
                <w:div w:id="1585451992">
                  <w:marLeft w:val="0"/>
                  <w:marRight w:val="0"/>
                  <w:marTop w:val="0"/>
                  <w:marBottom w:val="0"/>
                  <w:divBdr>
                    <w:top w:val="none" w:sz="0" w:space="0" w:color="auto"/>
                    <w:left w:val="none" w:sz="0" w:space="0" w:color="auto"/>
                    <w:bottom w:val="none" w:sz="0" w:space="0" w:color="auto"/>
                    <w:right w:val="none" w:sz="0" w:space="0" w:color="auto"/>
                  </w:divBdr>
                  <w:divsChild>
                    <w:div w:id="116140821">
                      <w:marLeft w:val="0"/>
                      <w:marRight w:val="0"/>
                      <w:marTop w:val="0"/>
                      <w:marBottom w:val="0"/>
                      <w:divBdr>
                        <w:top w:val="none" w:sz="0" w:space="0" w:color="auto"/>
                        <w:left w:val="none" w:sz="0" w:space="0" w:color="auto"/>
                        <w:bottom w:val="none" w:sz="0" w:space="0" w:color="auto"/>
                        <w:right w:val="none" w:sz="0" w:space="0" w:color="auto"/>
                      </w:divBdr>
                    </w:div>
                  </w:divsChild>
                </w:div>
                <w:div w:id="1791120488">
                  <w:marLeft w:val="0"/>
                  <w:marRight w:val="0"/>
                  <w:marTop w:val="0"/>
                  <w:marBottom w:val="0"/>
                  <w:divBdr>
                    <w:top w:val="none" w:sz="0" w:space="0" w:color="auto"/>
                    <w:left w:val="none" w:sz="0" w:space="0" w:color="auto"/>
                    <w:bottom w:val="none" w:sz="0" w:space="0" w:color="auto"/>
                    <w:right w:val="none" w:sz="0" w:space="0" w:color="auto"/>
                  </w:divBdr>
                  <w:divsChild>
                    <w:div w:id="1124158449">
                      <w:marLeft w:val="0"/>
                      <w:marRight w:val="0"/>
                      <w:marTop w:val="0"/>
                      <w:marBottom w:val="0"/>
                      <w:divBdr>
                        <w:top w:val="none" w:sz="0" w:space="0" w:color="auto"/>
                        <w:left w:val="none" w:sz="0" w:space="0" w:color="auto"/>
                        <w:bottom w:val="none" w:sz="0" w:space="0" w:color="auto"/>
                        <w:right w:val="none" w:sz="0" w:space="0" w:color="auto"/>
                      </w:divBdr>
                    </w:div>
                  </w:divsChild>
                </w:div>
                <w:div w:id="44957885">
                  <w:marLeft w:val="0"/>
                  <w:marRight w:val="0"/>
                  <w:marTop w:val="0"/>
                  <w:marBottom w:val="0"/>
                  <w:divBdr>
                    <w:top w:val="none" w:sz="0" w:space="0" w:color="auto"/>
                    <w:left w:val="none" w:sz="0" w:space="0" w:color="auto"/>
                    <w:bottom w:val="none" w:sz="0" w:space="0" w:color="auto"/>
                    <w:right w:val="none" w:sz="0" w:space="0" w:color="auto"/>
                  </w:divBdr>
                  <w:divsChild>
                    <w:div w:id="1225020585">
                      <w:marLeft w:val="0"/>
                      <w:marRight w:val="0"/>
                      <w:marTop w:val="0"/>
                      <w:marBottom w:val="0"/>
                      <w:divBdr>
                        <w:top w:val="none" w:sz="0" w:space="0" w:color="auto"/>
                        <w:left w:val="none" w:sz="0" w:space="0" w:color="auto"/>
                        <w:bottom w:val="none" w:sz="0" w:space="0" w:color="auto"/>
                        <w:right w:val="none" w:sz="0" w:space="0" w:color="auto"/>
                      </w:divBdr>
                    </w:div>
                  </w:divsChild>
                </w:div>
                <w:div w:id="1268612611">
                  <w:marLeft w:val="0"/>
                  <w:marRight w:val="0"/>
                  <w:marTop w:val="0"/>
                  <w:marBottom w:val="0"/>
                  <w:divBdr>
                    <w:top w:val="none" w:sz="0" w:space="0" w:color="auto"/>
                    <w:left w:val="none" w:sz="0" w:space="0" w:color="auto"/>
                    <w:bottom w:val="none" w:sz="0" w:space="0" w:color="auto"/>
                    <w:right w:val="none" w:sz="0" w:space="0" w:color="auto"/>
                  </w:divBdr>
                  <w:divsChild>
                    <w:div w:id="1374116802">
                      <w:marLeft w:val="0"/>
                      <w:marRight w:val="0"/>
                      <w:marTop w:val="0"/>
                      <w:marBottom w:val="0"/>
                      <w:divBdr>
                        <w:top w:val="none" w:sz="0" w:space="0" w:color="auto"/>
                        <w:left w:val="none" w:sz="0" w:space="0" w:color="auto"/>
                        <w:bottom w:val="none" w:sz="0" w:space="0" w:color="auto"/>
                        <w:right w:val="none" w:sz="0" w:space="0" w:color="auto"/>
                      </w:divBdr>
                    </w:div>
                  </w:divsChild>
                </w:div>
                <w:div w:id="975263257">
                  <w:marLeft w:val="0"/>
                  <w:marRight w:val="0"/>
                  <w:marTop w:val="0"/>
                  <w:marBottom w:val="0"/>
                  <w:divBdr>
                    <w:top w:val="none" w:sz="0" w:space="0" w:color="auto"/>
                    <w:left w:val="none" w:sz="0" w:space="0" w:color="auto"/>
                    <w:bottom w:val="none" w:sz="0" w:space="0" w:color="auto"/>
                    <w:right w:val="none" w:sz="0" w:space="0" w:color="auto"/>
                  </w:divBdr>
                  <w:divsChild>
                    <w:div w:id="1422943727">
                      <w:marLeft w:val="0"/>
                      <w:marRight w:val="0"/>
                      <w:marTop w:val="0"/>
                      <w:marBottom w:val="0"/>
                      <w:divBdr>
                        <w:top w:val="none" w:sz="0" w:space="0" w:color="auto"/>
                        <w:left w:val="none" w:sz="0" w:space="0" w:color="auto"/>
                        <w:bottom w:val="none" w:sz="0" w:space="0" w:color="auto"/>
                        <w:right w:val="none" w:sz="0" w:space="0" w:color="auto"/>
                      </w:divBdr>
                    </w:div>
                  </w:divsChild>
                </w:div>
                <w:div w:id="797650019">
                  <w:marLeft w:val="0"/>
                  <w:marRight w:val="0"/>
                  <w:marTop w:val="0"/>
                  <w:marBottom w:val="0"/>
                  <w:divBdr>
                    <w:top w:val="none" w:sz="0" w:space="0" w:color="auto"/>
                    <w:left w:val="none" w:sz="0" w:space="0" w:color="auto"/>
                    <w:bottom w:val="none" w:sz="0" w:space="0" w:color="auto"/>
                    <w:right w:val="none" w:sz="0" w:space="0" w:color="auto"/>
                  </w:divBdr>
                  <w:divsChild>
                    <w:div w:id="747045793">
                      <w:marLeft w:val="0"/>
                      <w:marRight w:val="0"/>
                      <w:marTop w:val="0"/>
                      <w:marBottom w:val="0"/>
                      <w:divBdr>
                        <w:top w:val="none" w:sz="0" w:space="0" w:color="auto"/>
                        <w:left w:val="none" w:sz="0" w:space="0" w:color="auto"/>
                        <w:bottom w:val="none" w:sz="0" w:space="0" w:color="auto"/>
                        <w:right w:val="none" w:sz="0" w:space="0" w:color="auto"/>
                      </w:divBdr>
                    </w:div>
                  </w:divsChild>
                </w:div>
                <w:div w:id="971980457">
                  <w:marLeft w:val="0"/>
                  <w:marRight w:val="0"/>
                  <w:marTop w:val="0"/>
                  <w:marBottom w:val="0"/>
                  <w:divBdr>
                    <w:top w:val="none" w:sz="0" w:space="0" w:color="auto"/>
                    <w:left w:val="none" w:sz="0" w:space="0" w:color="auto"/>
                    <w:bottom w:val="none" w:sz="0" w:space="0" w:color="auto"/>
                    <w:right w:val="none" w:sz="0" w:space="0" w:color="auto"/>
                  </w:divBdr>
                  <w:divsChild>
                    <w:div w:id="1698651301">
                      <w:marLeft w:val="0"/>
                      <w:marRight w:val="0"/>
                      <w:marTop w:val="0"/>
                      <w:marBottom w:val="0"/>
                      <w:divBdr>
                        <w:top w:val="none" w:sz="0" w:space="0" w:color="auto"/>
                        <w:left w:val="none" w:sz="0" w:space="0" w:color="auto"/>
                        <w:bottom w:val="none" w:sz="0" w:space="0" w:color="auto"/>
                        <w:right w:val="none" w:sz="0" w:space="0" w:color="auto"/>
                      </w:divBdr>
                    </w:div>
                  </w:divsChild>
                </w:div>
                <w:div w:id="559444844">
                  <w:marLeft w:val="0"/>
                  <w:marRight w:val="0"/>
                  <w:marTop w:val="0"/>
                  <w:marBottom w:val="0"/>
                  <w:divBdr>
                    <w:top w:val="none" w:sz="0" w:space="0" w:color="auto"/>
                    <w:left w:val="none" w:sz="0" w:space="0" w:color="auto"/>
                    <w:bottom w:val="none" w:sz="0" w:space="0" w:color="auto"/>
                    <w:right w:val="none" w:sz="0" w:space="0" w:color="auto"/>
                  </w:divBdr>
                  <w:divsChild>
                    <w:div w:id="16455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6447">
          <w:marLeft w:val="0"/>
          <w:marRight w:val="0"/>
          <w:marTop w:val="0"/>
          <w:marBottom w:val="0"/>
          <w:divBdr>
            <w:top w:val="none" w:sz="0" w:space="0" w:color="auto"/>
            <w:left w:val="none" w:sz="0" w:space="0" w:color="auto"/>
            <w:bottom w:val="none" w:sz="0" w:space="0" w:color="auto"/>
            <w:right w:val="none" w:sz="0" w:space="0" w:color="auto"/>
          </w:divBdr>
        </w:div>
      </w:divsChild>
    </w:div>
    <w:div w:id="711610440">
      <w:bodyDiv w:val="1"/>
      <w:marLeft w:val="0"/>
      <w:marRight w:val="0"/>
      <w:marTop w:val="0"/>
      <w:marBottom w:val="0"/>
      <w:divBdr>
        <w:top w:val="none" w:sz="0" w:space="0" w:color="auto"/>
        <w:left w:val="none" w:sz="0" w:space="0" w:color="auto"/>
        <w:bottom w:val="none" w:sz="0" w:space="0" w:color="auto"/>
        <w:right w:val="none" w:sz="0" w:space="0" w:color="auto"/>
      </w:divBdr>
      <w:divsChild>
        <w:div w:id="1243415573">
          <w:marLeft w:val="0"/>
          <w:marRight w:val="0"/>
          <w:marTop w:val="0"/>
          <w:marBottom w:val="0"/>
          <w:divBdr>
            <w:top w:val="none" w:sz="0" w:space="0" w:color="auto"/>
            <w:left w:val="none" w:sz="0" w:space="0" w:color="auto"/>
            <w:bottom w:val="none" w:sz="0" w:space="0" w:color="auto"/>
            <w:right w:val="none" w:sz="0" w:space="0" w:color="auto"/>
          </w:divBdr>
        </w:div>
        <w:div w:id="326325323">
          <w:marLeft w:val="0"/>
          <w:marRight w:val="0"/>
          <w:marTop w:val="0"/>
          <w:marBottom w:val="0"/>
          <w:divBdr>
            <w:top w:val="none" w:sz="0" w:space="0" w:color="auto"/>
            <w:left w:val="none" w:sz="0" w:space="0" w:color="auto"/>
            <w:bottom w:val="none" w:sz="0" w:space="0" w:color="auto"/>
            <w:right w:val="none" w:sz="0" w:space="0" w:color="auto"/>
          </w:divBdr>
        </w:div>
        <w:div w:id="1721712126">
          <w:marLeft w:val="0"/>
          <w:marRight w:val="0"/>
          <w:marTop w:val="0"/>
          <w:marBottom w:val="0"/>
          <w:divBdr>
            <w:top w:val="none" w:sz="0" w:space="0" w:color="auto"/>
            <w:left w:val="none" w:sz="0" w:space="0" w:color="auto"/>
            <w:bottom w:val="none" w:sz="0" w:space="0" w:color="auto"/>
            <w:right w:val="none" w:sz="0" w:space="0" w:color="auto"/>
          </w:divBdr>
        </w:div>
        <w:div w:id="1575361983">
          <w:marLeft w:val="0"/>
          <w:marRight w:val="0"/>
          <w:marTop w:val="0"/>
          <w:marBottom w:val="0"/>
          <w:divBdr>
            <w:top w:val="none" w:sz="0" w:space="0" w:color="auto"/>
            <w:left w:val="none" w:sz="0" w:space="0" w:color="auto"/>
            <w:bottom w:val="none" w:sz="0" w:space="0" w:color="auto"/>
            <w:right w:val="none" w:sz="0" w:space="0" w:color="auto"/>
          </w:divBdr>
        </w:div>
      </w:divsChild>
    </w:div>
    <w:div w:id="755437913">
      <w:bodyDiv w:val="1"/>
      <w:marLeft w:val="0"/>
      <w:marRight w:val="0"/>
      <w:marTop w:val="0"/>
      <w:marBottom w:val="0"/>
      <w:divBdr>
        <w:top w:val="none" w:sz="0" w:space="0" w:color="auto"/>
        <w:left w:val="none" w:sz="0" w:space="0" w:color="auto"/>
        <w:bottom w:val="none" w:sz="0" w:space="0" w:color="auto"/>
        <w:right w:val="none" w:sz="0" w:space="0" w:color="auto"/>
      </w:divBdr>
    </w:div>
    <w:div w:id="918825532">
      <w:bodyDiv w:val="1"/>
      <w:marLeft w:val="0"/>
      <w:marRight w:val="0"/>
      <w:marTop w:val="0"/>
      <w:marBottom w:val="0"/>
      <w:divBdr>
        <w:top w:val="none" w:sz="0" w:space="0" w:color="auto"/>
        <w:left w:val="none" w:sz="0" w:space="0" w:color="auto"/>
        <w:bottom w:val="none" w:sz="0" w:space="0" w:color="auto"/>
        <w:right w:val="none" w:sz="0" w:space="0" w:color="auto"/>
      </w:divBdr>
      <w:divsChild>
        <w:div w:id="1839804381">
          <w:marLeft w:val="0"/>
          <w:marRight w:val="0"/>
          <w:marTop w:val="0"/>
          <w:marBottom w:val="0"/>
          <w:divBdr>
            <w:top w:val="none" w:sz="0" w:space="0" w:color="auto"/>
            <w:left w:val="none" w:sz="0" w:space="0" w:color="auto"/>
            <w:bottom w:val="none" w:sz="0" w:space="0" w:color="auto"/>
            <w:right w:val="none" w:sz="0" w:space="0" w:color="auto"/>
          </w:divBdr>
        </w:div>
        <w:div w:id="1462769533">
          <w:marLeft w:val="0"/>
          <w:marRight w:val="0"/>
          <w:marTop w:val="0"/>
          <w:marBottom w:val="0"/>
          <w:divBdr>
            <w:top w:val="none" w:sz="0" w:space="0" w:color="auto"/>
            <w:left w:val="none" w:sz="0" w:space="0" w:color="auto"/>
            <w:bottom w:val="none" w:sz="0" w:space="0" w:color="auto"/>
            <w:right w:val="none" w:sz="0" w:space="0" w:color="auto"/>
          </w:divBdr>
        </w:div>
      </w:divsChild>
    </w:div>
    <w:div w:id="922835916">
      <w:bodyDiv w:val="1"/>
      <w:marLeft w:val="0"/>
      <w:marRight w:val="0"/>
      <w:marTop w:val="0"/>
      <w:marBottom w:val="0"/>
      <w:divBdr>
        <w:top w:val="none" w:sz="0" w:space="0" w:color="auto"/>
        <w:left w:val="none" w:sz="0" w:space="0" w:color="auto"/>
        <w:bottom w:val="none" w:sz="0" w:space="0" w:color="auto"/>
        <w:right w:val="none" w:sz="0" w:space="0" w:color="auto"/>
      </w:divBdr>
    </w:div>
    <w:div w:id="1138644357">
      <w:bodyDiv w:val="1"/>
      <w:marLeft w:val="0"/>
      <w:marRight w:val="0"/>
      <w:marTop w:val="0"/>
      <w:marBottom w:val="0"/>
      <w:divBdr>
        <w:top w:val="none" w:sz="0" w:space="0" w:color="auto"/>
        <w:left w:val="none" w:sz="0" w:space="0" w:color="auto"/>
        <w:bottom w:val="none" w:sz="0" w:space="0" w:color="auto"/>
        <w:right w:val="none" w:sz="0" w:space="0" w:color="auto"/>
      </w:divBdr>
      <w:divsChild>
        <w:div w:id="1210730112">
          <w:marLeft w:val="720"/>
          <w:marRight w:val="0"/>
          <w:marTop w:val="120"/>
          <w:marBottom w:val="0"/>
          <w:divBdr>
            <w:top w:val="none" w:sz="0" w:space="0" w:color="auto"/>
            <w:left w:val="none" w:sz="0" w:space="0" w:color="auto"/>
            <w:bottom w:val="none" w:sz="0" w:space="0" w:color="auto"/>
            <w:right w:val="none" w:sz="0" w:space="0" w:color="auto"/>
          </w:divBdr>
        </w:div>
      </w:divsChild>
    </w:div>
    <w:div w:id="1148206327">
      <w:bodyDiv w:val="1"/>
      <w:marLeft w:val="0"/>
      <w:marRight w:val="0"/>
      <w:marTop w:val="0"/>
      <w:marBottom w:val="0"/>
      <w:divBdr>
        <w:top w:val="none" w:sz="0" w:space="0" w:color="auto"/>
        <w:left w:val="none" w:sz="0" w:space="0" w:color="auto"/>
        <w:bottom w:val="none" w:sz="0" w:space="0" w:color="auto"/>
        <w:right w:val="none" w:sz="0" w:space="0" w:color="auto"/>
      </w:divBdr>
    </w:div>
    <w:div w:id="1171485977">
      <w:bodyDiv w:val="1"/>
      <w:marLeft w:val="0"/>
      <w:marRight w:val="0"/>
      <w:marTop w:val="0"/>
      <w:marBottom w:val="0"/>
      <w:divBdr>
        <w:top w:val="none" w:sz="0" w:space="0" w:color="auto"/>
        <w:left w:val="none" w:sz="0" w:space="0" w:color="auto"/>
        <w:bottom w:val="none" w:sz="0" w:space="0" w:color="auto"/>
        <w:right w:val="none" w:sz="0" w:space="0" w:color="auto"/>
      </w:divBdr>
    </w:div>
    <w:div w:id="1283615638">
      <w:bodyDiv w:val="1"/>
      <w:marLeft w:val="0"/>
      <w:marRight w:val="0"/>
      <w:marTop w:val="0"/>
      <w:marBottom w:val="0"/>
      <w:divBdr>
        <w:top w:val="none" w:sz="0" w:space="0" w:color="auto"/>
        <w:left w:val="none" w:sz="0" w:space="0" w:color="auto"/>
        <w:bottom w:val="none" w:sz="0" w:space="0" w:color="auto"/>
        <w:right w:val="none" w:sz="0" w:space="0" w:color="auto"/>
      </w:divBdr>
    </w:div>
    <w:div w:id="1326980660">
      <w:bodyDiv w:val="1"/>
      <w:marLeft w:val="0"/>
      <w:marRight w:val="0"/>
      <w:marTop w:val="0"/>
      <w:marBottom w:val="0"/>
      <w:divBdr>
        <w:top w:val="none" w:sz="0" w:space="0" w:color="auto"/>
        <w:left w:val="none" w:sz="0" w:space="0" w:color="auto"/>
        <w:bottom w:val="none" w:sz="0" w:space="0" w:color="auto"/>
        <w:right w:val="none" w:sz="0" w:space="0" w:color="auto"/>
      </w:divBdr>
    </w:div>
    <w:div w:id="1352609536">
      <w:bodyDiv w:val="1"/>
      <w:marLeft w:val="0"/>
      <w:marRight w:val="0"/>
      <w:marTop w:val="0"/>
      <w:marBottom w:val="0"/>
      <w:divBdr>
        <w:top w:val="none" w:sz="0" w:space="0" w:color="auto"/>
        <w:left w:val="none" w:sz="0" w:space="0" w:color="auto"/>
        <w:bottom w:val="none" w:sz="0" w:space="0" w:color="auto"/>
        <w:right w:val="none" w:sz="0" w:space="0" w:color="auto"/>
      </w:divBdr>
      <w:divsChild>
        <w:div w:id="832255729">
          <w:marLeft w:val="0"/>
          <w:marRight w:val="0"/>
          <w:marTop w:val="0"/>
          <w:marBottom w:val="0"/>
          <w:divBdr>
            <w:top w:val="none" w:sz="0" w:space="0" w:color="auto"/>
            <w:left w:val="none" w:sz="0" w:space="0" w:color="auto"/>
            <w:bottom w:val="none" w:sz="0" w:space="0" w:color="auto"/>
            <w:right w:val="none" w:sz="0" w:space="0" w:color="auto"/>
          </w:divBdr>
        </w:div>
        <w:div w:id="1213888689">
          <w:marLeft w:val="0"/>
          <w:marRight w:val="0"/>
          <w:marTop w:val="0"/>
          <w:marBottom w:val="0"/>
          <w:divBdr>
            <w:top w:val="none" w:sz="0" w:space="0" w:color="auto"/>
            <w:left w:val="none" w:sz="0" w:space="0" w:color="auto"/>
            <w:bottom w:val="none" w:sz="0" w:space="0" w:color="auto"/>
            <w:right w:val="none" w:sz="0" w:space="0" w:color="auto"/>
          </w:divBdr>
        </w:div>
      </w:divsChild>
    </w:div>
    <w:div w:id="1410539329">
      <w:bodyDiv w:val="1"/>
      <w:marLeft w:val="0"/>
      <w:marRight w:val="0"/>
      <w:marTop w:val="0"/>
      <w:marBottom w:val="0"/>
      <w:divBdr>
        <w:top w:val="none" w:sz="0" w:space="0" w:color="auto"/>
        <w:left w:val="none" w:sz="0" w:space="0" w:color="auto"/>
        <w:bottom w:val="none" w:sz="0" w:space="0" w:color="auto"/>
        <w:right w:val="none" w:sz="0" w:space="0" w:color="auto"/>
      </w:divBdr>
      <w:divsChild>
        <w:div w:id="2123649385">
          <w:marLeft w:val="0"/>
          <w:marRight w:val="0"/>
          <w:marTop w:val="0"/>
          <w:marBottom w:val="0"/>
          <w:divBdr>
            <w:top w:val="none" w:sz="0" w:space="0" w:color="auto"/>
            <w:left w:val="none" w:sz="0" w:space="0" w:color="auto"/>
            <w:bottom w:val="none" w:sz="0" w:space="0" w:color="auto"/>
            <w:right w:val="none" w:sz="0" w:space="0" w:color="auto"/>
          </w:divBdr>
        </w:div>
        <w:div w:id="1354653384">
          <w:marLeft w:val="0"/>
          <w:marRight w:val="0"/>
          <w:marTop w:val="0"/>
          <w:marBottom w:val="0"/>
          <w:divBdr>
            <w:top w:val="none" w:sz="0" w:space="0" w:color="auto"/>
            <w:left w:val="none" w:sz="0" w:space="0" w:color="auto"/>
            <w:bottom w:val="none" w:sz="0" w:space="0" w:color="auto"/>
            <w:right w:val="none" w:sz="0" w:space="0" w:color="auto"/>
          </w:divBdr>
        </w:div>
        <w:div w:id="855272961">
          <w:marLeft w:val="0"/>
          <w:marRight w:val="0"/>
          <w:marTop w:val="0"/>
          <w:marBottom w:val="0"/>
          <w:divBdr>
            <w:top w:val="none" w:sz="0" w:space="0" w:color="auto"/>
            <w:left w:val="none" w:sz="0" w:space="0" w:color="auto"/>
            <w:bottom w:val="none" w:sz="0" w:space="0" w:color="auto"/>
            <w:right w:val="none" w:sz="0" w:space="0" w:color="auto"/>
          </w:divBdr>
        </w:div>
      </w:divsChild>
    </w:div>
    <w:div w:id="1430735222">
      <w:bodyDiv w:val="1"/>
      <w:marLeft w:val="0"/>
      <w:marRight w:val="0"/>
      <w:marTop w:val="0"/>
      <w:marBottom w:val="0"/>
      <w:divBdr>
        <w:top w:val="none" w:sz="0" w:space="0" w:color="auto"/>
        <w:left w:val="none" w:sz="0" w:space="0" w:color="auto"/>
        <w:bottom w:val="none" w:sz="0" w:space="0" w:color="auto"/>
        <w:right w:val="none" w:sz="0" w:space="0" w:color="auto"/>
      </w:divBdr>
      <w:divsChild>
        <w:div w:id="1920286401">
          <w:marLeft w:val="0"/>
          <w:marRight w:val="0"/>
          <w:marTop w:val="0"/>
          <w:marBottom w:val="0"/>
          <w:divBdr>
            <w:top w:val="none" w:sz="0" w:space="0" w:color="auto"/>
            <w:left w:val="none" w:sz="0" w:space="0" w:color="auto"/>
            <w:bottom w:val="none" w:sz="0" w:space="0" w:color="auto"/>
            <w:right w:val="none" w:sz="0" w:space="0" w:color="auto"/>
          </w:divBdr>
        </w:div>
        <w:div w:id="214313833">
          <w:marLeft w:val="0"/>
          <w:marRight w:val="0"/>
          <w:marTop w:val="0"/>
          <w:marBottom w:val="0"/>
          <w:divBdr>
            <w:top w:val="none" w:sz="0" w:space="0" w:color="auto"/>
            <w:left w:val="none" w:sz="0" w:space="0" w:color="auto"/>
            <w:bottom w:val="none" w:sz="0" w:space="0" w:color="auto"/>
            <w:right w:val="none" w:sz="0" w:space="0" w:color="auto"/>
          </w:divBdr>
        </w:div>
        <w:div w:id="428504377">
          <w:marLeft w:val="0"/>
          <w:marRight w:val="0"/>
          <w:marTop w:val="0"/>
          <w:marBottom w:val="0"/>
          <w:divBdr>
            <w:top w:val="none" w:sz="0" w:space="0" w:color="auto"/>
            <w:left w:val="none" w:sz="0" w:space="0" w:color="auto"/>
            <w:bottom w:val="none" w:sz="0" w:space="0" w:color="auto"/>
            <w:right w:val="none" w:sz="0" w:space="0" w:color="auto"/>
          </w:divBdr>
          <w:divsChild>
            <w:div w:id="790898952">
              <w:marLeft w:val="-75"/>
              <w:marRight w:val="0"/>
              <w:marTop w:val="30"/>
              <w:marBottom w:val="30"/>
              <w:divBdr>
                <w:top w:val="none" w:sz="0" w:space="0" w:color="auto"/>
                <w:left w:val="none" w:sz="0" w:space="0" w:color="auto"/>
                <w:bottom w:val="none" w:sz="0" w:space="0" w:color="auto"/>
                <w:right w:val="none" w:sz="0" w:space="0" w:color="auto"/>
              </w:divBdr>
              <w:divsChild>
                <w:div w:id="2011056274">
                  <w:marLeft w:val="0"/>
                  <w:marRight w:val="0"/>
                  <w:marTop w:val="0"/>
                  <w:marBottom w:val="0"/>
                  <w:divBdr>
                    <w:top w:val="none" w:sz="0" w:space="0" w:color="auto"/>
                    <w:left w:val="none" w:sz="0" w:space="0" w:color="auto"/>
                    <w:bottom w:val="none" w:sz="0" w:space="0" w:color="auto"/>
                    <w:right w:val="none" w:sz="0" w:space="0" w:color="auto"/>
                  </w:divBdr>
                  <w:divsChild>
                    <w:div w:id="1875540366">
                      <w:marLeft w:val="0"/>
                      <w:marRight w:val="0"/>
                      <w:marTop w:val="0"/>
                      <w:marBottom w:val="0"/>
                      <w:divBdr>
                        <w:top w:val="none" w:sz="0" w:space="0" w:color="auto"/>
                        <w:left w:val="none" w:sz="0" w:space="0" w:color="auto"/>
                        <w:bottom w:val="none" w:sz="0" w:space="0" w:color="auto"/>
                        <w:right w:val="none" w:sz="0" w:space="0" w:color="auto"/>
                      </w:divBdr>
                    </w:div>
                  </w:divsChild>
                </w:div>
                <w:div w:id="916743087">
                  <w:marLeft w:val="0"/>
                  <w:marRight w:val="0"/>
                  <w:marTop w:val="0"/>
                  <w:marBottom w:val="0"/>
                  <w:divBdr>
                    <w:top w:val="none" w:sz="0" w:space="0" w:color="auto"/>
                    <w:left w:val="none" w:sz="0" w:space="0" w:color="auto"/>
                    <w:bottom w:val="none" w:sz="0" w:space="0" w:color="auto"/>
                    <w:right w:val="none" w:sz="0" w:space="0" w:color="auto"/>
                  </w:divBdr>
                  <w:divsChild>
                    <w:div w:id="516695524">
                      <w:marLeft w:val="0"/>
                      <w:marRight w:val="0"/>
                      <w:marTop w:val="0"/>
                      <w:marBottom w:val="0"/>
                      <w:divBdr>
                        <w:top w:val="none" w:sz="0" w:space="0" w:color="auto"/>
                        <w:left w:val="none" w:sz="0" w:space="0" w:color="auto"/>
                        <w:bottom w:val="none" w:sz="0" w:space="0" w:color="auto"/>
                        <w:right w:val="none" w:sz="0" w:space="0" w:color="auto"/>
                      </w:divBdr>
                    </w:div>
                  </w:divsChild>
                </w:div>
                <w:div w:id="1664118302">
                  <w:marLeft w:val="0"/>
                  <w:marRight w:val="0"/>
                  <w:marTop w:val="0"/>
                  <w:marBottom w:val="0"/>
                  <w:divBdr>
                    <w:top w:val="none" w:sz="0" w:space="0" w:color="auto"/>
                    <w:left w:val="none" w:sz="0" w:space="0" w:color="auto"/>
                    <w:bottom w:val="none" w:sz="0" w:space="0" w:color="auto"/>
                    <w:right w:val="none" w:sz="0" w:space="0" w:color="auto"/>
                  </w:divBdr>
                  <w:divsChild>
                    <w:div w:id="1340354899">
                      <w:marLeft w:val="0"/>
                      <w:marRight w:val="0"/>
                      <w:marTop w:val="0"/>
                      <w:marBottom w:val="0"/>
                      <w:divBdr>
                        <w:top w:val="none" w:sz="0" w:space="0" w:color="auto"/>
                        <w:left w:val="none" w:sz="0" w:space="0" w:color="auto"/>
                        <w:bottom w:val="none" w:sz="0" w:space="0" w:color="auto"/>
                        <w:right w:val="none" w:sz="0" w:space="0" w:color="auto"/>
                      </w:divBdr>
                    </w:div>
                  </w:divsChild>
                </w:div>
                <w:div w:id="853349251">
                  <w:marLeft w:val="0"/>
                  <w:marRight w:val="0"/>
                  <w:marTop w:val="0"/>
                  <w:marBottom w:val="0"/>
                  <w:divBdr>
                    <w:top w:val="none" w:sz="0" w:space="0" w:color="auto"/>
                    <w:left w:val="none" w:sz="0" w:space="0" w:color="auto"/>
                    <w:bottom w:val="none" w:sz="0" w:space="0" w:color="auto"/>
                    <w:right w:val="none" w:sz="0" w:space="0" w:color="auto"/>
                  </w:divBdr>
                  <w:divsChild>
                    <w:div w:id="232930670">
                      <w:marLeft w:val="0"/>
                      <w:marRight w:val="0"/>
                      <w:marTop w:val="0"/>
                      <w:marBottom w:val="0"/>
                      <w:divBdr>
                        <w:top w:val="none" w:sz="0" w:space="0" w:color="auto"/>
                        <w:left w:val="none" w:sz="0" w:space="0" w:color="auto"/>
                        <w:bottom w:val="none" w:sz="0" w:space="0" w:color="auto"/>
                        <w:right w:val="none" w:sz="0" w:space="0" w:color="auto"/>
                      </w:divBdr>
                    </w:div>
                  </w:divsChild>
                </w:div>
                <w:div w:id="1716394529">
                  <w:marLeft w:val="0"/>
                  <w:marRight w:val="0"/>
                  <w:marTop w:val="0"/>
                  <w:marBottom w:val="0"/>
                  <w:divBdr>
                    <w:top w:val="none" w:sz="0" w:space="0" w:color="auto"/>
                    <w:left w:val="none" w:sz="0" w:space="0" w:color="auto"/>
                    <w:bottom w:val="none" w:sz="0" w:space="0" w:color="auto"/>
                    <w:right w:val="none" w:sz="0" w:space="0" w:color="auto"/>
                  </w:divBdr>
                  <w:divsChild>
                    <w:div w:id="450325954">
                      <w:marLeft w:val="0"/>
                      <w:marRight w:val="0"/>
                      <w:marTop w:val="0"/>
                      <w:marBottom w:val="0"/>
                      <w:divBdr>
                        <w:top w:val="none" w:sz="0" w:space="0" w:color="auto"/>
                        <w:left w:val="none" w:sz="0" w:space="0" w:color="auto"/>
                        <w:bottom w:val="none" w:sz="0" w:space="0" w:color="auto"/>
                        <w:right w:val="none" w:sz="0" w:space="0" w:color="auto"/>
                      </w:divBdr>
                    </w:div>
                  </w:divsChild>
                </w:div>
                <w:div w:id="63261655">
                  <w:marLeft w:val="0"/>
                  <w:marRight w:val="0"/>
                  <w:marTop w:val="0"/>
                  <w:marBottom w:val="0"/>
                  <w:divBdr>
                    <w:top w:val="none" w:sz="0" w:space="0" w:color="auto"/>
                    <w:left w:val="none" w:sz="0" w:space="0" w:color="auto"/>
                    <w:bottom w:val="none" w:sz="0" w:space="0" w:color="auto"/>
                    <w:right w:val="none" w:sz="0" w:space="0" w:color="auto"/>
                  </w:divBdr>
                  <w:divsChild>
                    <w:div w:id="2037191785">
                      <w:marLeft w:val="0"/>
                      <w:marRight w:val="0"/>
                      <w:marTop w:val="0"/>
                      <w:marBottom w:val="0"/>
                      <w:divBdr>
                        <w:top w:val="none" w:sz="0" w:space="0" w:color="auto"/>
                        <w:left w:val="none" w:sz="0" w:space="0" w:color="auto"/>
                        <w:bottom w:val="none" w:sz="0" w:space="0" w:color="auto"/>
                        <w:right w:val="none" w:sz="0" w:space="0" w:color="auto"/>
                      </w:divBdr>
                    </w:div>
                  </w:divsChild>
                </w:div>
                <w:div w:id="1977029727">
                  <w:marLeft w:val="0"/>
                  <w:marRight w:val="0"/>
                  <w:marTop w:val="0"/>
                  <w:marBottom w:val="0"/>
                  <w:divBdr>
                    <w:top w:val="none" w:sz="0" w:space="0" w:color="auto"/>
                    <w:left w:val="none" w:sz="0" w:space="0" w:color="auto"/>
                    <w:bottom w:val="none" w:sz="0" w:space="0" w:color="auto"/>
                    <w:right w:val="none" w:sz="0" w:space="0" w:color="auto"/>
                  </w:divBdr>
                  <w:divsChild>
                    <w:div w:id="141774840">
                      <w:marLeft w:val="0"/>
                      <w:marRight w:val="0"/>
                      <w:marTop w:val="0"/>
                      <w:marBottom w:val="0"/>
                      <w:divBdr>
                        <w:top w:val="none" w:sz="0" w:space="0" w:color="auto"/>
                        <w:left w:val="none" w:sz="0" w:space="0" w:color="auto"/>
                        <w:bottom w:val="none" w:sz="0" w:space="0" w:color="auto"/>
                        <w:right w:val="none" w:sz="0" w:space="0" w:color="auto"/>
                      </w:divBdr>
                    </w:div>
                  </w:divsChild>
                </w:div>
                <w:div w:id="766848139">
                  <w:marLeft w:val="0"/>
                  <w:marRight w:val="0"/>
                  <w:marTop w:val="0"/>
                  <w:marBottom w:val="0"/>
                  <w:divBdr>
                    <w:top w:val="none" w:sz="0" w:space="0" w:color="auto"/>
                    <w:left w:val="none" w:sz="0" w:space="0" w:color="auto"/>
                    <w:bottom w:val="none" w:sz="0" w:space="0" w:color="auto"/>
                    <w:right w:val="none" w:sz="0" w:space="0" w:color="auto"/>
                  </w:divBdr>
                  <w:divsChild>
                    <w:div w:id="340817429">
                      <w:marLeft w:val="0"/>
                      <w:marRight w:val="0"/>
                      <w:marTop w:val="0"/>
                      <w:marBottom w:val="0"/>
                      <w:divBdr>
                        <w:top w:val="none" w:sz="0" w:space="0" w:color="auto"/>
                        <w:left w:val="none" w:sz="0" w:space="0" w:color="auto"/>
                        <w:bottom w:val="none" w:sz="0" w:space="0" w:color="auto"/>
                        <w:right w:val="none" w:sz="0" w:space="0" w:color="auto"/>
                      </w:divBdr>
                    </w:div>
                  </w:divsChild>
                </w:div>
                <w:div w:id="2061317047">
                  <w:marLeft w:val="0"/>
                  <w:marRight w:val="0"/>
                  <w:marTop w:val="0"/>
                  <w:marBottom w:val="0"/>
                  <w:divBdr>
                    <w:top w:val="none" w:sz="0" w:space="0" w:color="auto"/>
                    <w:left w:val="none" w:sz="0" w:space="0" w:color="auto"/>
                    <w:bottom w:val="none" w:sz="0" w:space="0" w:color="auto"/>
                    <w:right w:val="none" w:sz="0" w:space="0" w:color="auto"/>
                  </w:divBdr>
                  <w:divsChild>
                    <w:div w:id="1705322629">
                      <w:marLeft w:val="0"/>
                      <w:marRight w:val="0"/>
                      <w:marTop w:val="0"/>
                      <w:marBottom w:val="0"/>
                      <w:divBdr>
                        <w:top w:val="none" w:sz="0" w:space="0" w:color="auto"/>
                        <w:left w:val="none" w:sz="0" w:space="0" w:color="auto"/>
                        <w:bottom w:val="none" w:sz="0" w:space="0" w:color="auto"/>
                        <w:right w:val="none" w:sz="0" w:space="0" w:color="auto"/>
                      </w:divBdr>
                    </w:div>
                  </w:divsChild>
                </w:div>
                <w:div w:id="106434033">
                  <w:marLeft w:val="0"/>
                  <w:marRight w:val="0"/>
                  <w:marTop w:val="0"/>
                  <w:marBottom w:val="0"/>
                  <w:divBdr>
                    <w:top w:val="none" w:sz="0" w:space="0" w:color="auto"/>
                    <w:left w:val="none" w:sz="0" w:space="0" w:color="auto"/>
                    <w:bottom w:val="none" w:sz="0" w:space="0" w:color="auto"/>
                    <w:right w:val="none" w:sz="0" w:space="0" w:color="auto"/>
                  </w:divBdr>
                  <w:divsChild>
                    <w:div w:id="4884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1189">
          <w:marLeft w:val="0"/>
          <w:marRight w:val="0"/>
          <w:marTop w:val="0"/>
          <w:marBottom w:val="0"/>
          <w:divBdr>
            <w:top w:val="none" w:sz="0" w:space="0" w:color="auto"/>
            <w:left w:val="none" w:sz="0" w:space="0" w:color="auto"/>
            <w:bottom w:val="none" w:sz="0" w:space="0" w:color="auto"/>
            <w:right w:val="none" w:sz="0" w:space="0" w:color="auto"/>
          </w:divBdr>
        </w:div>
      </w:divsChild>
    </w:div>
    <w:div w:id="1447583633">
      <w:bodyDiv w:val="1"/>
      <w:marLeft w:val="0"/>
      <w:marRight w:val="0"/>
      <w:marTop w:val="0"/>
      <w:marBottom w:val="0"/>
      <w:divBdr>
        <w:top w:val="none" w:sz="0" w:space="0" w:color="auto"/>
        <w:left w:val="none" w:sz="0" w:space="0" w:color="auto"/>
        <w:bottom w:val="none" w:sz="0" w:space="0" w:color="auto"/>
        <w:right w:val="none" w:sz="0" w:space="0" w:color="auto"/>
      </w:divBdr>
    </w:div>
    <w:div w:id="1482885747">
      <w:bodyDiv w:val="1"/>
      <w:marLeft w:val="0"/>
      <w:marRight w:val="0"/>
      <w:marTop w:val="0"/>
      <w:marBottom w:val="0"/>
      <w:divBdr>
        <w:top w:val="none" w:sz="0" w:space="0" w:color="auto"/>
        <w:left w:val="none" w:sz="0" w:space="0" w:color="auto"/>
        <w:bottom w:val="none" w:sz="0" w:space="0" w:color="auto"/>
        <w:right w:val="none" w:sz="0" w:space="0" w:color="auto"/>
      </w:divBdr>
      <w:divsChild>
        <w:div w:id="1810852860">
          <w:marLeft w:val="720"/>
          <w:marRight w:val="0"/>
          <w:marTop w:val="120"/>
          <w:marBottom w:val="120"/>
          <w:divBdr>
            <w:top w:val="none" w:sz="0" w:space="0" w:color="auto"/>
            <w:left w:val="none" w:sz="0" w:space="0" w:color="auto"/>
            <w:bottom w:val="none" w:sz="0" w:space="0" w:color="auto"/>
            <w:right w:val="none" w:sz="0" w:space="0" w:color="auto"/>
          </w:divBdr>
        </w:div>
      </w:divsChild>
    </w:div>
    <w:div w:id="1662080452">
      <w:bodyDiv w:val="1"/>
      <w:marLeft w:val="0"/>
      <w:marRight w:val="0"/>
      <w:marTop w:val="0"/>
      <w:marBottom w:val="0"/>
      <w:divBdr>
        <w:top w:val="none" w:sz="0" w:space="0" w:color="auto"/>
        <w:left w:val="none" w:sz="0" w:space="0" w:color="auto"/>
        <w:bottom w:val="none" w:sz="0" w:space="0" w:color="auto"/>
        <w:right w:val="none" w:sz="0" w:space="0" w:color="auto"/>
      </w:divBdr>
    </w:div>
    <w:div w:id="1709599379">
      <w:bodyDiv w:val="1"/>
      <w:marLeft w:val="0"/>
      <w:marRight w:val="0"/>
      <w:marTop w:val="0"/>
      <w:marBottom w:val="0"/>
      <w:divBdr>
        <w:top w:val="none" w:sz="0" w:space="0" w:color="auto"/>
        <w:left w:val="none" w:sz="0" w:space="0" w:color="auto"/>
        <w:bottom w:val="none" w:sz="0" w:space="0" w:color="auto"/>
        <w:right w:val="none" w:sz="0" w:space="0" w:color="auto"/>
      </w:divBdr>
    </w:div>
    <w:div w:id="1959290959">
      <w:bodyDiv w:val="1"/>
      <w:marLeft w:val="0"/>
      <w:marRight w:val="0"/>
      <w:marTop w:val="0"/>
      <w:marBottom w:val="0"/>
      <w:divBdr>
        <w:top w:val="none" w:sz="0" w:space="0" w:color="auto"/>
        <w:left w:val="none" w:sz="0" w:space="0" w:color="auto"/>
        <w:bottom w:val="none" w:sz="0" w:space="0" w:color="auto"/>
        <w:right w:val="none" w:sz="0" w:space="0" w:color="auto"/>
      </w:divBdr>
    </w:div>
    <w:div w:id="2060008302">
      <w:bodyDiv w:val="1"/>
      <w:marLeft w:val="0"/>
      <w:marRight w:val="0"/>
      <w:marTop w:val="0"/>
      <w:marBottom w:val="0"/>
      <w:divBdr>
        <w:top w:val="none" w:sz="0" w:space="0" w:color="auto"/>
        <w:left w:val="none" w:sz="0" w:space="0" w:color="auto"/>
        <w:bottom w:val="none" w:sz="0" w:space="0" w:color="auto"/>
        <w:right w:val="none" w:sz="0" w:space="0" w:color="auto"/>
      </w:divBdr>
    </w:div>
    <w:div w:id="2073385929">
      <w:bodyDiv w:val="1"/>
      <w:marLeft w:val="0"/>
      <w:marRight w:val="0"/>
      <w:marTop w:val="0"/>
      <w:marBottom w:val="0"/>
      <w:divBdr>
        <w:top w:val="none" w:sz="0" w:space="0" w:color="auto"/>
        <w:left w:val="none" w:sz="0" w:space="0" w:color="auto"/>
        <w:bottom w:val="none" w:sz="0" w:space="0" w:color="auto"/>
        <w:right w:val="none" w:sz="0" w:space="0" w:color="auto"/>
      </w:divBdr>
      <w:divsChild>
        <w:div w:id="604267764">
          <w:marLeft w:val="0"/>
          <w:marRight w:val="0"/>
          <w:marTop w:val="0"/>
          <w:marBottom w:val="0"/>
          <w:divBdr>
            <w:top w:val="none" w:sz="0" w:space="0" w:color="auto"/>
            <w:left w:val="none" w:sz="0" w:space="0" w:color="auto"/>
            <w:bottom w:val="none" w:sz="0" w:space="0" w:color="auto"/>
            <w:right w:val="none" w:sz="0" w:space="0" w:color="auto"/>
          </w:divBdr>
          <w:divsChild>
            <w:div w:id="156388455">
              <w:marLeft w:val="0"/>
              <w:marRight w:val="0"/>
              <w:marTop w:val="0"/>
              <w:marBottom w:val="0"/>
              <w:divBdr>
                <w:top w:val="none" w:sz="0" w:space="0" w:color="auto"/>
                <w:left w:val="none" w:sz="0" w:space="0" w:color="auto"/>
                <w:bottom w:val="none" w:sz="0" w:space="0" w:color="auto"/>
                <w:right w:val="none" w:sz="0" w:space="0" w:color="auto"/>
              </w:divBdr>
            </w:div>
          </w:divsChild>
        </w:div>
        <w:div w:id="1616327948">
          <w:marLeft w:val="0"/>
          <w:marRight w:val="0"/>
          <w:marTop w:val="0"/>
          <w:marBottom w:val="0"/>
          <w:divBdr>
            <w:top w:val="none" w:sz="0" w:space="0" w:color="auto"/>
            <w:left w:val="none" w:sz="0" w:space="0" w:color="auto"/>
            <w:bottom w:val="none" w:sz="0" w:space="0" w:color="auto"/>
            <w:right w:val="none" w:sz="0" w:space="0" w:color="auto"/>
          </w:divBdr>
          <w:divsChild>
            <w:div w:id="2147355084">
              <w:marLeft w:val="0"/>
              <w:marRight w:val="0"/>
              <w:marTop w:val="0"/>
              <w:marBottom w:val="0"/>
              <w:divBdr>
                <w:top w:val="none" w:sz="0" w:space="0" w:color="auto"/>
                <w:left w:val="none" w:sz="0" w:space="0" w:color="auto"/>
                <w:bottom w:val="none" w:sz="0" w:space="0" w:color="auto"/>
                <w:right w:val="none" w:sz="0" w:space="0" w:color="auto"/>
              </w:divBdr>
            </w:div>
          </w:divsChild>
        </w:div>
        <w:div w:id="1643920990">
          <w:marLeft w:val="0"/>
          <w:marRight w:val="0"/>
          <w:marTop w:val="0"/>
          <w:marBottom w:val="0"/>
          <w:divBdr>
            <w:top w:val="none" w:sz="0" w:space="0" w:color="auto"/>
            <w:left w:val="none" w:sz="0" w:space="0" w:color="auto"/>
            <w:bottom w:val="none" w:sz="0" w:space="0" w:color="auto"/>
            <w:right w:val="none" w:sz="0" w:space="0" w:color="auto"/>
          </w:divBdr>
          <w:divsChild>
            <w:div w:id="308826564">
              <w:marLeft w:val="0"/>
              <w:marRight w:val="0"/>
              <w:marTop w:val="0"/>
              <w:marBottom w:val="0"/>
              <w:divBdr>
                <w:top w:val="none" w:sz="0" w:space="0" w:color="auto"/>
                <w:left w:val="none" w:sz="0" w:space="0" w:color="auto"/>
                <w:bottom w:val="none" w:sz="0" w:space="0" w:color="auto"/>
                <w:right w:val="none" w:sz="0" w:space="0" w:color="auto"/>
              </w:divBdr>
            </w:div>
          </w:divsChild>
        </w:div>
        <w:div w:id="1279143560">
          <w:marLeft w:val="0"/>
          <w:marRight w:val="0"/>
          <w:marTop w:val="0"/>
          <w:marBottom w:val="0"/>
          <w:divBdr>
            <w:top w:val="none" w:sz="0" w:space="0" w:color="auto"/>
            <w:left w:val="none" w:sz="0" w:space="0" w:color="auto"/>
            <w:bottom w:val="none" w:sz="0" w:space="0" w:color="auto"/>
            <w:right w:val="none" w:sz="0" w:space="0" w:color="auto"/>
          </w:divBdr>
          <w:divsChild>
            <w:div w:id="872154167">
              <w:marLeft w:val="0"/>
              <w:marRight w:val="0"/>
              <w:marTop w:val="0"/>
              <w:marBottom w:val="0"/>
              <w:divBdr>
                <w:top w:val="none" w:sz="0" w:space="0" w:color="auto"/>
                <w:left w:val="none" w:sz="0" w:space="0" w:color="auto"/>
                <w:bottom w:val="none" w:sz="0" w:space="0" w:color="auto"/>
                <w:right w:val="none" w:sz="0" w:space="0" w:color="auto"/>
              </w:divBdr>
            </w:div>
          </w:divsChild>
        </w:div>
        <w:div w:id="277838866">
          <w:marLeft w:val="0"/>
          <w:marRight w:val="0"/>
          <w:marTop w:val="0"/>
          <w:marBottom w:val="0"/>
          <w:divBdr>
            <w:top w:val="none" w:sz="0" w:space="0" w:color="auto"/>
            <w:left w:val="none" w:sz="0" w:space="0" w:color="auto"/>
            <w:bottom w:val="none" w:sz="0" w:space="0" w:color="auto"/>
            <w:right w:val="none" w:sz="0" w:space="0" w:color="auto"/>
          </w:divBdr>
          <w:divsChild>
            <w:div w:id="1001741636">
              <w:marLeft w:val="0"/>
              <w:marRight w:val="0"/>
              <w:marTop w:val="0"/>
              <w:marBottom w:val="0"/>
              <w:divBdr>
                <w:top w:val="none" w:sz="0" w:space="0" w:color="auto"/>
                <w:left w:val="none" w:sz="0" w:space="0" w:color="auto"/>
                <w:bottom w:val="none" w:sz="0" w:space="0" w:color="auto"/>
                <w:right w:val="none" w:sz="0" w:space="0" w:color="auto"/>
              </w:divBdr>
            </w:div>
          </w:divsChild>
        </w:div>
        <w:div w:id="511843388">
          <w:marLeft w:val="0"/>
          <w:marRight w:val="0"/>
          <w:marTop w:val="0"/>
          <w:marBottom w:val="0"/>
          <w:divBdr>
            <w:top w:val="none" w:sz="0" w:space="0" w:color="auto"/>
            <w:left w:val="none" w:sz="0" w:space="0" w:color="auto"/>
            <w:bottom w:val="none" w:sz="0" w:space="0" w:color="auto"/>
            <w:right w:val="none" w:sz="0" w:space="0" w:color="auto"/>
          </w:divBdr>
          <w:divsChild>
            <w:div w:id="1666472693">
              <w:marLeft w:val="0"/>
              <w:marRight w:val="0"/>
              <w:marTop w:val="0"/>
              <w:marBottom w:val="0"/>
              <w:divBdr>
                <w:top w:val="none" w:sz="0" w:space="0" w:color="auto"/>
                <w:left w:val="none" w:sz="0" w:space="0" w:color="auto"/>
                <w:bottom w:val="none" w:sz="0" w:space="0" w:color="auto"/>
                <w:right w:val="none" w:sz="0" w:space="0" w:color="auto"/>
              </w:divBdr>
            </w:div>
          </w:divsChild>
        </w:div>
        <w:div w:id="385108433">
          <w:marLeft w:val="0"/>
          <w:marRight w:val="0"/>
          <w:marTop w:val="0"/>
          <w:marBottom w:val="0"/>
          <w:divBdr>
            <w:top w:val="none" w:sz="0" w:space="0" w:color="auto"/>
            <w:left w:val="none" w:sz="0" w:space="0" w:color="auto"/>
            <w:bottom w:val="none" w:sz="0" w:space="0" w:color="auto"/>
            <w:right w:val="none" w:sz="0" w:space="0" w:color="auto"/>
          </w:divBdr>
          <w:divsChild>
            <w:div w:id="1225684177">
              <w:marLeft w:val="0"/>
              <w:marRight w:val="0"/>
              <w:marTop w:val="0"/>
              <w:marBottom w:val="0"/>
              <w:divBdr>
                <w:top w:val="none" w:sz="0" w:space="0" w:color="auto"/>
                <w:left w:val="none" w:sz="0" w:space="0" w:color="auto"/>
                <w:bottom w:val="none" w:sz="0" w:space="0" w:color="auto"/>
                <w:right w:val="none" w:sz="0" w:space="0" w:color="auto"/>
              </w:divBdr>
            </w:div>
          </w:divsChild>
        </w:div>
        <w:div w:id="195822199">
          <w:marLeft w:val="0"/>
          <w:marRight w:val="0"/>
          <w:marTop w:val="0"/>
          <w:marBottom w:val="0"/>
          <w:divBdr>
            <w:top w:val="none" w:sz="0" w:space="0" w:color="auto"/>
            <w:left w:val="none" w:sz="0" w:space="0" w:color="auto"/>
            <w:bottom w:val="none" w:sz="0" w:space="0" w:color="auto"/>
            <w:right w:val="none" w:sz="0" w:space="0" w:color="auto"/>
          </w:divBdr>
          <w:divsChild>
            <w:div w:id="20856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8veQKn1OJrWQ9ugJqtu7MPrEsQ==">AMUW2mXKejwrRjrHedC+CqQyiMcnbq2wbaaBPDY6rmi0xT50DuGGV9kYX1vN0txxaZxNW3XW5LF55OtBiB7n5AstqVoDtAlTj0+Biw65SGuItyN+Pq4HfTaASSIxvDgLvWJ7nQCfU/7jo6BbW9fyY/qDPXp2rRTvzAzrpBnv6biCahrTJo28SlxWN9AqmeM/YpeIe2HX1K4xt7vdAOpt4eoe0+BDoBbCXrd+5uFo7/ml4I/gWBJv+YBYhX055206jEGqmS8RFzsyhzeeYv2T7NnjizBPb1DK7BS5/cJVy19vqMSTaZCkOppdqg3/Fku4dKT8YaZvGIrVi7+Q5LIhT+9VzlloPr/oEl4EmxjYQYUNcLav+k2m9IIZSGFuZAL7eyl5bIBUaCaf64F5lUTDhQIRCsCq3apOSlud0ysHG/0fwiJOs8m8NkNmyXHMv5sUQ14m17Oa4Uib</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BE8D1B285ED084CB765AFFEA631BB8E" ma:contentTypeVersion="4" ma:contentTypeDescription="Create a new document." ma:contentTypeScope="" ma:versionID="7b6b6c6c04ef5d484b9b4e56e59bb9f1">
  <xsd:schema xmlns:xsd="http://www.w3.org/2001/XMLSchema" xmlns:xs="http://www.w3.org/2001/XMLSchema" xmlns:p="http://schemas.microsoft.com/office/2006/metadata/properties" xmlns:ns2="72a5738f-acee-48f9-ba78-b703db98cdf5" targetNamespace="http://schemas.microsoft.com/office/2006/metadata/properties" ma:root="true" ma:fieldsID="1ff3328dbeef553635ee029b6e63758d" ns2:_="">
    <xsd:import namespace="72a5738f-acee-48f9-ba78-b703db98c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5738f-acee-48f9-ba78-b703db98c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06B42C-2C22-4ED3-8010-17AE4E27E178}">
  <ds:schemaRefs>
    <ds:schemaRef ds:uri="http://schemas.openxmlformats.org/officeDocument/2006/bibliography"/>
  </ds:schemaRefs>
</ds:datastoreItem>
</file>

<file path=customXml/itemProps2.xml><?xml version="1.0" encoding="utf-8"?>
<ds:datastoreItem xmlns:ds="http://schemas.openxmlformats.org/officeDocument/2006/customXml" ds:itemID="{17C1639D-4456-4AE5-A537-CA8E1A829D78}">
  <ds:schemaRefs>
    <ds:schemaRef ds:uri="72a5738f-acee-48f9-ba78-b703db98cdf5"/>
    <ds:schemaRef ds:uri="http://purl.org/dc/term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671F647-CD4D-4479-9F31-18F2E63AF417}">
  <ds:schemaRefs>
    <ds:schemaRef ds:uri="http://schemas.microsoft.com/sharepoint/v3/contenttype/forms"/>
  </ds:schemaRefs>
</ds:datastoreItem>
</file>

<file path=customXml/itemProps5.xml><?xml version="1.0" encoding="utf-8"?>
<ds:datastoreItem xmlns:ds="http://schemas.openxmlformats.org/officeDocument/2006/customXml" ds:itemID="{58F760C3-BAB8-4342-B978-9B320E86D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5738f-acee-48f9-ba78-b703db98c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542</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dc:creator>
  <cp:keywords/>
  <cp:lastModifiedBy>Priya Priyadarshini</cp:lastModifiedBy>
  <cp:revision>6</cp:revision>
  <cp:lastPrinted>2023-07-21T13:00:00Z</cp:lastPrinted>
  <dcterms:created xsi:type="dcterms:W3CDTF">2024-07-22T09:39:00Z</dcterms:created>
  <dcterms:modified xsi:type="dcterms:W3CDTF">2024-07-29T10:50:00Z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0x010100BBE8D1B285ED084CB765AFFEA631BB8E</vt:lpwstr>
  </property>
  <property fmtid="{D5CDD505-2E9C-101B-9397-08002B2CF9AE}" pid="3" name="MSIP_Label_a8c544ca-bb84-4280-906e-934547e1d30c_Enabled">
    <vt:lpwstr>true</vt:lpwstr>
  </property>
  <property fmtid="{D5CDD505-2E9C-101B-9397-08002B2CF9AE}" pid="4" name="MSIP_Label_a8c544ca-bb84-4280-906e-934547e1d30c_SetDate">
    <vt:lpwstr>2024-03-18T10:38:14Z</vt:lpwstr>
  </property>
  <property fmtid="{D5CDD505-2E9C-101B-9397-08002B2CF9AE}" pid="5" name="MSIP_Label_a8c544ca-bb84-4280-906e-934547e1d30c_Method">
    <vt:lpwstr>Privileged</vt:lpwstr>
  </property>
  <property fmtid="{D5CDD505-2E9C-101B-9397-08002B2CF9AE}" pid="6" name="MSIP_Label_a8c544ca-bb84-4280-906e-934547e1d30c_Name">
    <vt:lpwstr>Internal - General Use</vt:lpwstr>
  </property>
  <property fmtid="{D5CDD505-2E9C-101B-9397-08002B2CF9AE}" pid="7" name="MSIP_Label_a8c544ca-bb84-4280-906e-934547e1d30c_SiteId">
    <vt:lpwstr>258ac4e4-146a-411e-9dc8-79a9e12fd6da</vt:lpwstr>
  </property>
  <property fmtid="{D5CDD505-2E9C-101B-9397-08002B2CF9AE}" pid="8" name="MSIP_Label_a8c544ca-bb84-4280-906e-934547e1d30c_ActionId">
    <vt:lpwstr>439daeef-3ab4-458a-a917-987f4f3ba50c</vt:lpwstr>
  </property>
  <property fmtid="{D5CDD505-2E9C-101B-9397-08002B2CF9AE}" pid="9" name="MSIP_Label_a8c544ca-bb84-4280-906e-934547e1d30c_ContentBits">
    <vt:lpwstr>2</vt:lpwstr>
  </property>
  <property fmtid="{D5CDD505-2E9C-101B-9397-08002B2CF9AE}" pid="10" name="GrammarlyDocumentId">
    <vt:lpwstr>87a5e8a5eecdbb88cd30826ee81d2a6c7c890028b355f6ca55374a594d3ab2a2</vt:lpwstr>
  </property>
</Properties>
</file>