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263652" w14:textId="02CBECBE" w:rsidR="005A0E67" w:rsidRDefault="008C4096" w:rsidP="008C4096">
      <w:pPr>
        <w:ind w:firstLine="720"/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9254D21" wp14:editId="6FFD6D53">
            <wp:extent cx="5731510" cy="7451090"/>
            <wp:effectExtent l="0" t="0" r="2540" b="0"/>
            <wp:docPr id="2107069983" name="Picture 2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5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E97C9" w14:textId="77777777" w:rsidR="003B60BE" w:rsidRDefault="003B60BE" w:rsidP="008C4096">
      <w:pPr>
        <w:ind w:firstLine="720"/>
        <w:rPr>
          <w:rFonts w:ascii="Arial" w:hAnsi="Arial" w:cs="Arial"/>
          <w:b/>
          <w:bCs/>
          <w:sz w:val="36"/>
          <w:szCs w:val="36"/>
        </w:rPr>
      </w:pPr>
    </w:p>
    <w:p w14:paraId="3AA04A33" w14:textId="5CA48E83" w:rsidR="003B60BE" w:rsidRDefault="003B60BE" w:rsidP="008C4096">
      <w:pPr>
        <w:ind w:firstLine="720"/>
        <w:rPr>
          <w:rFonts w:ascii="Arial" w:hAnsi="Arial" w:cs="Arial"/>
          <w:b/>
          <w:bCs/>
          <w:sz w:val="36"/>
          <w:szCs w:val="36"/>
        </w:rPr>
      </w:pPr>
      <w:r w:rsidRPr="003B60BE">
        <w:rPr>
          <w:rFonts w:ascii="Segoe UI Emoji" w:hAnsi="Segoe UI Emoji" w:cs="Segoe UI Emoji"/>
          <w:sz w:val="36"/>
          <w:szCs w:val="36"/>
        </w:rPr>
        <w:t>🟢</w:t>
      </w:r>
      <w:r w:rsidRPr="003B60BE">
        <w:rPr>
          <w:rFonts w:ascii="Arial" w:hAnsi="Arial" w:cs="Arial"/>
          <w:sz w:val="36"/>
          <w:szCs w:val="36"/>
        </w:rPr>
        <w:t xml:space="preserve"> Peer-to-Peer (P2P): Decentralized architecture where each node acts as both client and server, sharing resources and responsibilities.</w:t>
      </w:r>
      <w:r w:rsidRPr="003B60BE">
        <w:rPr>
          <w:rFonts w:ascii="Arial" w:hAnsi="Arial" w:cs="Arial"/>
          <w:b/>
          <w:bCs/>
          <w:sz w:val="36"/>
          <w:szCs w:val="36"/>
        </w:rPr>
        <w:br/>
      </w:r>
      <w:r w:rsidRPr="003B60BE">
        <w:rPr>
          <w:rFonts w:ascii="Arial" w:hAnsi="Arial" w:cs="Arial"/>
          <w:b/>
          <w:bCs/>
          <w:sz w:val="36"/>
          <w:szCs w:val="36"/>
        </w:rPr>
        <w:lastRenderedPageBreak/>
        <w:br/>
      </w:r>
      <w:r w:rsidRPr="003B60BE">
        <w:rPr>
          <w:rFonts w:ascii="Segoe UI Emoji" w:hAnsi="Segoe UI Emoji" w:cs="Segoe UI Emoji"/>
          <w:b/>
          <w:bCs/>
          <w:sz w:val="36"/>
          <w:szCs w:val="36"/>
        </w:rPr>
        <w:t>🌐</w:t>
      </w:r>
      <w:r w:rsidRPr="003B60BE">
        <w:rPr>
          <w:rFonts w:ascii="Arial" w:hAnsi="Arial" w:cs="Arial"/>
          <w:b/>
          <w:bCs/>
          <w:sz w:val="36"/>
          <w:szCs w:val="36"/>
        </w:rPr>
        <w:t xml:space="preserve"> </w:t>
      </w:r>
      <w:r w:rsidRPr="003B60BE">
        <w:rPr>
          <w:rFonts w:ascii="Arial" w:hAnsi="Arial" w:cs="Arial"/>
          <w:sz w:val="36"/>
          <w:szCs w:val="36"/>
        </w:rPr>
        <w:t>API Gateway: Acts as an entry point for all client requests, routing them to appropriate microservices, handling authentication, rate-limiting, etc.</w:t>
      </w:r>
      <w:r w:rsidRPr="003B60BE">
        <w:rPr>
          <w:rFonts w:ascii="Arial" w:hAnsi="Arial" w:cs="Arial"/>
          <w:sz w:val="36"/>
          <w:szCs w:val="36"/>
        </w:rPr>
        <w:br/>
      </w:r>
      <w:r w:rsidRPr="003B60BE">
        <w:rPr>
          <w:rFonts w:ascii="Arial" w:hAnsi="Arial" w:cs="Arial"/>
          <w:sz w:val="36"/>
          <w:szCs w:val="36"/>
        </w:rPr>
        <w:br/>
      </w:r>
      <w:r w:rsidRPr="003B60BE">
        <w:rPr>
          <w:rFonts w:ascii="Segoe UI Emoji" w:hAnsi="Segoe UI Emoji" w:cs="Segoe UI Emoji"/>
          <w:sz w:val="36"/>
          <w:szCs w:val="36"/>
        </w:rPr>
        <w:t>📢</w:t>
      </w:r>
      <w:r w:rsidRPr="003B60BE">
        <w:rPr>
          <w:rFonts w:ascii="Arial" w:hAnsi="Arial" w:cs="Arial"/>
          <w:sz w:val="36"/>
          <w:szCs w:val="36"/>
        </w:rPr>
        <w:t xml:space="preserve"> Pub-Sub: A messaging pattern where publishers send messages to a topic, and subscribers receive them without direct communication between the two.</w:t>
      </w:r>
      <w:r w:rsidRPr="003B60BE">
        <w:rPr>
          <w:rFonts w:ascii="Arial" w:hAnsi="Arial" w:cs="Arial"/>
          <w:sz w:val="36"/>
          <w:szCs w:val="36"/>
        </w:rPr>
        <w:br/>
      </w:r>
      <w:r w:rsidRPr="003B60BE">
        <w:rPr>
          <w:rFonts w:ascii="Arial" w:hAnsi="Arial" w:cs="Arial"/>
          <w:sz w:val="36"/>
          <w:szCs w:val="36"/>
        </w:rPr>
        <w:br/>
      </w:r>
      <w:r w:rsidRPr="003B60BE">
        <w:rPr>
          <w:rFonts w:ascii="Segoe UI Emoji" w:hAnsi="Segoe UI Emoji" w:cs="Segoe UI Emoji"/>
          <w:sz w:val="36"/>
          <w:szCs w:val="36"/>
        </w:rPr>
        <w:t>🔄</w:t>
      </w:r>
      <w:r w:rsidRPr="003B60BE">
        <w:rPr>
          <w:rFonts w:ascii="Arial" w:hAnsi="Arial" w:cs="Arial"/>
          <w:sz w:val="36"/>
          <w:szCs w:val="36"/>
        </w:rPr>
        <w:t xml:space="preserve"> Request-Response: Traditional synchronous pattern where a client sends a request and waits for a response from the server.</w:t>
      </w:r>
      <w:r w:rsidRPr="003B60BE">
        <w:rPr>
          <w:rFonts w:ascii="Arial" w:hAnsi="Arial" w:cs="Arial"/>
          <w:sz w:val="36"/>
          <w:szCs w:val="36"/>
        </w:rPr>
        <w:br/>
      </w:r>
      <w:r w:rsidRPr="003B60BE">
        <w:rPr>
          <w:rFonts w:ascii="Arial" w:hAnsi="Arial" w:cs="Arial"/>
          <w:sz w:val="36"/>
          <w:szCs w:val="36"/>
        </w:rPr>
        <w:br/>
      </w:r>
      <w:r w:rsidRPr="003B60BE">
        <w:rPr>
          <w:rFonts w:ascii="Segoe UI Emoji" w:hAnsi="Segoe UI Emoji" w:cs="Segoe UI Emoji"/>
          <w:sz w:val="36"/>
          <w:szCs w:val="36"/>
        </w:rPr>
        <w:t>📊</w:t>
      </w:r>
      <w:r w:rsidRPr="003B60BE">
        <w:rPr>
          <w:rFonts w:ascii="Arial" w:hAnsi="Arial" w:cs="Arial"/>
          <w:sz w:val="36"/>
          <w:szCs w:val="36"/>
        </w:rPr>
        <w:t xml:space="preserve"> Event Sourcing: Capturing all changes to an application's state as a sequence of events, which can be replayed or queried.</w:t>
      </w:r>
      <w:r w:rsidRPr="003B60BE">
        <w:rPr>
          <w:rFonts w:ascii="Arial" w:hAnsi="Arial" w:cs="Arial"/>
          <w:sz w:val="36"/>
          <w:szCs w:val="36"/>
        </w:rPr>
        <w:br/>
      </w:r>
      <w:r w:rsidRPr="003B60BE">
        <w:rPr>
          <w:rFonts w:ascii="Arial" w:hAnsi="Arial" w:cs="Arial"/>
          <w:sz w:val="36"/>
          <w:szCs w:val="36"/>
        </w:rPr>
        <w:br/>
      </w:r>
      <w:r w:rsidRPr="003B60BE">
        <w:rPr>
          <w:rFonts w:ascii="Segoe UI Emoji" w:hAnsi="Segoe UI Emoji" w:cs="Segoe UI Emoji"/>
          <w:sz w:val="36"/>
          <w:szCs w:val="36"/>
        </w:rPr>
        <w:t>⚙️</w:t>
      </w:r>
      <w:r w:rsidRPr="003B60BE">
        <w:rPr>
          <w:rFonts w:ascii="Arial" w:hAnsi="Arial" w:cs="Arial"/>
          <w:sz w:val="36"/>
          <w:szCs w:val="36"/>
        </w:rPr>
        <w:t xml:space="preserve"> ETL (Extract, Transform, Load): A process that extracts data from sources, transforms it to fit business needs, and loads it into a destination system.</w:t>
      </w:r>
      <w:r w:rsidRPr="003B60BE">
        <w:rPr>
          <w:rFonts w:ascii="Arial" w:hAnsi="Arial" w:cs="Arial"/>
          <w:sz w:val="36"/>
          <w:szCs w:val="36"/>
        </w:rPr>
        <w:br/>
      </w:r>
      <w:r w:rsidRPr="003B60BE">
        <w:rPr>
          <w:rFonts w:ascii="Arial" w:hAnsi="Arial" w:cs="Arial"/>
          <w:sz w:val="36"/>
          <w:szCs w:val="36"/>
        </w:rPr>
        <w:br/>
      </w:r>
      <w:r w:rsidRPr="003B60BE">
        <w:rPr>
          <w:rFonts w:ascii="Segoe UI Emoji" w:hAnsi="Segoe UI Emoji" w:cs="Segoe UI Emoji"/>
          <w:sz w:val="36"/>
          <w:szCs w:val="36"/>
        </w:rPr>
        <w:t>📦</w:t>
      </w:r>
      <w:r w:rsidRPr="003B60BE">
        <w:rPr>
          <w:rFonts w:ascii="Arial" w:hAnsi="Arial" w:cs="Arial"/>
          <w:sz w:val="36"/>
          <w:szCs w:val="36"/>
        </w:rPr>
        <w:t xml:space="preserve"> Batching: Accumulating data or tasks over a period of time and processing them all at once to optimize performance.</w:t>
      </w:r>
      <w:r w:rsidRPr="003B60BE">
        <w:rPr>
          <w:rFonts w:ascii="Arial" w:hAnsi="Arial" w:cs="Arial"/>
          <w:sz w:val="36"/>
          <w:szCs w:val="36"/>
        </w:rPr>
        <w:br/>
      </w:r>
      <w:r w:rsidRPr="003B60BE">
        <w:rPr>
          <w:rFonts w:ascii="Arial" w:hAnsi="Arial" w:cs="Arial"/>
          <w:sz w:val="36"/>
          <w:szCs w:val="36"/>
        </w:rPr>
        <w:br/>
      </w:r>
      <w:r w:rsidRPr="003B60BE">
        <w:rPr>
          <w:rFonts w:ascii="Segoe UI Emoji" w:hAnsi="Segoe UI Emoji" w:cs="Segoe UI Emoji"/>
          <w:sz w:val="36"/>
          <w:szCs w:val="36"/>
        </w:rPr>
        <w:t>🚀</w:t>
      </w:r>
      <w:r w:rsidRPr="003B60BE">
        <w:rPr>
          <w:rFonts w:ascii="Arial" w:hAnsi="Arial" w:cs="Arial"/>
          <w:sz w:val="36"/>
          <w:szCs w:val="36"/>
        </w:rPr>
        <w:t xml:space="preserve"> Stream Processing: Real-time processing of data as it flows in, enabling quick insights and actions.</w:t>
      </w:r>
      <w:r w:rsidRPr="003B60BE">
        <w:rPr>
          <w:rFonts w:ascii="Arial" w:hAnsi="Arial" w:cs="Arial"/>
          <w:sz w:val="36"/>
          <w:szCs w:val="36"/>
        </w:rPr>
        <w:br/>
      </w:r>
      <w:r w:rsidRPr="003B60BE">
        <w:rPr>
          <w:rFonts w:ascii="Arial" w:hAnsi="Arial" w:cs="Arial"/>
          <w:sz w:val="36"/>
          <w:szCs w:val="36"/>
        </w:rPr>
        <w:br/>
      </w:r>
      <w:r w:rsidRPr="003B60BE">
        <w:rPr>
          <w:rFonts w:ascii="Segoe UI Emoji" w:hAnsi="Segoe UI Emoji" w:cs="Segoe UI Emoji"/>
          <w:sz w:val="36"/>
          <w:szCs w:val="36"/>
        </w:rPr>
        <w:t>🎯</w:t>
      </w:r>
      <w:r w:rsidRPr="003B60BE">
        <w:rPr>
          <w:rFonts w:ascii="Arial" w:hAnsi="Arial" w:cs="Arial"/>
          <w:sz w:val="36"/>
          <w:szCs w:val="36"/>
        </w:rPr>
        <w:t xml:space="preserve"> Orchestration: Managing and coordinating multiple </w:t>
      </w:r>
      <w:r w:rsidRPr="003B60BE">
        <w:rPr>
          <w:rFonts w:ascii="Arial" w:hAnsi="Arial" w:cs="Arial"/>
          <w:sz w:val="36"/>
          <w:szCs w:val="36"/>
        </w:rPr>
        <w:lastRenderedPageBreak/>
        <w:t>services, workflows, or tasks to ensure they work together seamlessly</w:t>
      </w:r>
      <w:r w:rsidRPr="003B60BE">
        <w:rPr>
          <w:rFonts w:ascii="Arial" w:hAnsi="Arial" w:cs="Arial"/>
          <w:b/>
          <w:bCs/>
          <w:sz w:val="36"/>
          <w:szCs w:val="36"/>
        </w:rPr>
        <w:t>.</w:t>
      </w:r>
    </w:p>
    <w:p w14:paraId="1C65C589" w14:textId="77777777" w:rsidR="005A0E67" w:rsidRDefault="005A0E67" w:rsidP="00236E77">
      <w:pPr>
        <w:ind w:left="2880" w:firstLine="720"/>
        <w:rPr>
          <w:rFonts w:ascii="Arial" w:hAnsi="Arial" w:cs="Arial"/>
          <w:b/>
          <w:bCs/>
          <w:sz w:val="36"/>
          <w:szCs w:val="36"/>
        </w:rPr>
      </w:pPr>
    </w:p>
    <w:p w14:paraId="13120624" w14:textId="4EFEB4AA" w:rsidR="00236E77" w:rsidRPr="00236E77" w:rsidRDefault="00236E77" w:rsidP="00236E77">
      <w:pPr>
        <w:ind w:left="2880" w:firstLine="720"/>
        <w:rPr>
          <w:rFonts w:ascii="Arial" w:hAnsi="Arial" w:cs="Arial"/>
          <w:b/>
          <w:bCs/>
          <w:sz w:val="36"/>
          <w:szCs w:val="36"/>
        </w:rPr>
      </w:pPr>
      <w:r w:rsidRPr="00236E77">
        <w:rPr>
          <w:rFonts w:ascii="Arial" w:hAnsi="Arial" w:cs="Arial"/>
          <w:b/>
          <w:bCs/>
          <w:sz w:val="36"/>
          <w:szCs w:val="36"/>
        </w:rPr>
        <w:t>Resiliency Patterns</w:t>
      </w:r>
    </w:p>
    <w:p w14:paraId="39DDB2C5" w14:textId="6811EF30" w:rsidR="00236E77" w:rsidRDefault="00236E77">
      <w:r w:rsidRPr="00236E77">
        <w:t>"Fall seven times, stand up eight."</w:t>
      </w:r>
      <w:r w:rsidRPr="00236E77">
        <w:br/>
      </w:r>
      <w:r w:rsidRPr="00236E77">
        <w:br/>
        <w:t>A brief intro.</w:t>
      </w:r>
    </w:p>
    <w:p w14:paraId="2B88FE4D" w14:textId="77777777" w:rsidR="00236E77" w:rsidRDefault="00236E77"/>
    <w:p w14:paraId="2877B725" w14:textId="72E61476" w:rsidR="00236E77" w:rsidRDefault="00236E77">
      <w:r>
        <w:rPr>
          <w:noProof/>
        </w:rPr>
        <w:drawing>
          <wp:inline distT="0" distB="0" distL="0" distR="0" wp14:anchorId="71547E50" wp14:editId="7D34A7AF">
            <wp:extent cx="5951220" cy="2788920"/>
            <wp:effectExtent l="0" t="0" r="0" b="0"/>
            <wp:docPr id="135282008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6E77">
        <w:br/>
      </w:r>
      <w:r w:rsidRPr="00236E77">
        <w:br/>
        <w:t xml:space="preserve">[1.] </w:t>
      </w:r>
      <w:r w:rsidRPr="00236E77">
        <w:rPr>
          <w:b/>
          <w:bCs/>
        </w:rPr>
        <w:t>Circuit Breaker</w:t>
      </w:r>
      <w:r w:rsidRPr="00236E77">
        <w:rPr>
          <w:b/>
          <w:bCs/>
        </w:rPr>
        <w:br/>
      </w:r>
      <w:r w:rsidRPr="00236E77">
        <w:rPr>
          <w:rFonts w:ascii="Segoe UI Emoji" w:hAnsi="Segoe UI Emoji" w:cs="Segoe UI Emoji"/>
        </w:rPr>
        <w:t>◾</w:t>
      </w:r>
      <w:r w:rsidRPr="00236E77">
        <w:t xml:space="preserve"> Acts like an electrical circuit breaker.</w:t>
      </w:r>
      <w:r w:rsidRPr="00236E77">
        <w:br/>
      </w:r>
      <w:r w:rsidRPr="00236E77">
        <w:rPr>
          <w:rFonts w:ascii="Segoe UI Emoji" w:hAnsi="Segoe UI Emoji" w:cs="Segoe UI Emoji"/>
        </w:rPr>
        <w:t>◾</w:t>
      </w:r>
      <w:r w:rsidRPr="00236E77">
        <w:t xml:space="preserve"> When a service experiences repeated failures, the circuit breaker 'trips' and stops sending requests to that service for a period of time.</w:t>
      </w:r>
      <w:r w:rsidRPr="00236E77">
        <w:br/>
      </w:r>
      <w:r w:rsidRPr="00236E77">
        <w:rPr>
          <w:rFonts w:ascii="Segoe UI Emoji" w:hAnsi="Segoe UI Emoji" w:cs="Segoe UI Emoji"/>
        </w:rPr>
        <w:t>◾</w:t>
      </w:r>
      <w:r w:rsidRPr="00236E77">
        <w:t xml:space="preserve"> This allows the failing service to recover without being overwhelmed.</w:t>
      </w:r>
      <w:r w:rsidRPr="00236E77">
        <w:br/>
      </w:r>
      <w:r w:rsidRPr="00236E77">
        <w:br/>
        <w:t>The main circuit breaker states -</w:t>
      </w:r>
      <w:r w:rsidRPr="00236E77">
        <w:br/>
      </w:r>
      <w:r w:rsidRPr="00236E77">
        <w:rPr>
          <w:rFonts w:ascii="Segoe UI Emoji" w:hAnsi="Segoe UI Emoji" w:cs="Segoe UI Emoji"/>
        </w:rPr>
        <w:t>◾</w:t>
      </w:r>
      <w:r w:rsidRPr="00236E77">
        <w:t xml:space="preserve"> Closed - Requests are allowed to pass through.</w:t>
      </w:r>
      <w:r w:rsidRPr="00236E77">
        <w:br/>
      </w:r>
      <w:r w:rsidRPr="00236E77">
        <w:rPr>
          <w:rFonts w:ascii="Segoe UI Emoji" w:hAnsi="Segoe UI Emoji" w:cs="Segoe UI Emoji"/>
        </w:rPr>
        <w:t>◾</w:t>
      </w:r>
      <w:r w:rsidRPr="00236E77">
        <w:t xml:space="preserve"> Open - Requests are immediately rejected with an error.</w:t>
      </w:r>
      <w:r w:rsidRPr="00236E77">
        <w:br/>
      </w:r>
      <w:r w:rsidRPr="00236E77">
        <w:br/>
      </w:r>
      <w:r w:rsidRPr="00236E77">
        <w:rPr>
          <w:rFonts w:ascii="Segoe UI Emoji" w:hAnsi="Segoe UI Emoji" w:cs="Segoe UI Emoji"/>
        </w:rPr>
        <w:t>◾</w:t>
      </w:r>
      <w:r w:rsidRPr="00236E77">
        <w:t xml:space="preserve"> Circuit breakers are effective for protecting against cascading failures and isolating problematic services.</w:t>
      </w:r>
      <w:r w:rsidRPr="00236E77">
        <w:br/>
      </w:r>
      <w:r w:rsidRPr="00236E77">
        <w:br/>
        <w:t xml:space="preserve">[2.] </w:t>
      </w:r>
      <w:r w:rsidRPr="00236E77">
        <w:rPr>
          <w:b/>
          <w:bCs/>
        </w:rPr>
        <w:t>Retry</w:t>
      </w:r>
      <w:r w:rsidRPr="00236E77">
        <w:br/>
      </w:r>
      <w:r w:rsidRPr="00236E77">
        <w:rPr>
          <w:rFonts w:ascii="Segoe UI Emoji" w:hAnsi="Segoe UI Emoji" w:cs="Segoe UI Emoji"/>
        </w:rPr>
        <w:t>◾</w:t>
      </w:r>
      <w:r w:rsidRPr="00236E77">
        <w:t xml:space="preserve"> When a request fails, the system automatically retries it a certain number of times before giving up.</w:t>
      </w:r>
      <w:r w:rsidRPr="00236E77">
        <w:br/>
      </w:r>
      <w:r w:rsidRPr="00236E77">
        <w:rPr>
          <w:rFonts w:ascii="Segoe UI Emoji" w:hAnsi="Segoe UI Emoji" w:cs="Segoe UI Emoji"/>
        </w:rPr>
        <w:t>◾</w:t>
      </w:r>
      <w:r w:rsidRPr="00236E77">
        <w:t xml:space="preserve"> This can help overcome transient errors like network glitches or temporary unavailability.</w:t>
      </w:r>
      <w:r w:rsidRPr="00236E77">
        <w:br/>
      </w:r>
      <w:r w:rsidRPr="00236E77">
        <w:rPr>
          <w:rFonts w:ascii="Segoe UI Emoji" w:hAnsi="Segoe UI Emoji" w:cs="Segoe UI Emoji"/>
        </w:rPr>
        <w:t>◾</w:t>
      </w:r>
      <w:r w:rsidRPr="00236E77">
        <w:t xml:space="preserve"> Improves system availability and can mask transient errors.</w:t>
      </w:r>
      <w:r w:rsidRPr="00236E77">
        <w:br/>
      </w:r>
      <w:r w:rsidRPr="00236E77">
        <w:rPr>
          <w:rFonts w:ascii="Segoe UI Emoji" w:hAnsi="Segoe UI Emoji" w:cs="Segoe UI Emoji"/>
        </w:rPr>
        <w:lastRenderedPageBreak/>
        <w:t>◾</w:t>
      </w:r>
      <w:r w:rsidRPr="00236E77">
        <w:t xml:space="preserve"> Be mindful of retry storms (where excessive retries overload the system) and implement exponential backoff (increasing the time between retries).</w:t>
      </w:r>
      <w:r w:rsidRPr="00236E77">
        <w:br/>
      </w:r>
      <w:r w:rsidRPr="00236E77">
        <w:br/>
        <w:t xml:space="preserve">[3.] </w:t>
      </w:r>
      <w:r w:rsidRPr="00236E77">
        <w:rPr>
          <w:b/>
          <w:bCs/>
        </w:rPr>
        <w:t>Timeout</w:t>
      </w:r>
      <w:r w:rsidRPr="00236E77">
        <w:br/>
      </w:r>
      <w:r w:rsidRPr="00236E77">
        <w:rPr>
          <w:rFonts w:ascii="Segoe UI Emoji" w:hAnsi="Segoe UI Emoji" w:cs="Segoe UI Emoji"/>
        </w:rPr>
        <w:t>◾</w:t>
      </w:r>
      <w:r w:rsidRPr="00236E77">
        <w:t xml:space="preserve"> Sets a maximum time limit for a request.</w:t>
      </w:r>
      <w:r w:rsidRPr="00236E77">
        <w:br/>
      </w:r>
      <w:r w:rsidRPr="00236E77">
        <w:rPr>
          <w:rFonts w:ascii="Segoe UI Emoji" w:hAnsi="Segoe UI Emoji" w:cs="Segoe UI Emoji"/>
        </w:rPr>
        <w:t>◾</w:t>
      </w:r>
      <w:r w:rsidRPr="00236E77">
        <w:t xml:space="preserve"> If a response is not received within the timeout period, the request is considered a failure.</w:t>
      </w:r>
      <w:r w:rsidRPr="00236E77">
        <w:br/>
      </w:r>
      <w:r w:rsidRPr="00236E77">
        <w:br/>
        <w:t xml:space="preserve">[4.] </w:t>
      </w:r>
      <w:r w:rsidRPr="00236E77">
        <w:rPr>
          <w:b/>
          <w:bCs/>
        </w:rPr>
        <w:t>Bulkhead</w:t>
      </w:r>
      <w:r w:rsidRPr="00236E77">
        <w:br/>
      </w:r>
      <w:r w:rsidRPr="00236E77">
        <w:rPr>
          <w:rFonts w:ascii="Segoe UI Emoji" w:hAnsi="Segoe UI Emoji" w:cs="Segoe UI Emoji"/>
        </w:rPr>
        <w:t>◾</w:t>
      </w:r>
      <w:r w:rsidRPr="00236E77">
        <w:t xml:space="preserve"> The Bulkhead pattern isolates different parts of an application into pools or compartments.</w:t>
      </w:r>
      <w:r w:rsidRPr="00236E77">
        <w:br/>
      </w:r>
      <w:r w:rsidRPr="00236E77">
        <w:rPr>
          <w:rFonts w:ascii="Segoe UI Emoji" w:hAnsi="Segoe UI Emoji" w:cs="Segoe UI Emoji"/>
        </w:rPr>
        <w:t>◾</w:t>
      </w:r>
      <w:r w:rsidRPr="00236E77">
        <w:t xml:space="preserve"> This isolation limits the impact of failures or overload in one compartment, preventing it from cascading and affecting the entire system.</w:t>
      </w:r>
      <w:r w:rsidRPr="00236E77">
        <w:br/>
      </w:r>
      <w:r w:rsidRPr="00236E77">
        <w:br/>
        <w:t>[5.] Rate Limiting</w:t>
      </w:r>
      <w:r w:rsidRPr="00236E77">
        <w:br/>
      </w:r>
      <w:r w:rsidRPr="00236E77">
        <w:rPr>
          <w:rFonts w:ascii="Segoe UI Emoji" w:hAnsi="Segoe UI Emoji" w:cs="Segoe UI Emoji"/>
        </w:rPr>
        <w:t>◾</w:t>
      </w:r>
      <w:r w:rsidRPr="00236E77">
        <w:t xml:space="preserve"> Controls the rate of incoming requests to protect a system from being overwhelmed.</w:t>
      </w:r>
      <w:r w:rsidRPr="00236E77">
        <w:br/>
      </w:r>
      <w:r w:rsidRPr="00236E77">
        <w:rPr>
          <w:rFonts w:ascii="Segoe UI Emoji" w:hAnsi="Segoe UI Emoji" w:cs="Segoe UI Emoji"/>
        </w:rPr>
        <w:t>◾</w:t>
      </w:r>
      <w:r w:rsidRPr="00236E77">
        <w:t xml:space="preserve"> Protects against </w:t>
      </w:r>
      <w:proofErr w:type="gramStart"/>
      <w:r w:rsidRPr="00236E77">
        <w:t>denial of service</w:t>
      </w:r>
      <w:proofErr w:type="gramEnd"/>
      <w:r w:rsidRPr="00236E77">
        <w:t xml:space="preserve"> attacks, ensures fair usage and helps maintain system stability.</w:t>
      </w:r>
      <w:r w:rsidRPr="00236E77">
        <w:br/>
      </w:r>
      <w:r w:rsidRPr="00236E77">
        <w:br/>
        <w:t>[6.] Fallback</w:t>
      </w:r>
      <w:r w:rsidRPr="00236E77">
        <w:br/>
      </w:r>
      <w:r w:rsidRPr="00236E77">
        <w:rPr>
          <w:rFonts w:ascii="Segoe UI Emoji" w:hAnsi="Segoe UI Emoji" w:cs="Segoe UI Emoji"/>
        </w:rPr>
        <w:t>◾</w:t>
      </w:r>
      <w:r w:rsidRPr="00236E77">
        <w:t xml:space="preserve"> Provides an alternative (often less ideal) response or action when the primary one fails.</w:t>
      </w:r>
      <w:r w:rsidRPr="00236E77">
        <w:br/>
      </w:r>
      <w:r w:rsidRPr="00236E77">
        <w:rPr>
          <w:rFonts w:ascii="Segoe UI Emoji" w:hAnsi="Segoe UI Emoji" w:cs="Segoe UI Emoji"/>
        </w:rPr>
        <w:t>◾</w:t>
      </w:r>
      <w:r w:rsidRPr="00236E77">
        <w:t xml:space="preserve"> Improves system availability and user experience by providing some level of service even when the primary function is unavailable.</w:t>
      </w:r>
      <w:r w:rsidRPr="00236E77">
        <w:br/>
      </w:r>
      <w:r w:rsidRPr="00236E77">
        <w:br/>
        <w:t>[7.] Hedging (Redundancy)</w:t>
      </w:r>
      <w:r w:rsidRPr="00236E77">
        <w:br/>
      </w:r>
      <w:r w:rsidRPr="00236E77">
        <w:rPr>
          <w:rFonts w:ascii="Segoe UI Emoji" w:hAnsi="Segoe UI Emoji" w:cs="Segoe UI Emoji"/>
        </w:rPr>
        <w:t>◾</w:t>
      </w:r>
      <w:r w:rsidRPr="00236E77">
        <w:t xml:space="preserve"> Sends duplicate requests to multiple identical services and uses the fastest response.</w:t>
      </w:r>
      <w:r w:rsidRPr="00236E77">
        <w:br/>
      </w:r>
      <w:r w:rsidRPr="00236E77">
        <w:rPr>
          <w:rFonts w:ascii="Segoe UI Emoji" w:hAnsi="Segoe UI Emoji" w:cs="Segoe UI Emoji"/>
        </w:rPr>
        <w:t>◾</w:t>
      </w:r>
      <w:r w:rsidRPr="00236E77">
        <w:t xml:space="preserve"> Mitigates the impact of slow responses and failures, improving system responsiveness.</w:t>
      </w:r>
      <w:r w:rsidRPr="00236E77">
        <w:br/>
      </w:r>
      <w:r w:rsidRPr="00236E77">
        <w:br/>
        <w:t>[8.] Load Shedding</w:t>
      </w:r>
      <w:r w:rsidRPr="00236E77">
        <w:br/>
      </w:r>
      <w:r w:rsidRPr="00236E77">
        <w:rPr>
          <w:rFonts w:ascii="Segoe UI Emoji" w:hAnsi="Segoe UI Emoji" w:cs="Segoe UI Emoji"/>
        </w:rPr>
        <w:t>◾</w:t>
      </w:r>
      <w:r w:rsidRPr="00236E77">
        <w:t xml:space="preserve"> Drops non-critical requests when a system is overloaded to protect its core functionality.</w:t>
      </w:r>
      <w:r w:rsidRPr="00236E77">
        <w:br/>
      </w:r>
      <w:r w:rsidRPr="00236E77">
        <w:rPr>
          <w:rFonts w:ascii="Segoe UI Emoji" w:hAnsi="Segoe UI Emoji" w:cs="Segoe UI Emoji"/>
        </w:rPr>
        <w:t>◾</w:t>
      </w:r>
      <w:r w:rsidRPr="00236E77">
        <w:t xml:space="preserve"> Helps maintain system stability and availability during peak loads.</w:t>
      </w:r>
      <w:r w:rsidRPr="00236E77">
        <w:br/>
      </w:r>
      <w:r w:rsidRPr="00236E77">
        <w:br/>
        <w:t>[9.] Backpressure</w:t>
      </w:r>
      <w:r w:rsidRPr="00236E77">
        <w:br/>
        <w:t>** shares some similarities with other resilience patterns</w:t>
      </w:r>
      <w:r w:rsidRPr="00236E77">
        <w:br/>
      </w:r>
      <w:r w:rsidRPr="00236E77">
        <w:rPr>
          <w:rFonts w:ascii="Segoe UI Emoji" w:hAnsi="Segoe UI Emoji" w:cs="Segoe UI Emoji"/>
        </w:rPr>
        <w:t>◾</w:t>
      </w:r>
      <w:r w:rsidRPr="00236E77">
        <w:t xml:space="preserve"> The core mechanism of backpressure is a feedback loop between the producer (sending data) and the consumer (receiving data).</w:t>
      </w:r>
      <w:r w:rsidRPr="00236E77">
        <w:br/>
      </w:r>
      <w:r w:rsidRPr="00236E77">
        <w:rPr>
          <w:rFonts w:ascii="Segoe UI Emoji" w:hAnsi="Segoe UI Emoji" w:cs="Segoe UI Emoji"/>
        </w:rPr>
        <w:t>◾</w:t>
      </w:r>
      <w:r w:rsidRPr="00236E77">
        <w:t xml:space="preserve"> The consumer signals its capacity to the producer, allowing the producer to adjust its output rate dynamically.</w:t>
      </w:r>
      <w:r w:rsidRPr="00236E77">
        <w:br/>
      </w:r>
      <w:r w:rsidRPr="00236E77">
        <w:br/>
        <w:t>Several backpressure strategies exist -</w:t>
      </w:r>
      <w:r w:rsidRPr="00236E77">
        <w:br/>
      </w:r>
      <w:r w:rsidRPr="00236E77">
        <w:rPr>
          <w:rFonts w:ascii="Segoe UI Emoji" w:hAnsi="Segoe UI Emoji" w:cs="Segoe UI Emoji"/>
        </w:rPr>
        <w:t>◾</w:t>
      </w:r>
      <w:r w:rsidRPr="00236E77">
        <w:t xml:space="preserve"> Reactive Pull - The consumer explicitly requests data from the producer, pulling data at its own pace.</w:t>
      </w:r>
      <w:r w:rsidRPr="00236E77">
        <w:br/>
      </w:r>
      <w:r w:rsidRPr="00236E77">
        <w:rPr>
          <w:rFonts w:ascii="Segoe UI Emoji" w:hAnsi="Segoe UI Emoji" w:cs="Segoe UI Emoji"/>
        </w:rPr>
        <w:t>◾</w:t>
      </w:r>
      <w:r w:rsidRPr="00236E77">
        <w:t xml:space="preserve"> Rate Limiting - The producer limits its output rate based on the consumer's feedback.</w:t>
      </w:r>
      <w:r w:rsidRPr="00236E77">
        <w:br/>
      </w:r>
      <w:r w:rsidRPr="00236E77">
        <w:rPr>
          <w:rFonts w:ascii="Segoe UI Emoji" w:hAnsi="Segoe UI Emoji" w:cs="Segoe UI Emoji"/>
        </w:rPr>
        <w:t>◾</w:t>
      </w:r>
      <w:r w:rsidRPr="00236E77">
        <w:t xml:space="preserve"> Buffering - A buffer is used to temporarily store data when the consumer is slow.</w:t>
      </w:r>
    </w:p>
    <w:p w14:paraId="55F55B23" w14:textId="77777777" w:rsidR="00B14130" w:rsidRDefault="00B14130"/>
    <w:p w14:paraId="2B59B33F" w14:textId="77777777" w:rsidR="00B14130" w:rsidRDefault="00B14130"/>
    <w:p w14:paraId="0CA7AE3A" w14:textId="77777777" w:rsidR="00B14130" w:rsidRDefault="00B14130"/>
    <w:p w14:paraId="2AF3E902" w14:textId="77777777" w:rsidR="00B14130" w:rsidRDefault="00B14130"/>
    <w:p w14:paraId="044B3FEA" w14:textId="57CC0180" w:rsidR="00B14130" w:rsidRDefault="00B14130">
      <w:r>
        <w:rPr>
          <w:noProof/>
        </w:rPr>
        <w:drawing>
          <wp:inline distT="0" distB="0" distL="0" distR="0" wp14:anchorId="3FBE81A7" wp14:editId="7AB00289">
            <wp:extent cx="5731510" cy="6447790"/>
            <wp:effectExtent l="0" t="0" r="2540" b="0"/>
            <wp:docPr id="1677269723" name="Picture 3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0E24F" w14:textId="77777777" w:rsidR="00E67703" w:rsidRDefault="00E67703"/>
    <w:p w14:paraId="57235D36" w14:textId="6EEAF2DC" w:rsidR="00E67703" w:rsidRDefault="00E67703">
      <w:r w:rsidRPr="00E67703">
        <w:t>- Single Point of Interaction: API Gateway centralizes communication between services.</w:t>
      </w:r>
      <w:r w:rsidRPr="00E67703">
        <w:br/>
        <w:t>- Load Balancing: Distributes traffic evenly across services.</w:t>
      </w:r>
      <w:r w:rsidRPr="00E67703">
        <w:br/>
        <w:t>- Aggregation of Results: Combines responses from multiple services.</w:t>
      </w:r>
      <w:r w:rsidRPr="00E67703">
        <w:br/>
        <w:t>- Security and Authentication: Manages security centrally.</w:t>
      </w:r>
      <w:r w:rsidRPr="00E67703">
        <w:br/>
        <w:t>- Performance Optimization: Reduces delays with caching.</w:t>
      </w:r>
      <w:r w:rsidRPr="00E67703">
        <w:br/>
        <w:t>- Centralized Logging and Monitoring: Collects logs and metrics from all services.</w:t>
      </w:r>
      <w:r w:rsidRPr="00E67703">
        <w:br/>
      </w:r>
    </w:p>
    <w:sectPr w:rsidR="00E677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E77"/>
    <w:rsid w:val="00236E77"/>
    <w:rsid w:val="003B60BE"/>
    <w:rsid w:val="005A0E67"/>
    <w:rsid w:val="006F4AFB"/>
    <w:rsid w:val="00791CA6"/>
    <w:rsid w:val="008C4096"/>
    <w:rsid w:val="00B14130"/>
    <w:rsid w:val="00E67703"/>
    <w:rsid w:val="00F7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1A4B3"/>
  <w15:chartTrackingRefBased/>
  <w15:docId w15:val="{ED27BBB4-2337-431E-AC65-053D631FE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676</Words>
  <Characters>3855</Characters>
  <Application>Microsoft Office Word</Application>
  <DocSecurity>0</DocSecurity>
  <Lines>32</Lines>
  <Paragraphs>9</Paragraphs>
  <ScaleCrop>false</ScaleCrop>
  <Company/>
  <LinksUpToDate>false</LinksUpToDate>
  <CharactersWithSpaces>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Hariharan Eswaran</dc:creator>
  <cp:keywords/>
  <dc:description/>
  <cp:lastModifiedBy>Hariharan Eswaran</cp:lastModifiedBy>
  <cp:revision>2</cp:revision>
  <dcterms:created xsi:type="dcterms:W3CDTF">2024-09-28T17:20:00Z</dcterms:created>
  <dcterms:modified xsi:type="dcterms:W3CDTF">2024-09-28T17:20:00Z</dcterms:modified>
</cp:coreProperties>
</file>