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221A" w14:textId="77777777" w:rsidR="00BD5FF6" w:rsidRDefault="00000000">
      <w:pPr>
        <w:spacing w:before="1360"/>
        <w:rPr>
          <w:rFonts w:hint="eastAsia"/>
        </w:rPr>
      </w:pPr>
      <w:r>
        <w:rPr>
          <w:b/>
          <w:color w:val="2F5597"/>
          <w:sz w:val="24"/>
        </w:rPr>
        <w:t>PROJECT 2</w:t>
      </w:r>
    </w:p>
    <w:p w14:paraId="4CCEF039" w14:textId="77777777" w:rsidR="00BD5FF6" w:rsidRDefault="00000000">
      <w:pPr>
        <w:pStyle w:val="Title"/>
        <w:spacing w:after="240"/>
      </w:pPr>
      <w:r>
        <w:t>STM32F407 Bare-Metal</w:t>
      </w:r>
      <w:r>
        <w:br/>
        <w:t>Low-Power Sensor Node</w:t>
      </w:r>
    </w:p>
    <w:p w14:paraId="39E29E10" w14:textId="77777777" w:rsidR="00BD5FF6" w:rsidRDefault="00000000">
      <w:pPr>
        <w:spacing w:after="560"/>
        <w:rPr>
          <w:rFonts w:hint="eastAsia"/>
        </w:rPr>
      </w:pPr>
      <w:r>
        <w:rPr>
          <w:color w:val="666666"/>
          <w:sz w:val="28"/>
        </w:rPr>
        <w:t>RTC-triggered wake-up, accelerometer sampling and measured power behaviour</w:t>
      </w:r>
    </w:p>
    <w:tbl>
      <w:tblPr>
        <w:tblStyle w:val="TableGrid"/>
        <w:tblW w:w="0" w:type="auto"/>
        <w:jc w:val="center"/>
        <w:tblLayout w:type="fixed"/>
        <w:tblLook w:val="04A0" w:firstRow="1" w:lastRow="0" w:firstColumn="1" w:lastColumn="0" w:noHBand="0" w:noVBand="1"/>
      </w:tblPr>
      <w:tblGrid>
        <w:gridCol w:w="2304"/>
        <w:gridCol w:w="7056"/>
      </w:tblGrid>
      <w:tr w:rsidR="00BD5FF6" w14:paraId="1DE74C17" w14:textId="77777777">
        <w:trPr>
          <w:jc w:val="center"/>
        </w:trPr>
        <w:tc>
          <w:tcPr>
            <w:tcW w:w="2304" w:type="dxa"/>
            <w:shd w:val="clear" w:color="auto" w:fill="17365D"/>
            <w:vAlign w:val="center"/>
          </w:tcPr>
          <w:p w14:paraId="45D6A01B" w14:textId="77777777" w:rsidR="00BD5FF6" w:rsidRDefault="00000000">
            <w:pPr>
              <w:spacing w:after="0"/>
              <w:rPr>
                <w:rFonts w:hint="eastAsia"/>
              </w:rPr>
            </w:pPr>
            <w:r>
              <w:rPr>
                <w:b/>
                <w:color w:val="FFFFFF"/>
                <w:sz w:val="19"/>
              </w:rPr>
              <w:t>Project detail</w:t>
            </w:r>
          </w:p>
        </w:tc>
        <w:tc>
          <w:tcPr>
            <w:tcW w:w="7056" w:type="dxa"/>
            <w:shd w:val="clear" w:color="auto" w:fill="17365D"/>
            <w:vAlign w:val="center"/>
          </w:tcPr>
          <w:p w14:paraId="55C912E9" w14:textId="77777777" w:rsidR="00BD5FF6" w:rsidRDefault="00000000">
            <w:pPr>
              <w:spacing w:after="0"/>
              <w:rPr>
                <w:rFonts w:hint="eastAsia"/>
              </w:rPr>
            </w:pPr>
            <w:r>
              <w:rPr>
                <w:b/>
                <w:color w:val="FFFFFF"/>
                <w:sz w:val="19"/>
              </w:rPr>
              <w:t>Value</w:t>
            </w:r>
          </w:p>
        </w:tc>
      </w:tr>
      <w:tr w:rsidR="00BD5FF6" w14:paraId="37AC9D89" w14:textId="77777777">
        <w:trPr>
          <w:cantSplit/>
          <w:jc w:val="center"/>
        </w:trPr>
        <w:tc>
          <w:tcPr>
            <w:tcW w:w="2304" w:type="dxa"/>
            <w:shd w:val="clear" w:color="auto" w:fill="FFFFFF"/>
            <w:vAlign w:val="center"/>
          </w:tcPr>
          <w:p w14:paraId="4D5EC0DB" w14:textId="77777777" w:rsidR="00BD5FF6" w:rsidRDefault="00000000">
            <w:pPr>
              <w:spacing w:after="0"/>
              <w:rPr>
                <w:rFonts w:hint="eastAsia"/>
              </w:rPr>
            </w:pPr>
            <w:r>
              <w:rPr>
                <w:sz w:val="19"/>
              </w:rPr>
              <w:t>Author</w:t>
            </w:r>
          </w:p>
        </w:tc>
        <w:tc>
          <w:tcPr>
            <w:tcW w:w="7056" w:type="dxa"/>
            <w:shd w:val="clear" w:color="auto" w:fill="FFFFFF"/>
            <w:vAlign w:val="center"/>
          </w:tcPr>
          <w:p w14:paraId="47197BBB" w14:textId="77777777" w:rsidR="00BD5FF6" w:rsidRDefault="00000000">
            <w:pPr>
              <w:spacing w:after="0"/>
              <w:rPr>
                <w:rFonts w:hint="eastAsia"/>
              </w:rPr>
            </w:pPr>
            <w:r>
              <w:rPr>
                <w:sz w:val="19"/>
              </w:rPr>
              <w:t>R S Hari Naveen</w:t>
            </w:r>
          </w:p>
        </w:tc>
      </w:tr>
      <w:tr w:rsidR="00BD5FF6" w14:paraId="3B026D90" w14:textId="77777777">
        <w:trPr>
          <w:cantSplit/>
          <w:jc w:val="center"/>
        </w:trPr>
        <w:tc>
          <w:tcPr>
            <w:tcW w:w="2304" w:type="dxa"/>
            <w:shd w:val="clear" w:color="auto" w:fill="F2F2F2"/>
            <w:vAlign w:val="center"/>
          </w:tcPr>
          <w:p w14:paraId="74245A1F" w14:textId="77777777" w:rsidR="00BD5FF6" w:rsidRDefault="00000000">
            <w:pPr>
              <w:spacing w:after="0"/>
              <w:rPr>
                <w:rFonts w:hint="eastAsia"/>
              </w:rPr>
            </w:pPr>
            <w:r>
              <w:rPr>
                <w:sz w:val="19"/>
              </w:rPr>
              <w:t>Target board</w:t>
            </w:r>
          </w:p>
        </w:tc>
        <w:tc>
          <w:tcPr>
            <w:tcW w:w="7056" w:type="dxa"/>
            <w:shd w:val="clear" w:color="auto" w:fill="F2F2F2"/>
            <w:vAlign w:val="center"/>
          </w:tcPr>
          <w:p w14:paraId="31A250CC" w14:textId="77777777" w:rsidR="00BD5FF6" w:rsidRDefault="00000000">
            <w:pPr>
              <w:spacing w:after="0"/>
              <w:rPr>
                <w:rFonts w:hint="eastAsia"/>
              </w:rPr>
            </w:pPr>
            <w:r>
              <w:rPr>
                <w:sz w:val="19"/>
              </w:rPr>
              <w:t>STM32F407 Discovery, MB997-F407VGT6-E01</w:t>
            </w:r>
          </w:p>
        </w:tc>
      </w:tr>
      <w:tr w:rsidR="00BD5FF6" w14:paraId="021C586B" w14:textId="77777777">
        <w:trPr>
          <w:cantSplit/>
          <w:jc w:val="center"/>
        </w:trPr>
        <w:tc>
          <w:tcPr>
            <w:tcW w:w="2304" w:type="dxa"/>
            <w:shd w:val="clear" w:color="auto" w:fill="FFFFFF"/>
            <w:vAlign w:val="center"/>
          </w:tcPr>
          <w:p w14:paraId="673203C7" w14:textId="77777777" w:rsidR="00BD5FF6" w:rsidRDefault="00000000">
            <w:pPr>
              <w:spacing w:after="0"/>
              <w:rPr>
                <w:rFonts w:hint="eastAsia"/>
              </w:rPr>
            </w:pPr>
            <w:r>
              <w:rPr>
                <w:sz w:val="19"/>
              </w:rPr>
              <w:t>MCU</w:t>
            </w:r>
          </w:p>
        </w:tc>
        <w:tc>
          <w:tcPr>
            <w:tcW w:w="7056" w:type="dxa"/>
            <w:shd w:val="clear" w:color="auto" w:fill="FFFFFF"/>
            <w:vAlign w:val="center"/>
          </w:tcPr>
          <w:p w14:paraId="04C7DAAA" w14:textId="77777777" w:rsidR="00BD5FF6" w:rsidRDefault="00000000">
            <w:pPr>
              <w:spacing w:after="0"/>
              <w:rPr>
                <w:rFonts w:hint="eastAsia"/>
              </w:rPr>
            </w:pPr>
            <w:r>
              <w:rPr>
                <w:sz w:val="19"/>
              </w:rPr>
              <w:t>STM32F407VGT6</w:t>
            </w:r>
          </w:p>
        </w:tc>
      </w:tr>
      <w:tr w:rsidR="00BD5FF6" w14:paraId="2D758C53" w14:textId="77777777">
        <w:trPr>
          <w:cantSplit/>
          <w:jc w:val="center"/>
        </w:trPr>
        <w:tc>
          <w:tcPr>
            <w:tcW w:w="2304" w:type="dxa"/>
            <w:shd w:val="clear" w:color="auto" w:fill="F2F2F2"/>
            <w:vAlign w:val="center"/>
          </w:tcPr>
          <w:p w14:paraId="1478BE3E" w14:textId="77777777" w:rsidR="00BD5FF6" w:rsidRDefault="00000000">
            <w:pPr>
              <w:spacing w:after="0"/>
              <w:rPr>
                <w:rFonts w:hint="eastAsia"/>
              </w:rPr>
            </w:pPr>
            <w:r>
              <w:rPr>
                <w:sz w:val="19"/>
              </w:rPr>
              <w:t>Sensor</w:t>
            </w:r>
          </w:p>
        </w:tc>
        <w:tc>
          <w:tcPr>
            <w:tcW w:w="7056" w:type="dxa"/>
            <w:shd w:val="clear" w:color="auto" w:fill="F2F2F2"/>
            <w:vAlign w:val="center"/>
          </w:tcPr>
          <w:p w14:paraId="7726FAEF" w14:textId="77777777" w:rsidR="00BD5FF6" w:rsidRDefault="00000000">
            <w:pPr>
              <w:spacing w:after="0"/>
              <w:rPr>
                <w:rFonts w:hint="eastAsia"/>
              </w:rPr>
            </w:pPr>
            <w:r>
              <w:rPr>
                <w:sz w:val="19"/>
              </w:rPr>
              <w:t>On-board LIS3DSH accelerometer</w:t>
            </w:r>
          </w:p>
        </w:tc>
      </w:tr>
      <w:tr w:rsidR="00BD5FF6" w14:paraId="6C48F54C" w14:textId="77777777">
        <w:trPr>
          <w:cantSplit/>
          <w:jc w:val="center"/>
        </w:trPr>
        <w:tc>
          <w:tcPr>
            <w:tcW w:w="2304" w:type="dxa"/>
            <w:shd w:val="clear" w:color="auto" w:fill="FFFFFF"/>
            <w:vAlign w:val="center"/>
          </w:tcPr>
          <w:p w14:paraId="11951C67" w14:textId="77777777" w:rsidR="00BD5FF6" w:rsidRDefault="00000000">
            <w:pPr>
              <w:spacing w:after="0"/>
              <w:rPr>
                <w:rFonts w:hint="eastAsia"/>
              </w:rPr>
            </w:pPr>
            <w:r>
              <w:rPr>
                <w:sz w:val="19"/>
              </w:rPr>
              <w:t>Implementation</w:t>
            </w:r>
          </w:p>
        </w:tc>
        <w:tc>
          <w:tcPr>
            <w:tcW w:w="7056" w:type="dxa"/>
            <w:shd w:val="clear" w:color="auto" w:fill="FFFFFF"/>
            <w:vAlign w:val="center"/>
          </w:tcPr>
          <w:p w14:paraId="206F6380" w14:textId="14E1BD73" w:rsidR="00BD5FF6" w:rsidRDefault="00000000">
            <w:pPr>
              <w:spacing w:after="0"/>
              <w:rPr>
                <w:rFonts w:hint="eastAsia"/>
              </w:rPr>
            </w:pPr>
            <w:r>
              <w:rPr>
                <w:sz w:val="19"/>
              </w:rPr>
              <w:t>Bare-metal C</w:t>
            </w:r>
          </w:p>
        </w:tc>
      </w:tr>
      <w:tr w:rsidR="00BD5FF6" w14:paraId="49D93521" w14:textId="77777777">
        <w:trPr>
          <w:cantSplit/>
          <w:jc w:val="center"/>
        </w:trPr>
        <w:tc>
          <w:tcPr>
            <w:tcW w:w="2304" w:type="dxa"/>
            <w:shd w:val="clear" w:color="auto" w:fill="F2F2F2"/>
            <w:vAlign w:val="center"/>
          </w:tcPr>
          <w:p w14:paraId="45F74F9B" w14:textId="77777777" w:rsidR="00BD5FF6" w:rsidRDefault="00000000">
            <w:pPr>
              <w:spacing w:after="0"/>
              <w:rPr>
                <w:rFonts w:hint="eastAsia"/>
              </w:rPr>
            </w:pPr>
            <w:r>
              <w:rPr>
                <w:sz w:val="19"/>
              </w:rPr>
              <w:t>Report date</w:t>
            </w:r>
          </w:p>
        </w:tc>
        <w:tc>
          <w:tcPr>
            <w:tcW w:w="7056" w:type="dxa"/>
            <w:shd w:val="clear" w:color="auto" w:fill="F2F2F2"/>
            <w:vAlign w:val="center"/>
          </w:tcPr>
          <w:p w14:paraId="3BB5D5D6" w14:textId="77777777" w:rsidR="00BD5FF6" w:rsidRDefault="00000000">
            <w:pPr>
              <w:spacing w:after="0"/>
              <w:rPr>
                <w:rFonts w:hint="eastAsia"/>
              </w:rPr>
            </w:pPr>
            <w:r>
              <w:rPr>
                <w:sz w:val="19"/>
              </w:rPr>
              <w:t>3 October 2026</w:t>
            </w:r>
          </w:p>
        </w:tc>
      </w:tr>
    </w:tbl>
    <w:p w14:paraId="2CD80A48" w14:textId="77777777" w:rsidR="00BD5FF6" w:rsidRDefault="00BD5FF6">
      <w:pPr>
        <w:spacing w:after="0"/>
        <w:rPr>
          <w:rFonts w:hint="eastAsia"/>
        </w:rPr>
      </w:pPr>
    </w:p>
    <w:p w14:paraId="770F3715" w14:textId="77777777" w:rsidR="00BD5FF6" w:rsidRDefault="00000000">
      <w:pPr>
        <w:spacing w:before="520"/>
        <w:rPr>
          <w:rFonts w:hint="eastAsia"/>
        </w:rPr>
      </w:pPr>
      <w:r>
        <w:rPr>
          <w:b/>
          <w:color w:val="17365D"/>
          <w:sz w:val="22"/>
        </w:rPr>
        <w:t>Project outcome</w:t>
      </w:r>
    </w:p>
    <w:p w14:paraId="1DC1130C" w14:textId="77777777" w:rsidR="00BD5FF6" w:rsidRDefault="00000000">
      <w:pPr>
        <w:spacing w:after="140" w:line="259" w:lineRule="auto"/>
        <w:rPr>
          <w:rFonts w:hint="eastAsia"/>
        </w:rPr>
      </w:pPr>
      <w:r>
        <w:t>The completed firmware wakes periodically from Stop mode, takes one fresh acceleration sample, classifies orientation and tilt, sends a UART record, and returns to Stop mode. Logic-analyser and JP1 current measurements were used to verify the timing and quantify the improvement over continuously active operation.</w:t>
      </w:r>
    </w:p>
    <w:p w14:paraId="130474ED" w14:textId="77777777" w:rsidR="00BD5FF6" w:rsidRDefault="00000000">
      <w:pPr>
        <w:rPr>
          <w:rFonts w:hint="eastAsia"/>
        </w:rPr>
      </w:pPr>
      <w:r>
        <w:br w:type="page"/>
      </w:r>
    </w:p>
    <w:p w14:paraId="2D06591A" w14:textId="77777777" w:rsidR="00BD5FF6" w:rsidRDefault="00000000">
      <w:pPr>
        <w:pStyle w:val="Heading1"/>
      </w:pPr>
      <w:r>
        <w:lastRenderedPageBreak/>
        <w:t>1. Project objective and result</w:t>
      </w:r>
    </w:p>
    <w:p w14:paraId="67950C57" w14:textId="77777777" w:rsidR="00BD5FF6" w:rsidRDefault="00000000">
      <w:pPr>
        <w:spacing w:after="140" w:line="259" w:lineRule="auto"/>
        <w:rPr>
          <w:rFonts w:hint="eastAsia"/>
        </w:rPr>
      </w:pPr>
      <w:r>
        <w:t>The goal was to build a low-power sensing cycle on the STM32F407 without hiding the hardware behind HAL calls. The application therefore configures the RCC, PWR, RTC, EXTI, NVIC, GPIO, SPI and USART registers through custom bare-metal drivers. The design was developed step by step: the RTC interrupt was first verified while the CPU was running, then normal Sleep was tested, followed by Stop mode, sensor integration, sensor power-down and finally timing and current measurements.</w:t>
      </w:r>
    </w:p>
    <w:p w14:paraId="5C0753E6" w14:textId="77777777" w:rsidR="00BD5FF6" w:rsidRDefault="00000000">
      <w:pPr>
        <w:pStyle w:val="Heading2"/>
      </w:pPr>
      <w:r>
        <w:t>Completed behaviour</w:t>
      </w:r>
    </w:p>
    <w:p w14:paraId="202A86C8" w14:textId="77777777" w:rsidR="00BD5FF6" w:rsidRDefault="00000000">
      <w:pPr>
        <w:pStyle w:val="ListBullet"/>
        <w:spacing w:after="80" w:line="252" w:lineRule="auto"/>
        <w:rPr>
          <w:rFonts w:hint="eastAsia"/>
        </w:rPr>
      </w:pPr>
      <w:r>
        <w:t>The internal LSI oscillator clocks the RTC wake-up timer.</w:t>
      </w:r>
    </w:p>
    <w:p w14:paraId="1A817389" w14:textId="77777777" w:rsidR="00BD5FF6" w:rsidRDefault="00000000">
      <w:pPr>
        <w:pStyle w:val="ListBullet"/>
        <w:spacing w:after="80" w:line="252" w:lineRule="auto"/>
        <w:rPr>
          <w:rFonts w:hint="eastAsia"/>
        </w:rPr>
      </w:pPr>
      <w:r>
        <w:t>The MCU enters Stop mode with the low-power regulator and Flash power-down enabled.</w:t>
      </w:r>
    </w:p>
    <w:p w14:paraId="733A102E" w14:textId="77777777" w:rsidR="00BD5FF6" w:rsidRDefault="00000000">
      <w:pPr>
        <w:pStyle w:val="ListBullet"/>
        <w:spacing w:after="80" w:line="252" w:lineRule="auto"/>
        <w:rPr>
          <w:rFonts w:hint="eastAsia"/>
        </w:rPr>
      </w:pPr>
      <w:r>
        <w:t>The RTC wake-up event reaches the core through EXTI line 22 and the RTC_WKUP NVIC interrupt.</w:t>
      </w:r>
    </w:p>
    <w:p w14:paraId="158BA482" w14:textId="77777777" w:rsidR="00BD5FF6" w:rsidRDefault="00000000">
      <w:pPr>
        <w:pStyle w:val="ListBullet"/>
        <w:spacing w:after="80" w:line="252" w:lineRule="auto"/>
        <w:rPr>
          <w:rFonts w:hint="eastAsia"/>
        </w:rPr>
      </w:pPr>
      <w:r>
        <w:t>After wake-up, the LIS3DSH is started at 100 Hz and the first sample is deliberately discarded.</w:t>
      </w:r>
    </w:p>
    <w:p w14:paraId="2932C301" w14:textId="77777777" w:rsidR="00BD5FF6" w:rsidRDefault="00000000">
      <w:pPr>
        <w:pStyle w:val="ListBullet"/>
        <w:spacing w:after="80" w:line="252" w:lineRule="auto"/>
        <w:rPr>
          <w:rFonts w:hint="eastAsia"/>
        </w:rPr>
      </w:pPr>
      <w:r>
        <w:t>The second fresh sample is converted to mg and passed through orientation and tilt logic.</w:t>
      </w:r>
    </w:p>
    <w:p w14:paraId="1B6FC48C" w14:textId="77777777" w:rsidR="00BD5FF6" w:rsidRDefault="00000000">
      <w:pPr>
        <w:pStyle w:val="ListBullet"/>
        <w:spacing w:after="80" w:line="252" w:lineRule="auto"/>
        <w:rPr>
          <w:rFonts w:hint="eastAsia"/>
        </w:rPr>
      </w:pPr>
      <w:r>
        <w:t>The sensor returns to power-down, a UART line is transmitted, and the MCU re-enters Stop mode.</w:t>
      </w:r>
    </w:p>
    <w:p w14:paraId="29D3F7C4" w14:textId="77777777" w:rsidR="00BD5FF6" w:rsidRDefault="00000000">
      <w:pPr>
        <w:pStyle w:val="ListBullet"/>
        <w:spacing w:after="80" w:line="252" w:lineRule="auto"/>
        <w:rPr>
          <w:rFonts w:hint="eastAsia"/>
        </w:rPr>
      </w:pPr>
      <w:r>
        <w:t>PE0 is high only during application processing, providing a clean timing marker for PulseView.</w:t>
      </w:r>
    </w:p>
    <w:p w14:paraId="43D4E9ED" w14:textId="77777777" w:rsidR="00BD5FF6" w:rsidRDefault="00000000">
      <w:pPr>
        <w:pStyle w:val="Heading2"/>
      </w:pPr>
      <w:r>
        <w:t>Measured headline results</w:t>
      </w:r>
    </w:p>
    <w:tbl>
      <w:tblPr>
        <w:tblStyle w:val="TableGrid"/>
        <w:tblW w:w="0" w:type="auto"/>
        <w:jc w:val="center"/>
        <w:tblLayout w:type="fixed"/>
        <w:tblLook w:val="04A0" w:firstRow="1" w:lastRow="0" w:firstColumn="1" w:lastColumn="0" w:noHBand="0" w:noVBand="1"/>
      </w:tblPr>
      <w:tblGrid>
        <w:gridCol w:w="1944"/>
        <w:gridCol w:w="2232"/>
        <w:gridCol w:w="5112"/>
      </w:tblGrid>
      <w:tr w:rsidR="00BD5FF6" w14:paraId="3F6E65F0" w14:textId="77777777">
        <w:trPr>
          <w:jc w:val="center"/>
        </w:trPr>
        <w:tc>
          <w:tcPr>
            <w:tcW w:w="1944" w:type="dxa"/>
            <w:shd w:val="clear" w:color="auto" w:fill="17365D"/>
            <w:vAlign w:val="center"/>
          </w:tcPr>
          <w:p w14:paraId="5A1F0D20" w14:textId="77777777" w:rsidR="00BD5FF6" w:rsidRDefault="00000000">
            <w:pPr>
              <w:spacing w:after="0"/>
              <w:rPr>
                <w:rFonts w:hint="eastAsia"/>
              </w:rPr>
            </w:pPr>
            <w:r>
              <w:rPr>
                <w:b/>
                <w:color w:val="FFFFFF"/>
                <w:sz w:val="19"/>
              </w:rPr>
              <w:t>Metric</w:t>
            </w:r>
          </w:p>
        </w:tc>
        <w:tc>
          <w:tcPr>
            <w:tcW w:w="2232" w:type="dxa"/>
            <w:shd w:val="clear" w:color="auto" w:fill="17365D"/>
            <w:vAlign w:val="center"/>
          </w:tcPr>
          <w:p w14:paraId="74477145" w14:textId="77777777" w:rsidR="00BD5FF6" w:rsidRDefault="00000000">
            <w:pPr>
              <w:spacing w:after="0"/>
              <w:rPr>
                <w:rFonts w:hint="eastAsia"/>
              </w:rPr>
            </w:pPr>
            <w:r>
              <w:rPr>
                <w:b/>
                <w:color w:val="FFFFFF"/>
                <w:sz w:val="19"/>
              </w:rPr>
              <w:t>Measured result</w:t>
            </w:r>
          </w:p>
        </w:tc>
        <w:tc>
          <w:tcPr>
            <w:tcW w:w="5112" w:type="dxa"/>
            <w:shd w:val="clear" w:color="auto" w:fill="17365D"/>
            <w:vAlign w:val="center"/>
          </w:tcPr>
          <w:p w14:paraId="73D14C70" w14:textId="77777777" w:rsidR="00BD5FF6" w:rsidRDefault="00000000">
            <w:pPr>
              <w:spacing w:after="0"/>
              <w:rPr>
                <w:rFonts w:hint="eastAsia"/>
              </w:rPr>
            </w:pPr>
            <w:r>
              <w:rPr>
                <w:b/>
                <w:color w:val="FFFFFF"/>
                <w:sz w:val="19"/>
              </w:rPr>
              <w:t>Meaning</w:t>
            </w:r>
          </w:p>
        </w:tc>
      </w:tr>
      <w:tr w:rsidR="00BD5FF6" w14:paraId="22A48036" w14:textId="77777777">
        <w:trPr>
          <w:cantSplit/>
          <w:jc w:val="center"/>
        </w:trPr>
        <w:tc>
          <w:tcPr>
            <w:tcW w:w="1944" w:type="dxa"/>
            <w:shd w:val="clear" w:color="auto" w:fill="FFFFFF"/>
            <w:vAlign w:val="center"/>
          </w:tcPr>
          <w:p w14:paraId="09498EC5" w14:textId="77777777" w:rsidR="00BD5FF6" w:rsidRDefault="00000000">
            <w:pPr>
              <w:spacing w:after="0"/>
              <w:rPr>
                <w:rFonts w:hint="eastAsia"/>
              </w:rPr>
            </w:pPr>
            <w:r>
              <w:rPr>
                <w:sz w:val="19"/>
              </w:rPr>
              <w:t>Stop current</w:t>
            </w:r>
          </w:p>
        </w:tc>
        <w:tc>
          <w:tcPr>
            <w:tcW w:w="2232" w:type="dxa"/>
            <w:shd w:val="clear" w:color="auto" w:fill="FFFFFF"/>
            <w:vAlign w:val="center"/>
          </w:tcPr>
          <w:p w14:paraId="65F6C23A" w14:textId="77777777" w:rsidR="00BD5FF6" w:rsidRDefault="00000000">
            <w:pPr>
              <w:spacing w:after="0"/>
              <w:rPr>
                <w:rFonts w:hint="eastAsia"/>
              </w:rPr>
            </w:pPr>
            <w:r>
              <w:rPr>
                <w:sz w:val="19"/>
              </w:rPr>
              <w:t>1.752 mA average</w:t>
            </w:r>
          </w:p>
        </w:tc>
        <w:tc>
          <w:tcPr>
            <w:tcW w:w="5112" w:type="dxa"/>
            <w:shd w:val="clear" w:color="auto" w:fill="FFFFFF"/>
            <w:vAlign w:val="center"/>
          </w:tcPr>
          <w:p w14:paraId="468620C8" w14:textId="77777777" w:rsidR="00BD5FF6" w:rsidRDefault="00000000">
            <w:pPr>
              <w:spacing w:after="0"/>
              <w:rPr>
                <w:rFonts w:hint="eastAsia"/>
              </w:rPr>
            </w:pPr>
            <w:r>
              <w:rPr>
                <w:sz w:val="19"/>
              </w:rPr>
              <w:t>MCU current through JP1 while waiting</w:t>
            </w:r>
          </w:p>
        </w:tc>
      </w:tr>
      <w:tr w:rsidR="00BD5FF6" w14:paraId="4700D5E8" w14:textId="77777777">
        <w:trPr>
          <w:cantSplit/>
          <w:jc w:val="center"/>
        </w:trPr>
        <w:tc>
          <w:tcPr>
            <w:tcW w:w="1944" w:type="dxa"/>
            <w:shd w:val="clear" w:color="auto" w:fill="F2F2F2"/>
            <w:vAlign w:val="center"/>
          </w:tcPr>
          <w:p w14:paraId="1BD74C25" w14:textId="77777777" w:rsidR="00BD5FF6" w:rsidRDefault="00000000">
            <w:pPr>
              <w:spacing w:after="0"/>
              <w:rPr>
                <w:rFonts w:hint="eastAsia"/>
              </w:rPr>
            </w:pPr>
            <w:r>
              <w:rPr>
                <w:sz w:val="19"/>
              </w:rPr>
              <w:t>Active current</w:t>
            </w:r>
          </w:p>
        </w:tc>
        <w:tc>
          <w:tcPr>
            <w:tcW w:w="2232" w:type="dxa"/>
            <w:shd w:val="clear" w:color="auto" w:fill="F2F2F2"/>
            <w:vAlign w:val="center"/>
          </w:tcPr>
          <w:p w14:paraId="2D90E795" w14:textId="77777777" w:rsidR="00BD5FF6" w:rsidRDefault="00000000">
            <w:pPr>
              <w:spacing w:after="0"/>
              <w:rPr>
                <w:rFonts w:hint="eastAsia"/>
              </w:rPr>
            </w:pPr>
            <w:r>
              <w:rPr>
                <w:sz w:val="19"/>
              </w:rPr>
              <w:t>9.63 mA average</w:t>
            </w:r>
          </w:p>
        </w:tc>
        <w:tc>
          <w:tcPr>
            <w:tcW w:w="5112" w:type="dxa"/>
            <w:shd w:val="clear" w:color="auto" w:fill="F2F2F2"/>
            <w:vAlign w:val="center"/>
          </w:tcPr>
          <w:p w14:paraId="2B110530" w14:textId="77777777" w:rsidR="00BD5FF6" w:rsidRDefault="00000000">
            <w:pPr>
              <w:spacing w:after="0"/>
              <w:rPr>
                <w:rFonts w:hint="eastAsia"/>
              </w:rPr>
            </w:pPr>
            <w:r>
              <w:rPr>
                <w:sz w:val="19"/>
              </w:rPr>
              <w:t>Continuously running reference test</w:t>
            </w:r>
          </w:p>
        </w:tc>
      </w:tr>
      <w:tr w:rsidR="00BD5FF6" w14:paraId="11A1334D" w14:textId="77777777">
        <w:trPr>
          <w:cantSplit/>
          <w:jc w:val="center"/>
        </w:trPr>
        <w:tc>
          <w:tcPr>
            <w:tcW w:w="1944" w:type="dxa"/>
            <w:shd w:val="clear" w:color="auto" w:fill="FFFFFF"/>
            <w:vAlign w:val="center"/>
          </w:tcPr>
          <w:p w14:paraId="061B0C76" w14:textId="77777777" w:rsidR="00BD5FF6" w:rsidRDefault="00000000">
            <w:pPr>
              <w:spacing w:after="0"/>
              <w:rPr>
                <w:rFonts w:hint="eastAsia"/>
              </w:rPr>
            </w:pPr>
            <w:r>
              <w:rPr>
                <w:sz w:val="19"/>
              </w:rPr>
              <w:t>Active interval</w:t>
            </w:r>
          </w:p>
        </w:tc>
        <w:tc>
          <w:tcPr>
            <w:tcW w:w="2232" w:type="dxa"/>
            <w:shd w:val="clear" w:color="auto" w:fill="FFFFFF"/>
            <w:vAlign w:val="center"/>
          </w:tcPr>
          <w:p w14:paraId="56B9C2EA" w14:textId="77777777" w:rsidR="00BD5FF6" w:rsidRDefault="00000000">
            <w:pPr>
              <w:spacing w:after="0"/>
              <w:rPr>
                <w:rFonts w:hint="eastAsia"/>
              </w:rPr>
            </w:pPr>
            <w:r>
              <w:rPr>
                <w:sz w:val="19"/>
              </w:rPr>
              <w:t>28.064 ms average</w:t>
            </w:r>
          </w:p>
        </w:tc>
        <w:tc>
          <w:tcPr>
            <w:tcW w:w="5112" w:type="dxa"/>
            <w:shd w:val="clear" w:color="auto" w:fill="FFFFFF"/>
            <w:vAlign w:val="center"/>
          </w:tcPr>
          <w:p w14:paraId="2F775FC1" w14:textId="77777777" w:rsidR="00BD5FF6" w:rsidRDefault="00000000">
            <w:pPr>
              <w:spacing w:after="0"/>
              <w:rPr>
                <w:rFonts w:hint="eastAsia"/>
              </w:rPr>
            </w:pPr>
            <w:r>
              <w:rPr>
                <w:sz w:val="19"/>
              </w:rPr>
              <w:t>PE0-high time per wake-up</w:t>
            </w:r>
          </w:p>
        </w:tc>
      </w:tr>
      <w:tr w:rsidR="00BD5FF6" w14:paraId="6647E856" w14:textId="77777777">
        <w:trPr>
          <w:cantSplit/>
          <w:jc w:val="center"/>
        </w:trPr>
        <w:tc>
          <w:tcPr>
            <w:tcW w:w="1944" w:type="dxa"/>
            <w:shd w:val="clear" w:color="auto" w:fill="F2F2F2"/>
            <w:vAlign w:val="center"/>
          </w:tcPr>
          <w:p w14:paraId="7039CFAF" w14:textId="77777777" w:rsidR="00BD5FF6" w:rsidRDefault="00000000">
            <w:pPr>
              <w:spacing w:after="0"/>
              <w:rPr>
                <w:rFonts w:hint="eastAsia"/>
              </w:rPr>
            </w:pPr>
            <w:r>
              <w:rPr>
                <w:sz w:val="19"/>
              </w:rPr>
              <w:t>Wake period</w:t>
            </w:r>
          </w:p>
        </w:tc>
        <w:tc>
          <w:tcPr>
            <w:tcW w:w="2232" w:type="dxa"/>
            <w:shd w:val="clear" w:color="auto" w:fill="F2F2F2"/>
            <w:vAlign w:val="center"/>
          </w:tcPr>
          <w:p w14:paraId="74E16E0C" w14:textId="77777777" w:rsidR="00BD5FF6" w:rsidRDefault="00000000">
            <w:pPr>
              <w:spacing w:after="0"/>
              <w:rPr>
                <w:rFonts w:hint="eastAsia"/>
              </w:rPr>
            </w:pPr>
            <w:r>
              <w:rPr>
                <w:sz w:val="19"/>
              </w:rPr>
              <w:t>9.74848 s</w:t>
            </w:r>
          </w:p>
        </w:tc>
        <w:tc>
          <w:tcPr>
            <w:tcW w:w="5112" w:type="dxa"/>
            <w:shd w:val="clear" w:color="auto" w:fill="F2F2F2"/>
            <w:vAlign w:val="center"/>
          </w:tcPr>
          <w:p w14:paraId="0747BDC5" w14:textId="77777777" w:rsidR="00BD5FF6" w:rsidRDefault="00000000">
            <w:pPr>
              <w:spacing w:after="0"/>
              <w:rPr>
                <w:rFonts w:hint="eastAsia"/>
              </w:rPr>
            </w:pPr>
            <w:r>
              <w:rPr>
                <w:sz w:val="19"/>
              </w:rPr>
              <w:t>Measured RTC interval using LSI</w:t>
            </w:r>
          </w:p>
        </w:tc>
      </w:tr>
      <w:tr w:rsidR="00BD5FF6" w14:paraId="089FD18C" w14:textId="77777777">
        <w:trPr>
          <w:cantSplit/>
          <w:jc w:val="center"/>
        </w:trPr>
        <w:tc>
          <w:tcPr>
            <w:tcW w:w="1944" w:type="dxa"/>
            <w:shd w:val="clear" w:color="auto" w:fill="FFFFFF"/>
            <w:vAlign w:val="center"/>
          </w:tcPr>
          <w:p w14:paraId="6FA906CD" w14:textId="77777777" w:rsidR="00BD5FF6" w:rsidRDefault="00000000">
            <w:pPr>
              <w:spacing w:after="0"/>
              <w:rPr>
                <w:rFonts w:hint="eastAsia"/>
              </w:rPr>
            </w:pPr>
            <w:r>
              <w:rPr>
                <w:sz w:val="19"/>
              </w:rPr>
              <w:t>Duty cycle</w:t>
            </w:r>
          </w:p>
        </w:tc>
        <w:tc>
          <w:tcPr>
            <w:tcW w:w="2232" w:type="dxa"/>
            <w:shd w:val="clear" w:color="auto" w:fill="FFFFFF"/>
            <w:vAlign w:val="center"/>
          </w:tcPr>
          <w:p w14:paraId="4276E554" w14:textId="77777777" w:rsidR="00BD5FF6" w:rsidRDefault="00000000">
            <w:pPr>
              <w:spacing w:after="0"/>
              <w:rPr>
                <w:rFonts w:hint="eastAsia"/>
              </w:rPr>
            </w:pPr>
            <w:r>
              <w:rPr>
                <w:sz w:val="19"/>
              </w:rPr>
              <w:t>0.288%</w:t>
            </w:r>
          </w:p>
        </w:tc>
        <w:tc>
          <w:tcPr>
            <w:tcW w:w="5112" w:type="dxa"/>
            <w:shd w:val="clear" w:color="auto" w:fill="FFFFFF"/>
            <w:vAlign w:val="center"/>
          </w:tcPr>
          <w:p w14:paraId="66488EEC" w14:textId="77777777" w:rsidR="00BD5FF6" w:rsidRDefault="00000000">
            <w:pPr>
              <w:spacing w:after="0"/>
              <w:rPr>
                <w:rFonts w:hint="eastAsia"/>
              </w:rPr>
            </w:pPr>
            <w:r>
              <w:rPr>
                <w:sz w:val="19"/>
              </w:rPr>
              <w:t>Fraction of time spent active</w:t>
            </w:r>
          </w:p>
        </w:tc>
      </w:tr>
      <w:tr w:rsidR="00BD5FF6" w14:paraId="19B39F03" w14:textId="77777777">
        <w:trPr>
          <w:cantSplit/>
          <w:jc w:val="center"/>
        </w:trPr>
        <w:tc>
          <w:tcPr>
            <w:tcW w:w="1944" w:type="dxa"/>
            <w:shd w:val="clear" w:color="auto" w:fill="F2F2F2"/>
            <w:vAlign w:val="center"/>
          </w:tcPr>
          <w:p w14:paraId="7636AB38" w14:textId="77777777" w:rsidR="00BD5FF6" w:rsidRDefault="00000000">
            <w:pPr>
              <w:spacing w:after="0"/>
              <w:rPr>
                <w:rFonts w:hint="eastAsia"/>
              </w:rPr>
            </w:pPr>
            <w:r>
              <w:rPr>
                <w:sz w:val="19"/>
              </w:rPr>
              <w:t>Estimated average</w:t>
            </w:r>
          </w:p>
        </w:tc>
        <w:tc>
          <w:tcPr>
            <w:tcW w:w="2232" w:type="dxa"/>
            <w:shd w:val="clear" w:color="auto" w:fill="F2F2F2"/>
            <w:vAlign w:val="center"/>
          </w:tcPr>
          <w:p w14:paraId="2A536880" w14:textId="77777777" w:rsidR="00BD5FF6" w:rsidRDefault="00000000">
            <w:pPr>
              <w:spacing w:after="0"/>
              <w:rPr>
                <w:rFonts w:hint="eastAsia"/>
              </w:rPr>
            </w:pPr>
            <w:r>
              <w:rPr>
                <w:sz w:val="19"/>
              </w:rPr>
              <w:t>1.775 mA</w:t>
            </w:r>
          </w:p>
        </w:tc>
        <w:tc>
          <w:tcPr>
            <w:tcW w:w="5112" w:type="dxa"/>
            <w:shd w:val="clear" w:color="auto" w:fill="F2F2F2"/>
            <w:vAlign w:val="center"/>
          </w:tcPr>
          <w:p w14:paraId="5CDCB25E" w14:textId="77777777" w:rsidR="00BD5FF6" w:rsidRDefault="00000000">
            <w:pPr>
              <w:spacing w:after="0"/>
              <w:rPr>
                <w:rFonts w:hint="eastAsia"/>
              </w:rPr>
            </w:pPr>
            <w:r>
              <w:rPr>
                <w:sz w:val="19"/>
              </w:rPr>
              <w:t>Current weighted by measured duty cycle</w:t>
            </w:r>
          </w:p>
        </w:tc>
      </w:tr>
    </w:tbl>
    <w:p w14:paraId="1AE7E7EB" w14:textId="77777777" w:rsidR="00BD5FF6" w:rsidRDefault="00BD5FF6">
      <w:pPr>
        <w:spacing w:after="0"/>
        <w:rPr>
          <w:rFonts w:hint="eastAsia"/>
        </w:rPr>
      </w:pPr>
    </w:p>
    <w:p w14:paraId="4DB8F431" w14:textId="77777777" w:rsidR="00BD5FF6" w:rsidRDefault="00000000">
      <w:pPr>
        <w:spacing w:after="140" w:line="259" w:lineRule="auto"/>
        <w:rPr>
          <w:rFonts w:hint="eastAsia"/>
        </w:rPr>
      </w:pPr>
      <w:r>
        <w:t>The result is an estimated 81.6% lower MCU-domain average current than leaving the processor continuously active. The remaining average is close to the Stop-current floor, so future improvements must mainly reduce the waiting-state current rather than only increase the wake interval.</w:t>
      </w:r>
    </w:p>
    <w:p w14:paraId="4B7CE320" w14:textId="77777777" w:rsidR="00BD5FF6" w:rsidRDefault="00000000">
      <w:pPr>
        <w:rPr>
          <w:rFonts w:hint="eastAsia"/>
        </w:rPr>
      </w:pPr>
      <w:r>
        <w:br w:type="page"/>
      </w:r>
    </w:p>
    <w:p w14:paraId="11222EF9" w14:textId="77777777" w:rsidR="00BD5FF6" w:rsidRDefault="00000000">
      <w:pPr>
        <w:pStyle w:val="Heading1"/>
      </w:pPr>
      <w:r>
        <w:lastRenderedPageBreak/>
        <w:t>2. Hardware and firmware architecture</w:t>
      </w:r>
    </w:p>
    <w:p w14:paraId="6770D2F5" w14:textId="77777777" w:rsidR="00BD5FF6" w:rsidRDefault="00000000">
      <w:pPr>
        <w:pStyle w:val="Heading2"/>
      </w:pPr>
      <w:r>
        <w:t>Hardware used</w:t>
      </w:r>
    </w:p>
    <w:tbl>
      <w:tblPr>
        <w:tblStyle w:val="TableGrid"/>
        <w:tblW w:w="0" w:type="auto"/>
        <w:jc w:val="center"/>
        <w:tblLayout w:type="fixed"/>
        <w:tblLook w:val="04A0" w:firstRow="1" w:lastRow="0" w:firstColumn="1" w:lastColumn="0" w:noHBand="0" w:noVBand="1"/>
      </w:tblPr>
      <w:tblGrid>
        <w:gridCol w:w="2592"/>
        <w:gridCol w:w="6768"/>
      </w:tblGrid>
      <w:tr w:rsidR="00BD5FF6" w14:paraId="2E313912" w14:textId="77777777">
        <w:trPr>
          <w:jc w:val="center"/>
        </w:trPr>
        <w:tc>
          <w:tcPr>
            <w:tcW w:w="2592" w:type="dxa"/>
            <w:shd w:val="clear" w:color="auto" w:fill="17365D"/>
            <w:vAlign w:val="center"/>
          </w:tcPr>
          <w:p w14:paraId="6E59EC4C" w14:textId="77777777" w:rsidR="00BD5FF6" w:rsidRDefault="00000000">
            <w:pPr>
              <w:spacing w:after="0"/>
              <w:rPr>
                <w:rFonts w:hint="eastAsia"/>
              </w:rPr>
            </w:pPr>
            <w:r>
              <w:rPr>
                <w:b/>
                <w:color w:val="FFFFFF"/>
                <w:sz w:val="19"/>
              </w:rPr>
              <w:t>Item</w:t>
            </w:r>
          </w:p>
        </w:tc>
        <w:tc>
          <w:tcPr>
            <w:tcW w:w="6768" w:type="dxa"/>
            <w:shd w:val="clear" w:color="auto" w:fill="17365D"/>
            <w:vAlign w:val="center"/>
          </w:tcPr>
          <w:p w14:paraId="0ACB2403" w14:textId="77777777" w:rsidR="00BD5FF6" w:rsidRDefault="00000000">
            <w:pPr>
              <w:spacing w:after="0"/>
              <w:rPr>
                <w:rFonts w:hint="eastAsia"/>
              </w:rPr>
            </w:pPr>
            <w:r>
              <w:rPr>
                <w:b/>
                <w:color w:val="FFFFFF"/>
                <w:sz w:val="19"/>
              </w:rPr>
              <w:t>Role</w:t>
            </w:r>
          </w:p>
        </w:tc>
      </w:tr>
      <w:tr w:rsidR="00BD5FF6" w14:paraId="02716462" w14:textId="77777777">
        <w:trPr>
          <w:cantSplit/>
          <w:jc w:val="center"/>
        </w:trPr>
        <w:tc>
          <w:tcPr>
            <w:tcW w:w="2592" w:type="dxa"/>
            <w:shd w:val="clear" w:color="auto" w:fill="FFFFFF"/>
            <w:vAlign w:val="center"/>
          </w:tcPr>
          <w:p w14:paraId="316720EF" w14:textId="77777777" w:rsidR="00BD5FF6" w:rsidRDefault="00000000">
            <w:pPr>
              <w:spacing w:after="0"/>
              <w:rPr>
                <w:rFonts w:hint="eastAsia"/>
              </w:rPr>
            </w:pPr>
            <w:r>
              <w:rPr>
                <w:sz w:val="19"/>
              </w:rPr>
              <w:t>STM32F407VGT6</w:t>
            </w:r>
          </w:p>
        </w:tc>
        <w:tc>
          <w:tcPr>
            <w:tcW w:w="6768" w:type="dxa"/>
            <w:shd w:val="clear" w:color="auto" w:fill="FFFFFF"/>
            <w:vAlign w:val="center"/>
          </w:tcPr>
          <w:p w14:paraId="5C674FE8" w14:textId="77777777" w:rsidR="00BD5FF6" w:rsidRDefault="00000000">
            <w:pPr>
              <w:spacing w:after="0"/>
              <w:rPr>
                <w:rFonts w:hint="eastAsia"/>
              </w:rPr>
            </w:pPr>
            <w:r>
              <w:rPr>
                <w:sz w:val="19"/>
              </w:rPr>
              <w:t>Executes the application and enters Stop mode</w:t>
            </w:r>
          </w:p>
        </w:tc>
      </w:tr>
      <w:tr w:rsidR="00BD5FF6" w14:paraId="09EDA453" w14:textId="77777777">
        <w:trPr>
          <w:cantSplit/>
          <w:jc w:val="center"/>
        </w:trPr>
        <w:tc>
          <w:tcPr>
            <w:tcW w:w="2592" w:type="dxa"/>
            <w:shd w:val="clear" w:color="auto" w:fill="F2F2F2"/>
            <w:vAlign w:val="center"/>
          </w:tcPr>
          <w:p w14:paraId="5324A2B2" w14:textId="77777777" w:rsidR="00BD5FF6" w:rsidRDefault="00000000">
            <w:pPr>
              <w:spacing w:after="0"/>
              <w:rPr>
                <w:rFonts w:hint="eastAsia"/>
              </w:rPr>
            </w:pPr>
            <w:r>
              <w:rPr>
                <w:sz w:val="19"/>
              </w:rPr>
              <w:t>LIS3DSH</w:t>
            </w:r>
          </w:p>
        </w:tc>
        <w:tc>
          <w:tcPr>
            <w:tcW w:w="6768" w:type="dxa"/>
            <w:shd w:val="clear" w:color="auto" w:fill="F2F2F2"/>
            <w:vAlign w:val="center"/>
          </w:tcPr>
          <w:p w14:paraId="3F826F1E" w14:textId="77777777" w:rsidR="00BD5FF6" w:rsidRDefault="00000000">
            <w:pPr>
              <w:spacing w:after="0"/>
              <w:rPr>
                <w:rFonts w:hint="eastAsia"/>
              </w:rPr>
            </w:pPr>
            <w:r>
              <w:rPr>
                <w:sz w:val="19"/>
              </w:rPr>
              <w:t>Provides three-axis acceleration over SPI1</w:t>
            </w:r>
          </w:p>
        </w:tc>
      </w:tr>
      <w:tr w:rsidR="00BD5FF6" w14:paraId="58413A5E" w14:textId="77777777">
        <w:trPr>
          <w:cantSplit/>
          <w:jc w:val="center"/>
        </w:trPr>
        <w:tc>
          <w:tcPr>
            <w:tcW w:w="2592" w:type="dxa"/>
            <w:shd w:val="clear" w:color="auto" w:fill="FFFFFF"/>
            <w:vAlign w:val="center"/>
          </w:tcPr>
          <w:p w14:paraId="7CC5B022" w14:textId="77777777" w:rsidR="00BD5FF6" w:rsidRDefault="00000000">
            <w:pPr>
              <w:spacing w:after="0"/>
              <w:rPr>
                <w:rFonts w:hint="eastAsia"/>
              </w:rPr>
            </w:pPr>
            <w:r>
              <w:rPr>
                <w:sz w:val="19"/>
              </w:rPr>
              <w:t>Internal LSI</w:t>
            </w:r>
          </w:p>
        </w:tc>
        <w:tc>
          <w:tcPr>
            <w:tcW w:w="6768" w:type="dxa"/>
            <w:shd w:val="clear" w:color="auto" w:fill="FFFFFF"/>
            <w:vAlign w:val="center"/>
          </w:tcPr>
          <w:p w14:paraId="4702FA18" w14:textId="77777777" w:rsidR="00BD5FF6" w:rsidRDefault="00000000">
            <w:pPr>
              <w:spacing w:after="0"/>
              <w:rPr>
                <w:rFonts w:hint="eastAsia"/>
              </w:rPr>
            </w:pPr>
            <w:r>
              <w:rPr>
                <w:sz w:val="19"/>
              </w:rPr>
              <w:t>Provides an always-available low-speed RTC clock</w:t>
            </w:r>
          </w:p>
        </w:tc>
      </w:tr>
      <w:tr w:rsidR="00BD5FF6" w14:paraId="0255AED2" w14:textId="77777777">
        <w:trPr>
          <w:cantSplit/>
          <w:jc w:val="center"/>
        </w:trPr>
        <w:tc>
          <w:tcPr>
            <w:tcW w:w="2592" w:type="dxa"/>
            <w:shd w:val="clear" w:color="auto" w:fill="F2F2F2"/>
            <w:vAlign w:val="center"/>
          </w:tcPr>
          <w:p w14:paraId="59690535" w14:textId="77777777" w:rsidR="00BD5FF6" w:rsidRDefault="00000000">
            <w:pPr>
              <w:spacing w:after="0"/>
              <w:rPr>
                <w:rFonts w:hint="eastAsia"/>
              </w:rPr>
            </w:pPr>
            <w:r>
              <w:rPr>
                <w:sz w:val="19"/>
              </w:rPr>
              <w:t>External USB-to-UART</w:t>
            </w:r>
          </w:p>
        </w:tc>
        <w:tc>
          <w:tcPr>
            <w:tcW w:w="6768" w:type="dxa"/>
            <w:shd w:val="clear" w:color="auto" w:fill="F2F2F2"/>
            <w:vAlign w:val="center"/>
          </w:tcPr>
          <w:p w14:paraId="2CF9B306" w14:textId="77777777" w:rsidR="00BD5FF6" w:rsidRDefault="00000000">
            <w:pPr>
              <w:spacing w:after="0"/>
              <w:rPr>
                <w:rFonts w:hint="eastAsia"/>
              </w:rPr>
            </w:pPr>
            <w:r>
              <w:rPr>
                <w:sz w:val="19"/>
              </w:rPr>
              <w:t>Receives USART2 telemetry at 115200 baud</w:t>
            </w:r>
          </w:p>
        </w:tc>
      </w:tr>
      <w:tr w:rsidR="00BD5FF6" w14:paraId="012BEC36" w14:textId="77777777">
        <w:trPr>
          <w:cantSplit/>
          <w:jc w:val="center"/>
        </w:trPr>
        <w:tc>
          <w:tcPr>
            <w:tcW w:w="2592" w:type="dxa"/>
            <w:shd w:val="clear" w:color="auto" w:fill="FFFFFF"/>
            <w:vAlign w:val="center"/>
          </w:tcPr>
          <w:p w14:paraId="2C206643" w14:textId="77777777" w:rsidR="00BD5FF6" w:rsidRDefault="00000000">
            <w:pPr>
              <w:spacing w:after="0"/>
              <w:rPr>
                <w:rFonts w:hint="eastAsia"/>
              </w:rPr>
            </w:pPr>
            <w:r>
              <w:rPr>
                <w:sz w:val="19"/>
              </w:rPr>
              <w:t>Logic analyser</w:t>
            </w:r>
          </w:p>
        </w:tc>
        <w:tc>
          <w:tcPr>
            <w:tcW w:w="6768" w:type="dxa"/>
            <w:shd w:val="clear" w:color="auto" w:fill="FFFFFF"/>
            <w:vAlign w:val="center"/>
          </w:tcPr>
          <w:p w14:paraId="71FFE61D" w14:textId="77777777" w:rsidR="00BD5FF6" w:rsidRDefault="00000000">
            <w:pPr>
              <w:spacing w:after="0"/>
              <w:rPr>
                <w:rFonts w:hint="eastAsia"/>
              </w:rPr>
            </w:pPr>
            <w:r>
              <w:rPr>
                <w:sz w:val="19"/>
              </w:rPr>
              <w:t>Measures the PE0 active pulse and wake period</w:t>
            </w:r>
          </w:p>
        </w:tc>
      </w:tr>
      <w:tr w:rsidR="00BD5FF6" w14:paraId="22D64F99" w14:textId="77777777">
        <w:trPr>
          <w:cantSplit/>
          <w:jc w:val="center"/>
        </w:trPr>
        <w:tc>
          <w:tcPr>
            <w:tcW w:w="2592" w:type="dxa"/>
            <w:shd w:val="clear" w:color="auto" w:fill="F2F2F2"/>
            <w:vAlign w:val="center"/>
          </w:tcPr>
          <w:p w14:paraId="0D1188E5" w14:textId="77777777" w:rsidR="00BD5FF6" w:rsidRDefault="00000000">
            <w:pPr>
              <w:spacing w:after="0"/>
              <w:rPr>
                <w:rFonts w:hint="eastAsia"/>
              </w:rPr>
            </w:pPr>
            <w:r>
              <w:rPr>
                <w:sz w:val="19"/>
              </w:rPr>
              <w:t>Multimeter at JP1</w:t>
            </w:r>
          </w:p>
        </w:tc>
        <w:tc>
          <w:tcPr>
            <w:tcW w:w="6768" w:type="dxa"/>
            <w:shd w:val="clear" w:color="auto" w:fill="F2F2F2"/>
            <w:vAlign w:val="center"/>
          </w:tcPr>
          <w:p w14:paraId="74BD7249" w14:textId="77777777" w:rsidR="00BD5FF6" w:rsidRDefault="00000000">
            <w:pPr>
              <w:spacing w:after="0"/>
              <w:rPr>
                <w:rFonts w:hint="eastAsia"/>
              </w:rPr>
            </w:pPr>
            <w:r>
              <w:rPr>
                <w:sz w:val="19"/>
              </w:rPr>
              <w:t>Measures the MCU supply current</w:t>
            </w:r>
          </w:p>
        </w:tc>
      </w:tr>
    </w:tbl>
    <w:p w14:paraId="12B86033" w14:textId="77777777" w:rsidR="00BD5FF6" w:rsidRDefault="00BD5FF6">
      <w:pPr>
        <w:spacing w:after="0"/>
        <w:rPr>
          <w:rFonts w:hint="eastAsia"/>
        </w:rPr>
      </w:pPr>
    </w:p>
    <w:p w14:paraId="464F402C" w14:textId="77777777" w:rsidR="00BD5FF6" w:rsidRDefault="00000000">
      <w:pPr>
        <w:pStyle w:val="Heading2"/>
      </w:pPr>
      <w:r>
        <w:t>Key pin assignments</w:t>
      </w:r>
    </w:p>
    <w:tbl>
      <w:tblPr>
        <w:tblStyle w:val="TableGrid"/>
        <w:tblW w:w="0" w:type="auto"/>
        <w:jc w:val="center"/>
        <w:tblLayout w:type="fixed"/>
        <w:tblLook w:val="04A0" w:firstRow="1" w:lastRow="0" w:firstColumn="1" w:lastColumn="0" w:noHBand="0" w:noVBand="1"/>
      </w:tblPr>
      <w:tblGrid>
        <w:gridCol w:w="2448"/>
        <w:gridCol w:w="1800"/>
        <w:gridCol w:w="5112"/>
      </w:tblGrid>
      <w:tr w:rsidR="00BD5FF6" w14:paraId="51A521BC" w14:textId="77777777">
        <w:trPr>
          <w:jc w:val="center"/>
        </w:trPr>
        <w:tc>
          <w:tcPr>
            <w:tcW w:w="2448" w:type="dxa"/>
            <w:shd w:val="clear" w:color="auto" w:fill="17365D"/>
            <w:vAlign w:val="center"/>
          </w:tcPr>
          <w:p w14:paraId="695DA1F0" w14:textId="77777777" w:rsidR="00BD5FF6" w:rsidRDefault="00000000">
            <w:pPr>
              <w:spacing w:after="0"/>
              <w:rPr>
                <w:rFonts w:hint="eastAsia"/>
              </w:rPr>
            </w:pPr>
            <w:r>
              <w:rPr>
                <w:b/>
                <w:color w:val="FFFFFF"/>
                <w:sz w:val="19"/>
              </w:rPr>
              <w:t>Function</w:t>
            </w:r>
          </w:p>
        </w:tc>
        <w:tc>
          <w:tcPr>
            <w:tcW w:w="1800" w:type="dxa"/>
            <w:shd w:val="clear" w:color="auto" w:fill="17365D"/>
            <w:vAlign w:val="center"/>
          </w:tcPr>
          <w:p w14:paraId="481A58BE" w14:textId="77777777" w:rsidR="00BD5FF6" w:rsidRDefault="00000000">
            <w:pPr>
              <w:spacing w:after="0"/>
              <w:rPr>
                <w:rFonts w:hint="eastAsia"/>
              </w:rPr>
            </w:pPr>
            <w:r>
              <w:rPr>
                <w:b/>
                <w:color w:val="FFFFFF"/>
                <w:sz w:val="19"/>
              </w:rPr>
              <w:t>Pin</w:t>
            </w:r>
          </w:p>
        </w:tc>
        <w:tc>
          <w:tcPr>
            <w:tcW w:w="5112" w:type="dxa"/>
            <w:shd w:val="clear" w:color="auto" w:fill="17365D"/>
            <w:vAlign w:val="center"/>
          </w:tcPr>
          <w:p w14:paraId="35CB41B9" w14:textId="77777777" w:rsidR="00BD5FF6" w:rsidRDefault="00000000">
            <w:pPr>
              <w:spacing w:after="0"/>
              <w:rPr>
                <w:rFonts w:hint="eastAsia"/>
              </w:rPr>
            </w:pPr>
            <w:r>
              <w:rPr>
                <w:b/>
                <w:color w:val="FFFFFF"/>
                <w:sz w:val="19"/>
              </w:rPr>
              <w:t>Notes</w:t>
            </w:r>
          </w:p>
        </w:tc>
      </w:tr>
      <w:tr w:rsidR="00BD5FF6" w14:paraId="7404AD03" w14:textId="77777777">
        <w:trPr>
          <w:cantSplit/>
          <w:jc w:val="center"/>
        </w:trPr>
        <w:tc>
          <w:tcPr>
            <w:tcW w:w="2448" w:type="dxa"/>
            <w:shd w:val="clear" w:color="auto" w:fill="FFFFFF"/>
            <w:vAlign w:val="center"/>
          </w:tcPr>
          <w:p w14:paraId="470C06BB" w14:textId="77777777" w:rsidR="00BD5FF6" w:rsidRDefault="00000000">
            <w:pPr>
              <w:spacing w:after="0"/>
              <w:rPr>
                <w:rFonts w:hint="eastAsia"/>
              </w:rPr>
            </w:pPr>
            <w:r>
              <w:rPr>
                <w:sz w:val="19"/>
              </w:rPr>
              <w:t>USART2 TX</w:t>
            </w:r>
          </w:p>
        </w:tc>
        <w:tc>
          <w:tcPr>
            <w:tcW w:w="1800" w:type="dxa"/>
            <w:shd w:val="clear" w:color="auto" w:fill="FFFFFF"/>
            <w:vAlign w:val="center"/>
          </w:tcPr>
          <w:p w14:paraId="336B212E" w14:textId="77777777" w:rsidR="00BD5FF6" w:rsidRDefault="00000000">
            <w:pPr>
              <w:spacing w:after="0"/>
              <w:rPr>
                <w:rFonts w:hint="eastAsia"/>
              </w:rPr>
            </w:pPr>
            <w:r>
              <w:rPr>
                <w:sz w:val="19"/>
              </w:rPr>
              <w:t>PA2</w:t>
            </w:r>
          </w:p>
        </w:tc>
        <w:tc>
          <w:tcPr>
            <w:tcW w:w="5112" w:type="dxa"/>
            <w:shd w:val="clear" w:color="auto" w:fill="FFFFFF"/>
            <w:vAlign w:val="center"/>
          </w:tcPr>
          <w:p w14:paraId="2FE4B51C" w14:textId="77777777" w:rsidR="00BD5FF6" w:rsidRDefault="00000000">
            <w:pPr>
              <w:spacing w:after="0"/>
              <w:rPr>
                <w:rFonts w:hint="eastAsia"/>
              </w:rPr>
            </w:pPr>
            <w:r>
              <w:rPr>
                <w:sz w:val="19"/>
              </w:rPr>
              <w:t>Connect to USB-to-UART RX</w:t>
            </w:r>
          </w:p>
        </w:tc>
      </w:tr>
      <w:tr w:rsidR="00BD5FF6" w14:paraId="109DF25A" w14:textId="77777777">
        <w:trPr>
          <w:cantSplit/>
          <w:jc w:val="center"/>
        </w:trPr>
        <w:tc>
          <w:tcPr>
            <w:tcW w:w="2448" w:type="dxa"/>
            <w:shd w:val="clear" w:color="auto" w:fill="F2F2F2"/>
            <w:vAlign w:val="center"/>
          </w:tcPr>
          <w:p w14:paraId="726E54FB" w14:textId="77777777" w:rsidR="00BD5FF6" w:rsidRDefault="00000000">
            <w:pPr>
              <w:spacing w:after="0"/>
              <w:rPr>
                <w:rFonts w:hint="eastAsia"/>
              </w:rPr>
            </w:pPr>
            <w:r>
              <w:rPr>
                <w:sz w:val="19"/>
              </w:rPr>
              <w:t>USART2 RX</w:t>
            </w:r>
          </w:p>
        </w:tc>
        <w:tc>
          <w:tcPr>
            <w:tcW w:w="1800" w:type="dxa"/>
            <w:shd w:val="clear" w:color="auto" w:fill="F2F2F2"/>
            <w:vAlign w:val="center"/>
          </w:tcPr>
          <w:p w14:paraId="0DBF1BFF" w14:textId="77777777" w:rsidR="00BD5FF6" w:rsidRDefault="00000000">
            <w:pPr>
              <w:spacing w:after="0"/>
              <w:rPr>
                <w:rFonts w:hint="eastAsia"/>
              </w:rPr>
            </w:pPr>
            <w:r>
              <w:rPr>
                <w:sz w:val="19"/>
              </w:rPr>
              <w:t>PA3</w:t>
            </w:r>
          </w:p>
        </w:tc>
        <w:tc>
          <w:tcPr>
            <w:tcW w:w="5112" w:type="dxa"/>
            <w:shd w:val="clear" w:color="auto" w:fill="F2F2F2"/>
            <w:vAlign w:val="center"/>
          </w:tcPr>
          <w:p w14:paraId="77A1AE05" w14:textId="77777777" w:rsidR="00BD5FF6" w:rsidRDefault="00000000">
            <w:pPr>
              <w:spacing w:after="0"/>
              <w:rPr>
                <w:rFonts w:hint="eastAsia"/>
              </w:rPr>
            </w:pPr>
            <w:r>
              <w:rPr>
                <w:sz w:val="19"/>
              </w:rPr>
              <w:t>Optional for this transmit-only demonstration</w:t>
            </w:r>
          </w:p>
        </w:tc>
      </w:tr>
      <w:tr w:rsidR="00BD5FF6" w14:paraId="3C35931B" w14:textId="77777777">
        <w:trPr>
          <w:cantSplit/>
          <w:jc w:val="center"/>
        </w:trPr>
        <w:tc>
          <w:tcPr>
            <w:tcW w:w="2448" w:type="dxa"/>
            <w:shd w:val="clear" w:color="auto" w:fill="FFFFFF"/>
            <w:vAlign w:val="center"/>
          </w:tcPr>
          <w:p w14:paraId="166715FA" w14:textId="77777777" w:rsidR="00BD5FF6" w:rsidRDefault="00000000">
            <w:pPr>
              <w:spacing w:after="0"/>
              <w:rPr>
                <w:rFonts w:hint="eastAsia"/>
              </w:rPr>
            </w:pPr>
            <w:r>
              <w:rPr>
                <w:sz w:val="19"/>
              </w:rPr>
              <w:t>SPI1 SCK/MISO/MOSI</w:t>
            </w:r>
          </w:p>
        </w:tc>
        <w:tc>
          <w:tcPr>
            <w:tcW w:w="1800" w:type="dxa"/>
            <w:shd w:val="clear" w:color="auto" w:fill="FFFFFF"/>
            <w:vAlign w:val="center"/>
          </w:tcPr>
          <w:p w14:paraId="0BC2E2E7" w14:textId="77777777" w:rsidR="00BD5FF6" w:rsidRDefault="00000000">
            <w:pPr>
              <w:spacing w:after="0"/>
              <w:rPr>
                <w:rFonts w:hint="eastAsia"/>
              </w:rPr>
            </w:pPr>
            <w:r>
              <w:rPr>
                <w:sz w:val="19"/>
              </w:rPr>
              <w:t>PA5/PA6/PA7</w:t>
            </w:r>
          </w:p>
        </w:tc>
        <w:tc>
          <w:tcPr>
            <w:tcW w:w="5112" w:type="dxa"/>
            <w:shd w:val="clear" w:color="auto" w:fill="FFFFFF"/>
            <w:vAlign w:val="center"/>
          </w:tcPr>
          <w:p w14:paraId="4E876B8B" w14:textId="77777777" w:rsidR="00BD5FF6" w:rsidRDefault="00000000">
            <w:pPr>
              <w:spacing w:after="0"/>
              <w:rPr>
                <w:rFonts w:hint="eastAsia"/>
              </w:rPr>
            </w:pPr>
            <w:r>
              <w:rPr>
                <w:sz w:val="19"/>
              </w:rPr>
              <w:t>On-board accelerometer interface</w:t>
            </w:r>
          </w:p>
        </w:tc>
      </w:tr>
      <w:tr w:rsidR="00BD5FF6" w14:paraId="3810D323" w14:textId="77777777">
        <w:trPr>
          <w:cantSplit/>
          <w:jc w:val="center"/>
        </w:trPr>
        <w:tc>
          <w:tcPr>
            <w:tcW w:w="2448" w:type="dxa"/>
            <w:shd w:val="clear" w:color="auto" w:fill="F2F2F2"/>
            <w:vAlign w:val="center"/>
          </w:tcPr>
          <w:p w14:paraId="6E5943F4" w14:textId="77777777" w:rsidR="00BD5FF6" w:rsidRDefault="00000000">
            <w:pPr>
              <w:spacing w:after="0"/>
              <w:rPr>
                <w:rFonts w:hint="eastAsia"/>
              </w:rPr>
            </w:pPr>
            <w:r>
              <w:rPr>
                <w:sz w:val="19"/>
              </w:rPr>
              <w:t>LIS3DSH chip select</w:t>
            </w:r>
          </w:p>
        </w:tc>
        <w:tc>
          <w:tcPr>
            <w:tcW w:w="1800" w:type="dxa"/>
            <w:shd w:val="clear" w:color="auto" w:fill="F2F2F2"/>
            <w:vAlign w:val="center"/>
          </w:tcPr>
          <w:p w14:paraId="7190DCFA" w14:textId="77777777" w:rsidR="00BD5FF6" w:rsidRDefault="00000000">
            <w:pPr>
              <w:spacing w:after="0"/>
              <w:rPr>
                <w:rFonts w:hint="eastAsia"/>
              </w:rPr>
            </w:pPr>
            <w:r>
              <w:rPr>
                <w:sz w:val="19"/>
              </w:rPr>
              <w:t>PE3</w:t>
            </w:r>
          </w:p>
        </w:tc>
        <w:tc>
          <w:tcPr>
            <w:tcW w:w="5112" w:type="dxa"/>
            <w:shd w:val="clear" w:color="auto" w:fill="F2F2F2"/>
            <w:vAlign w:val="center"/>
          </w:tcPr>
          <w:p w14:paraId="5D7A4E0B" w14:textId="77777777" w:rsidR="00BD5FF6" w:rsidRDefault="00000000">
            <w:pPr>
              <w:spacing w:after="0"/>
              <w:rPr>
                <w:rFonts w:hint="eastAsia"/>
              </w:rPr>
            </w:pPr>
            <w:r>
              <w:rPr>
                <w:sz w:val="19"/>
              </w:rPr>
              <w:t>Software-controlled active-low CS</w:t>
            </w:r>
          </w:p>
        </w:tc>
      </w:tr>
      <w:tr w:rsidR="00BD5FF6" w14:paraId="73409311" w14:textId="77777777">
        <w:trPr>
          <w:cantSplit/>
          <w:jc w:val="center"/>
        </w:trPr>
        <w:tc>
          <w:tcPr>
            <w:tcW w:w="2448" w:type="dxa"/>
            <w:shd w:val="clear" w:color="auto" w:fill="FFFFFF"/>
            <w:vAlign w:val="center"/>
          </w:tcPr>
          <w:p w14:paraId="7880C911" w14:textId="77777777" w:rsidR="00BD5FF6" w:rsidRDefault="00000000">
            <w:pPr>
              <w:spacing w:after="0"/>
              <w:rPr>
                <w:rFonts w:hint="eastAsia"/>
              </w:rPr>
            </w:pPr>
            <w:r>
              <w:rPr>
                <w:sz w:val="19"/>
              </w:rPr>
              <w:t>MCU active marker</w:t>
            </w:r>
          </w:p>
        </w:tc>
        <w:tc>
          <w:tcPr>
            <w:tcW w:w="1800" w:type="dxa"/>
            <w:shd w:val="clear" w:color="auto" w:fill="FFFFFF"/>
            <w:vAlign w:val="center"/>
          </w:tcPr>
          <w:p w14:paraId="7FAE8BD4" w14:textId="77777777" w:rsidR="00BD5FF6" w:rsidRDefault="00000000">
            <w:pPr>
              <w:spacing w:after="0"/>
              <w:rPr>
                <w:rFonts w:hint="eastAsia"/>
              </w:rPr>
            </w:pPr>
            <w:r>
              <w:rPr>
                <w:sz w:val="19"/>
              </w:rPr>
              <w:t>PE0</w:t>
            </w:r>
          </w:p>
        </w:tc>
        <w:tc>
          <w:tcPr>
            <w:tcW w:w="5112" w:type="dxa"/>
            <w:shd w:val="clear" w:color="auto" w:fill="FFFFFF"/>
            <w:vAlign w:val="center"/>
          </w:tcPr>
          <w:p w14:paraId="6637518E" w14:textId="77777777" w:rsidR="00BD5FF6" w:rsidRDefault="00000000">
            <w:pPr>
              <w:spacing w:after="0"/>
              <w:rPr>
                <w:rFonts w:hint="eastAsia"/>
              </w:rPr>
            </w:pPr>
            <w:r>
              <w:rPr>
                <w:sz w:val="19"/>
              </w:rPr>
              <w:t>High while awake, low in Stop mode</w:t>
            </w:r>
          </w:p>
        </w:tc>
      </w:tr>
      <w:tr w:rsidR="00BD5FF6" w14:paraId="086A9991" w14:textId="77777777">
        <w:trPr>
          <w:cantSplit/>
          <w:jc w:val="center"/>
        </w:trPr>
        <w:tc>
          <w:tcPr>
            <w:tcW w:w="2448" w:type="dxa"/>
            <w:shd w:val="clear" w:color="auto" w:fill="F2F2F2"/>
            <w:vAlign w:val="center"/>
          </w:tcPr>
          <w:p w14:paraId="0F56F541" w14:textId="77777777" w:rsidR="00BD5FF6" w:rsidRDefault="00000000">
            <w:pPr>
              <w:spacing w:after="0"/>
              <w:rPr>
                <w:rFonts w:hint="eastAsia"/>
              </w:rPr>
            </w:pPr>
            <w:r>
              <w:rPr>
                <w:sz w:val="19"/>
              </w:rPr>
              <w:t>User LEDs</w:t>
            </w:r>
          </w:p>
        </w:tc>
        <w:tc>
          <w:tcPr>
            <w:tcW w:w="1800" w:type="dxa"/>
            <w:shd w:val="clear" w:color="auto" w:fill="F2F2F2"/>
            <w:vAlign w:val="center"/>
          </w:tcPr>
          <w:p w14:paraId="160B7EAE" w14:textId="77777777" w:rsidR="00BD5FF6" w:rsidRDefault="00000000">
            <w:pPr>
              <w:spacing w:after="0"/>
              <w:rPr>
                <w:rFonts w:hint="eastAsia"/>
              </w:rPr>
            </w:pPr>
            <w:r>
              <w:rPr>
                <w:sz w:val="19"/>
              </w:rPr>
              <w:t>PD12 to PD15</w:t>
            </w:r>
          </w:p>
        </w:tc>
        <w:tc>
          <w:tcPr>
            <w:tcW w:w="5112" w:type="dxa"/>
            <w:shd w:val="clear" w:color="auto" w:fill="F2F2F2"/>
            <w:vAlign w:val="center"/>
          </w:tcPr>
          <w:p w14:paraId="5207984D" w14:textId="77777777" w:rsidR="00BD5FF6" w:rsidRDefault="00000000">
            <w:pPr>
              <w:spacing w:after="0"/>
              <w:rPr>
                <w:rFonts w:hint="eastAsia"/>
              </w:rPr>
            </w:pPr>
            <w:r>
              <w:rPr>
                <w:sz w:val="19"/>
              </w:rPr>
              <w:t>Status/error indication</w:t>
            </w:r>
          </w:p>
        </w:tc>
      </w:tr>
    </w:tbl>
    <w:p w14:paraId="7C92101C" w14:textId="77777777" w:rsidR="00BD5FF6" w:rsidRDefault="00BD5FF6">
      <w:pPr>
        <w:spacing w:after="0"/>
        <w:rPr>
          <w:rFonts w:hint="eastAsia"/>
        </w:rPr>
      </w:pPr>
    </w:p>
    <w:p w14:paraId="0A810A78" w14:textId="77777777" w:rsidR="00BD5FF6" w:rsidRDefault="00000000">
      <w:pPr>
        <w:pStyle w:val="Heading2"/>
      </w:pPr>
      <w:r>
        <w:t>Firmware layers</w:t>
      </w:r>
    </w:p>
    <w:p w14:paraId="137B60A8" w14:textId="77777777" w:rsidR="00BD5FF6" w:rsidRDefault="00000000">
      <w:pPr>
        <w:pStyle w:val="ListBullet"/>
        <w:spacing w:after="80" w:line="252" w:lineRule="auto"/>
        <w:rPr>
          <w:rFonts w:hint="eastAsia"/>
        </w:rPr>
      </w:pPr>
      <w:r>
        <w:t>Application layer: `Src/Project2.c` owns the wake-sense-report-sleep state sequence.</w:t>
      </w:r>
    </w:p>
    <w:p w14:paraId="7F37D64F" w14:textId="77777777" w:rsidR="00BD5FF6" w:rsidRDefault="00000000">
      <w:pPr>
        <w:pStyle w:val="ListBullet"/>
        <w:spacing w:after="80" w:line="252" w:lineRule="auto"/>
        <w:rPr>
          <w:rFonts w:hint="eastAsia"/>
        </w:rPr>
      </w:pPr>
      <w:r>
        <w:t>Sensor and processing layer: `lis3dsh.c`, `orientation.c` and `motion_detection.c` provide acquisition, conversion and classification.</w:t>
      </w:r>
    </w:p>
    <w:p w14:paraId="1C258744" w14:textId="77777777" w:rsidR="00BD5FF6" w:rsidRDefault="00000000">
      <w:pPr>
        <w:pStyle w:val="ListBullet"/>
        <w:spacing w:after="80" w:line="252" w:lineRule="auto"/>
        <w:rPr>
          <w:rFonts w:hint="eastAsia"/>
        </w:rPr>
      </w:pPr>
      <w:r>
        <w:t>Board layer: `board.c` maps peripherals and pins to the Discovery hardware.</w:t>
      </w:r>
    </w:p>
    <w:p w14:paraId="66C30B33" w14:textId="77777777" w:rsidR="00BD5FF6" w:rsidRDefault="00000000">
      <w:pPr>
        <w:pStyle w:val="ListBullet"/>
        <w:spacing w:after="80" w:line="252" w:lineRule="auto"/>
        <w:rPr>
          <w:rFonts w:hint="eastAsia"/>
        </w:rPr>
      </w:pPr>
      <w:r>
        <w:t>Register-driver layer: custom GPIO, SPI, USART, RCC, RTC and PWR drivers operate directly on peripheral registers.</w:t>
      </w:r>
    </w:p>
    <w:p w14:paraId="63919903" w14:textId="77777777" w:rsidR="00BD5FF6" w:rsidRDefault="00000000">
      <w:pPr>
        <w:pStyle w:val="ListBullet"/>
        <w:spacing w:after="80" w:line="252" w:lineRule="auto"/>
        <w:rPr>
          <w:rFonts w:hint="eastAsia"/>
        </w:rPr>
      </w:pPr>
      <w:r>
        <w:t>Startup and linker files: provide the vector table, reset path and STM32F407 memory layout.</w:t>
      </w:r>
    </w:p>
    <w:p w14:paraId="63A80119" w14:textId="6AC1711E" w:rsidR="00BD5FF6" w:rsidRDefault="00013CB9">
      <w:pPr>
        <w:spacing w:after="140" w:line="259" w:lineRule="auto"/>
        <w:rPr>
          <w:rFonts w:hint="eastAsia"/>
        </w:rPr>
      </w:pPr>
      <w:r>
        <w:t xml:space="preserve"> </w:t>
      </w:r>
    </w:p>
    <w:p w14:paraId="3F3F0355" w14:textId="77777777" w:rsidR="00BD5FF6" w:rsidRDefault="00000000">
      <w:pPr>
        <w:rPr>
          <w:rFonts w:hint="eastAsia"/>
        </w:rPr>
      </w:pPr>
      <w:r>
        <w:br w:type="page"/>
      </w:r>
    </w:p>
    <w:p w14:paraId="6F6FB941" w14:textId="77777777" w:rsidR="00BD5FF6" w:rsidRDefault="00000000">
      <w:pPr>
        <w:pStyle w:val="Heading1"/>
      </w:pPr>
      <w:r>
        <w:lastRenderedPageBreak/>
        <w:t>3. Low-power execution flow</w:t>
      </w:r>
    </w:p>
    <w:p w14:paraId="2C22E99A" w14:textId="77777777" w:rsidR="00BD5FF6" w:rsidRDefault="00000000">
      <w:pPr>
        <w:pStyle w:val="ListNumber"/>
        <w:spacing w:after="80" w:line="252" w:lineRule="auto"/>
        <w:rPr>
          <w:rFonts w:hint="eastAsia"/>
        </w:rPr>
      </w:pPr>
      <w:r>
        <w:t>Initialization configures USART2, board LEDs, SPI1, the LIS3DSH, the orientation and tilt filters, and PE0 as a push-pull output.</w:t>
      </w:r>
    </w:p>
    <w:p w14:paraId="52687D81" w14:textId="77777777" w:rsidR="00BD5FF6" w:rsidRDefault="00000000">
      <w:pPr>
        <w:pStyle w:val="ListNumber"/>
        <w:spacing w:after="80" w:line="252" w:lineRule="auto"/>
        <w:rPr>
          <w:rFonts w:hint="eastAsia"/>
        </w:rPr>
      </w:pPr>
      <w:r>
        <w:t>The LIS3DSH is placed in power-down mode before the first wait interval.</w:t>
      </w:r>
    </w:p>
    <w:p w14:paraId="0DA39F6C" w14:textId="77777777" w:rsidR="00BD5FF6" w:rsidRDefault="00000000">
      <w:pPr>
        <w:pStyle w:val="ListNumber"/>
        <w:spacing w:after="80" w:line="252" w:lineRule="auto"/>
        <w:rPr>
          <w:rFonts w:hint="eastAsia"/>
        </w:rPr>
      </w:pPr>
      <w:r>
        <w:t>The backup domain is unlocked, LSI is enabled and selected as the RTC clock, and the wake-up timer is loaded.</w:t>
      </w:r>
    </w:p>
    <w:p w14:paraId="5927B8BE" w14:textId="77777777" w:rsidR="00BD5FF6" w:rsidRDefault="00000000">
      <w:pPr>
        <w:pStyle w:val="ListNumber"/>
        <w:spacing w:after="80" w:line="252" w:lineRule="auto"/>
        <w:rPr>
          <w:rFonts w:hint="eastAsia"/>
        </w:rPr>
      </w:pPr>
      <w:r>
        <w:t>The RTC wake-up event is unmasked on EXTI line 22, rising-edge detection is enabled, pending flags are cleared, and RTC_WKUP is enabled in the NVIC.</w:t>
      </w:r>
    </w:p>
    <w:p w14:paraId="63E727F0" w14:textId="77777777" w:rsidR="00BD5FF6" w:rsidRDefault="00000000">
      <w:pPr>
        <w:pStyle w:val="ListNumber"/>
        <w:spacing w:after="80" w:line="252" w:lineRule="auto"/>
        <w:rPr>
          <w:rFonts w:hint="eastAsia"/>
        </w:rPr>
      </w:pPr>
      <w:r>
        <w:t>The application sets SLEEPDEEP and executes WFI. The core and high-speed clocks stop while the RTC continues from LSI.</w:t>
      </w:r>
    </w:p>
    <w:p w14:paraId="35F41700" w14:textId="77777777" w:rsidR="00BD5FF6" w:rsidRDefault="00000000">
      <w:pPr>
        <w:pStyle w:val="ListNumber"/>
        <w:spacing w:after="80" w:line="252" w:lineRule="auto"/>
        <w:rPr>
          <w:rFonts w:hint="eastAsia"/>
        </w:rPr>
      </w:pPr>
      <w:r>
        <w:t>The RTC event sets WUTF and EXTI pending state. RTC_WKUP_IRQHandler clears the flags and increments the shared wake counter.</w:t>
      </w:r>
    </w:p>
    <w:p w14:paraId="70233BA8" w14:textId="77777777" w:rsidR="00BD5FF6" w:rsidRDefault="00000000">
      <w:pPr>
        <w:pStyle w:val="ListNumber"/>
        <w:spacing w:after="80" w:line="252" w:lineRule="auto"/>
        <w:rPr>
          <w:rFonts w:hint="eastAsia"/>
        </w:rPr>
      </w:pPr>
      <w:r>
        <w:t>Execution continues after WFI. The main loop detects the changed counter and raises PE0.</w:t>
      </w:r>
    </w:p>
    <w:p w14:paraId="12B48203" w14:textId="77777777" w:rsidR="00BD5FF6" w:rsidRDefault="00000000">
      <w:pPr>
        <w:pStyle w:val="ListNumber"/>
        <w:spacing w:after="80" w:line="252" w:lineRule="auto"/>
        <w:rPr>
          <w:rFonts w:hint="eastAsia"/>
        </w:rPr>
      </w:pPr>
      <w:r>
        <w:t>The accelerometer is restarted at 100 Hz. The first sample is read and discarded, then the next data-ready sample is used.</w:t>
      </w:r>
    </w:p>
    <w:p w14:paraId="31EC68CF" w14:textId="77777777" w:rsidR="00BD5FF6" w:rsidRDefault="00000000">
      <w:pPr>
        <w:pStyle w:val="ListNumber"/>
        <w:spacing w:after="80" w:line="252" w:lineRule="auto"/>
        <w:rPr>
          <w:rFonts w:hint="eastAsia"/>
        </w:rPr>
      </w:pPr>
      <w:r>
        <w:t>Orientation and tilt are calculated, the sensor is powered down, and one formatted UART record is sent.</w:t>
      </w:r>
    </w:p>
    <w:p w14:paraId="557D9E1F" w14:textId="77777777" w:rsidR="00BD5FF6" w:rsidRDefault="00000000">
      <w:pPr>
        <w:pStyle w:val="ListNumber"/>
        <w:spacing w:after="80" w:line="252" w:lineRule="auto"/>
        <w:rPr>
          <w:rFonts w:hint="eastAsia"/>
        </w:rPr>
      </w:pPr>
      <w:r>
        <w:t>PE0 is driven low and the loop enters Stop mode again.</w:t>
      </w:r>
    </w:p>
    <w:p w14:paraId="4F27EBB2" w14:textId="77777777" w:rsidR="00BD5FF6" w:rsidRDefault="00000000">
      <w:pPr>
        <w:pStyle w:val="Heading2"/>
      </w:pPr>
      <w:r>
        <w:t>Why EXTI line 22 is involved</w:t>
      </w:r>
    </w:p>
    <w:p w14:paraId="4989DCBC" w14:textId="77777777" w:rsidR="00BD5FF6" w:rsidRDefault="00000000">
      <w:pPr>
        <w:spacing w:after="140" w:line="259" w:lineRule="auto"/>
        <w:rPr>
          <w:rFonts w:hint="eastAsia"/>
        </w:rPr>
      </w:pPr>
      <w:r>
        <w:t>On the STM32F407, the RTC wake-up source is internally connected to EXTI line 22. This is not a physical GPIO pin. The RTC can set its wake-up flag, but the event reaches the interrupt controller only after the EXTI interrupt mask and edge selection are configured. The vector-table handler name must be `RTC_WKUP_IRQHandler` because that exact symbol is referenced by the device startup file.</w:t>
      </w:r>
    </w:p>
    <w:p w14:paraId="48E606AB" w14:textId="77777777" w:rsidR="00BD5FF6" w:rsidRDefault="00000000">
      <w:pPr>
        <w:pStyle w:val="Heading2"/>
      </w:pPr>
      <w:r>
        <w:t>Stop-mode entry sequence</w:t>
      </w:r>
    </w:p>
    <w:p w14:paraId="3B9A96F4" w14:textId="77777777" w:rsidR="00BD5FF6" w:rsidRDefault="00000000">
      <w:pPr>
        <w:shd w:val="clear" w:color="auto" w:fill="F2F2F2"/>
        <w:spacing w:after="20"/>
        <w:ind w:left="340" w:right="227"/>
        <w:rPr>
          <w:rFonts w:hint="eastAsia"/>
        </w:rPr>
      </w:pPr>
      <w:r>
        <w:rPr>
          <w:rFonts w:ascii="Consolas" w:hAnsi="Consolas"/>
          <w:sz w:val="17"/>
        </w:rPr>
        <w:t>PWR-&gt;CR &amp;= ~PWR_CR_PDDS;       // Select Stop, not Standby</w:t>
      </w:r>
    </w:p>
    <w:p w14:paraId="349DD766" w14:textId="77777777" w:rsidR="00BD5FF6" w:rsidRDefault="00000000">
      <w:pPr>
        <w:shd w:val="clear" w:color="auto" w:fill="F2F2F2"/>
        <w:spacing w:after="20"/>
        <w:ind w:left="340" w:right="227"/>
        <w:rPr>
          <w:rFonts w:hint="eastAsia"/>
        </w:rPr>
      </w:pPr>
      <w:r>
        <w:rPr>
          <w:rFonts w:ascii="Consolas" w:hAnsi="Consolas"/>
          <w:sz w:val="17"/>
        </w:rPr>
        <w:t>PWR-&gt;CR |= PWR_CR_LPDS;        // Use the low-power regulator</w:t>
      </w:r>
    </w:p>
    <w:p w14:paraId="265D25D8" w14:textId="77777777" w:rsidR="00BD5FF6" w:rsidRDefault="00000000">
      <w:pPr>
        <w:shd w:val="clear" w:color="auto" w:fill="F2F2F2"/>
        <w:spacing w:after="20"/>
        <w:ind w:left="340" w:right="227"/>
        <w:rPr>
          <w:rFonts w:hint="eastAsia"/>
        </w:rPr>
      </w:pPr>
      <w:r>
        <w:rPr>
          <w:rFonts w:ascii="Consolas" w:hAnsi="Consolas"/>
          <w:sz w:val="17"/>
        </w:rPr>
        <w:t>PWR-&gt;CR |= PWR_CR_FPDS;        // Power down Flash in Stop</w:t>
      </w:r>
    </w:p>
    <w:p w14:paraId="5E819560" w14:textId="77777777" w:rsidR="00BD5FF6" w:rsidRDefault="00000000">
      <w:pPr>
        <w:shd w:val="clear" w:color="auto" w:fill="F2F2F2"/>
        <w:spacing w:after="20"/>
        <w:ind w:left="340" w:right="227"/>
        <w:rPr>
          <w:rFonts w:hint="eastAsia"/>
        </w:rPr>
      </w:pPr>
      <w:r>
        <w:rPr>
          <w:rFonts w:ascii="Consolas" w:hAnsi="Consolas"/>
          <w:sz w:val="17"/>
        </w:rPr>
        <w:t>SCB_SCR |= SCB_SCR_SLEEPDEEP;  // Make WFI enter deep sleep</w:t>
      </w:r>
    </w:p>
    <w:p w14:paraId="2C4C6FC6" w14:textId="77777777" w:rsidR="00BD5FF6" w:rsidRDefault="00000000">
      <w:pPr>
        <w:shd w:val="clear" w:color="auto" w:fill="F2F2F2"/>
        <w:spacing w:after="20"/>
        <w:ind w:left="340" w:right="227"/>
        <w:rPr>
          <w:rFonts w:hint="eastAsia"/>
        </w:rPr>
      </w:pPr>
      <w:r>
        <w:rPr>
          <w:rFonts w:ascii="Consolas" w:hAnsi="Consolas"/>
          <w:sz w:val="17"/>
        </w:rPr>
        <w:t>__asm volatile ("dsb" ::: "memory");</w:t>
      </w:r>
    </w:p>
    <w:p w14:paraId="0B68C7FD" w14:textId="77777777" w:rsidR="00BD5FF6" w:rsidRDefault="00000000">
      <w:pPr>
        <w:shd w:val="clear" w:color="auto" w:fill="F2F2F2"/>
        <w:spacing w:after="20"/>
        <w:ind w:left="340" w:right="227"/>
        <w:rPr>
          <w:rFonts w:hint="eastAsia"/>
        </w:rPr>
      </w:pPr>
      <w:r>
        <w:rPr>
          <w:rFonts w:ascii="Consolas" w:hAnsi="Consolas"/>
          <w:sz w:val="17"/>
        </w:rPr>
        <w:t>__asm volatile ("wfi");</w:t>
      </w:r>
    </w:p>
    <w:p w14:paraId="4DCCEC35" w14:textId="77777777" w:rsidR="00BD5FF6" w:rsidRDefault="00000000">
      <w:pPr>
        <w:shd w:val="clear" w:color="auto" w:fill="F2F2F2"/>
        <w:spacing w:after="20"/>
        <w:ind w:left="340" w:right="227"/>
        <w:rPr>
          <w:rFonts w:hint="eastAsia"/>
        </w:rPr>
      </w:pPr>
      <w:r>
        <w:rPr>
          <w:rFonts w:ascii="Consolas" w:hAnsi="Consolas"/>
          <w:sz w:val="17"/>
        </w:rPr>
        <w:t>__asm volatile ("isb" ::: "memory");</w:t>
      </w:r>
    </w:p>
    <w:p w14:paraId="498E890A" w14:textId="77777777" w:rsidR="00BD5FF6" w:rsidRDefault="00000000">
      <w:pPr>
        <w:spacing w:after="140" w:line="259" w:lineRule="auto"/>
        <w:rPr>
          <w:rFonts w:hint="eastAsia"/>
        </w:rPr>
      </w:pPr>
      <w:r>
        <w:t>`DSB` ensures that earlier memory operations finish before sleep. `WFI` waits for an enabled interrupt and performs the low-power entry. `ISB` makes the processor discard prefetched instructions and continue with the correct execution context after wake-up. SLEEPONEXIT remains clear because the program must return from the handler to the main loop and run the sensor-processing work.</w:t>
      </w:r>
    </w:p>
    <w:p w14:paraId="7C2C3206" w14:textId="77777777" w:rsidR="00BD5FF6" w:rsidRDefault="00000000">
      <w:pPr>
        <w:rPr>
          <w:rFonts w:hint="eastAsia"/>
        </w:rPr>
      </w:pPr>
      <w:r>
        <w:br w:type="page"/>
      </w:r>
    </w:p>
    <w:p w14:paraId="468817E0" w14:textId="77777777" w:rsidR="00BD5FF6" w:rsidRDefault="00000000">
      <w:pPr>
        <w:pStyle w:val="Heading1"/>
      </w:pPr>
      <w:r>
        <w:lastRenderedPageBreak/>
        <w:t>4. RTC timing and sensor data quality</w:t>
      </w:r>
    </w:p>
    <w:p w14:paraId="6E08C46A" w14:textId="77777777" w:rsidR="00BD5FF6" w:rsidRDefault="00000000">
      <w:pPr>
        <w:pStyle w:val="Heading2"/>
      </w:pPr>
      <w:r>
        <w:t>Wake-up timer calculation</w:t>
      </w:r>
    </w:p>
    <w:p w14:paraId="616400C1" w14:textId="77777777" w:rsidR="00BD5FF6" w:rsidRDefault="00000000">
      <w:pPr>
        <w:spacing w:after="140" w:line="259" w:lineRule="auto"/>
        <w:rPr>
          <w:rFonts w:hint="eastAsia"/>
        </w:rPr>
      </w:pPr>
      <w:r>
        <w:t>The code selects `RTCCLK/16` as the wake-up timer clock and writes 19999 to WUTR. With a nominal 32 kHz LSI, the timer clock is approximately 2 kHz. The counter period is therefore approximately `(19999 + 1) / 2000 = 10 seconds`. The measured period was 9.74848 seconds because LSI is an internal RC oscillator and its actual frequency varies with device, voltage and temperature.</w:t>
      </w:r>
    </w:p>
    <w:p w14:paraId="547DDBD5" w14:textId="77777777" w:rsidR="00BD5FF6" w:rsidRDefault="00000000">
      <w:pPr>
        <w:pStyle w:val="Heading2"/>
      </w:pPr>
      <w:r>
        <w:t>Why the first accelerometer sample is discarded</w:t>
      </w:r>
    </w:p>
    <w:p w14:paraId="7B674D8C" w14:textId="77777777" w:rsidR="00BD5FF6" w:rsidRDefault="00000000">
      <w:pPr>
        <w:spacing w:after="140" w:line="259" w:lineRule="auto"/>
        <w:rPr>
          <w:rFonts w:hint="eastAsia"/>
        </w:rPr>
      </w:pPr>
      <w:r>
        <w:t>The accelerometer is powered down between wake-ups. When its output data rate is enabled again, the first available output can reflect the restart transient or old pipeline state. Reading and discarding that value, waiting for the next data-ready event, and then using the second value gives the application a fresh sample without weakening the orientation filter.</w:t>
      </w:r>
    </w:p>
    <w:p w14:paraId="4516E587" w14:textId="77777777" w:rsidR="00BD5FF6" w:rsidRDefault="00000000">
      <w:pPr>
        <w:pStyle w:val="Heading2"/>
      </w:pPr>
      <w:r>
        <w:t>Orientation and tilt processing</w:t>
      </w:r>
    </w:p>
    <w:p w14:paraId="1A7034A7" w14:textId="77777777" w:rsidR="00BD5FF6" w:rsidRDefault="00000000">
      <w:pPr>
        <w:spacing w:after="140" w:line="259" w:lineRule="auto"/>
        <w:rPr>
          <w:rFonts w:hint="eastAsia"/>
        </w:rPr>
      </w:pPr>
      <w:r>
        <w:t>Raw 16-bit axis readings are converted to milligravity units before classification. Orientation uses the dominant gravity axis and magnitude checks. A small two-sample filter was selected so the result becomes stable quickly after each isolated wake-up. Tilt uses separate activate and release thresholds, which creates hysteresis and prevents a direction from rapidly switching near its boundary. When the sample is classified as moving, tilt is reported as level because a reliable gravity direction is not available during motion.</w:t>
      </w:r>
    </w:p>
    <w:p w14:paraId="5DA09E84" w14:textId="77777777" w:rsidR="00BD5FF6" w:rsidRDefault="00000000">
      <w:pPr>
        <w:pStyle w:val="Heading2"/>
      </w:pPr>
      <w:r>
        <w:t>Data-ready protection</w:t>
      </w:r>
    </w:p>
    <w:p w14:paraId="75EE2277" w14:textId="77777777" w:rsidR="00BD5FF6" w:rsidRDefault="00000000">
      <w:pPr>
        <w:spacing w:after="140" w:line="259" w:lineRule="auto"/>
        <w:rPr>
          <w:rFonts w:hint="eastAsia"/>
        </w:rPr>
      </w:pPr>
      <w:r>
        <w:t>Both sample waits use a finite timeout. This avoids a permanent lock-up if the sensor does not assert data-ready. Initialization, RTC programming and sensor power-down are also checked. A failure lights the red LED, reports an error when possible, and stops the normal sequence so that a hardware or configuration problem is visible rather than silently ignored.</w:t>
      </w:r>
    </w:p>
    <w:p w14:paraId="4BAD1A61" w14:textId="77777777" w:rsidR="00BD5FF6" w:rsidRDefault="00000000">
      <w:pPr>
        <w:pStyle w:val="Heading2"/>
      </w:pPr>
      <w:r>
        <w:t>Example UART record</w:t>
      </w:r>
    </w:p>
    <w:p w14:paraId="4AD9CB7C" w14:textId="77777777" w:rsidR="00BD5FF6" w:rsidRDefault="00000000">
      <w:pPr>
        <w:shd w:val="clear" w:color="auto" w:fill="F2F2F2"/>
        <w:spacing w:after="20"/>
        <w:ind w:left="340" w:right="227"/>
        <w:rPr>
          <w:rFonts w:hint="eastAsia"/>
        </w:rPr>
      </w:pPr>
      <w:r>
        <w:rPr>
          <w:rFonts w:ascii="Consolas" w:hAnsi="Consolas"/>
          <w:sz w:val="17"/>
        </w:rPr>
        <w:t>Wake=14, X=-296 mg, Y=-21 mg, Z=935 mg, O=FACE UP, T=RIGHT</w:t>
      </w:r>
    </w:p>
    <w:p w14:paraId="2060427E" w14:textId="77777777" w:rsidR="00BD5FF6" w:rsidRDefault="00000000">
      <w:pPr>
        <w:spacing w:after="140" w:line="259" w:lineRule="auto"/>
        <w:rPr>
          <w:rFonts w:hint="eastAsia"/>
        </w:rPr>
      </w:pPr>
      <w:r>
        <w:t>The wake counter proves that repeated RTC interrupts are occurring. X, Y and Z show the converted acceleration values. `O` is the stable orientation classification and `T` is the tilt direction. USART2 runs at 115200 baud with 8 data bits, no parity and one stop bit.</w:t>
      </w:r>
    </w:p>
    <w:p w14:paraId="27E3AB93" w14:textId="77777777" w:rsidR="00BD5FF6" w:rsidRDefault="00000000">
      <w:pPr>
        <w:rPr>
          <w:rFonts w:hint="eastAsia"/>
        </w:rPr>
      </w:pPr>
      <w:r>
        <w:br w:type="page"/>
      </w:r>
    </w:p>
    <w:p w14:paraId="6439EB09" w14:textId="77777777" w:rsidR="00BD5FF6" w:rsidRDefault="00000000">
      <w:pPr>
        <w:pStyle w:val="Heading1"/>
      </w:pPr>
      <w:r>
        <w:lastRenderedPageBreak/>
        <w:t>5. Timing verification</w:t>
      </w:r>
    </w:p>
    <w:p w14:paraId="1CFAA0CC" w14:textId="77777777" w:rsidR="00BD5FF6" w:rsidRDefault="00000000">
      <w:pPr>
        <w:spacing w:after="140" w:line="259" w:lineRule="auto"/>
        <w:rPr>
          <w:rFonts w:hint="eastAsia"/>
        </w:rPr>
      </w:pPr>
      <w:r>
        <w:t>PE0 was connected to logic-analyser channel 0 and named `MCU_ACTIVE`. The pin is set high immediately after a new RTC wake count is detected and is cleared after acquisition, processing and UART transmission. The low interval therefore represents the time spent waiting in Stop mode, while the high pulse represents the useful active work.</w:t>
      </w:r>
    </w:p>
    <w:p w14:paraId="55F7747F" w14:textId="77777777" w:rsidR="00BD5FF6" w:rsidRDefault="00000000">
      <w:pPr>
        <w:spacing w:after="60"/>
        <w:jc w:val="center"/>
        <w:rPr>
          <w:rFonts w:hint="eastAsia"/>
        </w:rPr>
      </w:pPr>
      <w:r>
        <w:rPr>
          <w:noProof/>
        </w:rPr>
        <w:drawing>
          <wp:inline distT="0" distB="0" distL="0" distR="0" wp14:anchorId="2D31CB70" wp14:editId="6A5644CA">
            <wp:extent cx="5989320" cy="2719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pulse-28ms.png"/>
                    <pic:cNvPicPr/>
                  </pic:nvPicPr>
                  <pic:blipFill>
                    <a:blip r:embed="rId8"/>
                    <a:stretch>
                      <a:fillRect/>
                    </a:stretch>
                  </pic:blipFill>
                  <pic:spPr>
                    <a:xfrm>
                      <a:off x="0" y="0"/>
                      <a:ext cx="5989320" cy="2719576"/>
                    </a:xfrm>
                    <a:prstGeom prst="rect">
                      <a:avLst/>
                    </a:prstGeom>
                  </pic:spPr>
                </pic:pic>
              </a:graphicData>
            </a:graphic>
          </wp:inline>
        </w:drawing>
      </w:r>
    </w:p>
    <w:p w14:paraId="113D036E" w14:textId="77777777" w:rsidR="00BD5FF6" w:rsidRDefault="00000000">
      <w:pPr>
        <w:spacing w:after="140"/>
        <w:jc w:val="center"/>
        <w:rPr>
          <w:rFonts w:hint="eastAsia"/>
        </w:rPr>
      </w:pPr>
      <w:r>
        <w:rPr>
          <w:i/>
          <w:color w:val="666666"/>
          <w:sz w:val="17"/>
        </w:rPr>
        <w:t>Figure 1. Representative PE0 active pulse: 28.064 ms.</w:t>
      </w:r>
    </w:p>
    <w:tbl>
      <w:tblPr>
        <w:tblStyle w:val="TableGrid"/>
        <w:tblW w:w="0" w:type="auto"/>
        <w:jc w:val="center"/>
        <w:tblLayout w:type="fixed"/>
        <w:tblLook w:val="04A0" w:firstRow="1" w:lastRow="0" w:firstColumn="1" w:lastColumn="0" w:noHBand="0" w:noVBand="1"/>
      </w:tblPr>
      <w:tblGrid>
        <w:gridCol w:w="3168"/>
        <w:gridCol w:w="3168"/>
      </w:tblGrid>
      <w:tr w:rsidR="00BD5FF6" w14:paraId="0DF502AB" w14:textId="77777777">
        <w:trPr>
          <w:jc w:val="center"/>
        </w:trPr>
        <w:tc>
          <w:tcPr>
            <w:tcW w:w="3168" w:type="dxa"/>
            <w:shd w:val="clear" w:color="auto" w:fill="17365D"/>
            <w:vAlign w:val="center"/>
          </w:tcPr>
          <w:p w14:paraId="6CB95DE3" w14:textId="77777777" w:rsidR="00BD5FF6" w:rsidRDefault="00000000">
            <w:pPr>
              <w:spacing w:after="0"/>
              <w:rPr>
                <w:rFonts w:hint="eastAsia"/>
              </w:rPr>
            </w:pPr>
            <w:r>
              <w:rPr>
                <w:b/>
                <w:color w:val="FFFFFF"/>
                <w:sz w:val="19"/>
              </w:rPr>
              <w:t>Capture</w:t>
            </w:r>
          </w:p>
        </w:tc>
        <w:tc>
          <w:tcPr>
            <w:tcW w:w="3168" w:type="dxa"/>
            <w:shd w:val="clear" w:color="auto" w:fill="17365D"/>
            <w:vAlign w:val="center"/>
          </w:tcPr>
          <w:p w14:paraId="1E53BFE2" w14:textId="77777777" w:rsidR="00BD5FF6" w:rsidRDefault="00000000">
            <w:pPr>
              <w:spacing w:after="0"/>
              <w:rPr>
                <w:rFonts w:hint="eastAsia"/>
              </w:rPr>
            </w:pPr>
            <w:r>
              <w:rPr>
                <w:b/>
                <w:color w:val="FFFFFF"/>
                <w:sz w:val="19"/>
              </w:rPr>
              <w:t>Active time</w:t>
            </w:r>
          </w:p>
        </w:tc>
      </w:tr>
      <w:tr w:rsidR="00BD5FF6" w14:paraId="6D10889C" w14:textId="77777777">
        <w:trPr>
          <w:cantSplit/>
          <w:jc w:val="center"/>
        </w:trPr>
        <w:tc>
          <w:tcPr>
            <w:tcW w:w="3168" w:type="dxa"/>
            <w:shd w:val="clear" w:color="auto" w:fill="FFFFFF"/>
            <w:vAlign w:val="center"/>
          </w:tcPr>
          <w:p w14:paraId="0B740B21" w14:textId="77777777" w:rsidR="00BD5FF6" w:rsidRDefault="00000000">
            <w:pPr>
              <w:spacing w:after="0"/>
              <w:rPr>
                <w:rFonts w:hint="eastAsia"/>
              </w:rPr>
            </w:pPr>
            <w:r>
              <w:rPr>
                <w:sz w:val="19"/>
              </w:rPr>
              <w:t>1</w:t>
            </w:r>
          </w:p>
        </w:tc>
        <w:tc>
          <w:tcPr>
            <w:tcW w:w="3168" w:type="dxa"/>
            <w:shd w:val="clear" w:color="auto" w:fill="FFFFFF"/>
            <w:vAlign w:val="center"/>
          </w:tcPr>
          <w:p w14:paraId="7DDB9C85" w14:textId="77777777" w:rsidR="00BD5FF6" w:rsidRDefault="00000000">
            <w:pPr>
              <w:spacing w:after="0"/>
              <w:rPr>
                <w:rFonts w:hint="eastAsia"/>
              </w:rPr>
            </w:pPr>
            <w:r>
              <w:rPr>
                <w:sz w:val="19"/>
              </w:rPr>
              <w:t>28.064 ms</w:t>
            </w:r>
          </w:p>
        </w:tc>
      </w:tr>
      <w:tr w:rsidR="00BD5FF6" w14:paraId="739B279B" w14:textId="77777777">
        <w:trPr>
          <w:cantSplit/>
          <w:jc w:val="center"/>
        </w:trPr>
        <w:tc>
          <w:tcPr>
            <w:tcW w:w="3168" w:type="dxa"/>
            <w:shd w:val="clear" w:color="auto" w:fill="F2F2F2"/>
            <w:vAlign w:val="center"/>
          </w:tcPr>
          <w:p w14:paraId="2E55B0E6" w14:textId="77777777" w:rsidR="00BD5FF6" w:rsidRDefault="00000000">
            <w:pPr>
              <w:spacing w:after="0"/>
              <w:rPr>
                <w:rFonts w:hint="eastAsia"/>
              </w:rPr>
            </w:pPr>
            <w:r>
              <w:rPr>
                <w:sz w:val="19"/>
              </w:rPr>
              <w:t>2</w:t>
            </w:r>
          </w:p>
        </w:tc>
        <w:tc>
          <w:tcPr>
            <w:tcW w:w="3168" w:type="dxa"/>
            <w:shd w:val="clear" w:color="auto" w:fill="F2F2F2"/>
            <w:vAlign w:val="center"/>
          </w:tcPr>
          <w:p w14:paraId="28703482" w14:textId="77777777" w:rsidR="00BD5FF6" w:rsidRDefault="00000000">
            <w:pPr>
              <w:spacing w:after="0"/>
              <w:rPr>
                <w:rFonts w:hint="eastAsia"/>
              </w:rPr>
            </w:pPr>
            <w:r>
              <w:rPr>
                <w:sz w:val="19"/>
              </w:rPr>
              <w:t>28.048 ms</w:t>
            </w:r>
          </w:p>
        </w:tc>
      </w:tr>
      <w:tr w:rsidR="00BD5FF6" w14:paraId="315B818F" w14:textId="77777777">
        <w:trPr>
          <w:cantSplit/>
          <w:jc w:val="center"/>
        </w:trPr>
        <w:tc>
          <w:tcPr>
            <w:tcW w:w="3168" w:type="dxa"/>
            <w:shd w:val="clear" w:color="auto" w:fill="FFFFFF"/>
            <w:vAlign w:val="center"/>
          </w:tcPr>
          <w:p w14:paraId="224B50FC" w14:textId="77777777" w:rsidR="00BD5FF6" w:rsidRDefault="00000000">
            <w:pPr>
              <w:spacing w:after="0"/>
              <w:rPr>
                <w:rFonts w:hint="eastAsia"/>
              </w:rPr>
            </w:pPr>
            <w:r>
              <w:rPr>
                <w:sz w:val="19"/>
              </w:rPr>
              <w:t>3</w:t>
            </w:r>
          </w:p>
        </w:tc>
        <w:tc>
          <w:tcPr>
            <w:tcW w:w="3168" w:type="dxa"/>
            <w:shd w:val="clear" w:color="auto" w:fill="FFFFFF"/>
            <w:vAlign w:val="center"/>
          </w:tcPr>
          <w:p w14:paraId="3E6E87C6" w14:textId="77777777" w:rsidR="00BD5FF6" w:rsidRDefault="00000000">
            <w:pPr>
              <w:spacing w:after="0"/>
              <w:rPr>
                <w:rFonts w:hint="eastAsia"/>
              </w:rPr>
            </w:pPr>
            <w:r>
              <w:rPr>
                <w:sz w:val="19"/>
              </w:rPr>
              <w:t>28.080 ms</w:t>
            </w:r>
          </w:p>
        </w:tc>
      </w:tr>
      <w:tr w:rsidR="00BD5FF6" w14:paraId="46EC5E49" w14:textId="77777777">
        <w:trPr>
          <w:cantSplit/>
          <w:jc w:val="center"/>
        </w:trPr>
        <w:tc>
          <w:tcPr>
            <w:tcW w:w="3168" w:type="dxa"/>
            <w:shd w:val="clear" w:color="auto" w:fill="F2F2F2"/>
            <w:vAlign w:val="center"/>
          </w:tcPr>
          <w:p w14:paraId="1E86217E" w14:textId="77777777" w:rsidR="00BD5FF6" w:rsidRDefault="00000000">
            <w:pPr>
              <w:spacing w:after="0"/>
              <w:rPr>
                <w:rFonts w:hint="eastAsia"/>
              </w:rPr>
            </w:pPr>
            <w:r>
              <w:rPr>
                <w:sz w:val="19"/>
              </w:rPr>
              <w:t>4</w:t>
            </w:r>
          </w:p>
        </w:tc>
        <w:tc>
          <w:tcPr>
            <w:tcW w:w="3168" w:type="dxa"/>
            <w:shd w:val="clear" w:color="auto" w:fill="F2F2F2"/>
            <w:vAlign w:val="center"/>
          </w:tcPr>
          <w:p w14:paraId="1ABFB0BF" w14:textId="77777777" w:rsidR="00BD5FF6" w:rsidRDefault="00000000">
            <w:pPr>
              <w:spacing w:after="0"/>
              <w:rPr>
                <w:rFonts w:hint="eastAsia"/>
              </w:rPr>
            </w:pPr>
            <w:r>
              <w:rPr>
                <w:sz w:val="19"/>
              </w:rPr>
              <w:t>28.064 ms</w:t>
            </w:r>
          </w:p>
        </w:tc>
      </w:tr>
      <w:tr w:rsidR="00BD5FF6" w14:paraId="7C48DC33" w14:textId="77777777">
        <w:trPr>
          <w:cantSplit/>
          <w:jc w:val="center"/>
        </w:trPr>
        <w:tc>
          <w:tcPr>
            <w:tcW w:w="3168" w:type="dxa"/>
            <w:shd w:val="clear" w:color="auto" w:fill="FFFFFF"/>
            <w:vAlign w:val="center"/>
          </w:tcPr>
          <w:p w14:paraId="74E9FA9F" w14:textId="77777777" w:rsidR="00BD5FF6" w:rsidRDefault="00000000">
            <w:pPr>
              <w:spacing w:after="0"/>
              <w:rPr>
                <w:rFonts w:hint="eastAsia"/>
              </w:rPr>
            </w:pPr>
            <w:r>
              <w:rPr>
                <w:sz w:val="19"/>
              </w:rPr>
              <w:t>5</w:t>
            </w:r>
          </w:p>
        </w:tc>
        <w:tc>
          <w:tcPr>
            <w:tcW w:w="3168" w:type="dxa"/>
            <w:shd w:val="clear" w:color="auto" w:fill="FFFFFF"/>
            <w:vAlign w:val="center"/>
          </w:tcPr>
          <w:p w14:paraId="4F409960" w14:textId="77777777" w:rsidR="00BD5FF6" w:rsidRDefault="00000000">
            <w:pPr>
              <w:spacing w:after="0"/>
              <w:rPr>
                <w:rFonts w:hint="eastAsia"/>
              </w:rPr>
            </w:pPr>
            <w:r>
              <w:rPr>
                <w:sz w:val="19"/>
              </w:rPr>
              <w:t>28.064 ms</w:t>
            </w:r>
          </w:p>
        </w:tc>
      </w:tr>
      <w:tr w:rsidR="00BD5FF6" w14:paraId="6306E84D" w14:textId="77777777">
        <w:trPr>
          <w:cantSplit/>
          <w:jc w:val="center"/>
        </w:trPr>
        <w:tc>
          <w:tcPr>
            <w:tcW w:w="3168" w:type="dxa"/>
            <w:shd w:val="clear" w:color="auto" w:fill="F2F2F2"/>
            <w:vAlign w:val="center"/>
          </w:tcPr>
          <w:p w14:paraId="1234990D" w14:textId="77777777" w:rsidR="00BD5FF6" w:rsidRDefault="00000000">
            <w:pPr>
              <w:spacing w:after="0"/>
              <w:rPr>
                <w:rFonts w:hint="eastAsia"/>
              </w:rPr>
            </w:pPr>
            <w:r>
              <w:rPr>
                <w:sz w:val="19"/>
              </w:rPr>
              <w:t>Average</w:t>
            </w:r>
          </w:p>
        </w:tc>
        <w:tc>
          <w:tcPr>
            <w:tcW w:w="3168" w:type="dxa"/>
            <w:shd w:val="clear" w:color="auto" w:fill="F2F2F2"/>
            <w:vAlign w:val="center"/>
          </w:tcPr>
          <w:p w14:paraId="06E03967" w14:textId="77777777" w:rsidR="00BD5FF6" w:rsidRDefault="00000000">
            <w:pPr>
              <w:spacing w:after="0"/>
              <w:rPr>
                <w:rFonts w:hint="eastAsia"/>
              </w:rPr>
            </w:pPr>
            <w:r>
              <w:rPr>
                <w:sz w:val="19"/>
              </w:rPr>
              <w:t>28.064 ms</w:t>
            </w:r>
          </w:p>
        </w:tc>
      </w:tr>
    </w:tbl>
    <w:p w14:paraId="1B0AC18B" w14:textId="77777777" w:rsidR="00BD5FF6" w:rsidRDefault="00BD5FF6">
      <w:pPr>
        <w:spacing w:after="0"/>
        <w:rPr>
          <w:rFonts w:hint="eastAsia"/>
        </w:rPr>
      </w:pPr>
    </w:p>
    <w:p w14:paraId="06AFB6BC" w14:textId="77777777" w:rsidR="00BD5FF6" w:rsidRDefault="00000000">
      <w:pPr>
        <w:spacing w:after="140" w:line="259" w:lineRule="auto"/>
        <w:rPr>
          <w:rFonts w:hint="eastAsia"/>
        </w:rPr>
      </w:pPr>
      <w:r>
        <w:t>The five captures are tightly grouped within 0.032 ms. This is consistent with a deterministic bare-metal path: the same sensor waits, conversions and blocking UART transmission are performed during every successful wake-up.</w:t>
      </w:r>
    </w:p>
    <w:p w14:paraId="1E01F77B" w14:textId="77777777" w:rsidR="00BD5FF6" w:rsidRDefault="00000000">
      <w:pPr>
        <w:rPr>
          <w:rFonts w:hint="eastAsia"/>
        </w:rPr>
      </w:pPr>
      <w:r>
        <w:br w:type="page"/>
      </w:r>
    </w:p>
    <w:p w14:paraId="4C7FF177" w14:textId="77777777" w:rsidR="00BD5FF6" w:rsidRDefault="00000000">
      <w:pPr>
        <w:pStyle w:val="Heading1"/>
      </w:pPr>
      <w:r>
        <w:lastRenderedPageBreak/>
        <w:t>6. Wake-period and current results</w:t>
      </w:r>
    </w:p>
    <w:p w14:paraId="635F3C84" w14:textId="77777777" w:rsidR="00BD5FF6" w:rsidRDefault="00000000">
      <w:pPr>
        <w:spacing w:after="60"/>
        <w:jc w:val="center"/>
        <w:rPr>
          <w:rFonts w:hint="eastAsia"/>
        </w:rPr>
      </w:pPr>
      <w:r>
        <w:rPr>
          <w:noProof/>
        </w:rPr>
        <w:drawing>
          <wp:inline distT="0" distB="0" distL="0" distR="0" wp14:anchorId="0A99EB51" wp14:editId="4DE529D6">
            <wp:extent cx="5989320" cy="15018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ke-period-9_748s.png"/>
                    <pic:cNvPicPr/>
                  </pic:nvPicPr>
                  <pic:blipFill>
                    <a:blip r:embed="rId9"/>
                    <a:stretch>
                      <a:fillRect/>
                    </a:stretch>
                  </pic:blipFill>
                  <pic:spPr>
                    <a:xfrm>
                      <a:off x="0" y="0"/>
                      <a:ext cx="5989320" cy="1501876"/>
                    </a:xfrm>
                    <a:prstGeom prst="rect">
                      <a:avLst/>
                    </a:prstGeom>
                  </pic:spPr>
                </pic:pic>
              </a:graphicData>
            </a:graphic>
          </wp:inline>
        </w:drawing>
      </w:r>
    </w:p>
    <w:p w14:paraId="57A18F6F" w14:textId="77777777" w:rsidR="00BD5FF6" w:rsidRDefault="00000000">
      <w:pPr>
        <w:spacing w:after="140"/>
        <w:jc w:val="center"/>
        <w:rPr>
          <w:rFonts w:hint="eastAsia"/>
        </w:rPr>
      </w:pPr>
      <w:r>
        <w:rPr>
          <w:i/>
          <w:color w:val="666666"/>
          <w:sz w:val="17"/>
        </w:rPr>
        <w:t>Figure 2. Measured interval between active pulses: 9.74848 s.</w:t>
      </w:r>
    </w:p>
    <w:p w14:paraId="6C087C59" w14:textId="77777777" w:rsidR="00BD5FF6" w:rsidRDefault="00000000">
      <w:pPr>
        <w:pStyle w:val="Heading2"/>
      </w:pPr>
      <w:r>
        <w:t>Raw current readings</w:t>
      </w:r>
    </w:p>
    <w:tbl>
      <w:tblPr>
        <w:tblStyle w:val="TableGrid"/>
        <w:tblW w:w="0" w:type="auto"/>
        <w:jc w:val="center"/>
        <w:tblLayout w:type="fixed"/>
        <w:tblLook w:val="04A0" w:firstRow="1" w:lastRow="0" w:firstColumn="1" w:lastColumn="0" w:noHBand="0" w:noVBand="1"/>
      </w:tblPr>
      <w:tblGrid>
        <w:gridCol w:w="2232"/>
        <w:gridCol w:w="4824"/>
        <w:gridCol w:w="1944"/>
      </w:tblGrid>
      <w:tr w:rsidR="00BD5FF6" w14:paraId="0D51DADD" w14:textId="77777777">
        <w:trPr>
          <w:jc w:val="center"/>
        </w:trPr>
        <w:tc>
          <w:tcPr>
            <w:tcW w:w="2232" w:type="dxa"/>
            <w:shd w:val="clear" w:color="auto" w:fill="17365D"/>
            <w:vAlign w:val="center"/>
          </w:tcPr>
          <w:p w14:paraId="1C97592C" w14:textId="77777777" w:rsidR="00BD5FF6" w:rsidRDefault="00000000">
            <w:pPr>
              <w:spacing w:after="0"/>
              <w:rPr>
                <w:rFonts w:hint="eastAsia"/>
              </w:rPr>
            </w:pPr>
            <w:r>
              <w:rPr>
                <w:b/>
                <w:color w:val="FFFFFF"/>
                <w:sz w:val="19"/>
              </w:rPr>
              <w:t>Test</w:t>
            </w:r>
          </w:p>
        </w:tc>
        <w:tc>
          <w:tcPr>
            <w:tcW w:w="4824" w:type="dxa"/>
            <w:shd w:val="clear" w:color="auto" w:fill="17365D"/>
            <w:vAlign w:val="center"/>
          </w:tcPr>
          <w:p w14:paraId="7544A3C1" w14:textId="77777777" w:rsidR="00BD5FF6" w:rsidRDefault="00000000">
            <w:pPr>
              <w:spacing w:after="0"/>
              <w:rPr>
                <w:rFonts w:hint="eastAsia"/>
              </w:rPr>
            </w:pPr>
            <w:r>
              <w:rPr>
                <w:b/>
                <w:color w:val="FFFFFF"/>
                <w:sz w:val="19"/>
              </w:rPr>
              <w:t>Readings</w:t>
            </w:r>
          </w:p>
        </w:tc>
        <w:tc>
          <w:tcPr>
            <w:tcW w:w="1944" w:type="dxa"/>
            <w:shd w:val="clear" w:color="auto" w:fill="17365D"/>
            <w:vAlign w:val="center"/>
          </w:tcPr>
          <w:p w14:paraId="654B1AD9" w14:textId="77777777" w:rsidR="00BD5FF6" w:rsidRDefault="00000000">
            <w:pPr>
              <w:spacing w:after="0"/>
              <w:rPr>
                <w:rFonts w:hint="eastAsia"/>
              </w:rPr>
            </w:pPr>
            <w:r>
              <w:rPr>
                <w:b/>
                <w:color w:val="FFFFFF"/>
                <w:sz w:val="19"/>
              </w:rPr>
              <w:t>Average</w:t>
            </w:r>
          </w:p>
        </w:tc>
      </w:tr>
      <w:tr w:rsidR="00BD5FF6" w14:paraId="7C07494D" w14:textId="77777777">
        <w:trPr>
          <w:cantSplit/>
          <w:jc w:val="center"/>
        </w:trPr>
        <w:tc>
          <w:tcPr>
            <w:tcW w:w="2232" w:type="dxa"/>
            <w:shd w:val="clear" w:color="auto" w:fill="FFFFFF"/>
            <w:vAlign w:val="center"/>
          </w:tcPr>
          <w:p w14:paraId="18461692" w14:textId="77777777" w:rsidR="00BD5FF6" w:rsidRDefault="00000000">
            <w:pPr>
              <w:spacing w:after="0"/>
              <w:rPr>
                <w:rFonts w:hint="eastAsia"/>
              </w:rPr>
            </w:pPr>
            <w:r>
              <w:rPr>
                <w:sz w:val="19"/>
              </w:rPr>
              <w:t>Stop mode</w:t>
            </w:r>
          </w:p>
        </w:tc>
        <w:tc>
          <w:tcPr>
            <w:tcW w:w="4824" w:type="dxa"/>
            <w:shd w:val="clear" w:color="auto" w:fill="FFFFFF"/>
            <w:vAlign w:val="center"/>
          </w:tcPr>
          <w:p w14:paraId="53DCA10D" w14:textId="77777777" w:rsidR="00BD5FF6" w:rsidRDefault="00000000">
            <w:pPr>
              <w:spacing w:after="0"/>
              <w:rPr>
                <w:rFonts w:hint="eastAsia"/>
              </w:rPr>
            </w:pPr>
            <w:r>
              <w:rPr>
                <w:sz w:val="19"/>
              </w:rPr>
              <w:t>1.75, 1.76, 1.75, 1.75, 1.75 mA</w:t>
            </w:r>
          </w:p>
        </w:tc>
        <w:tc>
          <w:tcPr>
            <w:tcW w:w="1944" w:type="dxa"/>
            <w:shd w:val="clear" w:color="auto" w:fill="FFFFFF"/>
            <w:vAlign w:val="center"/>
          </w:tcPr>
          <w:p w14:paraId="521B4A89" w14:textId="77777777" w:rsidR="00BD5FF6" w:rsidRDefault="00000000">
            <w:pPr>
              <w:spacing w:after="0"/>
              <w:rPr>
                <w:rFonts w:hint="eastAsia"/>
              </w:rPr>
            </w:pPr>
            <w:r>
              <w:rPr>
                <w:sz w:val="19"/>
              </w:rPr>
              <w:t>1.752 mA</w:t>
            </w:r>
          </w:p>
        </w:tc>
      </w:tr>
      <w:tr w:rsidR="00BD5FF6" w14:paraId="044308E3" w14:textId="77777777">
        <w:trPr>
          <w:cantSplit/>
          <w:jc w:val="center"/>
        </w:trPr>
        <w:tc>
          <w:tcPr>
            <w:tcW w:w="2232" w:type="dxa"/>
            <w:shd w:val="clear" w:color="auto" w:fill="F2F2F2"/>
            <w:vAlign w:val="center"/>
          </w:tcPr>
          <w:p w14:paraId="3E93FF84" w14:textId="77777777" w:rsidR="00BD5FF6" w:rsidRDefault="00000000">
            <w:pPr>
              <w:spacing w:after="0"/>
              <w:rPr>
                <w:rFonts w:hint="eastAsia"/>
              </w:rPr>
            </w:pPr>
            <w:r>
              <w:rPr>
                <w:sz w:val="19"/>
              </w:rPr>
              <w:t>Continuously active</w:t>
            </w:r>
          </w:p>
        </w:tc>
        <w:tc>
          <w:tcPr>
            <w:tcW w:w="4824" w:type="dxa"/>
            <w:shd w:val="clear" w:color="auto" w:fill="F2F2F2"/>
            <w:vAlign w:val="center"/>
          </w:tcPr>
          <w:p w14:paraId="4EBE3E33" w14:textId="77777777" w:rsidR="00BD5FF6" w:rsidRDefault="00000000">
            <w:pPr>
              <w:spacing w:after="0"/>
              <w:rPr>
                <w:rFonts w:hint="eastAsia"/>
              </w:rPr>
            </w:pPr>
            <w:r>
              <w:rPr>
                <w:sz w:val="19"/>
              </w:rPr>
              <w:t>9.62, 9.64, 9.63, 9.62, 9.64 mA</w:t>
            </w:r>
          </w:p>
        </w:tc>
        <w:tc>
          <w:tcPr>
            <w:tcW w:w="1944" w:type="dxa"/>
            <w:shd w:val="clear" w:color="auto" w:fill="F2F2F2"/>
            <w:vAlign w:val="center"/>
          </w:tcPr>
          <w:p w14:paraId="7364FCCC" w14:textId="77777777" w:rsidR="00BD5FF6" w:rsidRDefault="00000000">
            <w:pPr>
              <w:spacing w:after="0"/>
              <w:rPr>
                <w:rFonts w:hint="eastAsia"/>
              </w:rPr>
            </w:pPr>
            <w:r>
              <w:rPr>
                <w:sz w:val="19"/>
              </w:rPr>
              <w:t>9.63 mA</w:t>
            </w:r>
          </w:p>
        </w:tc>
      </w:tr>
    </w:tbl>
    <w:p w14:paraId="1AB899CD" w14:textId="77777777" w:rsidR="00BD5FF6" w:rsidRDefault="00BD5FF6">
      <w:pPr>
        <w:spacing w:after="0"/>
        <w:rPr>
          <w:rFonts w:hint="eastAsia"/>
        </w:rPr>
      </w:pPr>
    </w:p>
    <w:p w14:paraId="36F0FCD4" w14:textId="77777777" w:rsidR="00BD5FF6" w:rsidRDefault="00000000">
      <w:pPr>
        <w:pStyle w:val="Heading2"/>
      </w:pPr>
      <w:r>
        <w:t>Duty cycle and weighted average</w:t>
      </w:r>
    </w:p>
    <w:p w14:paraId="56202310" w14:textId="77777777" w:rsidR="00BD5FF6" w:rsidRDefault="00000000">
      <w:pPr>
        <w:shd w:val="clear" w:color="auto" w:fill="F2F2F2"/>
        <w:spacing w:after="20"/>
        <w:ind w:left="340" w:right="227"/>
        <w:rPr>
          <w:rFonts w:hint="eastAsia"/>
        </w:rPr>
      </w:pPr>
      <w:r>
        <w:rPr>
          <w:rFonts w:ascii="Consolas" w:hAnsi="Consolas"/>
          <w:sz w:val="17"/>
        </w:rPr>
        <w:t>Duty cycle = 0.028064 s / 9.74848 s = 0.002879 = 0.288%</w:t>
      </w:r>
    </w:p>
    <w:p w14:paraId="29EDF2AF" w14:textId="77777777" w:rsidR="00BD5FF6" w:rsidRDefault="00000000">
      <w:pPr>
        <w:shd w:val="clear" w:color="auto" w:fill="F2F2F2"/>
        <w:spacing w:after="20"/>
        <w:ind w:left="340" w:right="227"/>
        <w:rPr>
          <w:rFonts w:hint="eastAsia"/>
        </w:rPr>
      </w:pPr>
      <w:r>
        <w:rPr>
          <w:rFonts w:ascii="Consolas" w:hAnsi="Consolas"/>
          <w:sz w:val="17"/>
        </w:rPr>
        <w:t>Iavg = 1.752 + (9.63 - 1.752) x 0.002879 = 1.775 mA</w:t>
      </w:r>
    </w:p>
    <w:p w14:paraId="2883DD32" w14:textId="77777777" w:rsidR="00BD5FF6" w:rsidRDefault="00000000">
      <w:pPr>
        <w:shd w:val="clear" w:color="auto" w:fill="F2F2F2"/>
        <w:spacing w:after="20"/>
        <w:ind w:left="340" w:right="227"/>
        <w:rPr>
          <w:rFonts w:hint="eastAsia"/>
        </w:rPr>
      </w:pPr>
      <w:r>
        <w:rPr>
          <w:rFonts w:ascii="Consolas" w:hAnsi="Consolas"/>
          <w:sz w:val="17"/>
        </w:rPr>
        <w:t>Reduction = (9.63 - 1.775) / 9.63 x 100 = 81.6%</w:t>
      </w:r>
    </w:p>
    <w:p w14:paraId="65C994CA" w14:textId="77777777" w:rsidR="00BD5FF6" w:rsidRDefault="00000000">
      <w:pPr>
        <w:spacing w:after="140" w:line="259" w:lineRule="auto"/>
        <w:rPr>
          <w:rFonts w:hint="eastAsia"/>
        </w:rPr>
      </w:pPr>
      <w:r>
        <w:t>The calculation uses the measured period rather than assuming exactly ten seconds. Since the MCU is active for only 0.288% of the cycle, the weighted average is only slightly higher than the measured Stop current.</w:t>
      </w:r>
    </w:p>
    <w:p w14:paraId="015DEA1F" w14:textId="77777777" w:rsidR="00BD5FF6" w:rsidRDefault="00000000">
      <w:pPr>
        <w:pStyle w:val="Heading2"/>
      </w:pPr>
      <w:r>
        <w:t>Simplified battery-life comparison</w:t>
      </w:r>
    </w:p>
    <w:tbl>
      <w:tblPr>
        <w:tblStyle w:val="TableGrid"/>
        <w:tblW w:w="0" w:type="auto"/>
        <w:jc w:val="center"/>
        <w:tblLayout w:type="fixed"/>
        <w:tblLook w:val="04A0" w:firstRow="1" w:lastRow="0" w:firstColumn="1" w:lastColumn="0" w:noHBand="0" w:noVBand="1"/>
      </w:tblPr>
      <w:tblGrid>
        <w:gridCol w:w="3528"/>
        <w:gridCol w:w="2592"/>
        <w:gridCol w:w="3168"/>
      </w:tblGrid>
      <w:tr w:rsidR="00BD5FF6" w14:paraId="438D615E" w14:textId="77777777">
        <w:trPr>
          <w:jc w:val="center"/>
        </w:trPr>
        <w:tc>
          <w:tcPr>
            <w:tcW w:w="3528" w:type="dxa"/>
            <w:shd w:val="clear" w:color="auto" w:fill="17365D"/>
            <w:vAlign w:val="center"/>
          </w:tcPr>
          <w:p w14:paraId="0AEB477C" w14:textId="77777777" w:rsidR="00BD5FF6" w:rsidRDefault="00000000">
            <w:pPr>
              <w:spacing w:after="0"/>
              <w:rPr>
                <w:rFonts w:hint="eastAsia"/>
              </w:rPr>
            </w:pPr>
            <w:r>
              <w:rPr>
                <w:b/>
                <w:color w:val="FFFFFF"/>
                <w:sz w:val="19"/>
              </w:rPr>
              <w:t>Operating case</w:t>
            </w:r>
          </w:p>
        </w:tc>
        <w:tc>
          <w:tcPr>
            <w:tcW w:w="2592" w:type="dxa"/>
            <w:shd w:val="clear" w:color="auto" w:fill="17365D"/>
            <w:vAlign w:val="center"/>
          </w:tcPr>
          <w:p w14:paraId="7F221791" w14:textId="77777777" w:rsidR="00BD5FF6" w:rsidRDefault="00000000">
            <w:pPr>
              <w:spacing w:after="0"/>
              <w:rPr>
                <w:rFonts w:hint="eastAsia"/>
              </w:rPr>
            </w:pPr>
            <w:r>
              <w:rPr>
                <w:b/>
                <w:color w:val="FFFFFF"/>
                <w:sz w:val="19"/>
              </w:rPr>
              <w:t>Estimated MCU current</w:t>
            </w:r>
          </w:p>
        </w:tc>
        <w:tc>
          <w:tcPr>
            <w:tcW w:w="3168" w:type="dxa"/>
            <w:shd w:val="clear" w:color="auto" w:fill="17365D"/>
            <w:vAlign w:val="center"/>
          </w:tcPr>
          <w:p w14:paraId="59EF11DE" w14:textId="77777777" w:rsidR="00BD5FF6" w:rsidRDefault="00000000">
            <w:pPr>
              <w:spacing w:after="0"/>
              <w:rPr>
                <w:rFonts w:hint="eastAsia"/>
              </w:rPr>
            </w:pPr>
            <w:r>
              <w:rPr>
                <w:b/>
                <w:color w:val="FFFFFF"/>
                <w:sz w:val="19"/>
              </w:rPr>
              <w:t>Ideal life with 2000 mAh</w:t>
            </w:r>
          </w:p>
        </w:tc>
      </w:tr>
      <w:tr w:rsidR="00BD5FF6" w14:paraId="15A3E280" w14:textId="77777777">
        <w:trPr>
          <w:cantSplit/>
          <w:jc w:val="center"/>
        </w:trPr>
        <w:tc>
          <w:tcPr>
            <w:tcW w:w="3528" w:type="dxa"/>
            <w:shd w:val="clear" w:color="auto" w:fill="FFFFFF"/>
            <w:vAlign w:val="center"/>
          </w:tcPr>
          <w:p w14:paraId="21DD2652" w14:textId="77777777" w:rsidR="00BD5FF6" w:rsidRDefault="00000000">
            <w:pPr>
              <w:spacing w:after="0"/>
              <w:rPr>
                <w:rFonts w:hint="eastAsia"/>
              </w:rPr>
            </w:pPr>
            <w:r>
              <w:rPr>
                <w:sz w:val="19"/>
              </w:rPr>
              <w:t>Continuously active</w:t>
            </w:r>
          </w:p>
        </w:tc>
        <w:tc>
          <w:tcPr>
            <w:tcW w:w="2592" w:type="dxa"/>
            <w:shd w:val="clear" w:color="auto" w:fill="FFFFFF"/>
            <w:vAlign w:val="center"/>
          </w:tcPr>
          <w:p w14:paraId="3C13E318" w14:textId="77777777" w:rsidR="00BD5FF6" w:rsidRDefault="00000000">
            <w:pPr>
              <w:spacing w:after="0"/>
              <w:rPr>
                <w:rFonts w:hint="eastAsia"/>
              </w:rPr>
            </w:pPr>
            <w:r>
              <w:rPr>
                <w:sz w:val="19"/>
              </w:rPr>
              <w:t>9.63 mA</w:t>
            </w:r>
          </w:p>
        </w:tc>
        <w:tc>
          <w:tcPr>
            <w:tcW w:w="3168" w:type="dxa"/>
            <w:shd w:val="clear" w:color="auto" w:fill="FFFFFF"/>
            <w:vAlign w:val="center"/>
          </w:tcPr>
          <w:p w14:paraId="61FBD83F" w14:textId="77777777" w:rsidR="00BD5FF6" w:rsidRDefault="00000000">
            <w:pPr>
              <w:spacing w:after="0"/>
              <w:rPr>
                <w:rFonts w:hint="eastAsia"/>
              </w:rPr>
            </w:pPr>
            <w:r>
              <w:rPr>
                <w:sz w:val="19"/>
              </w:rPr>
              <w:t>8.65 days</w:t>
            </w:r>
          </w:p>
        </w:tc>
      </w:tr>
      <w:tr w:rsidR="00BD5FF6" w14:paraId="4D03D301" w14:textId="77777777">
        <w:trPr>
          <w:cantSplit/>
          <w:jc w:val="center"/>
        </w:trPr>
        <w:tc>
          <w:tcPr>
            <w:tcW w:w="3528" w:type="dxa"/>
            <w:shd w:val="clear" w:color="auto" w:fill="F2F2F2"/>
            <w:vAlign w:val="center"/>
          </w:tcPr>
          <w:p w14:paraId="4B34F468" w14:textId="77777777" w:rsidR="00BD5FF6" w:rsidRDefault="00000000">
            <w:pPr>
              <w:spacing w:after="0"/>
              <w:rPr>
                <w:rFonts w:hint="eastAsia"/>
              </w:rPr>
            </w:pPr>
            <w:r>
              <w:rPr>
                <w:sz w:val="19"/>
              </w:rPr>
              <w:t>1 s wake interval</w:t>
            </w:r>
          </w:p>
        </w:tc>
        <w:tc>
          <w:tcPr>
            <w:tcW w:w="2592" w:type="dxa"/>
            <w:shd w:val="clear" w:color="auto" w:fill="F2F2F2"/>
            <w:vAlign w:val="center"/>
          </w:tcPr>
          <w:p w14:paraId="4991248E" w14:textId="77777777" w:rsidR="00BD5FF6" w:rsidRDefault="00000000">
            <w:pPr>
              <w:spacing w:after="0"/>
              <w:rPr>
                <w:rFonts w:hint="eastAsia"/>
              </w:rPr>
            </w:pPr>
            <w:r>
              <w:rPr>
                <w:sz w:val="19"/>
              </w:rPr>
              <w:t>1.973 mA</w:t>
            </w:r>
          </w:p>
        </w:tc>
        <w:tc>
          <w:tcPr>
            <w:tcW w:w="3168" w:type="dxa"/>
            <w:shd w:val="clear" w:color="auto" w:fill="F2F2F2"/>
            <w:vAlign w:val="center"/>
          </w:tcPr>
          <w:p w14:paraId="60342F34" w14:textId="77777777" w:rsidR="00BD5FF6" w:rsidRDefault="00000000">
            <w:pPr>
              <w:spacing w:after="0"/>
              <w:rPr>
                <w:rFonts w:hint="eastAsia"/>
              </w:rPr>
            </w:pPr>
            <w:r>
              <w:rPr>
                <w:sz w:val="19"/>
              </w:rPr>
              <w:t>42.2 days</w:t>
            </w:r>
          </w:p>
        </w:tc>
      </w:tr>
      <w:tr w:rsidR="00BD5FF6" w14:paraId="48DBC5AE" w14:textId="77777777">
        <w:trPr>
          <w:cantSplit/>
          <w:jc w:val="center"/>
        </w:trPr>
        <w:tc>
          <w:tcPr>
            <w:tcW w:w="3528" w:type="dxa"/>
            <w:shd w:val="clear" w:color="auto" w:fill="FFFFFF"/>
            <w:vAlign w:val="center"/>
          </w:tcPr>
          <w:p w14:paraId="26C2A388" w14:textId="77777777" w:rsidR="00BD5FF6" w:rsidRDefault="00000000">
            <w:pPr>
              <w:spacing w:after="0"/>
              <w:rPr>
                <w:rFonts w:hint="eastAsia"/>
              </w:rPr>
            </w:pPr>
            <w:r>
              <w:rPr>
                <w:sz w:val="19"/>
              </w:rPr>
              <w:t>5 s wake interval</w:t>
            </w:r>
          </w:p>
        </w:tc>
        <w:tc>
          <w:tcPr>
            <w:tcW w:w="2592" w:type="dxa"/>
            <w:shd w:val="clear" w:color="auto" w:fill="FFFFFF"/>
            <w:vAlign w:val="center"/>
          </w:tcPr>
          <w:p w14:paraId="14086DE7" w14:textId="77777777" w:rsidR="00BD5FF6" w:rsidRDefault="00000000">
            <w:pPr>
              <w:spacing w:after="0"/>
              <w:rPr>
                <w:rFonts w:hint="eastAsia"/>
              </w:rPr>
            </w:pPr>
            <w:r>
              <w:rPr>
                <w:sz w:val="19"/>
              </w:rPr>
              <w:t>1.796 mA</w:t>
            </w:r>
          </w:p>
        </w:tc>
        <w:tc>
          <w:tcPr>
            <w:tcW w:w="3168" w:type="dxa"/>
            <w:shd w:val="clear" w:color="auto" w:fill="FFFFFF"/>
            <w:vAlign w:val="center"/>
          </w:tcPr>
          <w:p w14:paraId="226CF410" w14:textId="77777777" w:rsidR="00BD5FF6" w:rsidRDefault="00000000">
            <w:pPr>
              <w:spacing w:after="0"/>
              <w:rPr>
                <w:rFonts w:hint="eastAsia"/>
              </w:rPr>
            </w:pPr>
            <w:r>
              <w:rPr>
                <w:sz w:val="19"/>
              </w:rPr>
              <w:t>46.4 days</w:t>
            </w:r>
          </w:p>
        </w:tc>
      </w:tr>
      <w:tr w:rsidR="00BD5FF6" w14:paraId="2980D771" w14:textId="77777777">
        <w:trPr>
          <w:cantSplit/>
          <w:jc w:val="center"/>
        </w:trPr>
        <w:tc>
          <w:tcPr>
            <w:tcW w:w="3528" w:type="dxa"/>
            <w:shd w:val="clear" w:color="auto" w:fill="F2F2F2"/>
            <w:vAlign w:val="center"/>
          </w:tcPr>
          <w:p w14:paraId="323B8312" w14:textId="77777777" w:rsidR="00BD5FF6" w:rsidRDefault="00000000">
            <w:pPr>
              <w:spacing w:after="0"/>
              <w:rPr>
                <w:rFonts w:hint="eastAsia"/>
              </w:rPr>
            </w:pPr>
            <w:r>
              <w:rPr>
                <w:sz w:val="19"/>
              </w:rPr>
              <w:t>Measured 9.748 s interval</w:t>
            </w:r>
          </w:p>
        </w:tc>
        <w:tc>
          <w:tcPr>
            <w:tcW w:w="2592" w:type="dxa"/>
            <w:shd w:val="clear" w:color="auto" w:fill="F2F2F2"/>
            <w:vAlign w:val="center"/>
          </w:tcPr>
          <w:p w14:paraId="302021BB" w14:textId="77777777" w:rsidR="00BD5FF6" w:rsidRDefault="00000000">
            <w:pPr>
              <w:spacing w:after="0"/>
              <w:rPr>
                <w:rFonts w:hint="eastAsia"/>
              </w:rPr>
            </w:pPr>
            <w:r>
              <w:rPr>
                <w:sz w:val="19"/>
              </w:rPr>
              <w:t>1.775 mA</w:t>
            </w:r>
          </w:p>
        </w:tc>
        <w:tc>
          <w:tcPr>
            <w:tcW w:w="3168" w:type="dxa"/>
            <w:shd w:val="clear" w:color="auto" w:fill="F2F2F2"/>
            <w:vAlign w:val="center"/>
          </w:tcPr>
          <w:p w14:paraId="5BBAD4C1" w14:textId="77777777" w:rsidR="00BD5FF6" w:rsidRDefault="00000000">
            <w:pPr>
              <w:spacing w:after="0"/>
              <w:rPr>
                <w:rFonts w:hint="eastAsia"/>
              </w:rPr>
            </w:pPr>
            <w:r>
              <w:rPr>
                <w:sz w:val="19"/>
              </w:rPr>
              <w:t>46.9 days</w:t>
            </w:r>
          </w:p>
        </w:tc>
      </w:tr>
    </w:tbl>
    <w:p w14:paraId="4ED5D009" w14:textId="77777777" w:rsidR="00BD5FF6" w:rsidRDefault="00BD5FF6">
      <w:pPr>
        <w:spacing w:after="0"/>
        <w:rPr>
          <w:rFonts w:hint="eastAsia"/>
        </w:rPr>
      </w:pPr>
    </w:p>
    <w:p w14:paraId="7B9AB5C5" w14:textId="77777777" w:rsidR="00BD5FF6" w:rsidRDefault="00000000">
      <w:pPr>
        <w:spacing w:after="140" w:line="259" w:lineRule="auto"/>
        <w:rPr>
          <w:rFonts w:hint="eastAsia"/>
        </w:rPr>
      </w:pPr>
      <w:r>
        <w:t>At 80% usable battery capacity, the measured case corresponds to about 37.5 days. This is a comparison model, not a complete board prediction: regulator losses, battery self-discharge and all current outside the JP1 MCU path are excluded. The comparison also shows diminishing returns beyond about five seconds because the Stop-current floor dominates.</w:t>
      </w:r>
    </w:p>
    <w:p w14:paraId="793C31DC" w14:textId="77777777" w:rsidR="00BD5FF6" w:rsidRDefault="00000000">
      <w:pPr>
        <w:rPr>
          <w:rFonts w:hint="eastAsia"/>
        </w:rPr>
      </w:pPr>
      <w:r>
        <w:br w:type="page"/>
      </w:r>
    </w:p>
    <w:p w14:paraId="1551C953" w14:textId="77777777" w:rsidR="00BD5FF6" w:rsidRDefault="00000000">
      <w:pPr>
        <w:pStyle w:val="Heading1"/>
      </w:pPr>
      <w:r>
        <w:lastRenderedPageBreak/>
        <w:t>7. Functional evidence and validation</w:t>
      </w:r>
    </w:p>
    <w:p w14:paraId="7DA52720" w14:textId="4C9B389B" w:rsidR="00BD5FF6" w:rsidRDefault="00991512">
      <w:pPr>
        <w:spacing w:after="60"/>
        <w:jc w:val="center"/>
        <w:rPr>
          <w:rFonts w:hint="eastAsia"/>
        </w:rPr>
      </w:pPr>
      <w:r w:rsidRPr="00991512">
        <w:drawing>
          <wp:inline distT="0" distB="0" distL="0" distR="0" wp14:anchorId="79D76F5E" wp14:editId="58D859EA">
            <wp:extent cx="6157494" cy="2712955"/>
            <wp:effectExtent l="0" t="0" r="0" b="0"/>
            <wp:docPr id="6220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67284" name=""/>
                    <pic:cNvPicPr/>
                  </pic:nvPicPr>
                  <pic:blipFill>
                    <a:blip r:embed="rId10"/>
                    <a:stretch>
                      <a:fillRect/>
                    </a:stretch>
                  </pic:blipFill>
                  <pic:spPr>
                    <a:xfrm>
                      <a:off x="0" y="0"/>
                      <a:ext cx="6157494" cy="2712955"/>
                    </a:xfrm>
                    <a:prstGeom prst="rect">
                      <a:avLst/>
                    </a:prstGeom>
                  </pic:spPr>
                </pic:pic>
              </a:graphicData>
            </a:graphic>
          </wp:inline>
        </w:drawing>
      </w:r>
    </w:p>
    <w:p w14:paraId="43DAFCBF" w14:textId="77777777" w:rsidR="00BD5FF6" w:rsidRDefault="00000000">
      <w:pPr>
        <w:spacing w:after="140"/>
        <w:jc w:val="center"/>
        <w:rPr>
          <w:rFonts w:hint="eastAsia"/>
        </w:rPr>
      </w:pPr>
      <w:r>
        <w:rPr>
          <w:i/>
          <w:color w:val="666666"/>
          <w:sz w:val="17"/>
        </w:rPr>
        <w:t>Figure 3. UART output showing repeated wake counts, acceleration, orientation and tilt.</w:t>
      </w:r>
    </w:p>
    <w:p w14:paraId="431F0A9F" w14:textId="77777777" w:rsidR="00BD5FF6" w:rsidRDefault="00000000">
      <w:pPr>
        <w:pStyle w:val="Heading2"/>
      </w:pPr>
      <w:r>
        <w:t>Validation checklist</w:t>
      </w:r>
    </w:p>
    <w:tbl>
      <w:tblPr>
        <w:tblStyle w:val="TableGrid"/>
        <w:tblW w:w="0" w:type="auto"/>
        <w:jc w:val="center"/>
        <w:tblLayout w:type="fixed"/>
        <w:tblLook w:val="04A0" w:firstRow="1" w:lastRow="0" w:firstColumn="1" w:lastColumn="0" w:noHBand="0" w:noVBand="1"/>
      </w:tblPr>
      <w:tblGrid>
        <w:gridCol w:w="6912"/>
        <w:gridCol w:w="2016"/>
      </w:tblGrid>
      <w:tr w:rsidR="00BD5FF6" w14:paraId="56223455" w14:textId="77777777">
        <w:trPr>
          <w:jc w:val="center"/>
        </w:trPr>
        <w:tc>
          <w:tcPr>
            <w:tcW w:w="6912" w:type="dxa"/>
            <w:shd w:val="clear" w:color="auto" w:fill="17365D"/>
            <w:vAlign w:val="center"/>
          </w:tcPr>
          <w:p w14:paraId="18E74A6F" w14:textId="77777777" w:rsidR="00BD5FF6" w:rsidRDefault="00000000">
            <w:pPr>
              <w:spacing w:after="0"/>
              <w:rPr>
                <w:rFonts w:hint="eastAsia"/>
              </w:rPr>
            </w:pPr>
            <w:r>
              <w:rPr>
                <w:b/>
                <w:color w:val="FFFFFF"/>
                <w:sz w:val="19"/>
              </w:rPr>
              <w:t>Check</w:t>
            </w:r>
          </w:p>
        </w:tc>
        <w:tc>
          <w:tcPr>
            <w:tcW w:w="2016" w:type="dxa"/>
            <w:shd w:val="clear" w:color="auto" w:fill="17365D"/>
            <w:vAlign w:val="center"/>
          </w:tcPr>
          <w:p w14:paraId="7C1F418A" w14:textId="77777777" w:rsidR="00BD5FF6" w:rsidRDefault="00000000">
            <w:pPr>
              <w:spacing w:after="0"/>
              <w:rPr>
                <w:rFonts w:hint="eastAsia"/>
              </w:rPr>
            </w:pPr>
            <w:r>
              <w:rPr>
                <w:b/>
                <w:color w:val="FFFFFF"/>
                <w:sz w:val="19"/>
              </w:rPr>
              <w:t>Result</w:t>
            </w:r>
          </w:p>
        </w:tc>
      </w:tr>
      <w:tr w:rsidR="00BD5FF6" w14:paraId="7B11B62D" w14:textId="77777777">
        <w:trPr>
          <w:cantSplit/>
          <w:jc w:val="center"/>
        </w:trPr>
        <w:tc>
          <w:tcPr>
            <w:tcW w:w="6912" w:type="dxa"/>
            <w:shd w:val="clear" w:color="auto" w:fill="FFFFFF"/>
            <w:vAlign w:val="center"/>
          </w:tcPr>
          <w:p w14:paraId="793E7B9D" w14:textId="77777777" w:rsidR="00BD5FF6" w:rsidRDefault="00000000">
            <w:pPr>
              <w:spacing w:after="0"/>
              <w:rPr>
                <w:rFonts w:hint="eastAsia"/>
              </w:rPr>
            </w:pPr>
            <w:r>
              <w:rPr>
                <w:sz w:val="19"/>
              </w:rPr>
              <w:t>LIS3DSH identity and initialization</w:t>
            </w:r>
          </w:p>
        </w:tc>
        <w:tc>
          <w:tcPr>
            <w:tcW w:w="2016" w:type="dxa"/>
            <w:shd w:val="clear" w:color="auto" w:fill="FFFFFF"/>
            <w:vAlign w:val="center"/>
          </w:tcPr>
          <w:p w14:paraId="6D1934F6" w14:textId="77777777" w:rsidR="00BD5FF6" w:rsidRDefault="00000000">
            <w:pPr>
              <w:spacing w:after="0"/>
              <w:rPr>
                <w:rFonts w:hint="eastAsia"/>
              </w:rPr>
            </w:pPr>
            <w:r>
              <w:rPr>
                <w:sz w:val="19"/>
              </w:rPr>
              <w:t>Passed</w:t>
            </w:r>
          </w:p>
        </w:tc>
      </w:tr>
      <w:tr w:rsidR="00BD5FF6" w14:paraId="790FBE77" w14:textId="77777777">
        <w:trPr>
          <w:cantSplit/>
          <w:jc w:val="center"/>
        </w:trPr>
        <w:tc>
          <w:tcPr>
            <w:tcW w:w="6912" w:type="dxa"/>
            <w:shd w:val="clear" w:color="auto" w:fill="F2F2F2"/>
            <w:vAlign w:val="center"/>
          </w:tcPr>
          <w:p w14:paraId="7186E371" w14:textId="77777777" w:rsidR="00BD5FF6" w:rsidRDefault="00000000">
            <w:pPr>
              <w:spacing w:after="0"/>
              <w:rPr>
                <w:rFonts w:hint="eastAsia"/>
              </w:rPr>
            </w:pPr>
            <w:r>
              <w:rPr>
                <w:sz w:val="19"/>
              </w:rPr>
              <w:t>RTC wake-up while CPU is running</w:t>
            </w:r>
          </w:p>
        </w:tc>
        <w:tc>
          <w:tcPr>
            <w:tcW w:w="2016" w:type="dxa"/>
            <w:shd w:val="clear" w:color="auto" w:fill="F2F2F2"/>
            <w:vAlign w:val="center"/>
          </w:tcPr>
          <w:p w14:paraId="5ED05312" w14:textId="77777777" w:rsidR="00BD5FF6" w:rsidRDefault="00000000">
            <w:pPr>
              <w:spacing w:after="0"/>
              <w:rPr>
                <w:rFonts w:hint="eastAsia"/>
              </w:rPr>
            </w:pPr>
            <w:r>
              <w:rPr>
                <w:sz w:val="19"/>
              </w:rPr>
              <w:t>Passed</w:t>
            </w:r>
          </w:p>
        </w:tc>
      </w:tr>
      <w:tr w:rsidR="00BD5FF6" w14:paraId="44B6A252" w14:textId="77777777">
        <w:trPr>
          <w:cantSplit/>
          <w:jc w:val="center"/>
        </w:trPr>
        <w:tc>
          <w:tcPr>
            <w:tcW w:w="6912" w:type="dxa"/>
            <w:shd w:val="clear" w:color="auto" w:fill="FFFFFF"/>
            <w:vAlign w:val="center"/>
          </w:tcPr>
          <w:p w14:paraId="6C0ACEC4" w14:textId="77777777" w:rsidR="00BD5FF6" w:rsidRDefault="00000000">
            <w:pPr>
              <w:spacing w:after="0"/>
              <w:rPr>
                <w:rFonts w:hint="eastAsia"/>
              </w:rPr>
            </w:pPr>
            <w:r>
              <w:rPr>
                <w:sz w:val="19"/>
              </w:rPr>
              <w:t>Normal Sleep wake-up</w:t>
            </w:r>
          </w:p>
        </w:tc>
        <w:tc>
          <w:tcPr>
            <w:tcW w:w="2016" w:type="dxa"/>
            <w:shd w:val="clear" w:color="auto" w:fill="FFFFFF"/>
            <w:vAlign w:val="center"/>
          </w:tcPr>
          <w:p w14:paraId="75AB3900" w14:textId="77777777" w:rsidR="00BD5FF6" w:rsidRDefault="00000000">
            <w:pPr>
              <w:spacing w:after="0"/>
              <w:rPr>
                <w:rFonts w:hint="eastAsia"/>
              </w:rPr>
            </w:pPr>
            <w:r>
              <w:rPr>
                <w:sz w:val="19"/>
              </w:rPr>
              <w:t>Passed</w:t>
            </w:r>
          </w:p>
        </w:tc>
      </w:tr>
      <w:tr w:rsidR="00BD5FF6" w14:paraId="6452DC68" w14:textId="77777777">
        <w:trPr>
          <w:cantSplit/>
          <w:jc w:val="center"/>
        </w:trPr>
        <w:tc>
          <w:tcPr>
            <w:tcW w:w="6912" w:type="dxa"/>
            <w:shd w:val="clear" w:color="auto" w:fill="F2F2F2"/>
            <w:vAlign w:val="center"/>
          </w:tcPr>
          <w:p w14:paraId="2D7DFE3B" w14:textId="77777777" w:rsidR="00BD5FF6" w:rsidRDefault="00000000">
            <w:pPr>
              <w:spacing w:after="0"/>
              <w:rPr>
                <w:rFonts w:hint="eastAsia"/>
              </w:rPr>
            </w:pPr>
            <w:r>
              <w:rPr>
                <w:sz w:val="19"/>
              </w:rPr>
              <w:t>Stop-mode wake-up</w:t>
            </w:r>
          </w:p>
        </w:tc>
        <w:tc>
          <w:tcPr>
            <w:tcW w:w="2016" w:type="dxa"/>
            <w:shd w:val="clear" w:color="auto" w:fill="F2F2F2"/>
            <w:vAlign w:val="center"/>
          </w:tcPr>
          <w:p w14:paraId="558EDA20" w14:textId="77777777" w:rsidR="00BD5FF6" w:rsidRDefault="00000000">
            <w:pPr>
              <w:spacing w:after="0"/>
              <w:rPr>
                <w:rFonts w:hint="eastAsia"/>
              </w:rPr>
            </w:pPr>
            <w:r>
              <w:rPr>
                <w:sz w:val="19"/>
              </w:rPr>
              <w:t>Passed</w:t>
            </w:r>
          </w:p>
        </w:tc>
      </w:tr>
      <w:tr w:rsidR="00BD5FF6" w14:paraId="08E21650" w14:textId="77777777">
        <w:trPr>
          <w:cantSplit/>
          <w:jc w:val="center"/>
        </w:trPr>
        <w:tc>
          <w:tcPr>
            <w:tcW w:w="6912" w:type="dxa"/>
            <w:shd w:val="clear" w:color="auto" w:fill="FFFFFF"/>
            <w:vAlign w:val="center"/>
          </w:tcPr>
          <w:p w14:paraId="59DE795E" w14:textId="77777777" w:rsidR="00BD5FF6" w:rsidRDefault="00000000">
            <w:pPr>
              <w:spacing w:after="0"/>
              <w:rPr>
                <w:rFonts w:hint="eastAsia"/>
              </w:rPr>
            </w:pPr>
            <w:r>
              <w:rPr>
                <w:sz w:val="19"/>
              </w:rPr>
              <w:t>Repeated RTC interrupts</w:t>
            </w:r>
          </w:p>
        </w:tc>
        <w:tc>
          <w:tcPr>
            <w:tcW w:w="2016" w:type="dxa"/>
            <w:shd w:val="clear" w:color="auto" w:fill="FFFFFF"/>
            <w:vAlign w:val="center"/>
          </w:tcPr>
          <w:p w14:paraId="46E2E117" w14:textId="77777777" w:rsidR="00BD5FF6" w:rsidRDefault="00000000">
            <w:pPr>
              <w:spacing w:after="0"/>
              <w:rPr>
                <w:rFonts w:hint="eastAsia"/>
              </w:rPr>
            </w:pPr>
            <w:r>
              <w:rPr>
                <w:sz w:val="19"/>
              </w:rPr>
              <w:t>Passed</w:t>
            </w:r>
          </w:p>
        </w:tc>
      </w:tr>
      <w:tr w:rsidR="00BD5FF6" w14:paraId="47274D10" w14:textId="77777777">
        <w:trPr>
          <w:cantSplit/>
          <w:jc w:val="center"/>
        </w:trPr>
        <w:tc>
          <w:tcPr>
            <w:tcW w:w="6912" w:type="dxa"/>
            <w:shd w:val="clear" w:color="auto" w:fill="F2F2F2"/>
            <w:vAlign w:val="center"/>
          </w:tcPr>
          <w:p w14:paraId="647E9E34" w14:textId="77777777" w:rsidR="00BD5FF6" w:rsidRDefault="00000000">
            <w:pPr>
              <w:spacing w:after="0"/>
              <w:rPr>
                <w:rFonts w:hint="eastAsia"/>
              </w:rPr>
            </w:pPr>
            <w:r>
              <w:rPr>
                <w:sz w:val="19"/>
              </w:rPr>
              <w:t>Fresh sensor sample after wake</w:t>
            </w:r>
          </w:p>
        </w:tc>
        <w:tc>
          <w:tcPr>
            <w:tcW w:w="2016" w:type="dxa"/>
            <w:shd w:val="clear" w:color="auto" w:fill="F2F2F2"/>
            <w:vAlign w:val="center"/>
          </w:tcPr>
          <w:p w14:paraId="688811FF" w14:textId="77777777" w:rsidR="00BD5FF6" w:rsidRDefault="00000000">
            <w:pPr>
              <w:spacing w:after="0"/>
              <w:rPr>
                <w:rFonts w:hint="eastAsia"/>
              </w:rPr>
            </w:pPr>
            <w:r>
              <w:rPr>
                <w:sz w:val="19"/>
              </w:rPr>
              <w:t>Passed</w:t>
            </w:r>
          </w:p>
        </w:tc>
      </w:tr>
      <w:tr w:rsidR="00BD5FF6" w14:paraId="7387E928" w14:textId="77777777">
        <w:trPr>
          <w:cantSplit/>
          <w:jc w:val="center"/>
        </w:trPr>
        <w:tc>
          <w:tcPr>
            <w:tcW w:w="6912" w:type="dxa"/>
            <w:shd w:val="clear" w:color="auto" w:fill="FFFFFF"/>
            <w:vAlign w:val="center"/>
          </w:tcPr>
          <w:p w14:paraId="49C42818" w14:textId="77777777" w:rsidR="00BD5FF6" w:rsidRDefault="00000000">
            <w:pPr>
              <w:spacing w:after="0"/>
              <w:rPr>
                <w:rFonts w:hint="eastAsia"/>
              </w:rPr>
            </w:pPr>
            <w:r>
              <w:rPr>
                <w:sz w:val="19"/>
              </w:rPr>
              <w:t>Orientation and tilt output</w:t>
            </w:r>
          </w:p>
        </w:tc>
        <w:tc>
          <w:tcPr>
            <w:tcW w:w="2016" w:type="dxa"/>
            <w:shd w:val="clear" w:color="auto" w:fill="FFFFFF"/>
            <w:vAlign w:val="center"/>
          </w:tcPr>
          <w:p w14:paraId="0542ECED" w14:textId="77777777" w:rsidR="00BD5FF6" w:rsidRDefault="00000000">
            <w:pPr>
              <w:spacing w:after="0"/>
              <w:rPr>
                <w:rFonts w:hint="eastAsia"/>
              </w:rPr>
            </w:pPr>
            <w:r>
              <w:rPr>
                <w:sz w:val="19"/>
              </w:rPr>
              <w:t>Passed</w:t>
            </w:r>
          </w:p>
        </w:tc>
      </w:tr>
      <w:tr w:rsidR="00BD5FF6" w14:paraId="29DC2929" w14:textId="77777777">
        <w:trPr>
          <w:cantSplit/>
          <w:jc w:val="center"/>
        </w:trPr>
        <w:tc>
          <w:tcPr>
            <w:tcW w:w="6912" w:type="dxa"/>
            <w:shd w:val="clear" w:color="auto" w:fill="F2F2F2"/>
            <w:vAlign w:val="center"/>
          </w:tcPr>
          <w:p w14:paraId="4008920D" w14:textId="77777777" w:rsidR="00BD5FF6" w:rsidRDefault="00000000">
            <w:pPr>
              <w:spacing w:after="0"/>
              <w:rPr>
                <w:rFonts w:hint="eastAsia"/>
              </w:rPr>
            </w:pPr>
            <w:r>
              <w:rPr>
                <w:sz w:val="19"/>
              </w:rPr>
              <w:t>Sensor power-down between samples</w:t>
            </w:r>
          </w:p>
        </w:tc>
        <w:tc>
          <w:tcPr>
            <w:tcW w:w="2016" w:type="dxa"/>
            <w:shd w:val="clear" w:color="auto" w:fill="F2F2F2"/>
            <w:vAlign w:val="center"/>
          </w:tcPr>
          <w:p w14:paraId="23D7D391" w14:textId="77777777" w:rsidR="00BD5FF6" w:rsidRDefault="00000000">
            <w:pPr>
              <w:spacing w:after="0"/>
              <w:rPr>
                <w:rFonts w:hint="eastAsia"/>
              </w:rPr>
            </w:pPr>
            <w:r>
              <w:rPr>
                <w:sz w:val="19"/>
              </w:rPr>
              <w:t>Passed</w:t>
            </w:r>
          </w:p>
        </w:tc>
      </w:tr>
      <w:tr w:rsidR="00BD5FF6" w14:paraId="4BBCC380" w14:textId="77777777">
        <w:trPr>
          <w:cantSplit/>
          <w:jc w:val="center"/>
        </w:trPr>
        <w:tc>
          <w:tcPr>
            <w:tcW w:w="6912" w:type="dxa"/>
            <w:shd w:val="clear" w:color="auto" w:fill="FFFFFF"/>
            <w:vAlign w:val="center"/>
          </w:tcPr>
          <w:p w14:paraId="7E23C84E" w14:textId="77777777" w:rsidR="00BD5FF6" w:rsidRDefault="00000000">
            <w:pPr>
              <w:spacing w:after="0"/>
              <w:rPr>
                <w:rFonts w:hint="eastAsia"/>
              </w:rPr>
            </w:pPr>
            <w:r>
              <w:rPr>
                <w:sz w:val="19"/>
              </w:rPr>
              <w:t>PE0 timing measurement</w:t>
            </w:r>
          </w:p>
        </w:tc>
        <w:tc>
          <w:tcPr>
            <w:tcW w:w="2016" w:type="dxa"/>
            <w:shd w:val="clear" w:color="auto" w:fill="FFFFFF"/>
            <w:vAlign w:val="center"/>
          </w:tcPr>
          <w:p w14:paraId="3DC8644D" w14:textId="77777777" w:rsidR="00BD5FF6" w:rsidRDefault="00000000">
            <w:pPr>
              <w:spacing w:after="0"/>
              <w:rPr>
                <w:rFonts w:hint="eastAsia"/>
              </w:rPr>
            </w:pPr>
            <w:r>
              <w:rPr>
                <w:sz w:val="19"/>
              </w:rPr>
              <w:t>Passed</w:t>
            </w:r>
          </w:p>
        </w:tc>
      </w:tr>
      <w:tr w:rsidR="00BD5FF6" w14:paraId="0368324C" w14:textId="77777777">
        <w:trPr>
          <w:cantSplit/>
          <w:jc w:val="center"/>
        </w:trPr>
        <w:tc>
          <w:tcPr>
            <w:tcW w:w="6912" w:type="dxa"/>
            <w:shd w:val="clear" w:color="auto" w:fill="F2F2F2"/>
            <w:vAlign w:val="center"/>
          </w:tcPr>
          <w:p w14:paraId="23A4E410" w14:textId="77777777" w:rsidR="00BD5FF6" w:rsidRDefault="00000000">
            <w:pPr>
              <w:spacing w:after="0"/>
              <w:rPr>
                <w:rFonts w:hint="eastAsia"/>
              </w:rPr>
            </w:pPr>
            <w:r>
              <w:rPr>
                <w:sz w:val="19"/>
              </w:rPr>
              <w:t>Stop and active current measurements</w:t>
            </w:r>
          </w:p>
        </w:tc>
        <w:tc>
          <w:tcPr>
            <w:tcW w:w="2016" w:type="dxa"/>
            <w:shd w:val="clear" w:color="auto" w:fill="F2F2F2"/>
            <w:vAlign w:val="center"/>
          </w:tcPr>
          <w:p w14:paraId="07CDF622" w14:textId="77777777" w:rsidR="00BD5FF6" w:rsidRDefault="00000000">
            <w:pPr>
              <w:spacing w:after="0"/>
              <w:rPr>
                <w:rFonts w:hint="eastAsia"/>
              </w:rPr>
            </w:pPr>
            <w:r>
              <w:rPr>
                <w:sz w:val="19"/>
              </w:rPr>
              <w:t>Passed</w:t>
            </w:r>
          </w:p>
        </w:tc>
      </w:tr>
    </w:tbl>
    <w:p w14:paraId="4F5E4D13" w14:textId="77777777" w:rsidR="00BD5FF6" w:rsidRDefault="00BD5FF6">
      <w:pPr>
        <w:spacing w:after="0"/>
        <w:rPr>
          <w:rFonts w:hint="eastAsia"/>
        </w:rPr>
      </w:pPr>
    </w:p>
    <w:p w14:paraId="264F13A8" w14:textId="77777777" w:rsidR="00BD5FF6" w:rsidRDefault="00000000">
      <w:pPr>
        <w:rPr>
          <w:rFonts w:hint="eastAsia"/>
        </w:rPr>
      </w:pPr>
      <w:r>
        <w:br w:type="page"/>
      </w:r>
    </w:p>
    <w:p w14:paraId="42B1D18C" w14:textId="77777777" w:rsidR="00BD5FF6" w:rsidRDefault="00000000">
      <w:pPr>
        <w:pStyle w:val="Heading1"/>
      </w:pPr>
      <w:r>
        <w:lastRenderedPageBreak/>
        <w:t>8. Practical lessons and limitations</w:t>
      </w:r>
    </w:p>
    <w:p w14:paraId="3AC0C692" w14:textId="77777777" w:rsidR="00BD5FF6" w:rsidRDefault="00000000">
      <w:pPr>
        <w:pStyle w:val="Heading2"/>
      </w:pPr>
      <w:r>
        <w:t>What required the most care</w:t>
      </w:r>
    </w:p>
    <w:p w14:paraId="108E994C" w14:textId="77777777" w:rsidR="00BD5FF6" w:rsidRDefault="00000000">
      <w:pPr>
        <w:pStyle w:val="ListBullet"/>
        <w:spacing w:after="80" w:line="252" w:lineRule="auto"/>
        <w:rPr>
          <w:rFonts w:hint="eastAsia"/>
        </w:rPr>
      </w:pPr>
      <w:r>
        <w:t>RTC wake-up needs four pieces to agree: RTC WUTF generation, EXTI line 22, the NVIC enable, and the exact vector-table handler name.</w:t>
      </w:r>
    </w:p>
    <w:p w14:paraId="499BAC4F" w14:textId="77777777" w:rsidR="00BD5FF6" w:rsidRDefault="00000000">
      <w:pPr>
        <w:pStyle w:val="ListBullet"/>
        <w:spacing w:after="80" w:line="252" w:lineRule="auto"/>
        <w:rPr>
          <w:rFonts w:hint="eastAsia"/>
        </w:rPr>
      </w:pPr>
      <w:r>
        <w:t>A pending flag must be cleared at the source and at EXTI. Clearing only one can cause one-shot behaviour or repeated immediate entries.</w:t>
      </w:r>
    </w:p>
    <w:p w14:paraId="742E3946" w14:textId="77777777" w:rsidR="00BD5FF6" w:rsidRDefault="00000000">
      <w:pPr>
        <w:pStyle w:val="ListBullet"/>
        <w:spacing w:after="80" w:line="252" w:lineRule="auto"/>
        <w:rPr>
          <w:rFonts w:hint="eastAsia"/>
        </w:rPr>
      </w:pPr>
      <w:r>
        <w:t>Live Expressions show meaningful peripheral values only while the target is halted and the debugger can read the core; values can appear as zero or fail to evaluate while the core is sleeping or running.</w:t>
      </w:r>
    </w:p>
    <w:p w14:paraId="2C5825D2" w14:textId="77777777" w:rsidR="00BD5FF6" w:rsidRDefault="00000000">
      <w:pPr>
        <w:pStyle w:val="ListBullet"/>
        <w:spacing w:after="80" w:line="252" w:lineRule="auto"/>
        <w:rPr>
          <w:rFonts w:hint="eastAsia"/>
        </w:rPr>
      </w:pPr>
      <w:r>
        <w:t>A multimeter must replace the JP1 jumper in series. If that connection opens while JP1 is removed, the MCU simply loses its supply path; secure clips are safer than holding probes by hand.</w:t>
      </w:r>
    </w:p>
    <w:p w14:paraId="4CAFB8A3" w14:textId="77777777" w:rsidR="00BD5FF6" w:rsidRDefault="00000000">
      <w:pPr>
        <w:pStyle w:val="ListBullet"/>
        <w:spacing w:after="80" w:line="252" w:lineRule="auto"/>
        <w:rPr>
          <w:rFonts w:hint="eastAsia"/>
        </w:rPr>
      </w:pPr>
      <w:r>
        <w:t>The logic-analyser marker should be a dedicated pin. Leaving PE0 in the final build has negligible conceptual impact and makes the project easy to demonstrate and profile again.</w:t>
      </w:r>
    </w:p>
    <w:p w14:paraId="0C4B2CC5" w14:textId="77777777" w:rsidR="00BD5FF6" w:rsidRDefault="00000000">
      <w:pPr>
        <w:pStyle w:val="Heading2"/>
      </w:pPr>
      <w:r>
        <w:t>Known limitations</w:t>
      </w:r>
    </w:p>
    <w:p w14:paraId="3B013617" w14:textId="77777777" w:rsidR="00BD5FF6" w:rsidRDefault="00000000">
      <w:pPr>
        <w:pStyle w:val="ListBullet"/>
        <w:spacing w:after="80" w:line="252" w:lineRule="auto"/>
        <w:rPr>
          <w:rFonts w:hint="eastAsia"/>
        </w:rPr>
      </w:pPr>
      <w:r>
        <w:t>LSI is not a precision timebase, so the nominal ten-second interval varies. LSE or calibration should be used when accurate long-term timing matters.</w:t>
      </w:r>
    </w:p>
    <w:p w14:paraId="3884F6DC" w14:textId="77777777" w:rsidR="00BD5FF6" w:rsidRDefault="00000000">
      <w:pPr>
        <w:pStyle w:val="ListBullet"/>
        <w:spacing w:after="80" w:line="252" w:lineRule="auto"/>
        <w:rPr>
          <w:rFonts w:hint="eastAsia"/>
        </w:rPr>
      </w:pPr>
      <w:r>
        <w:t>UART transmission is blocking and remains inside the active window. DMA or buffered transmission could reduce CPU involvement.</w:t>
      </w:r>
    </w:p>
    <w:p w14:paraId="5FFF1BFA" w14:textId="77777777" w:rsidR="00BD5FF6" w:rsidRDefault="00000000">
      <w:pPr>
        <w:pStyle w:val="ListBullet"/>
        <w:spacing w:after="80" w:line="252" w:lineRule="auto"/>
        <w:rPr>
          <w:rFonts w:hint="eastAsia"/>
        </w:rPr>
      </w:pPr>
      <w:r>
        <w:t>The measured Stop current is much higher than the STM32's best-case silicon figure because this is a Discovery-board experiment and the firmware does not yet disable every board-level leakage path or unused peripheral clock.</w:t>
      </w:r>
    </w:p>
    <w:p w14:paraId="58E13FA7" w14:textId="77777777" w:rsidR="00BD5FF6" w:rsidRDefault="00000000">
      <w:pPr>
        <w:pStyle w:val="ListBullet"/>
        <w:spacing w:after="80" w:line="252" w:lineRule="auto"/>
        <w:rPr>
          <w:rFonts w:hint="eastAsia"/>
        </w:rPr>
      </w:pPr>
      <w:r>
        <w:t>The battery estimate uses JP1 MCU current. It is not a full-system energy measurement and does not include all board components.</w:t>
      </w:r>
    </w:p>
    <w:p w14:paraId="5453D0D8" w14:textId="77777777" w:rsidR="00BD5FF6" w:rsidRDefault="00000000">
      <w:pPr>
        <w:pStyle w:val="ListBullet"/>
        <w:spacing w:after="80" w:line="252" w:lineRule="auto"/>
        <w:rPr>
          <w:rFonts w:hint="eastAsia"/>
        </w:rPr>
      </w:pPr>
      <w:r>
        <w:t>The sensor is sampled periodically, so activity that starts and finishes between wake-ups can be missed. A sensor interrupt would be more appropriate for continuous event capture.</w:t>
      </w:r>
    </w:p>
    <w:p w14:paraId="2E7FCCE1" w14:textId="77777777" w:rsidR="00BD5FF6" w:rsidRDefault="00000000">
      <w:pPr>
        <w:pStyle w:val="Heading2"/>
      </w:pPr>
      <w:r>
        <w:t>Possible next improvements</w:t>
      </w:r>
    </w:p>
    <w:p w14:paraId="77E3A87B" w14:textId="77777777" w:rsidR="00BD5FF6" w:rsidRDefault="00000000">
      <w:pPr>
        <w:pStyle w:val="ListBullet"/>
        <w:spacing w:after="80" w:line="252" w:lineRule="auto"/>
        <w:rPr>
          <w:rFonts w:hint="eastAsia"/>
        </w:rPr>
      </w:pPr>
      <w:r>
        <w:t>Measure the complete board current with a source-measure unit or current profiler.</w:t>
      </w:r>
    </w:p>
    <w:p w14:paraId="73C3613B" w14:textId="77777777" w:rsidR="00BD5FF6" w:rsidRDefault="00000000">
      <w:pPr>
        <w:pStyle w:val="ListBullet"/>
        <w:spacing w:after="80" w:line="252" w:lineRule="auto"/>
        <w:rPr>
          <w:rFonts w:hint="eastAsia"/>
        </w:rPr>
      </w:pPr>
      <w:r>
        <w:t>Disable unused clocks and place unused GPIO pins into an explicitly low-leakage state.</w:t>
      </w:r>
    </w:p>
    <w:p w14:paraId="2975F9AA" w14:textId="77777777" w:rsidR="00BD5FF6" w:rsidRDefault="00000000">
      <w:pPr>
        <w:pStyle w:val="ListBullet"/>
        <w:spacing w:after="80" w:line="252" w:lineRule="auto"/>
        <w:rPr>
          <w:rFonts w:hint="eastAsia"/>
        </w:rPr>
      </w:pPr>
      <w:r>
        <w:t>Use LSE for more accurate intervals if a 32.768 kHz crystal is fitted and verified.</w:t>
      </w:r>
    </w:p>
    <w:p w14:paraId="2DF7B185" w14:textId="77777777" w:rsidR="00BD5FF6" w:rsidRDefault="00000000">
      <w:pPr>
        <w:pStyle w:val="ListBullet"/>
        <w:spacing w:after="80" w:line="252" w:lineRule="auto"/>
        <w:rPr>
          <w:rFonts w:hint="eastAsia"/>
        </w:rPr>
      </w:pPr>
      <w:r>
        <w:t>Use the LIS3DSH interrupt engine for motion-triggered wake-up and keep periodic RTC wake-up as a health check.</w:t>
      </w:r>
    </w:p>
    <w:p w14:paraId="12620F17" w14:textId="77777777" w:rsidR="00BD5FF6" w:rsidRDefault="00000000">
      <w:pPr>
        <w:pStyle w:val="ListBullet"/>
        <w:spacing w:after="80" w:line="252" w:lineRule="auto"/>
        <w:rPr>
          <w:rFonts w:hint="eastAsia"/>
        </w:rPr>
      </w:pPr>
      <w:r>
        <w:t>Replace blocking UART output with a shorter binary packet or DMA-backed transmission.</w:t>
      </w:r>
    </w:p>
    <w:p w14:paraId="56E99BAD" w14:textId="77777777" w:rsidR="00BD5FF6" w:rsidRDefault="00000000">
      <w:pPr>
        <w:rPr>
          <w:rFonts w:hint="eastAsia"/>
        </w:rPr>
      </w:pPr>
      <w:r>
        <w:br w:type="page"/>
      </w:r>
    </w:p>
    <w:p w14:paraId="5B063023" w14:textId="4B8F8A25" w:rsidR="00BD5FF6" w:rsidRDefault="00000000">
      <w:pPr>
        <w:pStyle w:val="Heading1"/>
      </w:pPr>
      <w:r>
        <w:lastRenderedPageBreak/>
        <w:t xml:space="preserve">9. </w:t>
      </w:r>
      <w:r w:rsidR="00711B0D" w:rsidRPr="00711B0D">
        <w:t>Technical Project Summary</w:t>
      </w:r>
    </w:p>
    <w:p w14:paraId="177184F6" w14:textId="77777777" w:rsidR="00BD5FF6" w:rsidRDefault="00000000">
      <w:pPr>
        <w:spacing w:after="140" w:line="259" w:lineRule="auto"/>
        <w:rPr>
          <w:rFonts w:hint="eastAsia"/>
        </w:rPr>
      </w:pPr>
      <w:r>
        <w:t>I built a bare-metal low-power sensor node on an STM32F407 Discovery board. The MCU normally stays in Stop mode with the low-power regulator and Flash power-down enabled. The internal LSI clocks the RTC wake-up timer. About every 9.75 seconds, the RTC generates a wake event through EXTI line 22 and the RTC_WKUP interrupt. The handler clears the RTC and EXTI flags and increments a counter, then execution returns to the main loop after WFI.</w:t>
      </w:r>
    </w:p>
    <w:p w14:paraId="79068776" w14:textId="77777777" w:rsidR="00BD5FF6" w:rsidRDefault="00000000">
      <w:pPr>
        <w:spacing w:after="140" w:line="259" w:lineRule="auto"/>
        <w:rPr>
          <w:rFonts w:hint="eastAsia"/>
        </w:rPr>
      </w:pPr>
      <w:r>
        <w:t>During the active window, I raise PE0 so I can measure the work with a logic analyser. I restart the LIS3DSH at 100 Hz, discard the first sample after power-up, wait for the next data-ready event, and use that fresh sample for orientation and tilt classification. I then return the sensor to power-down, send one UART record and drive PE0 low before entering Stop mode again.</w:t>
      </w:r>
    </w:p>
    <w:p w14:paraId="0A87BF9E" w14:textId="77777777" w:rsidR="00BD5FF6" w:rsidRDefault="00000000">
      <w:pPr>
        <w:spacing w:after="140" w:line="259" w:lineRule="auto"/>
        <w:rPr>
          <w:rFonts w:hint="eastAsia"/>
        </w:rPr>
      </w:pPr>
      <w:r>
        <w:t>I measured an average active window of 28.064 ms and a 9.74848-second cycle, giving a duty cycle of 0.288%. The MCU current was 1.752 mA in the Stop interval and 9.63 mA in the active reference test. Weighting those measurements by the duty cycle gives about 1.775 mA average, which is 81.6% below continuous operation. The result also taught me that after the active time becomes very small, the Stop-current floor matters more than making the interval longer.</w:t>
      </w:r>
    </w:p>
    <w:p w14:paraId="14CECCB8" w14:textId="63AC588F" w:rsidR="00BD5FF6" w:rsidRDefault="00711B0D">
      <w:pPr>
        <w:pStyle w:val="Heading2"/>
      </w:pPr>
      <w:r w:rsidRPr="00711B0D">
        <w:t>Design Decisions and Rationale</w:t>
      </w:r>
    </w:p>
    <w:tbl>
      <w:tblPr>
        <w:tblStyle w:val="TableGrid"/>
        <w:tblW w:w="0" w:type="auto"/>
        <w:jc w:val="center"/>
        <w:tblLayout w:type="fixed"/>
        <w:tblLook w:val="04A0" w:firstRow="1" w:lastRow="0" w:firstColumn="1" w:lastColumn="0" w:noHBand="0" w:noVBand="1"/>
      </w:tblPr>
      <w:tblGrid>
        <w:gridCol w:w="3260"/>
        <w:gridCol w:w="5882"/>
      </w:tblGrid>
      <w:tr w:rsidR="00BD5FF6" w14:paraId="3E0B06E7" w14:textId="77777777" w:rsidTr="00691CA1">
        <w:trPr>
          <w:jc w:val="center"/>
        </w:trPr>
        <w:tc>
          <w:tcPr>
            <w:tcW w:w="3260" w:type="dxa"/>
            <w:shd w:val="clear" w:color="auto" w:fill="17365D"/>
            <w:vAlign w:val="center"/>
          </w:tcPr>
          <w:p w14:paraId="5C906AC9" w14:textId="3D3F591F" w:rsidR="00BD5FF6" w:rsidRDefault="00B10376">
            <w:pPr>
              <w:spacing w:after="0"/>
              <w:rPr>
                <w:rFonts w:hint="eastAsia"/>
              </w:rPr>
            </w:pPr>
            <w:r w:rsidRPr="00B10376">
              <w:rPr>
                <w:b/>
                <w:color w:val="FFFFFF"/>
                <w:sz w:val="19"/>
              </w:rPr>
              <w:t>Design question</w:t>
            </w:r>
          </w:p>
        </w:tc>
        <w:tc>
          <w:tcPr>
            <w:tcW w:w="5882" w:type="dxa"/>
            <w:shd w:val="clear" w:color="auto" w:fill="17365D"/>
            <w:vAlign w:val="center"/>
          </w:tcPr>
          <w:p w14:paraId="2B5D86D9" w14:textId="7635D1C7" w:rsidR="00BD5FF6" w:rsidRDefault="0070223E">
            <w:pPr>
              <w:spacing w:after="0"/>
              <w:rPr>
                <w:rFonts w:hint="eastAsia"/>
              </w:rPr>
            </w:pPr>
            <w:r w:rsidRPr="0070223E">
              <w:rPr>
                <w:b/>
                <w:color w:val="FFFFFF"/>
                <w:sz w:val="19"/>
              </w:rPr>
              <w:t>Technical explanation</w:t>
            </w:r>
          </w:p>
        </w:tc>
      </w:tr>
      <w:tr w:rsidR="00BD5FF6" w14:paraId="321ABB59" w14:textId="77777777" w:rsidTr="00691CA1">
        <w:trPr>
          <w:cantSplit/>
          <w:jc w:val="center"/>
        </w:trPr>
        <w:tc>
          <w:tcPr>
            <w:tcW w:w="3260" w:type="dxa"/>
            <w:shd w:val="clear" w:color="auto" w:fill="FFFFFF"/>
            <w:vAlign w:val="center"/>
          </w:tcPr>
          <w:p w14:paraId="48149E1D" w14:textId="77777777" w:rsidR="00BD5FF6" w:rsidRDefault="00000000">
            <w:pPr>
              <w:spacing w:after="0"/>
              <w:rPr>
                <w:rFonts w:hint="eastAsia"/>
              </w:rPr>
            </w:pPr>
            <w:r>
              <w:rPr>
                <w:sz w:val="19"/>
              </w:rPr>
              <w:t>Why use WFI?</w:t>
            </w:r>
          </w:p>
        </w:tc>
        <w:tc>
          <w:tcPr>
            <w:tcW w:w="5882" w:type="dxa"/>
            <w:shd w:val="clear" w:color="auto" w:fill="FFFFFF"/>
            <w:vAlign w:val="center"/>
          </w:tcPr>
          <w:p w14:paraId="5A02A257" w14:textId="77777777" w:rsidR="00BD5FF6" w:rsidRDefault="00000000">
            <w:pPr>
              <w:spacing w:after="0"/>
              <w:rPr>
                <w:rFonts w:hint="eastAsia"/>
              </w:rPr>
            </w:pPr>
            <w:r>
              <w:rPr>
                <w:sz w:val="19"/>
              </w:rPr>
              <w:t>It lets the core enter the selected sleep state and resume only for an enabled interrupt.</w:t>
            </w:r>
          </w:p>
        </w:tc>
      </w:tr>
      <w:tr w:rsidR="00BD5FF6" w14:paraId="55513926" w14:textId="77777777" w:rsidTr="00691CA1">
        <w:trPr>
          <w:cantSplit/>
          <w:jc w:val="center"/>
        </w:trPr>
        <w:tc>
          <w:tcPr>
            <w:tcW w:w="3260" w:type="dxa"/>
            <w:shd w:val="clear" w:color="auto" w:fill="F2F2F2"/>
            <w:vAlign w:val="center"/>
          </w:tcPr>
          <w:p w14:paraId="469213B5" w14:textId="77777777" w:rsidR="00BD5FF6" w:rsidRDefault="00000000">
            <w:pPr>
              <w:spacing w:after="0"/>
              <w:rPr>
                <w:rFonts w:hint="eastAsia"/>
              </w:rPr>
            </w:pPr>
            <w:r>
              <w:rPr>
                <w:sz w:val="19"/>
              </w:rPr>
              <w:t>Why is SLEEPDEEP set?</w:t>
            </w:r>
          </w:p>
        </w:tc>
        <w:tc>
          <w:tcPr>
            <w:tcW w:w="5882" w:type="dxa"/>
            <w:shd w:val="clear" w:color="auto" w:fill="F2F2F2"/>
            <w:vAlign w:val="center"/>
          </w:tcPr>
          <w:p w14:paraId="6D0AE071" w14:textId="77777777" w:rsidR="00BD5FF6" w:rsidRDefault="00000000">
            <w:pPr>
              <w:spacing w:after="0"/>
              <w:rPr>
                <w:rFonts w:hint="eastAsia"/>
              </w:rPr>
            </w:pPr>
            <w:r>
              <w:rPr>
                <w:sz w:val="19"/>
              </w:rPr>
              <w:t>Without it, WFI enters normal Sleep rather than Stop mode.</w:t>
            </w:r>
          </w:p>
        </w:tc>
      </w:tr>
      <w:tr w:rsidR="00BD5FF6" w14:paraId="1851240E" w14:textId="77777777" w:rsidTr="00691CA1">
        <w:trPr>
          <w:cantSplit/>
          <w:jc w:val="center"/>
        </w:trPr>
        <w:tc>
          <w:tcPr>
            <w:tcW w:w="3260" w:type="dxa"/>
            <w:shd w:val="clear" w:color="auto" w:fill="FFFFFF"/>
            <w:vAlign w:val="center"/>
          </w:tcPr>
          <w:p w14:paraId="280A4870" w14:textId="77777777" w:rsidR="00BD5FF6" w:rsidRDefault="00000000">
            <w:pPr>
              <w:spacing w:after="0"/>
              <w:rPr>
                <w:rFonts w:hint="eastAsia"/>
              </w:rPr>
            </w:pPr>
            <w:r>
              <w:rPr>
                <w:sz w:val="19"/>
              </w:rPr>
              <w:t>Why is EXTI line 22 used?</w:t>
            </w:r>
          </w:p>
        </w:tc>
        <w:tc>
          <w:tcPr>
            <w:tcW w:w="5882" w:type="dxa"/>
            <w:shd w:val="clear" w:color="auto" w:fill="FFFFFF"/>
            <w:vAlign w:val="center"/>
          </w:tcPr>
          <w:p w14:paraId="2D89BE2A" w14:textId="77777777" w:rsidR="00BD5FF6" w:rsidRDefault="00000000">
            <w:pPr>
              <w:spacing w:after="0"/>
              <w:rPr>
                <w:rFonts w:hint="eastAsia"/>
              </w:rPr>
            </w:pPr>
            <w:r>
              <w:rPr>
                <w:sz w:val="19"/>
              </w:rPr>
              <w:t>The RTC wake-up source is internally routed to that EXTI line on STM32F407.</w:t>
            </w:r>
          </w:p>
        </w:tc>
      </w:tr>
      <w:tr w:rsidR="00BD5FF6" w14:paraId="3504281B" w14:textId="77777777" w:rsidTr="00691CA1">
        <w:trPr>
          <w:cantSplit/>
          <w:jc w:val="center"/>
        </w:trPr>
        <w:tc>
          <w:tcPr>
            <w:tcW w:w="3260" w:type="dxa"/>
            <w:shd w:val="clear" w:color="auto" w:fill="F2F2F2"/>
            <w:vAlign w:val="center"/>
          </w:tcPr>
          <w:p w14:paraId="7BE0FBE8" w14:textId="77777777" w:rsidR="00BD5FF6" w:rsidRDefault="00000000">
            <w:pPr>
              <w:spacing w:after="0"/>
              <w:rPr>
                <w:rFonts w:hint="eastAsia"/>
              </w:rPr>
            </w:pPr>
            <w:r>
              <w:rPr>
                <w:sz w:val="19"/>
              </w:rPr>
              <w:t>Why clear WUTF and EXTI PR?</w:t>
            </w:r>
          </w:p>
        </w:tc>
        <w:tc>
          <w:tcPr>
            <w:tcW w:w="5882" w:type="dxa"/>
            <w:shd w:val="clear" w:color="auto" w:fill="F2F2F2"/>
            <w:vAlign w:val="center"/>
          </w:tcPr>
          <w:p w14:paraId="012CF6C9" w14:textId="77777777" w:rsidR="00BD5FF6" w:rsidRDefault="00000000">
            <w:pPr>
              <w:spacing w:after="0"/>
              <w:rPr>
                <w:rFonts w:hint="eastAsia"/>
              </w:rPr>
            </w:pPr>
            <w:r>
              <w:rPr>
                <w:sz w:val="19"/>
              </w:rPr>
              <w:t>They are separate pending indications; both must be acknowledged for reliable repeated wake-ups.</w:t>
            </w:r>
          </w:p>
        </w:tc>
      </w:tr>
      <w:tr w:rsidR="00BD5FF6" w14:paraId="22288BA2" w14:textId="77777777" w:rsidTr="00691CA1">
        <w:trPr>
          <w:cantSplit/>
          <w:jc w:val="center"/>
        </w:trPr>
        <w:tc>
          <w:tcPr>
            <w:tcW w:w="3260" w:type="dxa"/>
            <w:shd w:val="clear" w:color="auto" w:fill="FFFFFF"/>
            <w:vAlign w:val="center"/>
          </w:tcPr>
          <w:p w14:paraId="7B83584A" w14:textId="77777777" w:rsidR="00BD5FF6" w:rsidRDefault="00000000">
            <w:pPr>
              <w:spacing w:after="0"/>
              <w:rPr>
                <w:rFonts w:hint="eastAsia"/>
              </w:rPr>
            </w:pPr>
            <w:r>
              <w:rPr>
                <w:sz w:val="19"/>
              </w:rPr>
              <w:t>Why discard the first sample?</w:t>
            </w:r>
          </w:p>
        </w:tc>
        <w:tc>
          <w:tcPr>
            <w:tcW w:w="5882" w:type="dxa"/>
            <w:shd w:val="clear" w:color="auto" w:fill="FFFFFF"/>
            <w:vAlign w:val="center"/>
          </w:tcPr>
          <w:p w14:paraId="78DF1B55" w14:textId="77777777" w:rsidR="00BD5FF6" w:rsidRDefault="00000000">
            <w:pPr>
              <w:spacing w:after="0"/>
              <w:rPr>
                <w:rFonts w:hint="eastAsia"/>
              </w:rPr>
            </w:pPr>
            <w:r>
              <w:rPr>
                <w:sz w:val="19"/>
              </w:rPr>
              <w:t>The sensor has just restarted, so the next completed conversion is a safer fresh measurement.</w:t>
            </w:r>
          </w:p>
        </w:tc>
      </w:tr>
      <w:tr w:rsidR="00BD5FF6" w14:paraId="7A33E8AE" w14:textId="77777777" w:rsidTr="00691CA1">
        <w:trPr>
          <w:cantSplit/>
          <w:jc w:val="center"/>
        </w:trPr>
        <w:tc>
          <w:tcPr>
            <w:tcW w:w="3260" w:type="dxa"/>
            <w:shd w:val="clear" w:color="auto" w:fill="F2F2F2"/>
            <w:vAlign w:val="center"/>
          </w:tcPr>
          <w:p w14:paraId="08819428" w14:textId="77777777" w:rsidR="00BD5FF6" w:rsidRDefault="00000000">
            <w:pPr>
              <w:spacing w:after="0"/>
              <w:rPr>
                <w:rFonts w:hint="eastAsia"/>
              </w:rPr>
            </w:pPr>
            <w:r>
              <w:rPr>
                <w:sz w:val="19"/>
              </w:rPr>
              <w:t>Why does 19999 mean about 10 s?</w:t>
            </w:r>
          </w:p>
        </w:tc>
        <w:tc>
          <w:tcPr>
            <w:tcW w:w="5882" w:type="dxa"/>
            <w:shd w:val="clear" w:color="auto" w:fill="F2F2F2"/>
            <w:vAlign w:val="center"/>
          </w:tcPr>
          <w:p w14:paraId="6E1D6EE3" w14:textId="77777777" w:rsidR="00BD5FF6" w:rsidRDefault="00000000">
            <w:pPr>
              <w:spacing w:after="0"/>
              <w:rPr>
                <w:rFonts w:hint="eastAsia"/>
              </w:rPr>
            </w:pPr>
            <w:r>
              <w:rPr>
                <w:sz w:val="19"/>
              </w:rPr>
              <w:t>At nominal 32 kHz LSI and RTCCLK/16, the counter sees about 2 kHz and counts 20,000 ticks.</w:t>
            </w:r>
          </w:p>
        </w:tc>
      </w:tr>
      <w:tr w:rsidR="00BD5FF6" w14:paraId="4AB5D209" w14:textId="77777777" w:rsidTr="00691CA1">
        <w:trPr>
          <w:cantSplit/>
          <w:jc w:val="center"/>
        </w:trPr>
        <w:tc>
          <w:tcPr>
            <w:tcW w:w="3260" w:type="dxa"/>
            <w:shd w:val="clear" w:color="auto" w:fill="FFFFFF"/>
            <w:vAlign w:val="center"/>
          </w:tcPr>
          <w:p w14:paraId="347262E8" w14:textId="77777777" w:rsidR="00BD5FF6" w:rsidRDefault="00000000">
            <w:pPr>
              <w:spacing w:after="0"/>
              <w:rPr>
                <w:rFonts w:hint="eastAsia"/>
              </w:rPr>
            </w:pPr>
            <w:r>
              <w:rPr>
                <w:sz w:val="19"/>
              </w:rPr>
              <w:t>Why is the measured period not exactly 10 s?</w:t>
            </w:r>
          </w:p>
        </w:tc>
        <w:tc>
          <w:tcPr>
            <w:tcW w:w="5882" w:type="dxa"/>
            <w:shd w:val="clear" w:color="auto" w:fill="FFFFFF"/>
            <w:vAlign w:val="center"/>
          </w:tcPr>
          <w:p w14:paraId="23493653" w14:textId="77777777" w:rsidR="00BD5FF6" w:rsidRDefault="00000000">
            <w:pPr>
              <w:spacing w:after="0"/>
              <w:rPr>
                <w:rFonts w:hint="eastAsia"/>
              </w:rPr>
            </w:pPr>
            <w:r>
              <w:rPr>
                <w:sz w:val="19"/>
              </w:rPr>
              <w:t>LSI is an untrimmed RC oscillator and its actual frequency differs from the nominal value.</w:t>
            </w:r>
          </w:p>
        </w:tc>
      </w:tr>
      <w:tr w:rsidR="00BD5FF6" w14:paraId="40FB6827" w14:textId="77777777" w:rsidTr="00691CA1">
        <w:trPr>
          <w:cantSplit/>
          <w:jc w:val="center"/>
        </w:trPr>
        <w:tc>
          <w:tcPr>
            <w:tcW w:w="3260" w:type="dxa"/>
            <w:shd w:val="clear" w:color="auto" w:fill="F2F2F2"/>
            <w:vAlign w:val="center"/>
          </w:tcPr>
          <w:p w14:paraId="3C4792D7" w14:textId="77777777" w:rsidR="00BD5FF6" w:rsidRDefault="00000000">
            <w:pPr>
              <w:spacing w:after="0"/>
              <w:rPr>
                <w:rFonts w:hint="eastAsia"/>
              </w:rPr>
            </w:pPr>
            <w:r>
              <w:rPr>
                <w:sz w:val="19"/>
              </w:rPr>
              <w:t>What dominates average current?</w:t>
            </w:r>
          </w:p>
        </w:tc>
        <w:tc>
          <w:tcPr>
            <w:tcW w:w="5882" w:type="dxa"/>
            <w:shd w:val="clear" w:color="auto" w:fill="F2F2F2"/>
            <w:vAlign w:val="center"/>
          </w:tcPr>
          <w:p w14:paraId="20D90757" w14:textId="77777777" w:rsidR="00BD5FF6" w:rsidRDefault="00000000">
            <w:pPr>
              <w:spacing w:after="0"/>
              <w:rPr>
                <w:rFonts w:hint="eastAsia"/>
              </w:rPr>
            </w:pPr>
            <w:r>
              <w:rPr>
                <w:sz w:val="19"/>
              </w:rPr>
              <w:t>The Stop-current floor, because active duty is only 0.288%.</w:t>
            </w:r>
          </w:p>
        </w:tc>
      </w:tr>
    </w:tbl>
    <w:p w14:paraId="07D767F4" w14:textId="77777777" w:rsidR="00BD5FF6" w:rsidRDefault="00BD5FF6">
      <w:pPr>
        <w:spacing w:after="0"/>
        <w:rPr>
          <w:rFonts w:hint="eastAsia"/>
        </w:rPr>
      </w:pPr>
    </w:p>
    <w:p w14:paraId="6DBBAF90" w14:textId="77777777" w:rsidR="00BD5FF6" w:rsidRDefault="00000000">
      <w:pPr>
        <w:rPr>
          <w:rFonts w:hint="eastAsia"/>
        </w:rPr>
      </w:pPr>
      <w:r>
        <w:br w:type="page"/>
      </w:r>
    </w:p>
    <w:p w14:paraId="544B22CB" w14:textId="77777777" w:rsidR="00BD5FF6" w:rsidRDefault="00000000">
      <w:pPr>
        <w:pStyle w:val="Heading1"/>
      </w:pPr>
      <w:r>
        <w:lastRenderedPageBreak/>
        <w:t>10. Reproducing the demonstration</w:t>
      </w:r>
    </w:p>
    <w:p w14:paraId="6182ACC5" w14:textId="77777777" w:rsidR="00BD5FF6" w:rsidRDefault="00000000">
      <w:pPr>
        <w:pStyle w:val="ListNumber"/>
        <w:spacing w:after="80" w:line="252" w:lineRule="auto"/>
        <w:rPr>
          <w:rFonts w:hint="eastAsia"/>
        </w:rPr>
      </w:pPr>
      <w:r>
        <w:t>Import the repository as an existing STM32CubeIDE project and build it.</w:t>
      </w:r>
    </w:p>
    <w:p w14:paraId="6D2AF866" w14:textId="77777777" w:rsidR="00BD5FF6" w:rsidRDefault="00000000">
      <w:pPr>
        <w:pStyle w:val="ListNumber"/>
        <w:spacing w:after="80" w:line="252" w:lineRule="auto"/>
        <w:rPr>
          <w:rFonts w:hint="eastAsia"/>
        </w:rPr>
      </w:pPr>
      <w:r>
        <w:t>Keep `ACTIVE_CURRENT_TEST` at `0U` for the final low-power firmware.</w:t>
      </w:r>
    </w:p>
    <w:p w14:paraId="24886468" w14:textId="77777777" w:rsidR="00BD5FF6" w:rsidRDefault="00000000">
      <w:pPr>
        <w:pStyle w:val="ListNumber"/>
        <w:spacing w:after="80" w:line="252" w:lineRule="auto"/>
        <w:rPr>
          <w:rFonts w:hint="eastAsia"/>
        </w:rPr>
      </w:pPr>
      <w:r>
        <w:t>Flash the board through the on-board ST-LINK and terminate the debug session.</w:t>
      </w:r>
    </w:p>
    <w:p w14:paraId="1F80AD4B" w14:textId="77777777" w:rsidR="00BD5FF6" w:rsidRDefault="00000000">
      <w:pPr>
        <w:pStyle w:val="ListNumber"/>
        <w:spacing w:after="80" w:line="252" w:lineRule="auto"/>
        <w:rPr>
          <w:rFonts w:hint="eastAsia"/>
        </w:rPr>
      </w:pPr>
      <w:r>
        <w:t>Connect PA2 to the USB-to-UART adapter RX and connect grounds. Use 3.3 V logic and 115200-8-N-1.</w:t>
      </w:r>
    </w:p>
    <w:p w14:paraId="2684E2F9" w14:textId="77777777" w:rsidR="00BD5FF6" w:rsidRDefault="00000000">
      <w:pPr>
        <w:pStyle w:val="ListNumber"/>
        <w:spacing w:after="80" w:line="252" w:lineRule="auto"/>
        <w:rPr>
          <w:rFonts w:hint="eastAsia"/>
        </w:rPr>
      </w:pPr>
      <w:r>
        <w:t>Connect logic-analyser channel 0 to PE0 and label the channel MCU_ACTIVE.</w:t>
      </w:r>
    </w:p>
    <w:p w14:paraId="5304444C" w14:textId="77777777" w:rsidR="00BD5FF6" w:rsidRDefault="00000000">
      <w:pPr>
        <w:pStyle w:val="ListNumber"/>
        <w:spacing w:after="80" w:line="252" w:lineRule="auto"/>
        <w:rPr>
          <w:rFonts w:hint="eastAsia"/>
        </w:rPr>
      </w:pPr>
      <w:r>
        <w:t>Capture several cycles. Measure high-pulse width for active time and rising-edge spacing for the wake period.</w:t>
      </w:r>
    </w:p>
    <w:p w14:paraId="65BCE947" w14:textId="77777777" w:rsidR="00BD5FF6" w:rsidRDefault="00000000">
      <w:pPr>
        <w:pStyle w:val="ListNumber"/>
        <w:spacing w:after="80" w:line="252" w:lineRule="auto"/>
        <w:rPr>
          <w:rFonts w:hint="eastAsia"/>
        </w:rPr>
      </w:pPr>
      <w:r>
        <w:t>For JP1 current measurement, disconnect power, remove JP1, connect the ammeter securely across the two JP1 pins, select the mA range, and reconnect power.</w:t>
      </w:r>
    </w:p>
    <w:p w14:paraId="1B4E488C" w14:textId="77777777" w:rsidR="00BD5FF6" w:rsidRDefault="00000000">
      <w:pPr>
        <w:pStyle w:val="ListNumber"/>
        <w:spacing w:after="80" w:line="252" w:lineRule="auto"/>
        <w:rPr>
          <w:rFonts w:hint="eastAsia"/>
        </w:rPr>
      </w:pPr>
      <w:r>
        <w:t>Record multiple stable readings. Do not change the meter range or move leads while the circuit is powered.</w:t>
      </w:r>
    </w:p>
    <w:p w14:paraId="2541F116" w14:textId="77777777" w:rsidR="00BD5FF6" w:rsidRDefault="00000000">
      <w:pPr>
        <w:pStyle w:val="ListNumber"/>
        <w:spacing w:after="80" w:line="252" w:lineRule="auto"/>
        <w:rPr>
          <w:rFonts w:hint="eastAsia"/>
        </w:rPr>
      </w:pPr>
      <w:r>
        <w:t>Restore the JP1 jumper after the measurement so the MCU supply path is not accidentally left open.</w:t>
      </w:r>
    </w:p>
    <w:p w14:paraId="6DCAA4BE" w14:textId="77777777" w:rsidR="00BD5FF6" w:rsidRDefault="00000000">
      <w:pPr>
        <w:pStyle w:val="Heading2"/>
      </w:pPr>
      <w:r>
        <w:t>Repository map</w:t>
      </w:r>
    </w:p>
    <w:tbl>
      <w:tblPr>
        <w:tblStyle w:val="TableGrid"/>
        <w:tblW w:w="0" w:type="auto"/>
        <w:jc w:val="center"/>
        <w:tblLayout w:type="fixed"/>
        <w:tblLook w:val="04A0" w:firstRow="1" w:lastRow="0" w:firstColumn="1" w:lastColumn="0" w:noHBand="0" w:noVBand="1"/>
      </w:tblPr>
      <w:tblGrid>
        <w:gridCol w:w="4392"/>
        <w:gridCol w:w="4608"/>
      </w:tblGrid>
      <w:tr w:rsidR="00BD5FF6" w14:paraId="4C62FB62" w14:textId="77777777">
        <w:trPr>
          <w:jc w:val="center"/>
        </w:trPr>
        <w:tc>
          <w:tcPr>
            <w:tcW w:w="4392" w:type="dxa"/>
            <w:shd w:val="clear" w:color="auto" w:fill="17365D"/>
            <w:vAlign w:val="center"/>
          </w:tcPr>
          <w:p w14:paraId="121EFF5E" w14:textId="77777777" w:rsidR="00BD5FF6" w:rsidRDefault="00000000">
            <w:pPr>
              <w:spacing w:after="0"/>
              <w:rPr>
                <w:rFonts w:hint="eastAsia"/>
              </w:rPr>
            </w:pPr>
            <w:r>
              <w:rPr>
                <w:b/>
                <w:color w:val="FFFFFF"/>
                <w:sz w:val="19"/>
              </w:rPr>
              <w:t>Path</w:t>
            </w:r>
          </w:p>
        </w:tc>
        <w:tc>
          <w:tcPr>
            <w:tcW w:w="4608" w:type="dxa"/>
            <w:shd w:val="clear" w:color="auto" w:fill="17365D"/>
            <w:vAlign w:val="center"/>
          </w:tcPr>
          <w:p w14:paraId="4A3773D1" w14:textId="77777777" w:rsidR="00BD5FF6" w:rsidRDefault="00000000">
            <w:pPr>
              <w:spacing w:after="0"/>
              <w:rPr>
                <w:rFonts w:hint="eastAsia"/>
              </w:rPr>
            </w:pPr>
            <w:r>
              <w:rPr>
                <w:b/>
                <w:color w:val="FFFFFF"/>
                <w:sz w:val="19"/>
              </w:rPr>
              <w:t>Purpose</w:t>
            </w:r>
          </w:p>
        </w:tc>
      </w:tr>
      <w:tr w:rsidR="00BD5FF6" w14:paraId="649920BF" w14:textId="77777777">
        <w:trPr>
          <w:cantSplit/>
          <w:jc w:val="center"/>
        </w:trPr>
        <w:tc>
          <w:tcPr>
            <w:tcW w:w="4392" w:type="dxa"/>
            <w:shd w:val="clear" w:color="auto" w:fill="FFFFFF"/>
            <w:vAlign w:val="center"/>
          </w:tcPr>
          <w:p w14:paraId="0C52AC02" w14:textId="77777777" w:rsidR="00BD5FF6" w:rsidRDefault="00000000">
            <w:pPr>
              <w:spacing w:after="0"/>
              <w:rPr>
                <w:rFonts w:hint="eastAsia"/>
              </w:rPr>
            </w:pPr>
            <w:r>
              <w:rPr>
                <w:sz w:val="19"/>
              </w:rPr>
              <w:t>Src/Project2.c</w:t>
            </w:r>
          </w:p>
        </w:tc>
        <w:tc>
          <w:tcPr>
            <w:tcW w:w="4608" w:type="dxa"/>
            <w:shd w:val="clear" w:color="auto" w:fill="FFFFFF"/>
            <w:vAlign w:val="center"/>
          </w:tcPr>
          <w:p w14:paraId="5A9D6E30" w14:textId="77777777" w:rsidR="00BD5FF6" w:rsidRDefault="00000000">
            <w:pPr>
              <w:spacing w:after="0"/>
              <w:rPr>
                <w:rFonts w:hint="eastAsia"/>
              </w:rPr>
            </w:pPr>
            <w:r>
              <w:rPr>
                <w:sz w:val="19"/>
              </w:rPr>
              <w:t>Final wake-sense-report-sleep application</w:t>
            </w:r>
          </w:p>
        </w:tc>
      </w:tr>
      <w:tr w:rsidR="00BD5FF6" w14:paraId="20E24F27" w14:textId="77777777">
        <w:trPr>
          <w:cantSplit/>
          <w:jc w:val="center"/>
        </w:trPr>
        <w:tc>
          <w:tcPr>
            <w:tcW w:w="4392" w:type="dxa"/>
            <w:shd w:val="clear" w:color="auto" w:fill="F2F2F2"/>
            <w:vAlign w:val="center"/>
          </w:tcPr>
          <w:p w14:paraId="618A1C25" w14:textId="77777777" w:rsidR="00BD5FF6" w:rsidRDefault="00000000">
            <w:pPr>
              <w:spacing w:after="0"/>
              <w:rPr>
                <w:rFonts w:hint="eastAsia"/>
              </w:rPr>
            </w:pPr>
            <w:r>
              <w:rPr>
                <w:sz w:val="19"/>
              </w:rPr>
              <w:t>Src/lis3dsh.c</w:t>
            </w:r>
          </w:p>
        </w:tc>
        <w:tc>
          <w:tcPr>
            <w:tcW w:w="4608" w:type="dxa"/>
            <w:shd w:val="clear" w:color="auto" w:fill="F2F2F2"/>
            <w:vAlign w:val="center"/>
          </w:tcPr>
          <w:p w14:paraId="0A66B2B4" w14:textId="77777777" w:rsidR="00BD5FF6" w:rsidRDefault="00000000">
            <w:pPr>
              <w:spacing w:after="0"/>
              <w:rPr>
                <w:rFonts w:hint="eastAsia"/>
              </w:rPr>
            </w:pPr>
            <w:r>
              <w:rPr>
                <w:sz w:val="19"/>
              </w:rPr>
              <w:t>Accelerometer configuration, sampling and power-down</w:t>
            </w:r>
          </w:p>
        </w:tc>
      </w:tr>
      <w:tr w:rsidR="00BD5FF6" w14:paraId="7BBC190C" w14:textId="77777777">
        <w:trPr>
          <w:cantSplit/>
          <w:jc w:val="center"/>
        </w:trPr>
        <w:tc>
          <w:tcPr>
            <w:tcW w:w="4392" w:type="dxa"/>
            <w:shd w:val="clear" w:color="auto" w:fill="FFFFFF"/>
            <w:vAlign w:val="center"/>
          </w:tcPr>
          <w:p w14:paraId="250341A5" w14:textId="77777777" w:rsidR="00BD5FF6" w:rsidRDefault="00000000">
            <w:pPr>
              <w:spacing w:after="0"/>
              <w:rPr>
                <w:rFonts w:hint="eastAsia"/>
              </w:rPr>
            </w:pPr>
            <w:r>
              <w:rPr>
                <w:sz w:val="19"/>
              </w:rPr>
              <w:t>Src/orientation.c</w:t>
            </w:r>
          </w:p>
        </w:tc>
        <w:tc>
          <w:tcPr>
            <w:tcW w:w="4608" w:type="dxa"/>
            <w:shd w:val="clear" w:color="auto" w:fill="FFFFFF"/>
            <w:vAlign w:val="center"/>
          </w:tcPr>
          <w:p w14:paraId="08FA0C72" w14:textId="77777777" w:rsidR="00BD5FF6" w:rsidRDefault="00000000">
            <w:pPr>
              <w:spacing w:after="0"/>
              <w:rPr>
                <w:rFonts w:hint="eastAsia"/>
              </w:rPr>
            </w:pPr>
            <w:r>
              <w:rPr>
                <w:sz w:val="19"/>
              </w:rPr>
              <w:t>Orientation filter and names</w:t>
            </w:r>
          </w:p>
        </w:tc>
      </w:tr>
      <w:tr w:rsidR="00BD5FF6" w14:paraId="4C7E9417" w14:textId="77777777">
        <w:trPr>
          <w:cantSplit/>
          <w:jc w:val="center"/>
        </w:trPr>
        <w:tc>
          <w:tcPr>
            <w:tcW w:w="4392" w:type="dxa"/>
            <w:shd w:val="clear" w:color="auto" w:fill="F2F2F2"/>
            <w:vAlign w:val="center"/>
          </w:tcPr>
          <w:p w14:paraId="7A19E4EE" w14:textId="77777777" w:rsidR="00BD5FF6" w:rsidRDefault="00000000">
            <w:pPr>
              <w:spacing w:after="0"/>
              <w:rPr>
                <w:rFonts w:hint="eastAsia"/>
              </w:rPr>
            </w:pPr>
            <w:r>
              <w:rPr>
                <w:sz w:val="19"/>
              </w:rPr>
              <w:t>Src/motion_detection.c</w:t>
            </w:r>
          </w:p>
        </w:tc>
        <w:tc>
          <w:tcPr>
            <w:tcW w:w="4608" w:type="dxa"/>
            <w:shd w:val="clear" w:color="auto" w:fill="F2F2F2"/>
            <w:vAlign w:val="center"/>
          </w:tcPr>
          <w:p w14:paraId="4E707D2A" w14:textId="77777777" w:rsidR="00BD5FF6" w:rsidRDefault="00000000">
            <w:pPr>
              <w:spacing w:after="0"/>
              <w:rPr>
                <w:rFonts w:hint="eastAsia"/>
              </w:rPr>
            </w:pPr>
            <w:r>
              <w:rPr>
                <w:sz w:val="19"/>
              </w:rPr>
              <w:t>Tilt detection with hysteresis</w:t>
            </w:r>
          </w:p>
        </w:tc>
      </w:tr>
      <w:tr w:rsidR="00BD5FF6" w14:paraId="061D9A50" w14:textId="77777777">
        <w:trPr>
          <w:cantSplit/>
          <w:jc w:val="center"/>
        </w:trPr>
        <w:tc>
          <w:tcPr>
            <w:tcW w:w="4392" w:type="dxa"/>
            <w:shd w:val="clear" w:color="auto" w:fill="FFFFFF"/>
            <w:vAlign w:val="center"/>
          </w:tcPr>
          <w:p w14:paraId="2F041C69" w14:textId="77777777" w:rsidR="00BD5FF6" w:rsidRDefault="00000000">
            <w:pPr>
              <w:spacing w:after="0"/>
              <w:rPr>
                <w:rFonts w:hint="eastAsia"/>
              </w:rPr>
            </w:pPr>
            <w:r>
              <w:rPr>
                <w:sz w:val="19"/>
              </w:rPr>
              <w:t>drivers/Src/stm32f407xx_rtc_driver.c</w:t>
            </w:r>
          </w:p>
        </w:tc>
        <w:tc>
          <w:tcPr>
            <w:tcW w:w="4608" w:type="dxa"/>
            <w:shd w:val="clear" w:color="auto" w:fill="FFFFFF"/>
            <w:vAlign w:val="center"/>
          </w:tcPr>
          <w:p w14:paraId="4BC2AAC1" w14:textId="77777777" w:rsidR="00BD5FF6" w:rsidRDefault="00000000">
            <w:pPr>
              <w:spacing w:after="0"/>
              <w:rPr>
                <w:rFonts w:hint="eastAsia"/>
              </w:rPr>
            </w:pPr>
            <w:r>
              <w:rPr>
                <w:sz w:val="19"/>
              </w:rPr>
              <w:t>LSI, RTC wake timer, EXTI and interrupt handling</w:t>
            </w:r>
          </w:p>
        </w:tc>
      </w:tr>
      <w:tr w:rsidR="00BD5FF6" w14:paraId="2D1C450C" w14:textId="77777777">
        <w:trPr>
          <w:cantSplit/>
          <w:jc w:val="center"/>
        </w:trPr>
        <w:tc>
          <w:tcPr>
            <w:tcW w:w="4392" w:type="dxa"/>
            <w:shd w:val="clear" w:color="auto" w:fill="F2F2F2"/>
            <w:vAlign w:val="center"/>
          </w:tcPr>
          <w:p w14:paraId="38B5ADA1" w14:textId="77777777" w:rsidR="00BD5FF6" w:rsidRDefault="00000000">
            <w:pPr>
              <w:spacing w:after="0"/>
              <w:rPr>
                <w:rFonts w:hint="eastAsia"/>
              </w:rPr>
            </w:pPr>
            <w:r>
              <w:rPr>
                <w:sz w:val="19"/>
              </w:rPr>
              <w:t>drivers/Src/stm32f407xx_pwr_driver.c</w:t>
            </w:r>
          </w:p>
        </w:tc>
        <w:tc>
          <w:tcPr>
            <w:tcW w:w="4608" w:type="dxa"/>
            <w:shd w:val="clear" w:color="auto" w:fill="F2F2F2"/>
            <w:vAlign w:val="center"/>
          </w:tcPr>
          <w:p w14:paraId="2CD2C6AA" w14:textId="77777777" w:rsidR="00BD5FF6" w:rsidRDefault="00000000">
            <w:pPr>
              <w:spacing w:after="0"/>
              <w:rPr>
                <w:rFonts w:hint="eastAsia"/>
              </w:rPr>
            </w:pPr>
            <w:r>
              <w:rPr>
                <w:sz w:val="19"/>
              </w:rPr>
              <w:t>Sleep and Stop entry</w:t>
            </w:r>
          </w:p>
        </w:tc>
      </w:tr>
      <w:tr w:rsidR="00BD5FF6" w14:paraId="1FCB74EB" w14:textId="77777777">
        <w:trPr>
          <w:cantSplit/>
          <w:jc w:val="center"/>
        </w:trPr>
        <w:tc>
          <w:tcPr>
            <w:tcW w:w="4392" w:type="dxa"/>
            <w:shd w:val="clear" w:color="auto" w:fill="FFFFFF"/>
            <w:vAlign w:val="center"/>
          </w:tcPr>
          <w:p w14:paraId="3091964E" w14:textId="77777777" w:rsidR="00BD5FF6" w:rsidRDefault="00000000">
            <w:pPr>
              <w:spacing w:after="0"/>
              <w:rPr>
                <w:rFonts w:hint="eastAsia"/>
              </w:rPr>
            </w:pPr>
            <w:r>
              <w:rPr>
                <w:sz w:val="19"/>
              </w:rPr>
              <w:t>docs/MEASUREMENTS.md</w:t>
            </w:r>
          </w:p>
        </w:tc>
        <w:tc>
          <w:tcPr>
            <w:tcW w:w="4608" w:type="dxa"/>
            <w:shd w:val="clear" w:color="auto" w:fill="FFFFFF"/>
            <w:vAlign w:val="center"/>
          </w:tcPr>
          <w:p w14:paraId="5C4009F9" w14:textId="77777777" w:rsidR="00BD5FF6" w:rsidRDefault="00000000">
            <w:pPr>
              <w:spacing w:after="0"/>
              <w:rPr>
                <w:rFonts w:hint="eastAsia"/>
              </w:rPr>
            </w:pPr>
            <w:r>
              <w:rPr>
                <w:sz w:val="19"/>
              </w:rPr>
              <w:t>Raw measurements and calculations</w:t>
            </w:r>
          </w:p>
        </w:tc>
      </w:tr>
    </w:tbl>
    <w:p w14:paraId="5B511E95" w14:textId="77777777" w:rsidR="00BD5FF6" w:rsidRDefault="00BD5FF6">
      <w:pPr>
        <w:spacing w:after="0"/>
        <w:rPr>
          <w:rFonts w:hint="eastAsia"/>
        </w:rPr>
      </w:pPr>
    </w:p>
    <w:p w14:paraId="520F1158" w14:textId="77777777" w:rsidR="00BD5FF6" w:rsidRDefault="00000000">
      <w:pPr>
        <w:pStyle w:val="Heading2"/>
      </w:pPr>
      <w:r>
        <w:t>Primary references</w:t>
      </w:r>
    </w:p>
    <w:p w14:paraId="2719474B" w14:textId="77777777" w:rsidR="00BD5FF6" w:rsidRDefault="00000000">
      <w:pPr>
        <w:pStyle w:val="ListBullet"/>
        <w:spacing w:after="80" w:line="252" w:lineRule="auto"/>
        <w:rPr>
          <w:rFonts w:hint="eastAsia"/>
        </w:rPr>
      </w:pPr>
      <w:r>
        <w:t>STMicroelectronics, RM0090: STM32F405/415, STM32F407/417, STM32F427/437 and STM32F429/439 reference manual.</w:t>
      </w:r>
    </w:p>
    <w:p w14:paraId="0FD0D86C" w14:textId="77777777" w:rsidR="00BD5FF6" w:rsidRDefault="00000000">
      <w:pPr>
        <w:pStyle w:val="ListBullet"/>
        <w:spacing w:after="80" w:line="252" w:lineRule="auto"/>
        <w:rPr>
          <w:rFonts w:hint="eastAsia"/>
        </w:rPr>
      </w:pPr>
      <w:r>
        <w:t>STMicroelectronics, STM32F407xx datasheet.</w:t>
      </w:r>
    </w:p>
    <w:p w14:paraId="5A0B6859" w14:textId="77777777" w:rsidR="00BD5FF6" w:rsidRDefault="00000000">
      <w:pPr>
        <w:pStyle w:val="ListBullet"/>
        <w:spacing w:after="80" w:line="252" w:lineRule="auto"/>
        <w:rPr>
          <w:rFonts w:hint="eastAsia"/>
        </w:rPr>
      </w:pPr>
      <w:r>
        <w:t>STMicroelectronics, UM1472: Discovery kit with STM32F407VG MCU user manual.</w:t>
      </w:r>
    </w:p>
    <w:p w14:paraId="02AEF241" w14:textId="77777777" w:rsidR="00BD5FF6" w:rsidRDefault="00000000">
      <w:pPr>
        <w:pStyle w:val="ListBullet"/>
        <w:spacing w:after="80" w:line="252" w:lineRule="auto"/>
        <w:rPr>
          <w:rFonts w:hint="eastAsia"/>
        </w:rPr>
      </w:pPr>
      <w:r>
        <w:t>STMicroelectronics, LIS3DSH MEMS digital output motion sensor datasheet.</w:t>
      </w:r>
    </w:p>
    <w:p w14:paraId="0C906BE0" w14:textId="77777777" w:rsidR="00BD5FF6" w:rsidRDefault="00000000">
      <w:pPr>
        <w:pStyle w:val="Heading2"/>
      </w:pPr>
      <w:r>
        <w:t>Conclusion</w:t>
      </w:r>
    </w:p>
    <w:p w14:paraId="1B873610" w14:textId="63CE2A62" w:rsidR="00BD5FF6" w:rsidRDefault="00000000">
      <w:pPr>
        <w:spacing w:after="140" w:line="259" w:lineRule="auto"/>
        <w:rPr>
          <w:rFonts w:hint="eastAsia"/>
        </w:rPr>
      </w:pPr>
      <w:r>
        <w:t xml:space="preserve">The project is complete as a working and measured bare-metal low-power demonstration. It does more than enter Stop mode: it proves repeated RTC wake-up, manages the accelerometer around each sample, produces understandable telemetry, and connects the firmware behaviour to real timing and current measurements. </w:t>
      </w:r>
      <w:r w:rsidR="003D5399">
        <w:t xml:space="preserve"> </w:t>
      </w:r>
    </w:p>
    <w:sectPr w:rsidR="00BD5FF6" w:rsidSect="00034616">
      <w:headerReference w:type="default" r:id="rId11"/>
      <w:footerReference w:type="default" r:id="rId12"/>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A43F" w14:textId="77777777" w:rsidR="008822D0" w:rsidRDefault="008822D0">
      <w:pPr>
        <w:spacing w:after="0" w:line="240" w:lineRule="auto"/>
        <w:rPr>
          <w:rFonts w:hint="eastAsia"/>
        </w:rPr>
      </w:pPr>
      <w:r>
        <w:separator/>
      </w:r>
    </w:p>
  </w:endnote>
  <w:endnote w:type="continuationSeparator" w:id="0">
    <w:p w14:paraId="3C2B42C2" w14:textId="77777777" w:rsidR="008822D0" w:rsidRDefault="008822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1B83" w14:textId="77777777" w:rsidR="00BD5FF6" w:rsidRDefault="00000000">
    <w:pPr>
      <w:pStyle w:val="Footer"/>
      <w:jc w:val="right"/>
      <w:rPr>
        <w:rFonts w:hint="eastAsia"/>
      </w:rPr>
    </w:pPr>
    <w:r>
      <w:rPr>
        <w:color w:val="666666"/>
        <w:sz w:val="16"/>
      </w:rPr>
      <w:t xml:space="preserve">R S Hari </w:t>
    </w:r>
    <w:proofErr w:type="gramStart"/>
    <w:r>
      <w:rPr>
        <w:color w:val="666666"/>
        <w:sz w:val="16"/>
      </w:rPr>
      <w:t>Naveen  |</w:t>
    </w:r>
    <w:proofErr w:type="gramEnd"/>
    <w:r>
      <w:rPr>
        <w:color w:val="666666"/>
        <w:sz w:val="16"/>
      </w:rPr>
      <w:t xml:space="preserve">  Page </w:t>
    </w:r>
    <w:r>
      <w:rPr>
        <w:color w:val="666666"/>
        <w:sz w:val="16"/>
      </w:rPr>
      <w:fldChar w:fldCharType="begin"/>
    </w:r>
    <w:r>
      <w:rPr>
        <w:color w:val="666666"/>
        <w:sz w:val="16"/>
      </w:rPr>
      <w:instrText>PAGE</w:instrText>
    </w:r>
    <w:r w:rsidR="00691CA1">
      <w:rPr>
        <w:color w:val="666666"/>
        <w:sz w:val="16"/>
      </w:rPr>
      <w:fldChar w:fldCharType="separate"/>
    </w:r>
    <w:r w:rsidR="00691CA1">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AD354" w14:textId="77777777" w:rsidR="008822D0" w:rsidRDefault="008822D0">
      <w:pPr>
        <w:spacing w:after="0" w:line="240" w:lineRule="auto"/>
        <w:rPr>
          <w:rFonts w:hint="eastAsia"/>
        </w:rPr>
      </w:pPr>
      <w:r>
        <w:separator/>
      </w:r>
    </w:p>
  </w:footnote>
  <w:footnote w:type="continuationSeparator" w:id="0">
    <w:p w14:paraId="71823C88" w14:textId="77777777" w:rsidR="008822D0" w:rsidRDefault="008822D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8616" w14:textId="77777777" w:rsidR="00BD5FF6" w:rsidRDefault="00000000">
    <w:pPr>
      <w:pStyle w:val="Header"/>
      <w:jc w:val="right"/>
      <w:rPr>
        <w:rFonts w:hint="eastAsia"/>
      </w:rPr>
    </w:pPr>
    <w:r>
      <w:rPr>
        <w:color w:val="666666"/>
        <w:sz w:val="16"/>
      </w:rPr>
      <w:t>STM32F407 BARE-METAL LOW-POWER SENSOR NODE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344580">
    <w:abstractNumId w:val="8"/>
  </w:num>
  <w:num w:numId="2" w16cid:durableId="1875464874">
    <w:abstractNumId w:val="6"/>
  </w:num>
  <w:num w:numId="3" w16cid:durableId="1312060622">
    <w:abstractNumId w:val="5"/>
  </w:num>
  <w:num w:numId="4" w16cid:durableId="1989938146">
    <w:abstractNumId w:val="4"/>
  </w:num>
  <w:num w:numId="5" w16cid:durableId="530412335">
    <w:abstractNumId w:val="7"/>
  </w:num>
  <w:num w:numId="6" w16cid:durableId="992837590">
    <w:abstractNumId w:val="3"/>
  </w:num>
  <w:num w:numId="7" w16cid:durableId="1024289407">
    <w:abstractNumId w:val="2"/>
  </w:num>
  <w:num w:numId="8" w16cid:durableId="1821191881">
    <w:abstractNumId w:val="1"/>
  </w:num>
  <w:num w:numId="9" w16cid:durableId="99438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B9"/>
    <w:rsid w:val="00034616"/>
    <w:rsid w:val="0006063C"/>
    <w:rsid w:val="00145D33"/>
    <w:rsid w:val="0015074B"/>
    <w:rsid w:val="0029639D"/>
    <w:rsid w:val="00326F90"/>
    <w:rsid w:val="003D5399"/>
    <w:rsid w:val="00691CA1"/>
    <w:rsid w:val="0070223E"/>
    <w:rsid w:val="00711B0D"/>
    <w:rsid w:val="008822D0"/>
    <w:rsid w:val="00991512"/>
    <w:rsid w:val="00AA1D8D"/>
    <w:rsid w:val="00AE4851"/>
    <w:rsid w:val="00B10376"/>
    <w:rsid w:val="00B47730"/>
    <w:rsid w:val="00B60ACF"/>
    <w:rsid w:val="00BD5F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C950B"/>
  <w14:defaultImageDpi w14:val="300"/>
  <w15:docId w15:val="{D74344FE-0C37-4CC4-A06B-5B6C36BF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2587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STM32F407 Bare-Metal Low-Power Sensor Node</vt:lpstr>
    </vt:vector>
  </TitlesOfParts>
  <Manager/>
  <Company/>
  <LinksUpToDate>false</LinksUpToDate>
  <CharactersWithSpaces>17301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STM32F407 Bare-Metal Low-Power Sensor Node</dc:title>
  <dc:subject>Project 2 technical report</dc:subject>
  <dc:creator>R S Hari Naveen</dc:creator>
  <cp:keywords>STM32F407, bare metal, low power, RTC, Stop mode, LIS3DSH</cp:keywords>
  <dc:description>generated by python-docx</dc:description>
  <cp:lastModifiedBy>EC23B1070 R S Hari Naveen</cp:lastModifiedBy>
  <cp:revision>9</cp:revision>
  <dcterms:created xsi:type="dcterms:W3CDTF">2013-12-23T23:15:00Z</dcterms:created>
  <dcterms:modified xsi:type="dcterms:W3CDTF">2026-10-03T14:56:00Z</dcterms:modified>
  <cp:category/>
</cp:coreProperties>
</file>