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D7196" w14:textId="74B08113" w:rsidR="009057F6" w:rsidRDefault="009A6138" w:rsidP="009A6138">
      <w:pPr>
        <w:jc w:val="center"/>
      </w:pPr>
      <w:proofErr w:type="spellStart"/>
      <w:r>
        <w:rPr>
          <w:rFonts w:hint="eastAsia"/>
        </w:rPr>
        <w:t>한장보고서</w:t>
      </w:r>
      <w:proofErr w:type="spellEnd"/>
    </w:p>
    <w:p w14:paraId="58DB5714" w14:textId="77777777" w:rsidR="009A6138" w:rsidRPr="009A6138" w:rsidRDefault="009A6138" w:rsidP="009A6138">
      <w:pPr>
        <w:jc w:val="center"/>
        <w:rPr>
          <w:sz w:val="14"/>
          <w:szCs w:val="14"/>
        </w:rPr>
      </w:pPr>
      <w:r w:rsidRPr="009A6138">
        <w:rPr>
          <w:b/>
          <w:bCs/>
          <w:sz w:val="14"/>
          <w:szCs w:val="14"/>
        </w:rPr>
        <w:t>보고서 제목:</w:t>
      </w:r>
      <w:r w:rsidRPr="009A6138">
        <w:rPr>
          <w:sz w:val="14"/>
          <w:szCs w:val="14"/>
        </w:rPr>
        <w:br/>
        <w:t>플라스틱 온실 난방부하 분석 및 최적화 방안</w:t>
      </w:r>
    </w:p>
    <w:p w14:paraId="71A87EAB" w14:textId="77777777" w:rsidR="009A6138" w:rsidRPr="009A6138" w:rsidRDefault="009A6138" w:rsidP="009A6138">
      <w:pPr>
        <w:jc w:val="center"/>
        <w:rPr>
          <w:sz w:val="14"/>
          <w:szCs w:val="14"/>
        </w:rPr>
      </w:pPr>
      <w:r w:rsidRPr="009A6138">
        <w:rPr>
          <w:b/>
          <w:bCs/>
          <w:sz w:val="14"/>
          <w:szCs w:val="14"/>
        </w:rPr>
        <w:t>작성자:</w:t>
      </w:r>
      <w:r w:rsidRPr="009A6138">
        <w:rPr>
          <w:sz w:val="14"/>
          <w:szCs w:val="14"/>
        </w:rPr>
        <w:t xml:space="preserve"> 홍길동</w:t>
      </w:r>
      <w:r w:rsidRPr="009A6138">
        <w:rPr>
          <w:sz w:val="14"/>
          <w:szCs w:val="14"/>
        </w:rPr>
        <w:br/>
      </w:r>
      <w:r w:rsidRPr="009A6138">
        <w:rPr>
          <w:b/>
          <w:bCs/>
          <w:sz w:val="14"/>
          <w:szCs w:val="14"/>
        </w:rPr>
        <w:t>학번/소속:</w:t>
      </w:r>
      <w:r w:rsidRPr="009A6138">
        <w:rPr>
          <w:sz w:val="14"/>
          <w:szCs w:val="14"/>
        </w:rPr>
        <w:t xml:space="preserve"> 202512345, 에너지공학과</w:t>
      </w:r>
    </w:p>
    <w:p w14:paraId="68104F3E" w14:textId="77777777" w:rsidR="009A6138" w:rsidRPr="009A6138" w:rsidRDefault="009A6138" w:rsidP="009A6138">
      <w:pPr>
        <w:jc w:val="center"/>
        <w:rPr>
          <w:sz w:val="14"/>
          <w:szCs w:val="14"/>
        </w:rPr>
      </w:pPr>
      <w:r w:rsidRPr="009A6138">
        <w:rPr>
          <w:sz w:val="14"/>
          <w:szCs w:val="14"/>
        </w:rPr>
        <w:pict w14:anchorId="59011349">
          <v:rect id="_x0000_i1037" style="width:0;height:1.5pt" o:hralign="center" o:hrstd="t" o:hr="t" fillcolor="#a0a0a0" stroked="f"/>
        </w:pict>
      </w:r>
    </w:p>
    <w:p w14:paraId="54BCF7BB" w14:textId="77777777" w:rsidR="009A6138" w:rsidRPr="009A6138" w:rsidRDefault="009A6138" w:rsidP="009A6138">
      <w:pPr>
        <w:jc w:val="center"/>
        <w:rPr>
          <w:b/>
          <w:bCs/>
          <w:sz w:val="14"/>
          <w:szCs w:val="14"/>
        </w:rPr>
      </w:pPr>
      <w:r w:rsidRPr="009A6138">
        <w:rPr>
          <w:b/>
          <w:bCs/>
          <w:sz w:val="14"/>
          <w:szCs w:val="14"/>
        </w:rPr>
        <w:t>1. 연구 배경 및 필요성</w:t>
      </w:r>
    </w:p>
    <w:p w14:paraId="7078A496" w14:textId="77777777" w:rsidR="009A6138" w:rsidRPr="009A6138" w:rsidRDefault="009A6138" w:rsidP="009A6138">
      <w:pPr>
        <w:jc w:val="center"/>
        <w:rPr>
          <w:sz w:val="14"/>
          <w:szCs w:val="14"/>
        </w:rPr>
      </w:pPr>
      <w:r w:rsidRPr="009A6138">
        <w:rPr>
          <w:sz w:val="14"/>
          <w:szCs w:val="14"/>
        </w:rPr>
        <w:t>최근 기후 변화로 인한 이상 기온 현상이 잦아지면서, 농업 분야에서도 안정적인 온실 환경 조성이 더욱 중요해지고 있다. 특히 겨울철 저온기에는 온실 내부 온도를 유지하기 위한 난방 에너지 소비가 급증하여 운영 비용이 크게 증가한다. 따라서 플라스틱 온실의 난방부하를 정확히 예측하고 이를 최적화하는 연구가 필요하다.</w:t>
      </w:r>
    </w:p>
    <w:p w14:paraId="5F4EFEA9" w14:textId="77777777" w:rsidR="009A6138" w:rsidRPr="009A6138" w:rsidRDefault="009A6138" w:rsidP="009A6138">
      <w:pPr>
        <w:jc w:val="center"/>
        <w:rPr>
          <w:b/>
          <w:bCs/>
          <w:sz w:val="14"/>
          <w:szCs w:val="14"/>
        </w:rPr>
      </w:pPr>
      <w:r w:rsidRPr="009A6138">
        <w:rPr>
          <w:b/>
          <w:bCs/>
          <w:sz w:val="14"/>
          <w:szCs w:val="14"/>
        </w:rPr>
        <w:t>2. 연구 목적</w:t>
      </w:r>
    </w:p>
    <w:p w14:paraId="748C7015" w14:textId="77777777" w:rsidR="009A6138" w:rsidRPr="009A6138" w:rsidRDefault="009A6138" w:rsidP="009A6138">
      <w:pPr>
        <w:numPr>
          <w:ilvl w:val="0"/>
          <w:numId w:val="1"/>
        </w:numPr>
        <w:jc w:val="center"/>
        <w:rPr>
          <w:sz w:val="14"/>
          <w:szCs w:val="14"/>
        </w:rPr>
      </w:pPr>
      <w:r w:rsidRPr="009A6138">
        <w:rPr>
          <w:sz w:val="14"/>
          <w:szCs w:val="14"/>
        </w:rPr>
        <w:t>면적 300평(</w:t>
      </w:r>
      <w:r w:rsidRPr="009A6138">
        <w:rPr>
          <w:rFonts w:ascii="Cambria Math" w:hAnsi="Cambria Math" w:cs="Cambria Math"/>
          <w:sz w:val="14"/>
          <w:szCs w:val="14"/>
        </w:rPr>
        <w:t>≈</w:t>
      </w:r>
      <w:r w:rsidRPr="009A6138">
        <w:rPr>
          <w:sz w:val="14"/>
          <w:szCs w:val="14"/>
        </w:rPr>
        <w:t>990 m²)의 플라스틱 온실에 적용된 폴리에틸렌 필름 일중커튼 시스템의 난방부하를 산정한다.</w:t>
      </w:r>
    </w:p>
    <w:p w14:paraId="4AB4DBE6" w14:textId="77777777" w:rsidR="009A6138" w:rsidRPr="009A6138" w:rsidRDefault="009A6138" w:rsidP="009A6138">
      <w:pPr>
        <w:numPr>
          <w:ilvl w:val="0"/>
          <w:numId w:val="1"/>
        </w:numPr>
        <w:jc w:val="center"/>
        <w:rPr>
          <w:sz w:val="14"/>
          <w:szCs w:val="14"/>
        </w:rPr>
      </w:pPr>
      <w:r w:rsidRPr="009A6138">
        <w:rPr>
          <w:sz w:val="14"/>
          <w:szCs w:val="14"/>
        </w:rPr>
        <w:t>산정 결과를 바탕으로 난방부하 감소를 위한 보온커튼 제어 전략을 제안한다.</w:t>
      </w:r>
    </w:p>
    <w:p w14:paraId="1764F394" w14:textId="77777777" w:rsidR="009A6138" w:rsidRPr="009A6138" w:rsidRDefault="009A6138" w:rsidP="009A6138">
      <w:pPr>
        <w:numPr>
          <w:ilvl w:val="0"/>
          <w:numId w:val="1"/>
        </w:numPr>
        <w:jc w:val="center"/>
        <w:rPr>
          <w:sz w:val="14"/>
          <w:szCs w:val="14"/>
        </w:rPr>
      </w:pPr>
      <w:r w:rsidRPr="009A6138">
        <w:rPr>
          <w:sz w:val="14"/>
          <w:szCs w:val="14"/>
        </w:rPr>
        <w:t>난방부하 저감에 따른 에너지 절감 효과와 경제성을 평가한다.</w:t>
      </w:r>
    </w:p>
    <w:p w14:paraId="16E13342" w14:textId="77777777" w:rsidR="009A6138" w:rsidRPr="009A6138" w:rsidRDefault="009A6138" w:rsidP="009A6138">
      <w:pPr>
        <w:jc w:val="center"/>
        <w:rPr>
          <w:b/>
          <w:bCs/>
          <w:sz w:val="14"/>
          <w:szCs w:val="14"/>
        </w:rPr>
      </w:pPr>
      <w:r w:rsidRPr="009A6138">
        <w:rPr>
          <w:b/>
          <w:bCs/>
          <w:sz w:val="14"/>
          <w:szCs w:val="14"/>
        </w:rPr>
        <w:t>3. 연구 방법</w:t>
      </w:r>
    </w:p>
    <w:p w14:paraId="00D46D66" w14:textId="260CCD13" w:rsidR="009A6138" w:rsidRDefault="009A6138" w:rsidP="009A6138">
      <w:pPr>
        <w:pStyle w:val="aa"/>
        <w:ind w:left="720"/>
      </w:pPr>
      <w:r>
        <w:rPr>
          <w:noProof/>
        </w:rPr>
        <w:drawing>
          <wp:inline distT="0" distB="0" distL="0" distR="0" wp14:anchorId="3C757348" wp14:editId="0C8EE7BC">
            <wp:extent cx="2105716" cy="1275654"/>
            <wp:effectExtent l="0" t="0" r="0" b="1270"/>
            <wp:docPr id="1755963876" name="그림 1"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63876" name="그림 1" descr="텍스트, 스크린샷, 도표, 폰트이(가) 표시된 사진&#10;&#10;AI 생성 콘텐츠는 정확하지 않을 수 있습니다."/>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9656" cy="1284099"/>
                    </a:xfrm>
                    <a:prstGeom prst="rect">
                      <a:avLst/>
                    </a:prstGeom>
                    <a:noFill/>
                    <a:ln>
                      <a:noFill/>
                    </a:ln>
                  </pic:spPr>
                </pic:pic>
              </a:graphicData>
            </a:graphic>
          </wp:inline>
        </w:drawing>
      </w:r>
    </w:p>
    <w:p w14:paraId="317BC22C" w14:textId="77777777" w:rsidR="009A6138" w:rsidRPr="009A6138" w:rsidRDefault="009A6138" w:rsidP="009A6138">
      <w:pPr>
        <w:jc w:val="center"/>
        <w:rPr>
          <w:b/>
          <w:bCs/>
          <w:sz w:val="14"/>
          <w:szCs w:val="14"/>
        </w:rPr>
      </w:pPr>
      <w:r w:rsidRPr="009A6138">
        <w:rPr>
          <w:b/>
          <w:bCs/>
          <w:sz w:val="14"/>
          <w:szCs w:val="14"/>
        </w:rPr>
        <w:t>4. 주요 결과</w:t>
      </w:r>
    </w:p>
    <w:p w14:paraId="73D4CFF2" w14:textId="77777777" w:rsidR="009A6138" w:rsidRPr="009A6138" w:rsidRDefault="009A6138" w:rsidP="009A6138">
      <w:pPr>
        <w:numPr>
          <w:ilvl w:val="0"/>
          <w:numId w:val="3"/>
        </w:numPr>
        <w:jc w:val="center"/>
        <w:rPr>
          <w:sz w:val="14"/>
          <w:szCs w:val="14"/>
        </w:rPr>
      </w:pPr>
      <w:r w:rsidRPr="009A6138">
        <w:rPr>
          <w:b/>
          <w:bCs/>
          <w:sz w:val="14"/>
          <w:szCs w:val="14"/>
        </w:rPr>
        <w:t>기본 산정치:</w:t>
      </w:r>
      <w:r w:rsidRPr="009A6138">
        <w:rPr>
          <w:sz w:val="14"/>
          <w:szCs w:val="14"/>
        </w:rPr>
        <w:t xml:space="preserve"> 최대 난방부하 35 kW(</w:t>
      </w:r>
      <w:r w:rsidRPr="009A6138">
        <w:rPr>
          <w:rFonts w:ascii="Cambria Math" w:hAnsi="Cambria Math" w:cs="Cambria Math"/>
          <w:sz w:val="14"/>
          <w:szCs w:val="14"/>
        </w:rPr>
        <w:t>≈</w:t>
      </w:r>
      <w:r w:rsidRPr="009A6138">
        <w:rPr>
          <w:sz w:val="14"/>
          <w:szCs w:val="14"/>
        </w:rPr>
        <w:t>30,100 kcal/h)로 산출.</w:t>
      </w:r>
    </w:p>
    <w:p w14:paraId="463A7F6F" w14:textId="77777777" w:rsidR="009A6138" w:rsidRPr="009A6138" w:rsidRDefault="009A6138" w:rsidP="009A6138">
      <w:pPr>
        <w:numPr>
          <w:ilvl w:val="0"/>
          <w:numId w:val="3"/>
        </w:numPr>
        <w:jc w:val="center"/>
        <w:rPr>
          <w:sz w:val="14"/>
          <w:szCs w:val="14"/>
        </w:rPr>
      </w:pPr>
      <w:r w:rsidRPr="009A6138">
        <w:rPr>
          <w:b/>
          <w:bCs/>
          <w:sz w:val="14"/>
          <w:szCs w:val="14"/>
        </w:rPr>
        <w:t>최적 운전 방안:</w:t>
      </w:r>
    </w:p>
    <w:p w14:paraId="4D379D5D" w14:textId="77777777" w:rsidR="009A6138" w:rsidRPr="009A6138" w:rsidRDefault="009A6138" w:rsidP="009A6138">
      <w:pPr>
        <w:numPr>
          <w:ilvl w:val="1"/>
          <w:numId w:val="3"/>
        </w:numPr>
        <w:jc w:val="center"/>
        <w:rPr>
          <w:sz w:val="14"/>
          <w:szCs w:val="14"/>
        </w:rPr>
      </w:pPr>
      <w:proofErr w:type="spellStart"/>
      <w:r w:rsidRPr="009A6138">
        <w:rPr>
          <w:sz w:val="14"/>
          <w:szCs w:val="14"/>
        </w:rPr>
        <w:t>외기온</w:t>
      </w:r>
      <w:proofErr w:type="spellEnd"/>
      <w:r w:rsidRPr="009A6138">
        <w:rPr>
          <w:sz w:val="14"/>
          <w:szCs w:val="14"/>
        </w:rPr>
        <w:t xml:space="preserve"> –10 ℃ 이하로 하강 시 커튼 완전 폐쇄, –5 ℃ 도달 시 일부 개폐(30 %) 전략 활용 시 난방부하 12% 감소.</w:t>
      </w:r>
    </w:p>
    <w:p w14:paraId="699CE308" w14:textId="77777777" w:rsidR="009A6138" w:rsidRPr="009A6138" w:rsidRDefault="009A6138" w:rsidP="009A6138">
      <w:pPr>
        <w:numPr>
          <w:ilvl w:val="1"/>
          <w:numId w:val="3"/>
        </w:numPr>
        <w:jc w:val="center"/>
        <w:rPr>
          <w:sz w:val="14"/>
          <w:szCs w:val="14"/>
        </w:rPr>
      </w:pPr>
      <w:r w:rsidRPr="009A6138">
        <w:rPr>
          <w:sz w:val="14"/>
          <w:szCs w:val="14"/>
        </w:rPr>
        <w:t>일출 직전(06:00~07:00) 전자동 커튼 개폐 스케줄 적용으로 에너지 절감 효과 최대 18% 확인.</w:t>
      </w:r>
    </w:p>
    <w:p w14:paraId="42BE997A" w14:textId="77777777" w:rsidR="009A6138" w:rsidRPr="009A6138" w:rsidRDefault="009A6138" w:rsidP="009A6138">
      <w:pPr>
        <w:jc w:val="center"/>
        <w:rPr>
          <w:b/>
          <w:bCs/>
          <w:sz w:val="14"/>
          <w:szCs w:val="14"/>
        </w:rPr>
      </w:pPr>
      <w:r w:rsidRPr="009A6138">
        <w:rPr>
          <w:b/>
          <w:bCs/>
          <w:sz w:val="14"/>
          <w:szCs w:val="14"/>
        </w:rPr>
        <w:t>5. 결론 및 향후 연구</w:t>
      </w:r>
    </w:p>
    <w:p w14:paraId="2512A28E" w14:textId="77777777" w:rsidR="009A6138" w:rsidRPr="009A6138" w:rsidRDefault="009A6138" w:rsidP="009A6138">
      <w:pPr>
        <w:jc w:val="center"/>
        <w:rPr>
          <w:sz w:val="14"/>
          <w:szCs w:val="14"/>
        </w:rPr>
      </w:pPr>
      <w:r w:rsidRPr="009A6138">
        <w:rPr>
          <w:sz w:val="14"/>
          <w:szCs w:val="14"/>
        </w:rPr>
        <w:t xml:space="preserve">본 연구를 통해 플라스틱 온실의 난방부하를 정량적으로 파악하고, </w:t>
      </w:r>
      <w:proofErr w:type="spellStart"/>
      <w:r w:rsidRPr="009A6138">
        <w:rPr>
          <w:sz w:val="14"/>
          <w:szCs w:val="14"/>
        </w:rPr>
        <w:t>보온커튼의</w:t>
      </w:r>
      <w:proofErr w:type="spellEnd"/>
      <w:r w:rsidRPr="009A6138">
        <w:rPr>
          <w:sz w:val="14"/>
          <w:szCs w:val="14"/>
        </w:rPr>
        <w:t xml:space="preserve"> 동적 제어를 통한 에너지 절감 가능성을 확인하였다. 제안된 커튼 개폐 전략은 현장 적용 시 연간 난방 에너지 비용을 약 15% 이상 절감할 것으로 기대된다. 향후에는 실내·외 온도 </w:t>
      </w:r>
      <w:proofErr w:type="spellStart"/>
      <w:r w:rsidRPr="009A6138">
        <w:rPr>
          <w:sz w:val="14"/>
          <w:szCs w:val="14"/>
        </w:rPr>
        <w:t>변화뿐</w:t>
      </w:r>
      <w:proofErr w:type="spellEnd"/>
      <w:r w:rsidRPr="009A6138">
        <w:rPr>
          <w:sz w:val="14"/>
          <w:szCs w:val="14"/>
        </w:rPr>
        <w:t xml:space="preserve"> 아니라 일사량, 풍속 등의 외부 기상 데이터를 실시간 반영하는 제어 알고리즘 개발과, 태양광 </w:t>
      </w:r>
      <w:proofErr w:type="spellStart"/>
      <w:r w:rsidRPr="009A6138">
        <w:rPr>
          <w:sz w:val="14"/>
          <w:szCs w:val="14"/>
        </w:rPr>
        <w:t>집열</w:t>
      </w:r>
      <w:proofErr w:type="spellEnd"/>
      <w:r w:rsidRPr="009A6138">
        <w:rPr>
          <w:sz w:val="14"/>
          <w:szCs w:val="14"/>
        </w:rPr>
        <w:t xml:space="preserve"> 시스템 연계 방안 연구가 필요하다.</w:t>
      </w:r>
    </w:p>
    <w:p w14:paraId="56F2F521" w14:textId="77777777" w:rsidR="009A6138" w:rsidRPr="009A6138" w:rsidRDefault="009A6138" w:rsidP="009A6138">
      <w:pPr>
        <w:jc w:val="center"/>
        <w:rPr>
          <w:sz w:val="14"/>
          <w:szCs w:val="14"/>
        </w:rPr>
      </w:pPr>
      <w:r w:rsidRPr="009A6138">
        <w:rPr>
          <w:sz w:val="14"/>
          <w:szCs w:val="14"/>
        </w:rPr>
        <w:pict w14:anchorId="194DCDC2">
          <v:rect id="_x0000_i1038" style="width:0;height:1.5pt" o:hralign="center" o:hrstd="t" o:hr="t" fillcolor="#a0a0a0" stroked="f"/>
        </w:pict>
      </w:r>
    </w:p>
    <w:p w14:paraId="41B2E122" w14:textId="77777777" w:rsidR="009A6138" w:rsidRPr="009A6138" w:rsidRDefault="009A6138" w:rsidP="009A6138">
      <w:pPr>
        <w:jc w:val="center"/>
        <w:rPr>
          <w:sz w:val="14"/>
          <w:szCs w:val="14"/>
        </w:rPr>
      </w:pPr>
      <w:r w:rsidRPr="009A6138">
        <w:rPr>
          <w:b/>
          <w:bCs/>
          <w:sz w:val="14"/>
          <w:szCs w:val="14"/>
        </w:rPr>
        <w:t>참고 문헌 (예시)</w:t>
      </w:r>
      <w:r w:rsidRPr="009A6138">
        <w:rPr>
          <w:sz w:val="14"/>
          <w:szCs w:val="14"/>
        </w:rPr>
        <w:br/>
        <w:t xml:space="preserve">김철수 외, “플라스틱 온실 난방부하 산정 모델 연구,” </w:t>
      </w:r>
      <w:proofErr w:type="spellStart"/>
      <w:r w:rsidRPr="009A6138">
        <w:rPr>
          <w:sz w:val="14"/>
          <w:szCs w:val="14"/>
        </w:rPr>
        <w:t>한국농공학회지</w:t>
      </w:r>
      <w:proofErr w:type="spellEnd"/>
      <w:r w:rsidRPr="009A6138">
        <w:rPr>
          <w:sz w:val="14"/>
          <w:szCs w:val="14"/>
        </w:rPr>
        <w:t>, 2023.</w:t>
      </w:r>
      <w:r w:rsidRPr="009A6138">
        <w:rPr>
          <w:sz w:val="14"/>
          <w:szCs w:val="14"/>
        </w:rPr>
        <w:br/>
        <w:t>이영희, “온실 보온커튼 제어기술 동향,” 농업환경과학연구, 2024.</w:t>
      </w:r>
    </w:p>
    <w:sectPr w:rsidR="009A6138" w:rsidRPr="009A61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56A61"/>
    <w:multiLevelType w:val="multilevel"/>
    <w:tmpl w:val="D802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E0983"/>
    <w:multiLevelType w:val="multilevel"/>
    <w:tmpl w:val="2EE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D1595"/>
    <w:multiLevelType w:val="multilevel"/>
    <w:tmpl w:val="71C6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518951">
    <w:abstractNumId w:val="1"/>
  </w:num>
  <w:num w:numId="2" w16cid:durableId="1680961944">
    <w:abstractNumId w:val="2"/>
  </w:num>
  <w:num w:numId="3" w16cid:durableId="164380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38"/>
    <w:rsid w:val="008C40A8"/>
    <w:rsid w:val="009057F6"/>
    <w:rsid w:val="009A6138"/>
    <w:rsid w:val="009A6B1A"/>
    <w:rsid w:val="00D026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B15D"/>
  <w15:chartTrackingRefBased/>
  <w15:docId w15:val="{A2D1F171-564A-42ED-B0DB-C44515CB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61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61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61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A61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A61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A61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A61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A61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A61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61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61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61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A61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61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61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61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61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61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61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61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61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61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6138"/>
    <w:pPr>
      <w:spacing w:before="160"/>
      <w:jc w:val="center"/>
    </w:pPr>
    <w:rPr>
      <w:i/>
      <w:iCs/>
      <w:color w:val="404040" w:themeColor="text1" w:themeTint="BF"/>
    </w:rPr>
  </w:style>
  <w:style w:type="character" w:customStyle="1" w:styleId="Char1">
    <w:name w:val="인용 Char"/>
    <w:basedOn w:val="a0"/>
    <w:link w:val="a5"/>
    <w:uiPriority w:val="29"/>
    <w:rsid w:val="009A6138"/>
    <w:rPr>
      <w:i/>
      <w:iCs/>
      <w:color w:val="404040" w:themeColor="text1" w:themeTint="BF"/>
    </w:rPr>
  </w:style>
  <w:style w:type="paragraph" w:styleId="a6">
    <w:name w:val="List Paragraph"/>
    <w:basedOn w:val="a"/>
    <w:uiPriority w:val="34"/>
    <w:qFormat/>
    <w:rsid w:val="009A6138"/>
    <w:pPr>
      <w:ind w:left="720"/>
      <w:contextualSpacing/>
    </w:pPr>
  </w:style>
  <w:style w:type="character" w:styleId="a7">
    <w:name w:val="Intense Emphasis"/>
    <w:basedOn w:val="a0"/>
    <w:uiPriority w:val="21"/>
    <w:qFormat/>
    <w:rsid w:val="009A6138"/>
    <w:rPr>
      <w:i/>
      <w:iCs/>
      <w:color w:val="2E74B5" w:themeColor="accent1" w:themeShade="BF"/>
    </w:rPr>
  </w:style>
  <w:style w:type="paragraph" w:styleId="a8">
    <w:name w:val="Intense Quote"/>
    <w:basedOn w:val="a"/>
    <w:next w:val="a"/>
    <w:link w:val="Char2"/>
    <w:uiPriority w:val="30"/>
    <w:qFormat/>
    <w:rsid w:val="009A613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0"/>
    <w:link w:val="a8"/>
    <w:uiPriority w:val="30"/>
    <w:rsid w:val="009A6138"/>
    <w:rPr>
      <w:i/>
      <w:iCs/>
      <w:color w:val="2E74B5" w:themeColor="accent1" w:themeShade="BF"/>
    </w:rPr>
  </w:style>
  <w:style w:type="character" w:styleId="a9">
    <w:name w:val="Intense Reference"/>
    <w:basedOn w:val="a0"/>
    <w:uiPriority w:val="32"/>
    <w:qFormat/>
    <w:rsid w:val="009A6138"/>
    <w:rPr>
      <w:b/>
      <w:bCs/>
      <w:smallCaps/>
      <w:color w:val="2E74B5" w:themeColor="accent1" w:themeShade="BF"/>
      <w:spacing w:val="5"/>
    </w:rPr>
  </w:style>
  <w:style w:type="paragraph" w:styleId="aa">
    <w:name w:val="Normal (Web)"/>
    <w:basedOn w:val="a"/>
    <w:uiPriority w:val="99"/>
    <w:semiHidden/>
    <w:unhideWhenUsed/>
    <w:rsid w:val="009A6138"/>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770262">
      <w:bodyDiv w:val="1"/>
      <w:marLeft w:val="0"/>
      <w:marRight w:val="0"/>
      <w:marTop w:val="0"/>
      <w:marBottom w:val="0"/>
      <w:divBdr>
        <w:top w:val="none" w:sz="0" w:space="0" w:color="auto"/>
        <w:left w:val="none" w:sz="0" w:space="0" w:color="auto"/>
        <w:bottom w:val="none" w:sz="0" w:space="0" w:color="auto"/>
        <w:right w:val="none" w:sz="0" w:space="0" w:color="auto"/>
      </w:divBdr>
    </w:div>
    <w:div w:id="697773764">
      <w:bodyDiv w:val="1"/>
      <w:marLeft w:val="0"/>
      <w:marRight w:val="0"/>
      <w:marTop w:val="0"/>
      <w:marBottom w:val="0"/>
      <w:divBdr>
        <w:top w:val="none" w:sz="0" w:space="0" w:color="auto"/>
        <w:left w:val="none" w:sz="0" w:space="0" w:color="auto"/>
        <w:bottom w:val="none" w:sz="0" w:space="0" w:color="auto"/>
        <w:right w:val="none" w:sz="0" w:space="0" w:color="auto"/>
      </w:divBdr>
    </w:div>
    <w:div w:id="15198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정재영</dc:creator>
  <cp:keywords/>
  <dc:description/>
  <cp:lastModifiedBy>정재영</cp:lastModifiedBy>
  <cp:revision>1</cp:revision>
  <dcterms:created xsi:type="dcterms:W3CDTF">2025-06-09T07:42:00Z</dcterms:created>
  <dcterms:modified xsi:type="dcterms:W3CDTF">2025-06-09T07:45:00Z</dcterms:modified>
</cp:coreProperties>
</file>