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160B" w14:textId="77777777" w:rsidR="00233551" w:rsidRPr="00F2532F" w:rsidRDefault="00233551" w:rsidP="00233551">
      <w:pPr>
        <w:spacing w:after="0"/>
        <w:jc w:val="center"/>
        <w:rPr>
          <w:rFonts w:ascii="Times New Roman" w:eastAsia="Times New Roman" w:hAnsi="Times New Roman" w:cs="Times New Roman"/>
          <w:b/>
          <w:color w:val="008B95"/>
          <w:spacing w:val="-14"/>
          <w:sz w:val="24"/>
          <w:lang w:eastAsia="ru-RU"/>
        </w:rPr>
      </w:pPr>
      <w:r w:rsidRPr="00F2532F">
        <w:rPr>
          <w:rFonts w:ascii="Times New Roman" w:eastAsia="Times New Roman" w:hAnsi="Times New Roman" w:cs="Times New Roman"/>
          <w:b/>
          <w:color w:val="008B95"/>
          <w:spacing w:val="-14"/>
          <w:sz w:val="24"/>
          <w:lang w:eastAsia="ru-RU"/>
        </w:rPr>
        <w:t>ТЕХНИЧЕСКАЯ СПЕЦИФИКАЦИЯ</w:t>
      </w:r>
    </w:p>
    <w:p w14:paraId="224972BF" w14:textId="3A3F09CA" w:rsidR="00D73A71" w:rsidRPr="00F2532F" w:rsidRDefault="005162E7" w:rsidP="000E0472">
      <w:pPr>
        <w:spacing w:after="0"/>
        <w:jc w:val="center"/>
        <w:rPr>
          <w:rFonts w:ascii="Times New Roman" w:hAnsi="Times New Roman" w:cs="Times New Roman"/>
          <w:b/>
          <w:i/>
          <w:color w:val="FF0000"/>
        </w:rPr>
      </w:pPr>
      <w:r>
        <w:rPr>
          <w:rFonts w:ascii="Times New Roman" w:hAnsi="Times New Roman" w:cs="Times New Roman"/>
          <w:b/>
        </w:rPr>
        <w:t>Серебро азотнокислое х.ч</w:t>
      </w:r>
      <w:r w:rsidR="00F2532F">
        <w:rPr>
          <w:rFonts w:ascii="Times New Roman" w:hAnsi="Times New Roman" w:cs="Times New Roman"/>
          <w:b/>
        </w:rPr>
        <w:t xml:space="preserve">. </w:t>
      </w:r>
      <w:r w:rsidR="00AD72AE" w:rsidRPr="00F2532F">
        <w:rPr>
          <w:rFonts w:ascii="Times New Roman" w:hAnsi="Times New Roman" w:cs="Times New Roman"/>
          <w:b/>
        </w:rPr>
        <w:t>Версия № 0</w:t>
      </w:r>
      <w:r w:rsidR="00287E82">
        <w:rPr>
          <w:rFonts w:ascii="Times New Roman" w:hAnsi="Times New Roman" w:cs="Times New Roman"/>
          <w:b/>
        </w:rPr>
        <w:t>1</w:t>
      </w:r>
      <w:r w:rsidR="00AD72AE" w:rsidRPr="00F2532F">
        <w:rPr>
          <w:rFonts w:ascii="Times New Roman" w:hAnsi="Times New Roman" w:cs="Times New Roman"/>
          <w:b/>
        </w:rPr>
        <w:t xml:space="preserve"> от </w:t>
      </w:r>
      <w:r>
        <w:rPr>
          <w:rFonts w:ascii="Times New Roman" w:hAnsi="Times New Roman" w:cs="Times New Roman"/>
          <w:b/>
        </w:rPr>
        <w:t>27</w:t>
      </w:r>
      <w:r w:rsidR="009146D2" w:rsidRPr="00F2532F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>04</w:t>
      </w:r>
      <w:r w:rsidR="00F2532F" w:rsidRPr="00F2532F">
        <w:rPr>
          <w:rFonts w:ascii="Times New Roman" w:hAnsi="Times New Roman" w:cs="Times New Roman"/>
          <w:b/>
        </w:rPr>
        <w:t>.2</w:t>
      </w:r>
      <w:r>
        <w:rPr>
          <w:rFonts w:ascii="Times New Roman" w:hAnsi="Times New Roman" w:cs="Times New Roman"/>
          <w:b/>
        </w:rPr>
        <w:t>6</w:t>
      </w:r>
    </w:p>
    <w:tbl>
      <w:tblPr>
        <w:tblStyle w:val="a3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381"/>
      </w:tblGrid>
      <w:tr w:rsidR="000D5BE7" w:rsidRPr="00F2532F" w14:paraId="432F82D8" w14:textId="77777777" w:rsidTr="0038505A">
        <w:tc>
          <w:tcPr>
            <w:tcW w:w="3964" w:type="dxa"/>
          </w:tcPr>
          <w:p w14:paraId="76C3DF8D" w14:textId="77777777" w:rsidR="000D5BE7" w:rsidRPr="00F2532F" w:rsidRDefault="000D5BE7" w:rsidP="000D5BE7">
            <w:pPr>
              <w:rPr>
                <w:rFonts w:ascii="Times New Roman" w:hAnsi="Times New Roman" w:cs="Times New Roman"/>
                <w:b/>
              </w:rPr>
            </w:pPr>
            <w:r w:rsidRPr="00F2532F">
              <w:rPr>
                <w:rFonts w:ascii="Times New Roman" w:hAnsi="Times New Roman" w:cs="Times New Roman"/>
                <w:b/>
              </w:rPr>
              <w:t xml:space="preserve">Торговое название </w:t>
            </w:r>
          </w:p>
        </w:tc>
        <w:tc>
          <w:tcPr>
            <w:tcW w:w="5381" w:type="dxa"/>
          </w:tcPr>
          <w:p w14:paraId="53642014" w14:textId="162B1FAF" w:rsidR="00D17F48" w:rsidRPr="00F2532F" w:rsidRDefault="005162E7" w:rsidP="003C05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62E7">
              <w:rPr>
                <w:rFonts w:ascii="Times New Roman" w:hAnsi="Times New Roman" w:cs="Times New Roman"/>
                <w:b/>
              </w:rPr>
              <w:t>Серебро азотнокислое</w:t>
            </w:r>
          </w:p>
        </w:tc>
      </w:tr>
      <w:tr w:rsidR="00003FA3" w:rsidRPr="00F2532F" w14:paraId="7EB96B7C" w14:textId="77777777" w:rsidTr="0038505A">
        <w:tc>
          <w:tcPr>
            <w:tcW w:w="3964" w:type="dxa"/>
          </w:tcPr>
          <w:p w14:paraId="10BB81AC" w14:textId="77777777" w:rsidR="00003FA3" w:rsidRPr="00F2532F" w:rsidRDefault="00003FA3" w:rsidP="000D5BE7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  <w:lang w:val="en-US"/>
              </w:rPr>
              <w:t>CAS</w:t>
            </w:r>
            <w:r w:rsidRPr="00F2532F">
              <w:rPr>
                <w:rFonts w:ascii="Times New Roman" w:hAnsi="Times New Roman" w:cs="Times New Roman"/>
              </w:rPr>
              <w:t xml:space="preserve"> номер (если имеется)</w:t>
            </w:r>
          </w:p>
        </w:tc>
        <w:tc>
          <w:tcPr>
            <w:tcW w:w="5381" w:type="dxa"/>
          </w:tcPr>
          <w:p w14:paraId="046A57DD" w14:textId="5B3258FB" w:rsidR="00714F32" w:rsidRPr="00F2532F" w:rsidRDefault="005162E7" w:rsidP="00291511">
            <w:pPr>
              <w:jc w:val="center"/>
              <w:rPr>
                <w:rFonts w:ascii="Times New Roman" w:hAnsi="Times New Roman" w:cs="Times New Roman"/>
                <w:spacing w:val="-1"/>
              </w:rPr>
            </w:pPr>
            <w:r w:rsidRPr="005162E7">
              <w:rPr>
                <w:rFonts w:ascii="Times New Roman" w:hAnsi="Times New Roman" w:cs="Times New Roman"/>
                <w:spacing w:val="-1"/>
              </w:rPr>
              <w:t>7761-88-8</w:t>
            </w:r>
          </w:p>
        </w:tc>
      </w:tr>
      <w:tr w:rsidR="00661379" w:rsidRPr="00F2532F" w14:paraId="3D6F3FD5" w14:textId="77777777" w:rsidTr="0038505A">
        <w:tc>
          <w:tcPr>
            <w:tcW w:w="3964" w:type="dxa"/>
          </w:tcPr>
          <w:p w14:paraId="2A5D68B6" w14:textId="77777777" w:rsidR="00661379" w:rsidRPr="00F2532F" w:rsidRDefault="001C2087" w:rsidP="000D5BE7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Химическая ф</w:t>
            </w:r>
            <w:r w:rsidR="00661379" w:rsidRPr="00F2532F">
              <w:rPr>
                <w:rFonts w:ascii="Times New Roman" w:hAnsi="Times New Roman" w:cs="Times New Roman"/>
              </w:rPr>
              <w:t>ормула</w:t>
            </w:r>
          </w:p>
        </w:tc>
        <w:tc>
          <w:tcPr>
            <w:tcW w:w="5381" w:type="dxa"/>
          </w:tcPr>
          <w:p w14:paraId="5C86E0E9" w14:textId="7648CCE0" w:rsidR="00661379" w:rsidRPr="00287E82" w:rsidRDefault="009629FA" w:rsidP="00287E82">
            <w:pPr>
              <w:jc w:val="center"/>
              <w:rPr>
                <w:rFonts w:ascii="Times New Roman" w:hAnsi="Times New Roman" w:cs="Times New Roman"/>
                <w:spacing w:val="-1"/>
                <w:vertAlign w:val="subscript"/>
              </w:rPr>
            </w:pPr>
            <w:r w:rsidRPr="009629FA">
              <w:rPr>
                <w:rFonts w:ascii="Times New Roman" w:hAnsi="Times New Roman" w:cs="Times New Roman"/>
                <w:spacing w:val="-1"/>
              </w:rPr>
              <w:t>AgNO₃</w:t>
            </w:r>
          </w:p>
        </w:tc>
      </w:tr>
      <w:tr w:rsidR="005A17B4" w:rsidRPr="00F2532F" w14:paraId="73DC2C2E" w14:textId="77777777" w:rsidTr="0038505A">
        <w:tc>
          <w:tcPr>
            <w:tcW w:w="3964" w:type="dxa"/>
          </w:tcPr>
          <w:p w14:paraId="6FF0AB83" w14:textId="77777777" w:rsidR="005A17B4" w:rsidRPr="00F2532F" w:rsidRDefault="005A17B4" w:rsidP="000D5BE7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Внешний вид</w:t>
            </w:r>
          </w:p>
        </w:tc>
        <w:tc>
          <w:tcPr>
            <w:tcW w:w="5381" w:type="dxa"/>
          </w:tcPr>
          <w:p w14:paraId="7EF0B852" w14:textId="3580E73E" w:rsidR="005A17B4" w:rsidRPr="00FD5C39" w:rsidRDefault="00FD5C39" w:rsidP="00FD5C39">
            <w:pPr>
              <w:jc w:val="center"/>
              <w:rPr>
                <w:rFonts w:ascii="Times New Roman" w:hAnsi="Times New Roman" w:cs="Times New Roman"/>
              </w:rPr>
            </w:pPr>
            <w:r w:rsidRPr="00FD5C39">
              <w:rPr>
                <w:rFonts w:ascii="Times New Roman" w:hAnsi="Times New Roman" w:cs="Times New Roman"/>
              </w:rPr>
              <w:t>Порошкообразный материал белого цвета</w:t>
            </w:r>
          </w:p>
        </w:tc>
      </w:tr>
      <w:tr w:rsidR="007F34E3" w:rsidRPr="00F2532F" w14:paraId="2F363AE6" w14:textId="77777777" w:rsidTr="0038505A">
        <w:tc>
          <w:tcPr>
            <w:tcW w:w="3964" w:type="dxa"/>
          </w:tcPr>
          <w:p w14:paraId="6097CD6E" w14:textId="77777777" w:rsidR="007F34E3" w:rsidRPr="00F2532F" w:rsidRDefault="007F34E3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5381" w:type="dxa"/>
            <w:vAlign w:val="center"/>
          </w:tcPr>
          <w:p w14:paraId="3AB0E461" w14:textId="43E23452" w:rsidR="007F34E3" w:rsidRPr="00F2532F" w:rsidRDefault="0019486F" w:rsidP="0081587D">
            <w:pPr>
              <w:jc w:val="center"/>
              <w:rPr>
                <w:rFonts w:ascii="Times New Roman" w:hAnsi="Times New Roman" w:cs="Times New Roman"/>
              </w:rPr>
            </w:pPr>
            <w:r w:rsidRPr="0019486F">
              <w:rPr>
                <w:rFonts w:ascii="Times New Roman" w:hAnsi="Times New Roman" w:cs="Times New Roman"/>
              </w:rPr>
              <w:t>Сырье для приготовления катализатора</w:t>
            </w:r>
          </w:p>
        </w:tc>
      </w:tr>
      <w:tr w:rsidR="000D5BE7" w:rsidRPr="00F2532F" w14:paraId="6764F113" w14:textId="77777777" w:rsidTr="0038505A">
        <w:tc>
          <w:tcPr>
            <w:tcW w:w="3964" w:type="dxa"/>
          </w:tcPr>
          <w:p w14:paraId="4E7E6557" w14:textId="77777777" w:rsidR="008A0956" w:rsidRPr="00F2532F" w:rsidRDefault="0009097C" w:rsidP="008A0956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Используется</w:t>
            </w:r>
            <w:r w:rsidR="00003FA3" w:rsidRPr="00F2532F">
              <w:rPr>
                <w:rFonts w:ascii="Times New Roman" w:hAnsi="Times New Roman" w:cs="Times New Roman"/>
              </w:rPr>
              <w:t xml:space="preserve"> на предприятиях </w:t>
            </w:r>
          </w:p>
          <w:p w14:paraId="6202A800" w14:textId="77777777" w:rsidR="000D5BE7" w:rsidRPr="00F2532F" w:rsidRDefault="00003FA3" w:rsidP="008A0956">
            <w:pPr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ПАО Сибур Холдинг</w:t>
            </w:r>
          </w:p>
        </w:tc>
        <w:tc>
          <w:tcPr>
            <w:tcW w:w="5381" w:type="dxa"/>
            <w:vAlign w:val="center"/>
          </w:tcPr>
          <w:p w14:paraId="52F6F6BF" w14:textId="77777777" w:rsidR="0038505A" w:rsidRPr="00F2532F" w:rsidRDefault="0038505A" w:rsidP="00F2532F">
            <w:pPr>
              <w:jc w:val="center"/>
              <w:rPr>
                <w:rFonts w:ascii="Times New Roman" w:hAnsi="Times New Roman" w:cs="Times New Roman"/>
              </w:rPr>
            </w:pPr>
            <w:r w:rsidRPr="00F2532F">
              <w:rPr>
                <w:rFonts w:ascii="Times New Roman" w:hAnsi="Times New Roman" w:cs="Times New Roman"/>
              </w:rPr>
              <w:t>ПАО «Нижнекамскнефтехим»</w:t>
            </w:r>
          </w:p>
        </w:tc>
      </w:tr>
    </w:tbl>
    <w:p w14:paraId="26815120" w14:textId="77777777" w:rsidR="001F4F49" w:rsidRPr="00F2532F" w:rsidRDefault="0009097C" w:rsidP="00CB4E1B">
      <w:pPr>
        <w:contextualSpacing/>
        <w:jc w:val="center"/>
        <w:rPr>
          <w:rFonts w:ascii="Times New Roman" w:hAnsi="Times New Roman" w:cs="Times New Roman"/>
        </w:rPr>
      </w:pPr>
      <w:r w:rsidRPr="00F2532F">
        <w:rPr>
          <w:rFonts w:ascii="Times New Roman" w:hAnsi="Times New Roman" w:cs="Times New Roman"/>
          <w:b/>
        </w:rPr>
        <w:t>Технические требования</w:t>
      </w:r>
      <w:r w:rsidR="00003FA3" w:rsidRPr="00F2532F">
        <w:rPr>
          <w:rFonts w:ascii="Times New Roman" w:hAnsi="Times New Roman" w:cs="Times New Roman"/>
        </w:rPr>
        <w:t>:</w:t>
      </w:r>
    </w:p>
    <w:tbl>
      <w:tblPr>
        <w:tblStyle w:val="a3"/>
        <w:tblW w:w="9351" w:type="dxa"/>
        <w:jc w:val="center"/>
        <w:tblLook w:val="04A0" w:firstRow="1" w:lastRow="0" w:firstColumn="1" w:lastColumn="0" w:noHBand="0" w:noVBand="1"/>
      </w:tblPr>
      <w:tblGrid>
        <w:gridCol w:w="3538"/>
        <w:gridCol w:w="1399"/>
        <w:gridCol w:w="4414"/>
      </w:tblGrid>
      <w:tr w:rsidR="00F2532F" w:rsidRPr="00F2532F" w14:paraId="3901F86C" w14:textId="77777777" w:rsidTr="00F2532F">
        <w:trPr>
          <w:jc w:val="center"/>
        </w:trPr>
        <w:tc>
          <w:tcPr>
            <w:tcW w:w="3538" w:type="dxa"/>
            <w:tcBorders>
              <w:bottom w:val="double" w:sz="4" w:space="0" w:color="auto"/>
            </w:tcBorders>
            <w:vAlign w:val="center"/>
          </w:tcPr>
          <w:p w14:paraId="4A120FB1" w14:textId="77777777" w:rsidR="00F2532F" w:rsidRPr="00F2532F" w:rsidRDefault="00F2532F" w:rsidP="00EC63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32F">
              <w:rPr>
                <w:rFonts w:ascii="Times New Roman" w:hAnsi="Times New Roman" w:cs="Times New Roman"/>
                <w:b/>
              </w:rPr>
              <w:t>Наименование показателя</w:t>
            </w:r>
          </w:p>
        </w:tc>
        <w:tc>
          <w:tcPr>
            <w:tcW w:w="1399" w:type="dxa"/>
            <w:tcBorders>
              <w:bottom w:val="double" w:sz="4" w:space="0" w:color="auto"/>
            </w:tcBorders>
            <w:vAlign w:val="center"/>
          </w:tcPr>
          <w:p w14:paraId="31F0D5B0" w14:textId="77777777" w:rsidR="00F2532F" w:rsidRPr="00F2532F" w:rsidRDefault="00F2532F" w:rsidP="00EC63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32F">
              <w:rPr>
                <w:rFonts w:ascii="Times New Roman" w:hAnsi="Times New Roman" w:cs="Times New Roman"/>
                <w:b/>
              </w:rPr>
              <w:t>Единица измерения</w:t>
            </w:r>
          </w:p>
        </w:tc>
        <w:tc>
          <w:tcPr>
            <w:tcW w:w="4414" w:type="dxa"/>
            <w:tcBorders>
              <w:bottom w:val="double" w:sz="4" w:space="0" w:color="auto"/>
            </w:tcBorders>
            <w:vAlign w:val="center"/>
          </w:tcPr>
          <w:p w14:paraId="7F429959" w14:textId="1A0BD79E" w:rsidR="00F2532F" w:rsidRPr="00F2532F" w:rsidRDefault="00F2532F" w:rsidP="00EC63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32F">
              <w:rPr>
                <w:rFonts w:ascii="Times New Roman" w:hAnsi="Times New Roman" w:cs="Times New Roman"/>
                <w:b/>
              </w:rPr>
              <w:t>Допустимое значение</w:t>
            </w:r>
            <w:r w:rsidR="00287E82">
              <w:rPr>
                <w:rFonts w:ascii="Times New Roman" w:hAnsi="Times New Roman" w:cs="Times New Roman"/>
                <w:b/>
              </w:rPr>
              <w:t xml:space="preserve"> (требования </w:t>
            </w:r>
            <w:r w:rsidR="00287E82" w:rsidRPr="00287E82">
              <w:rPr>
                <w:rFonts w:ascii="Times New Roman" w:hAnsi="Times New Roman" w:cs="Times New Roman"/>
                <w:b/>
                <w:bCs/>
              </w:rPr>
              <w:t xml:space="preserve">ГОСТ </w:t>
            </w:r>
            <w:r w:rsidR="005162E7" w:rsidRPr="005162E7">
              <w:rPr>
                <w:rFonts w:ascii="Times New Roman" w:hAnsi="Times New Roman" w:cs="Times New Roman"/>
                <w:b/>
                <w:bCs/>
              </w:rPr>
              <w:t>1277-75</w:t>
            </w:r>
            <w:r w:rsidR="00287E8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B9280F" w:rsidRPr="00F2532F" w14:paraId="75A6BC37" w14:textId="77777777" w:rsidTr="00F2532F">
        <w:tblPrEx>
          <w:jc w:val="left"/>
        </w:tblPrEx>
        <w:tc>
          <w:tcPr>
            <w:tcW w:w="3538" w:type="dxa"/>
          </w:tcPr>
          <w:p w14:paraId="1BA42246" w14:textId="266E1F10" w:rsidR="00B9280F" w:rsidRPr="00B9280F" w:rsidRDefault="00B9280F" w:rsidP="00B9280F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>Внешний вид</w:t>
            </w:r>
          </w:p>
        </w:tc>
        <w:tc>
          <w:tcPr>
            <w:tcW w:w="1399" w:type="dxa"/>
          </w:tcPr>
          <w:p w14:paraId="02C3A582" w14:textId="2476D738" w:rsidR="00B9280F" w:rsidRPr="00F2532F" w:rsidRDefault="00B9280F" w:rsidP="00B9280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4" w:type="dxa"/>
          </w:tcPr>
          <w:p w14:paraId="26B12A0B" w14:textId="6F5999CC" w:rsidR="00B9280F" w:rsidRPr="00F2532F" w:rsidRDefault="00894B2E" w:rsidP="00287E82">
            <w:pPr>
              <w:jc w:val="center"/>
              <w:rPr>
                <w:rFonts w:ascii="Times New Roman" w:hAnsi="Times New Roman" w:cs="Times New Roman"/>
              </w:rPr>
            </w:pPr>
            <w:r w:rsidRPr="00894B2E">
              <w:rPr>
                <w:rFonts w:ascii="Times New Roman" w:hAnsi="Times New Roman" w:cs="Times New Roman"/>
              </w:rPr>
              <w:t>Порошкообразный материал белого цвета</w:t>
            </w:r>
          </w:p>
        </w:tc>
      </w:tr>
      <w:tr w:rsidR="00B9280F" w:rsidRPr="00F2532F" w14:paraId="46E81914" w14:textId="77777777" w:rsidTr="00F2532F">
        <w:tblPrEx>
          <w:jc w:val="left"/>
        </w:tblPrEx>
        <w:tc>
          <w:tcPr>
            <w:tcW w:w="3538" w:type="dxa"/>
          </w:tcPr>
          <w:p w14:paraId="180FDCE7" w14:textId="77CF47D0" w:rsidR="00B9280F" w:rsidRPr="00B9280F" w:rsidRDefault="00B9280F" w:rsidP="00B9280F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894B2E">
              <w:rPr>
                <w:rFonts w:ascii="Times New Roman" w:hAnsi="Times New Roman" w:cs="Times New Roman"/>
              </w:rPr>
              <w:t>азотнокислого серебра (</w:t>
            </w:r>
            <w:r w:rsidR="00894B2E" w:rsidRPr="009629FA">
              <w:rPr>
                <w:rFonts w:ascii="Times New Roman" w:hAnsi="Times New Roman" w:cs="Times New Roman"/>
                <w:spacing w:val="-1"/>
              </w:rPr>
              <w:t>AgNO₃</w:t>
            </w:r>
            <w:r w:rsidR="00894B2E">
              <w:rPr>
                <w:rFonts w:ascii="Times New Roman" w:hAnsi="Times New Roman" w:cs="Times New Roman"/>
                <w:spacing w:val="-1"/>
              </w:rPr>
              <w:t>)</w:t>
            </w:r>
            <w:r w:rsidR="00151C30">
              <w:rPr>
                <w:rFonts w:ascii="Times New Roman" w:hAnsi="Times New Roman" w:cs="Times New Roman"/>
                <w:spacing w:val="-1"/>
              </w:rPr>
              <w:t>, не менее</w:t>
            </w:r>
          </w:p>
        </w:tc>
        <w:tc>
          <w:tcPr>
            <w:tcW w:w="1399" w:type="dxa"/>
          </w:tcPr>
          <w:p w14:paraId="339A5572" w14:textId="0780A5C5" w:rsidR="00B9280F" w:rsidRPr="00F2532F" w:rsidRDefault="00287E82" w:rsidP="00B9280F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>%</w:t>
            </w:r>
          </w:p>
        </w:tc>
        <w:tc>
          <w:tcPr>
            <w:tcW w:w="4414" w:type="dxa"/>
          </w:tcPr>
          <w:p w14:paraId="0AE85F55" w14:textId="16BC7D40" w:rsidR="00287E82" w:rsidRPr="00287E82" w:rsidRDefault="00C47D25" w:rsidP="00287E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99,</w:t>
            </w:r>
            <w:r w:rsidR="00151C30">
              <w:rPr>
                <w:rFonts w:ascii="Times New Roman" w:hAnsi="Times New Roman" w:cs="Times New Roman"/>
              </w:rPr>
              <w:t>7</w:t>
            </w:r>
          </w:p>
          <w:p w14:paraId="42CCD3DA" w14:textId="52972161" w:rsidR="00B9280F" w:rsidRPr="00287E82" w:rsidRDefault="00B9280F" w:rsidP="00B9280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87E82" w:rsidRPr="00F2532F" w14:paraId="3E4308C4" w14:textId="77777777" w:rsidTr="00F2532F">
        <w:tblPrEx>
          <w:jc w:val="left"/>
        </w:tblPrEx>
        <w:tc>
          <w:tcPr>
            <w:tcW w:w="3538" w:type="dxa"/>
          </w:tcPr>
          <w:p w14:paraId="5116E7A9" w14:textId="7BF0E327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47D25">
              <w:rPr>
                <w:rFonts w:ascii="Times New Roman" w:hAnsi="Times New Roman" w:cs="Times New Roman"/>
              </w:rPr>
              <w:t>серебра</w:t>
            </w:r>
          </w:p>
        </w:tc>
        <w:tc>
          <w:tcPr>
            <w:tcW w:w="1399" w:type="dxa"/>
          </w:tcPr>
          <w:p w14:paraId="76C21E99" w14:textId="2CFA6BA6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71714511" w14:textId="74C62D91" w:rsidR="00287E82" w:rsidRPr="00287E82" w:rsidRDefault="00C47D25" w:rsidP="00287E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63,5</w:t>
            </w:r>
          </w:p>
          <w:p w14:paraId="101CDC7B" w14:textId="390434FB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87E82" w:rsidRPr="00F2532F" w14:paraId="4428CA9A" w14:textId="77777777" w:rsidTr="00F2532F">
        <w:tblPrEx>
          <w:jc w:val="left"/>
        </w:tblPrEx>
        <w:tc>
          <w:tcPr>
            <w:tcW w:w="3538" w:type="dxa"/>
          </w:tcPr>
          <w:p w14:paraId="2CB415E1" w14:textId="08163C62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47D25">
              <w:rPr>
                <w:rFonts w:ascii="Times New Roman" w:hAnsi="Times New Roman" w:cs="Times New Roman"/>
              </w:rPr>
              <w:t>нерастворимых в воде веществ</w:t>
            </w:r>
            <w:r w:rsidRPr="00B9280F">
              <w:rPr>
                <w:rFonts w:ascii="Times New Roman" w:hAnsi="Times New Roman" w:cs="Times New Roman"/>
              </w:rPr>
              <w:t>, не более</w:t>
            </w:r>
          </w:p>
        </w:tc>
        <w:tc>
          <w:tcPr>
            <w:tcW w:w="1399" w:type="dxa"/>
          </w:tcPr>
          <w:p w14:paraId="13B827F1" w14:textId="7951090C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>%</w:t>
            </w:r>
          </w:p>
        </w:tc>
        <w:tc>
          <w:tcPr>
            <w:tcW w:w="4414" w:type="dxa"/>
          </w:tcPr>
          <w:p w14:paraId="1AE0FBCE" w14:textId="6B80B509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87E82">
              <w:rPr>
                <w:rFonts w:ascii="Times New Roman" w:hAnsi="Times New Roman" w:cs="Times New Roman"/>
              </w:rPr>
              <w:t>0,0</w:t>
            </w:r>
            <w:r w:rsidR="00151C30">
              <w:rPr>
                <w:rFonts w:ascii="Times New Roman" w:hAnsi="Times New Roman" w:cs="Times New Roman"/>
              </w:rPr>
              <w:t>10</w:t>
            </w:r>
          </w:p>
        </w:tc>
      </w:tr>
      <w:tr w:rsidR="00287E82" w:rsidRPr="00F2532F" w14:paraId="334C82A3" w14:textId="77777777" w:rsidTr="00F2532F">
        <w:tblPrEx>
          <w:jc w:val="left"/>
        </w:tblPrEx>
        <w:tc>
          <w:tcPr>
            <w:tcW w:w="3538" w:type="dxa"/>
          </w:tcPr>
          <w:p w14:paraId="6BF15BB2" w14:textId="0B9823E5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47D25">
              <w:rPr>
                <w:rFonts w:ascii="Times New Roman" w:hAnsi="Times New Roman" w:cs="Times New Roman"/>
              </w:rPr>
              <w:t>не осаждаемых соляной кислотой веществ</w:t>
            </w:r>
            <w:r w:rsidRPr="00B9280F">
              <w:rPr>
                <w:rFonts w:ascii="Times New Roman" w:hAnsi="Times New Roman" w:cs="Times New Roman"/>
              </w:rPr>
              <w:t>, не более</w:t>
            </w:r>
          </w:p>
        </w:tc>
        <w:tc>
          <w:tcPr>
            <w:tcW w:w="1399" w:type="dxa"/>
          </w:tcPr>
          <w:p w14:paraId="2557AF21" w14:textId="15B86C5F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2FE65B62" w14:textId="0A1F6EBB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</w:t>
            </w:r>
            <w:r w:rsidR="00151C30">
              <w:rPr>
                <w:rFonts w:ascii="Times New Roman" w:hAnsi="Times New Roman" w:cs="Times New Roman"/>
              </w:rPr>
              <w:t>6</w:t>
            </w:r>
          </w:p>
        </w:tc>
      </w:tr>
      <w:tr w:rsidR="00287E82" w:rsidRPr="00F2532F" w14:paraId="483E65AC" w14:textId="77777777" w:rsidTr="00F2532F">
        <w:tblPrEx>
          <w:jc w:val="left"/>
        </w:tblPrEx>
        <w:tc>
          <w:tcPr>
            <w:tcW w:w="3538" w:type="dxa"/>
          </w:tcPr>
          <w:p w14:paraId="1CBE8C57" w14:textId="20BFBBDA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47D25">
              <w:rPr>
                <w:rFonts w:ascii="Times New Roman" w:hAnsi="Times New Roman" w:cs="Times New Roman"/>
              </w:rPr>
              <w:t xml:space="preserve">сульфатов, </w:t>
            </w:r>
            <w:r w:rsidRPr="00B9280F">
              <w:rPr>
                <w:rFonts w:ascii="Times New Roman" w:hAnsi="Times New Roman" w:cs="Times New Roman"/>
              </w:rPr>
              <w:t>не более</w:t>
            </w:r>
          </w:p>
        </w:tc>
        <w:tc>
          <w:tcPr>
            <w:tcW w:w="1399" w:type="dxa"/>
          </w:tcPr>
          <w:p w14:paraId="551AB447" w14:textId="5F22241E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7C82FD5A" w14:textId="07CA7643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</w:t>
            </w:r>
            <w:r w:rsidR="00151C30">
              <w:rPr>
                <w:rFonts w:ascii="Times New Roman" w:hAnsi="Times New Roman" w:cs="Times New Roman"/>
              </w:rPr>
              <w:t>5</w:t>
            </w:r>
          </w:p>
        </w:tc>
      </w:tr>
      <w:tr w:rsidR="00287E82" w:rsidRPr="00F2532F" w14:paraId="70517C80" w14:textId="77777777" w:rsidTr="00F2532F">
        <w:tblPrEx>
          <w:jc w:val="left"/>
        </w:tblPrEx>
        <w:tc>
          <w:tcPr>
            <w:tcW w:w="3538" w:type="dxa"/>
          </w:tcPr>
          <w:p w14:paraId="6222835D" w14:textId="0ECFB632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>Массовая доля хлоридов, не более</w:t>
            </w:r>
          </w:p>
        </w:tc>
        <w:tc>
          <w:tcPr>
            <w:tcW w:w="1399" w:type="dxa"/>
          </w:tcPr>
          <w:p w14:paraId="61166A37" w14:textId="3BD08829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33F59B3F" w14:textId="049F3B88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</w:t>
            </w:r>
            <w:r w:rsidR="00151C30">
              <w:rPr>
                <w:rFonts w:ascii="Times New Roman" w:hAnsi="Times New Roman" w:cs="Times New Roman"/>
              </w:rPr>
              <w:t>10</w:t>
            </w:r>
          </w:p>
        </w:tc>
      </w:tr>
      <w:tr w:rsidR="00287E82" w:rsidRPr="00F2532F" w14:paraId="4672D6C7" w14:textId="77777777" w:rsidTr="00F2532F">
        <w:tblPrEx>
          <w:jc w:val="left"/>
        </w:tblPrEx>
        <w:tc>
          <w:tcPr>
            <w:tcW w:w="3538" w:type="dxa"/>
          </w:tcPr>
          <w:p w14:paraId="13049725" w14:textId="676AF487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>Массовая доля железа, не более</w:t>
            </w:r>
          </w:p>
        </w:tc>
        <w:tc>
          <w:tcPr>
            <w:tcW w:w="1399" w:type="dxa"/>
          </w:tcPr>
          <w:p w14:paraId="32272CD6" w14:textId="4A047100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23EFED64" w14:textId="168266F6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0,000</w:t>
            </w:r>
            <w:r w:rsidR="00151C30">
              <w:rPr>
                <w:rFonts w:ascii="Times New Roman" w:hAnsi="Times New Roman" w:cs="Times New Roman"/>
              </w:rPr>
              <w:t>5</w:t>
            </w:r>
          </w:p>
        </w:tc>
      </w:tr>
      <w:tr w:rsidR="00287E82" w:rsidRPr="00F2532F" w14:paraId="0570D3EC" w14:textId="77777777" w:rsidTr="00F2532F">
        <w:tblPrEx>
          <w:jc w:val="left"/>
        </w:tblPrEx>
        <w:tc>
          <w:tcPr>
            <w:tcW w:w="3538" w:type="dxa"/>
          </w:tcPr>
          <w:p w14:paraId="2EE53C24" w14:textId="2FDD203A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560C7">
              <w:rPr>
                <w:rFonts w:ascii="Times New Roman" w:hAnsi="Times New Roman" w:cs="Times New Roman"/>
              </w:rPr>
              <w:t>висмута</w:t>
            </w:r>
            <w:r w:rsidRPr="00B9280F">
              <w:rPr>
                <w:rFonts w:ascii="Times New Roman" w:hAnsi="Times New Roman" w:cs="Times New Roman"/>
              </w:rPr>
              <w:t>, не более</w:t>
            </w:r>
          </w:p>
        </w:tc>
        <w:tc>
          <w:tcPr>
            <w:tcW w:w="1399" w:type="dxa"/>
          </w:tcPr>
          <w:p w14:paraId="2B4109DF" w14:textId="276FDA41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79246CDA" w14:textId="0249DCFC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</w:t>
            </w:r>
            <w:r w:rsidR="00151C30">
              <w:rPr>
                <w:rFonts w:ascii="Times New Roman" w:hAnsi="Times New Roman" w:cs="Times New Roman"/>
              </w:rPr>
              <w:t>20</w:t>
            </w:r>
          </w:p>
        </w:tc>
      </w:tr>
      <w:tr w:rsidR="00287E82" w:rsidRPr="00F2532F" w14:paraId="6BC7A2DD" w14:textId="77777777" w:rsidTr="00F2532F">
        <w:tblPrEx>
          <w:jc w:val="left"/>
        </w:tblPrEx>
        <w:tc>
          <w:tcPr>
            <w:tcW w:w="3538" w:type="dxa"/>
          </w:tcPr>
          <w:p w14:paraId="764CD73B" w14:textId="29EA0B3A" w:rsidR="00287E82" w:rsidRPr="00B9280F" w:rsidRDefault="00287E82" w:rsidP="00287E82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 w:rsidR="00C560C7">
              <w:rPr>
                <w:rFonts w:ascii="Times New Roman" w:hAnsi="Times New Roman" w:cs="Times New Roman"/>
              </w:rPr>
              <w:t>меди</w:t>
            </w:r>
            <w:r w:rsidRPr="00B9280F">
              <w:rPr>
                <w:rFonts w:ascii="Times New Roman" w:hAnsi="Times New Roman" w:cs="Times New Roman"/>
              </w:rPr>
              <w:t>, не более</w:t>
            </w:r>
          </w:p>
        </w:tc>
        <w:tc>
          <w:tcPr>
            <w:tcW w:w="1399" w:type="dxa"/>
          </w:tcPr>
          <w:p w14:paraId="7CE9FA20" w14:textId="0914AD82" w:rsidR="00287E82" w:rsidRPr="00F2532F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372D9C08" w14:textId="5214FF08" w:rsidR="00287E82" w:rsidRPr="00287E82" w:rsidRDefault="00287E82" w:rsidP="00287E82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</w:t>
            </w:r>
            <w:r w:rsidR="00151C30">
              <w:rPr>
                <w:rFonts w:ascii="Times New Roman" w:hAnsi="Times New Roman" w:cs="Times New Roman"/>
              </w:rPr>
              <w:t>30</w:t>
            </w:r>
          </w:p>
        </w:tc>
      </w:tr>
      <w:tr w:rsidR="00C560C7" w:rsidRPr="00F2532F" w14:paraId="49A3AF59" w14:textId="77777777" w:rsidTr="00F2532F">
        <w:tblPrEx>
          <w:jc w:val="left"/>
        </w:tblPrEx>
        <w:tc>
          <w:tcPr>
            <w:tcW w:w="3538" w:type="dxa"/>
          </w:tcPr>
          <w:p w14:paraId="2F61B8BA" w14:textId="0D2DFAC5" w:rsidR="00C560C7" w:rsidRPr="00B9280F" w:rsidRDefault="00C560C7" w:rsidP="00C560C7">
            <w:pPr>
              <w:rPr>
                <w:rFonts w:ascii="Times New Roman" w:hAnsi="Times New Roman" w:cs="Times New Roman"/>
              </w:rPr>
            </w:pPr>
            <w:r w:rsidRPr="00B9280F">
              <w:rPr>
                <w:rFonts w:ascii="Times New Roman" w:hAnsi="Times New Roman" w:cs="Times New Roman"/>
              </w:rPr>
              <w:t xml:space="preserve">Массовая доля </w:t>
            </w:r>
            <w:r>
              <w:rPr>
                <w:rFonts w:ascii="Times New Roman" w:hAnsi="Times New Roman" w:cs="Times New Roman"/>
              </w:rPr>
              <w:t>свинца,</w:t>
            </w:r>
            <w:r w:rsidRPr="00B9280F">
              <w:rPr>
                <w:rFonts w:ascii="Times New Roman" w:hAnsi="Times New Roman" w:cs="Times New Roman"/>
              </w:rPr>
              <w:t xml:space="preserve"> не более</w:t>
            </w:r>
          </w:p>
        </w:tc>
        <w:tc>
          <w:tcPr>
            <w:tcW w:w="1399" w:type="dxa"/>
          </w:tcPr>
          <w:p w14:paraId="52F892C2" w14:textId="5F8C08D0" w:rsidR="00C560C7" w:rsidRPr="00C37620" w:rsidRDefault="00C560C7" w:rsidP="00C560C7">
            <w:pPr>
              <w:jc w:val="center"/>
            </w:pPr>
            <w:r w:rsidRPr="00C37620">
              <w:t xml:space="preserve">% </w:t>
            </w:r>
          </w:p>
        </w:tc>
        <w:tc>
          <w:tcPr>
            <w:tcW w:w="4414" w:type="dxa"/>
          </w:tcPr>
          <w:p w14:paraId="2522F87E" w14:textId="365CC38C" w:rsidR="00C560C7" w:rsidRPr="00287E82" w:rsidRDefault="00C560C7" w:rsidP="00C560C7">
            <w:pPr>
              <w:jc w:val="center"/>
              <w:rPr>
                <w:rFonts w:ascii="Times New Roman" w:hAnsi="Times New Roman" w:cs="Times New Roman"/>
              </w:rPr>
            </w:pPr>
            <w:r w:rsidRPr="00287E82">
              <w:rPr>
                <w:rFonts w:ascii="Times New Roman" w:hAnsi="Times New Roman" w:cs="Times New Roman"/>
              </w:rPr>
              <w:t>0,00</w:t>
            </w:r>
            <w:r w:rsidR="00151C30">
              <w:rPr>
                <w:rFonts w:ascii="Times New Roman" w:hAnsi="Times New Roman" w:cs="Times New Roman"/>
              </w:rPr>
              <w:t>10</w:t>
            </w:r>
          </w:p>
        </w:tc>
      </w:tr>
      <w:tr w:rsidR="00C560C7" w:rsidRPr="00F2532F" w14:paraId="076B7664" w14:textId="77777777" w:rsidTr="00F2532F">
        <w:tblPrEx>
          <w:jc w:val="left"/>
        </w:tblPrEx>
        <w:tc>
          <w:tcPr>
            <w:tcW w:w="3538" w:type="dxa"/>
          </w:tcPr>
          <w:p w14:paraId="106C8E06" w14:textId="65321154" w:rsidR="00C560C7" w:rsidRPr="00B9280F" w:rsidRDefault="00C560C7" w:rsidP="00C560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Свободная азотная кислота</w:t>
            </w:r>
          </w:p>
        </w:tc>
        <w:tc>
          <w:tcPr>
            <w:tcW w:w="1399" w:type="dxa"/>
          </w:tcPr>
          <w:p w14:paraId="2F914948" w14:textId="77777777" w:rsidR="00C560C7" w:rsidRPr="00C37620" w:rsidRDefault="00C560C7" w:rsidP="00C560C7">
            <w:pPr>
              <w:jc w:val="center"/>
            </w:pPr>
          </w:p>
        </w:tc>
        <w:tc>
          <w:tcPr>
            <w:tcW w:w="4414" w:type="dxa"/>
          </w:tcPr>
          <w:p w14:paraId="73B52579" w14:textId="7F6438F6" w:rsidR="00C560C7" w:rsidRPr="00287E82" w:rsidRDefault="00C560C7" w:rsidP="00C560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Выдерживает испытание по п.3.9 ГОСТ </w:t>
            </w:r>
            <w:r w:rsidRPr="00C560C7">
              <w:rPr>
                <w:rFonts w:ascii="Times New Roman" w:hAnsi="Times New Roman" w:cs="Times New Roman"/>
              </w:rPr>
              <w:t>1277-75</w:t>
            </w:r>
          </w:p>
        </w:tc>
      </w:tr>
    </w:tbl>
    <w:p w14:paraId="193C7E5C" w14:textId="77777777" w:rsidR="00E1775E" w:rsidRPr="00F2532F" w:rsidRDefault="00E1775E" w:rsidP="00982C01">
      <w:pPr>
        <w:pStyle w:val="af1"/>
        <w:jc w:val="both"/>
        <w:rPr>
          <w:rFonts w:ascii="Times New Roman" w:hAnsi="Times New Roman" w:cs="Times New Roman"/>
          <w:b/>
        </w:rPr>
      </w:pPr>
    </w:p>
    <w:p w14:paraId="40C84C6A" w14:textId="02309DDC" w:rsidR="00982C01" w:rsidRPr="003F7A03" w:rsidRDefault="00982C01" w:rsidP="00982C01">
      <w:pPr>
        <w:pStyle w:val="af1"/>
        <w:jc w:val="both"/>
        <w:rPr>
          <w:rFonts w:ascii="Times New Roman" w:hAnsi="Times New Roman" w:cs="Times New Roman"/>
          <w:highlight w:val="yellow"/>
        </w:rPr>
      </w:pPr>
      <w:r w:rsidRPr="00F2532F">
        <w:rPr>
          <w:rFonts w:ascii="Times New Roman" w:hAnsi="Times New Roman" w:cs="Times New Roman"/>
          <w:b/>
        </w:rPr>
        <w:t>Упаковка:</w:t>
      </w:r>
      <w:r w:rsidRPr="00F2532F">
        <w:rPr>
          <w:rFonts w:ascii="Times New Roman" w:hAnsi="Times New Roman" w:cs="Times New Roman"/>
        </w:rPr>
        <w:t xml:space="preserve"> </w:t>
      </w:r>
      <w:r w:rsidR="002C0E9D">
        <w:rPr>
          <w:rFonts w:ascii="Times New Roman" w:hAnsi="Times New Roman" w:cs="Times New Roman"/>
        </w:rPr>
        <w:t>Мешки</w:t>
      </w:r>
      <w:r w:rsidR="0004402B" w:rsidRPr="00C43ED8">
        <w:rPr>
          <w:rFonts w:ascii="Times New Roman" w:hAnsi="Times New Roman" w:cs="Times New Roman"/>
        </w:rPr>
        <w:t xml:space="preserve"> </w:t>
      </w:r>
      <w:r w:rsidR="002C0E9D">
        <w:rPr>
          <w:rFonts w:ascii="Times New Roman" w:hAnsi="Times New Roman" w:cs="Times New Roman"/>
        </w:rPr>
        <w:t>5</w:t>
      </w:r>
      <w:r w:rsidR="0004402B" w:rsidRPr="00C43ED8">
        <w:rPr>
          <w:rFonts w:ascii="Times New Roman" w:hAnsi="Times New Roman" w:cs="Times New Roman"/>
        </w:rPr>
        <w:t xml:space="preserve"> кг</w:t>
      </w:r>
      <w:r w:rsidR="00437C6B" w:rsidRPr="00C43ED8">
        <w:rPr>
          <w:rFonts w:ascii="Times New Roman" w:hAnsi="Times New Roman" w:cs="Times New Roman"/>
        </w:rPr>
        <w:t>.</w:t>
      </w:r>
    </w:p>
    <w:p w14:paraId="5F2852CD" w14:textId="77777777" w:rsidR="00982C01" w:rsidRPr="003C33EB" w:rsidRDefault="00982C01" w:rsidP="00982C01">
      <w:pPr>
        <w:pStyle w:val="af1"/>
        <w:jc w:val="both"/>
        <w:rPr>
          <w:rFonts w:ascii="Times New Roman" w:hAnsi="Times New Roman" w:cs="Times New Roman"/>
        </w:rPr>
      </w:pPr>
    </w:p>
    <w:p w14:paraId="1CC803D9" w14:textId="12F775C2" w:rsidR="00982C01" w:rsidRDefault="00982C01" w:rsidP="007D667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C33EB">
        <w:rPr>
          <w:rFonts w:ascii="Times New Roman" w:hAnsi="Times New Roman" w:cs="Times New Roman"/>
          <w:b/>
        </w:rPr>
        <w:t>Транспортировка:</w:t>
      </w:r>
      <w:r w:rsidRPr="003C33EB">
        <w:rPr>
          <w:rFonts w:ascii="Times New Roman" w:hAnsi="Times New Roman" w:cs="Times New Roman"/>
        </w:rPr>
        <w:tab/>
      </w:r>
      <w:r w:rsidR="00277729" w:rsidRPr="003C33EB">
        <w:rPr>
          <w:rFonts w:ascii="Times New Roman" w:hAnsi="Times New Roman" w:cs="Times New Roman"/>
        </w:rPr>
        <w:t xml:space="preserve">Класс </w:t>
      </w:r>
      <w:r w:rsidR="006870B3">
        <w:rPr>
          <w:rFonts w:ascii="Times New Roman" w:hAnsi="Times New Roman" w:cs="Times New Roman"/>
        </w:rPr>
        <w:t>2</w:t>
      </w:r>
      <w:r w:rsidR="00277729" w:rsidRPr="003C33EB">
        <w:rPr>
          <w:rFonts w:ascii="Times New Roman" w:hAnsi="Times New Roman" w:cs="Times New Roman"/>
        </w:rPr>
        <w:t xml:space="preserve">. </w:t>
      </w:r>
      <w:r w:rsidR="007D6678">
        <w:rPr>
          <w:rFonts w:ascii="Times New Roman" w:hAnsi="Times New Roman" w:cs="Times New Roman"/>
        </w:rPr>
        <w:t>Н</w:t>
      </w:r>
      <w:r w:rsidR="007D6678" w:rsidRPr="007D6678">
        <w:rPr>
          <w:rFonts w:ascii="Times New Roman" w:hAnsi="Times New Roman" w:cs="Times New Roman"/>
        </w:rPr>
        <w:t>е горюч, взрывчатыми и пирофорными свойствами не обладает</w:t>
      </w:r>
      <w:r w:rsidR="00B56651">
        <w:t>.</w:t>
      </w:r>
    </w:p>
    <w:p w14:paraId="5FE9EC3F" w14:textId="77777777" w:rsidR="007D6678" w:rsidRPr="003F7A03" w:rsidRDefault="007D6678" w:rsidP="007D667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</w:p>
    <w:p w14:paraId="30F1FD0E" w14:textId="3213D10C" w:rsidR="00F2532F" w:rsidRDefault="00982C01" w:rsidP="00277729">
      <w:pPr>
        <w:pStyle w:val="af2"/>
        <w:spacing w:before="0" w:beforeAutospacing="0" w:after="0" w:afterAutospacing="0"/>
        <w:rPr>
          <w:rFonts w:eastAsiaTheme="minorHAnsi"/>
          <w:sz w:val="22"/>
          <w:szCs w:val="22"/>
          <w:lang w:eastAsia="en-US"/>
        </w:rPr>
      </w:pPr>
      <w:r w:rsidRPr="00C43ED8">
        <w:rPr>
          <w:b/>
          <w:sz w:val="22"/>
          <w:szCs w:val="22"/>
        </w:rPr>
        <w:t>Хранение:</w:t>
      </w:r>
      <w:r w:rsidR="008564D9" w:rsidRPr="00C43ED8">
        <w:rPr>
          <w:sz w:val="22"/>
          <w:szCs w:val="22"/>
        </w:rPr>
        <w:t xml:space="preserve"> </w:t>
      </w:r>
      <w:r w:rsidR="00966380" w:rsidRPr="00C43ED8">
        <w:rPr>
          <w:sz w:val="22"/>
          <w:szCs w:val="22"/>
        </w:rPr>
        <w:t>В</w:t>
      </w:r>
      <w:r w:rsidR="00427202" w:rsidRPr="00427202">
        <w:rPr>
          <w:rFonts w:eastAsiaTheme="minorHAnsi"/>
          <w:sz w:val="22"/>
          <w:szCs w:val="22"/>
          <w:lang w:eastAsia="en-US"/>
        </w:rPr>
        <w:t xml:space="preserve"> упаковке изготовителя в крытых складских помещениях</w:t>
      </w:r>
      <w:r w:rsidR="00427202">
        <w:rPr>
          <w:rFonts w:eastAsiaTheme="minorHAnsi"/>
          <w:sz w:val="22"/>
          <w:szCs w:val="22"/>
          <w:lang w:eastAsia="en-US"/>
        </w:rPr>
        <w:t>.</w:t>
      </w:r>
      <w:r w:rsidR="00427202" w:rsidRPr="00427202">
        <w:rPr>
          <w:rFonts w:eastAsiaTheme="minorHAnsi"/>
          <w:sz w:val="22"/>
          <w:szCs w:val="22"/>
          <w:lang w:eastAsia="en-US"/>
        </w:rPr>
        <w:t xml:space="preserve"> </w:t>
      </w:r>
      <w:r w:rsidR="00427202">
        <w:rPr>
          <w:rFonts w:eastAsiaTheme="minorHAnsi"/>
          <w:sz w:val="22"/>
          <w:szCs w:val="22"/>
          <w:lang w:eastAsia="en-US"/>
        </w:rPr>
        <w:t>Н</w:t>
      </w:r>
      <w:r w:rsidR="00427202" w:rsidRPr="00427202">
        <w:rPr>
          <w:rFonts w:eastAsiaTheme="minorHAnsi"/>
          <w:sz w:val="22"/>
          <w:szCs w:val="22"/>
          <w:lang w:eastAsia="en-US"/>
        </w:rPr>
        <w:t>е допуск</w:t>
      </w:r>
      <w:r w:rsidR="00427202">
        <w:rPr>
          <w:rFonts w:eastAsiaTheme="minorHAnsi"/>
          <w:sz w:val="22"/>
          <w:szCs w:val="22"/>
          <w:lang w:eastAsia="en-US"/>
        </w:rPr>
        <w:t>ать</w:t>
      </w:r>
      <w:r w:rsidR="00427202" w:rsidRPr="00427202">
        <w:rPr>
          <w:rFonts w:eastAsiaTheme="minorHAnsi"/>
          <w:sz w:val="22"/>
          <w:szCs w:val="22"/>
          <w:lang w:eastAsia="en-US"/>
        </w:rPr>
        <w:t xml:space="preserve"> воздействия прямых солнечных лучей</w:t>
      </w:r>
      <w:r w:rsidR="00427202">
        <w:rPr>
          <w:rFonts w:eastAsiaTheme="minorHAnsi"/>
          <w:sz w:val="22"/>
          <w:szCs w:val="22"/>
          <w:lang w:eastAsia="en-US"/>
        </w:rPr>
        <w:t>, хранения</w:t>
      </w:r>
      <w:r w:rsidR="00427202" w:rsidRPr="00427202">
        <w:rPr>
          <w:rFonts w:eastAsiaTheme="minorHAnsi"/>
          <w:sz w:val="22"/>
          <w:szCs w:val="22"/>
          <w:lang w:eastAsia="en-US"/>
        </w:rPr>
        <w:t xml:space="preserve"> совместно с органическими веществами, легковоспламеняющимися и горючими материалами.</w:t>
      </w:r>
    </w:p>
    <w:p w14:paraId="5AA29362" w14:textId="77777777" w:rsidR="00427202" w:rsidRPr="003F7A03" w:rsidRDefault="00427202" w:rsidP="00277729">
      <w:pPr>
        <w:pStyle w:val="af2"/>
        <w:spacing w:before="0" w:beforeAutospacing="0" w:after="0" w:afterAutospacing="0"/>
        <w:rPr>
          <w:rFonts w:eastAsiaTheme="minorHAnsi"/>
          <w:sz w:val="22"/>
          <w:szCs w:val="22"/>
          <w:highlight w:val="yellow"/>
          <w:lang w:eastAsia="en-US"/>
        </w:rPr>
      </w:pPr>
    </w:p>
    <w:p w14:paraId="4E85C452" w14:textId="050EB30D" w:rsidR="00982C01" w:rsidRPr="00F2532F" w:rsidRDefault="001804A5" w:rsidP="00072786">
      <w:pPr>
        <w:pStyle w:val="af1"/>
        <w:jc w:val="both"/>
        <w:rPr>
          <w:rFonts w:ascii="Times New Roman" w:hAnsi="Times New Roman" w:cs="Times New Roman"/>
        </w:rPr>
      </w:pPr>
      <w:r w:rsidRPr="003C33EB">
        <w:rPr>
          <w:rFonts w:ascii="Times New Roman" w:hAnsi="Times New Roman" w:cs="Times New Roman"/>
          <w:b/>
        </w:rPr>
        <w:t>Срок хранения</w:t>
      </w:r>
      <w:r w:rsidR="00FA11BC" w:rsidRPr="003C33EB">
        <w:rPr>
          <w:rFonts w:ascii="Times New Roman" w:hAnsi="Times New Roman" w:cs="Times New Roman"/>
          <w:b/>
        </w:rPr>
        <w:t>:</w:t>
      </w:r>
      <w:r w:rsidRPr="003C33EB">
        <w:rPr>
          <w:rFonts w:ascii="Times New Roman" w:hAnsi="Times New Roman" w:cs="Times New Roman"/>
        </w:rPr>
        <w:t xml:space="preserve"> </w:t>
      </w:r>
      <w:r w:rsidR="00DB4FA5">
        <w:rPr>
          <w:rFonts w:ascii="Times New Roman" w:hAnsi="Times New Roman" w:cs="Times New Roman"/>
        </w:rPr>
        <w:t>2 года</w:t>
      </w:r>
      <w:r w:rsidR="00F2532F" w:rsidRPr="003C33EB">
        <w:rPr>
          <w:rFonts w:ascii="Times New Roman" w:hAnsi="Times New Roman" w:cs="Times New Roman"/>
        </w:rPr>
        <w:t xml:space="preserve"> </w:t>
      </w:r>
      <w:r w:rsidR="00DB4FA5" w:rsidRPr="00DB4FA5">
        <w:rPr>
          <w:rFonts w:ascii="Times New Roman" w:hAnsi="Times New Roman" w:cs="Times New Roman"/>
        </w:rPr>
        <w:t>со дня изготовления</w:t>
      </w:r>
      <w:r w:rsidR="00437C6B" w:rsidRPr="003C33EB">
        <w:rPr>
          <w:rFonts w:ascii="Times New Roman" w:hAnsi="Times New Roman" w:cs="Times New Roman"/>
        </w:rPr>
        <w:t>.</w:t>
      </w:r>
    </w:p>
    <w:p w14:paraId="7CC96D81" w14:textId="77777777" w:rsidR="00AE2067" w:rsidRPr="005232AE" w:rsidRDefault="00AE2067" w:rsidP="00C9488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7AE765" w14:textId="77777777" w:rsidR="00E747B6" w:rsidRPr="005232AE" w:rsidRDefault="00E747B6" w:rsidP="00EC3F2C">
      <w:pPr>
        <w:pStyle w:val="1"/>
      </w:pPr>
    </w:p>
    <w:p w14:paraId="2FEC0A06" w14:textId="45038437" w:rsidR="00B45A6F" w:rsidRPr="00850422" w:rsidRDefault="00B45A6F" w:rsidP="00EC3F2C">
      <w:pPr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</w:pPr>
    </w:p>
    <w:sectPr w:rsidR="00B45A6F" w:rsidRPr="00850422" w:rsidSect="001F56C0">
      <w:headerReference w:type="default" r:id="rId11"/>
      <w:pgSz w:w="11906" w:h="16838"/>
      <w:pgMar w:top="456" w:right="850" w:bottom="284" w:left="1701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C76A6" w14:textId="77777777" w:rsidR="000C1148" w:rsidRDefault="000C1148" w:rsidP="001C1EEE">
      <w:pPr>
        <w:spacing w:after="0" w:line="240" w:lineRule="auto"/>
      </w:pPr>
      <w:r>
        <w:separator/>
      </w:r>
    </w:p>
  </w:endnote>
  <w:endnote w:type="continuationSeparator" w:id="0">
    <w:p w14:paraId="67DB77F9" w14:textId="77777777" w:rsidR="000C1148" w:rsidRDefault="000C1148" w:rsidP="001C1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640FB" w14:textId="77777777" w:rsidR="000C1148" w:rsidRDefault="000C1148" w:rsidP="001C1EEE">
      <w:pPr>
        <w:spacing w:after="0" w:line="240" w:lineRule="auto"/>
      </w:pPr>
      <w:r>
        <w:separator/>
      </w:r>
    </w:p>
  </w:footnote>
  <w:footnote w:type="continuationSeparator" w:id="0">
    <w:p w14:paraId="7F7C0C74" w14:textId="77777777" w:rsidR="000C1148" w:rsidRDefault="000C1148" w:rsidP="001C1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97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0"/>
      <w:gridCol w:w="2730"/>
      <w:gridCol w:w="3827"/>
    </w:tblGrid>
    <w:tr w:rsidR="001C1EEE" w:rsidRPr="00246BCC" w14:paraId="313E28F2" w14:textId="77777777" w:rsidTr="0009097C">
      <w:trPr>
        <w:trHeight w:val="284"/>
      </w:trPr>
      <w:tc>
        <w:tcPr>
          <w:tcW w:w="3190" w:type="dxa"/>
        </w:tcPr>
        <w:p w14:paraId="7100161C" w14:textId="77777777" w:rsidR="001C1EEE" w:rsidRDefault="001F56C0" w:rsidP="00584A7F">
          <w:r w:rsidRPr="001F56C0">
            <w:rPr>
              <w:rFonts w:ascii="Times New Roman" w:hAnsi="Times New Roman" w:cs="Times New Roman"/>
              <w:b/>
              <w:noProof/>
              <w:sz w:val="24"/>
              <w:szCs w:val="24"/>
              <w:lang w:eastAsia="ru-RU"/>
            </w:rPr>
            <w:drawing>
              <wp:inline distT="0" distB="0" distL="0" distR="0" wp14:anchorId="26644290" wp14:editId="6F5A5A10">
                <wp:extent cx="1052624" cy="352174"/>
                <wp:effectExtent l="0" t="0" r="0" b="0"/>
                <wp:docPr id="2" name="Рисунок 2" descr="C:\Users\NosikovaYuR\Desktop\SiburLogo_OUT\Sibur_logo_RU_CS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NosikovaYuR\Desktop\SiburLogo_OUT\Sibur_logo_RU_CS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1798" cy="355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0" w:type="dxa"/>
        </w:tcPr>
        <w:p w14:paraId="2B5D2D4E" w14:textId="77777777" w:rsidR="001C1EEE" w:rsidRPr="00246BCC" w:rsidRDefault="001C1EEE" w:rsidP="00584A7F">
          <w:pPr>
            <w:rPr>
              <w:color w:val="31849B" w:themeColor="accent5" w:themeShade="BF"/>
            </w:rPr>
          </w:pPr>
        </w:p>
      </w:tc>
      <w:tc>
        <w:tcPr>
          <w:tcW w:w="3827" w:type="dxa"/>
        </w:tcPr>
        <w:p w14:paraId="309FCA00" w14:textId="77777777" w:rsidR="001C1EEE" w:rsidRPr="00246BCC" w:rsidRDefault="001C1EEE" w:rsidP="00584A7F">
          <w:pPr>
            <w:rPr>
              <w:rFonts w:ascii="Times New Roman" w:hAnsi="Times New Roman" w:cs="Times New Roman"/>
              <w:color w:val="31849B" w:themeColor="accent5" w:themeShade="BF"/>
              <w:szCs w:val="20"/>
            </w:rPr>
          </w:pPr>
        </w:p>
        <w:p w14:paraId="7D153278" w14:textId="77777777" w:rsidR="001C1EEE" w:rsidRPr="00246BCC" w:rsidRDefault="001C1EEE" w:rsidP="00584A7F">
          <w:pPr>
            <w:rPr>
              <w:b/>
              <w:color w:val="31849B" w:themeColor="accent5" w:themeShade="BF"/>
            </w:rPr>
          </w:pPr>
        </w:p>
      </w:tc>
    </w:tr>
  </w:tbl>
  <w:p w14:paraId="38B58F6D" w14:textId="77777777" w:rsidR="001C1EEE" w:rsidRDefault="001C1EEE" w:rsidP="001C1EE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2F36"/>
    <w:multiLevelType w:val="hybridMultilevel"/>
    <w:tmpl w:val="3FE8FB1A"/>
    <w:lvl w:ilvl="0" w:tplc="BDFE2B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0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6C7"/>
    <w:rsid w:val="00003FA3"/>
    <w:rsid w:val="00010A27"/>
    <w:rsid w:val="00017160"/>
    <w:rsid w:val="0001728B"/>
    <w:rsid w:val="00021F66"/>
    <w:rsid w:val="0004402B"/>
    <w:rsid w:val="000473C1"/>
    <w:rsid w:val="0007060F"/>
    <w:rsid w:val="00071C0D"/>
    <w:rsid w:val="00072786"/>
    <w:rsid w:val="00073027"/>
    <w:rsid w:val="00075E8A"/>
    <w:rsid w:val="0009097C"/>
    <w:rsid w:val="00093025"/>
    <w:rsid w:val="0009677A"/>
    <w:rsid w:val="000A63FB"/>
    <w:rsid w:val="000A78B2"/>
    <w:rsid w:val="000B3F37"/>
    <w:rsid w:val="000C1148"/>
    <w:rsid w:val="000D5BE7"/>
    <w:rsid w:val="000E0472"/>
    <w:rsid w:val="000E1E00"/>
    <w:rsid w:val="000E3273"/>
    <w:rsid w:val="000F6504"/>
    <w:rsid w:val="00111681"/>
    <w:rsid w:val="001136BA"/>
    <w:rsid w:val="00121E66"/>
    <w:rsid w:val="0013041A"/>
    <w:rsid w:val="00134349"/>
    <w:rsid w:val="00151C30"/>
    <w:rsid w:val="0015285C"/>
    <w:rsid w:val="0015370E"/>
    <w:rsid w:val="00162EDF"/>
    <w:rsid w:val="00177436"/>
    <w:rsid w:val="00177C3F"/>
    <w:rsid w:val="001804A5"/>
    <w:rsid w:val="00181C6A"/>
    <w:rsid w:val="00190772"/>
    <w:rsid w:val="0019486F"/>
    <w:rsid w:val="001951FC"/>
    <w:rsid w:val="001953C3"/>
    <w:rsid w:val="001953D8"/>
    <w:rsid w:val="001A7CAB"/>
    <w:rsid w:val="001B3327"/>
    <w:rsid w:val="001B722B"/>
    <w:rsid w:val="001C1EEE"/>
    <w:rsid w:val="001C2087"/>
    <w:rsid w:val="001C7E5E"/>
    <w:rsid w:val="001D3BA8"/>
    <w:rsid w:val="001D450A"/>
    <w:rsid w:val="001D568B"/>
    <w:rsid w:val="001E5B3E"/>
    <w:rsid w:val="001F4F49"/>
    <w:rsid w:val="001F56C0"/>
    <w:rsid w:val="001F62DE"/>
    <w:rsid w:val="002033E7"/>
    <w:rsid w:val="0022551B"/>
    <w:rsid w:val="00225CD6"/>
    <w:rsid w:val="00233551"/>
    <w:rsid w:val="00233579"/>
    <w:rsid w:val="0023649C"/>
    <w:rsid w:val="002371D0"/>
    <w:rsid w:val="002451DA"/>
    <w:rsid w:val="00246BCC"/>
    <w:rsid w:val="002541AB"/>
    <w:rsid w:val="00275D8C"/>
    <w:rsid w:val="00277729"/>
    <w:rsid w:val="0028563B"/>
    <w:rsid w:val="00287E82"/>
    <w:rsid w:val="00291511"/>
    <w:rsid w:val="00296B61"/>
    <w:rsid w:val="00297EB1"/>
    <w:rsid w:val="002A345C"/>
    <w:rsid w:val="002B188A"/>
    <w:rsid w:val="002C05DF"/>
    <w:rsid w:val="002C0E9D"/>
    <w:rsid w:val="002C51E9"/>
    <w:rsid w:val="002D22EC"/>
    <w:rsid w:val="002D3131"/>
    <w:rsid w:val="002D7930"/>
    <w:rsid w:val="002D7B7C"/>
    <w:rsid w:val="002E21DC"/>
    <w:rsid w:val="002E3673"/>
    <w:rsid w:val="0030687D"/>
    <w:rsid w:val="00311CB6"/>
    <w:rsid w:val="00313CCF"/>
    <w:rsid w:val="0035753D"/>
    <w:rsid w:val="00364CA9"/>
    <w:rsid w:val="003667FA"/>
    <w:rsid w:val="00373B4F"/>
    <w:rsid w:val="00382883"/>
    <w:rsid w:val="0038505A"/>
    <w:rsid w:val="003862B8"/>
    <w:rsid w:val="00387A11"/>
    <w:rsid w:val="003A584D"/>
    <w:rsid w:val="003C05DE"/>
    <w:rsid w:val="003C33EB"/>
    <w:rsid w:val="003D1D0C"/>
    <w:rsid w:val="003E06E7"/>
    <w:rsid w:val="003E1D3B"/>
    <w:rsid w:val="003F40EF"/>
    <w:rsid w:val="003F5351"/>
    <w:rsid w:val="003F7A03"/>
    <w:rsid w:val="00414571"/>
    <w:rsid w:val="00422A29"/>
    <w:rsid w:val="00422B69"/>
    <w:rsid w:val="00422FF8"/>
    <w:rsid w:val="00427202"/>
    <w:rsid w:val="00434BAC"/>
    <w:rsid w:val="00437C6B"/>
    <w:rsid w:val="0044013B"/>
    <w:rsid w:val="004464C5"/>
    <w:rsid w:val="004470A5"/>
    <w:rsid w:val="00450C6A"/>
    <w:rsid w:val="00475D30"/>
    <w:rsid w:val="00486F6D"/>
    <w:rsid w:val="004A34CE"/>
    <w:rsid w:val="004A4BE1"/>
    <w:rsid w:val="004A62DC"/>
    <w:rsid w:val="004B40DC"/>
    <w:rsid w:val="004C0789"/>
    <w:rsid w:val="004C10EF"/>
    <w:rsid w:val="004D0DF3"/>
    <w:rsid w:val="004D3A23"/>
    <w:rsid w:val="004F3056"/>
    <w:rsid w:val="004F61A9"/>
    <w:rsid w:val="00501BE9"/>
    <w:rsid w:val="005106EE"/>
    <w:rsid w:val="005162E7"/>
    <w:rsid w:val="005164A4"/>
    <w:rsid w:val="0052102C"/>
    <w:rsid w:val="005232AE"/>
    <w:rsid w:val="00543EBE"/>
    <w:rsid w:val="005440ED"/>
    <w:rsid w:val="00560299"/>
    <w:rsid w:val="005664FB"/>
    <w:rsid w:val="00584A7F"/>
    <w:rsid w:val="005947F3"/>
    <w:rsid w:val="00595026"/>
    <w:rsid w:val="005A17B4"/>
    <w:rsid w:val="005E18ED"/>
    <w:rsid w:val="005F552E"/>
    <w:rsid w:val="0061718C"/>
    <w:rsid w:val="006219C3"/>
    <w:rsid w:val="00625170"/>
    <w:rsid w:val="00633E68"/>
    <w:rsid w:val="00634B65"/>
    <w:rsid w:val="006364F0"/>
    <w:rsid w:val="006506AF"/>
    <w:rsid w:val="0066000C"/>
    <w:rsid w:val="00661379"/>
    <w:rsid w:val="00664E75"/>
    <w:rsid w:val="00675616"/>
    <w:rsid w:val="006859D7"/>
    <w:rsid w:val="006870B3"/>
    <w:rsid w:val="00694690"/>
    <w:rsid w:val="006C198B"/>
    <w:rsid w:val="006D2EB9"/>
    <w:rsid w:val="006D674F"/>
    <w:rsid w:val="006E18F5"/>
    <w:rsid w:val="006F2F4E"/>
    <w:rsid w:val="00700577"/>
    <w:rsid w:val="00714F32"/>
    <w:rsid w:val="00715463"/>
    <w:rsid w:val="007436C0"/>
    <w:rsid w:val="00743E57"/>
    <w:rsid w:val="00744889"/>
    <w:rsid w:val="00750F5D"/>
    <w:rsid w:val="007538B5"/>
    <w:rsid w:val="00754015"/>
    <w:rsid w:val="00755FE2"/>
    <w:rsid w:val="007635D5"/>
    <w:rsid w:val="00763A78"/>
    <w:rsid w:val="00771504"/>
    <w:rsid w:val="007722C1"/>
    <w:rsid w:val="00780FFB"/>
    <w:rsid w:val="0078186F"/>
    <w:rsid w:val="00794306"/>
    <w:rsid w:val="007A084B"/>
    <w:rsid w:val="007A37E7"/>
    <w:rsid w:val="007C6FBE"/>
    <w:rsid w:val="007D02A4"/>
    <w:rsid w:val="007D6678"/>
    <w:rsid w:val="007F34E3"/>
    <w:rsid w:val="007F4076"/>
    <w:rsid w:val="0080796A"/>
    <w:rsid w:val="0081587D"/>
    <w:rsid w:val="00834D36"/>
    <w:rsid w:val="00835CA9"/>
    <w:rsid w:val="00843DEC"/>
    <w:rsid w:val="008463C8"/>
    <w:rsid w:val="00850422"/>
    <w:rsid w:val="00852BAD"/>
    <w:rsid w:val="00853D27"/>
    <w:rsid w:val="008564D9"/>
    <w:rsid w:val="00873679"/>
    <w:rsid w:val="0087551D"/>
    <w:rsid w:val="00877FA6"/>
    <w:rsid w:val="00881613"/>
    <w:rsid w:val="00883F42"/>
    <w:rsid w:val="00894B2E"/>
    <w:rsid w:val="008A0956"/>
    <w:rsid w:val="008C4158"/>
    <w:rsid w:val="008F4A38"/>
    <w:rsid w:val="00901D60"/>
    <w:rsid w:val="00904227"/>
    <w:rsid w:val="00906A9F"/>
    <w:rsid w:val="009146D2"/>
    <w:rsid w:val="00916A5D"/>
    <w:rsid w:val="009259EB"/>
    <w:rsid w:val="00942E97"/>
    <w:rsid w:val="009466C7"/>
    <w:rsid w:val="0095038F"/>
    <w:rsid w:val="009629FA"/>
    <w:rsid w:val="009656B1"/>
    <w:rsid w:val="00965B9D"/>
    <w:rsid w:val="00966380"/>
    <w:rsid w:val="009754EF"/>
    <w:rsid w:val="00980C3E"/>
    <w:rsid w:val="00981A15"/>
    <w:rsid w:val="00982C01"/>
    <w:rsid w:val="00985F08"/>
    <w:rsid w:val="00997A09"/>
    <w:rsid w:val="009A7DF2"/>
    <w:rsid w:val="009B2DDB"/>
    <w:rsid w:val="009B6A15"/>
    <w:rsid w:val="009C0470"/>
    <w:rsid w:val="009F04F5"/>
    <w:rsid w:val="00A030DA"/>
    <w:rsid w:val="00A20CF7"/>
    <w:rsid w:val="00A27D1E"/>
    <w:rsid w:val="00A30897"/>
    <w:rsid w:val="00A439A7"/>
    <w:rsid w:val="00A460B9"/>
    <w:rsid w:val="00A546A7"/>
    <w:rsid w:val="00AA4872"/>
    <w:rsid w:val="00AB74DB"/>
    <w:rsid w:val="00AC65C8"/>
    <w:rsid w:val="00AD72AE"/>
    <w:rsid w:val="00AE2067"/>
    <w:rsid w:val="00AF1763"/>
    <w:rsid w:val="00AF43A1"/>
    <w:rsid w:val="00AF7F02"/>
    <w:rsid w:val="00B01DEE"/>
    <w:rsid w:val="00B21C2A"/>
    <w:rsid w:val="00B24EEE"/>
    <w:rsid w:val="00B34E9A"/>
    <w:rsid w:val="00B44D3E"/>
    <w:rsid w:val="00B45A6F"/>
    <w:rsid w:val="00B56651"/>
    <w:rsid w:val="00B863E2"/>
    <w:rsid w:val="00B9280F"/>
    <w:rsid w:val="00BA2423"/>
    <w:rsid w:val="00BD0D99"/>
    <w:rsid w:val="00BE0D9A"/>
    <w:rsid w:val="00C10E81"/>
    <w:rsid w:val="00C24892"/>
    <w:rsid w:val="00C33FD9"/>
    <w:rsid w:val="00C43ED8"/>
    <w:rsid w:val="00C46E97"/>
    <w:rsid w:val="00C47D25"/>
    <w:rsid w:val="00C512C5"/>
    <w:rsid w:val="00C53167"/>
    <w:rsid w:val="00C560C7"/>
    <w:rsid w:val="00C60A3B"/>
    <w:rsid w:val="00C6533B"/>
    <w:rsid w:val="00C70B20"/>
    <w:rsid w:val="00C77A32"/>
    <w:rsid w:val="00C86248"/>
    <w:rsid w:val="00C90FAB"/>
    <w:rsid w:val="00C94880"/>
    <w:rsid w:val="00C94B90"/>
    <w:rsid w:val="00CA4631"/>
    <w:rsid w:val="00CB2EFA"/>
    <w:rsid w:val="00CB4010"/>
    <w:rsid w:val="00CB4E1B"/>
    <w:rsid w:val="00CC1E79"/>
    <w:rsid w:val="00CD2325"/>
    <w:rsid w:val="00CE33D8"/>
    <w:rsid w:val="00CE54AB"/>
    <w:rsid w:val="00CF36EB"/>
    <w:rsid w:val="00CF62B5"/>
    <w:rsid w:val="00D0087C"/>
    <w:rsid w:val="00D01C36"/>
    <w:rsid w:val="00D02C54"/>
    <w:rsid w:val="00D15664"/>
    <w:rsid w:val="00D17F48"/>
    <w:rsid w:val="00D26E31"/>
    <w:rsid w:val="00D31795"/>
    <w:rsid w:val="00D33B81"/>
    <w:rsid w:val="00D615C0"/>
    <w:rsid w:val="00D70D97"/>
    <w:rsid w:val="00D73A71"/>
    <w:rsid w:val="00D806D7"/>
    <w:rsid w:val="00D84C97"/>
    <w:rsid w:val="00D869D7"/>
    <w:rsid w:val="00D87DDE"/>
    <w:rsid w:val="00D9321C"/>
    <w:rsid w:val="00D9494E"/>
    <w:rsid w:val="00DA1E81"/>
    <w:rsid w:val="00DA4564"/>
    <w:rsid w:val="00DA5586"/>
    <w:rsid w:val="00DB3A43"/>
    <w:rsid w:val="00DB4FA5"/>
    <w:rsid w:val="00DB6519"/>
    <w:rsid w:val="00DD41FF"/>
    <w:rsid w:val="00E0631E"/>
    <w:rsid w:val="00E06354"/>
    <w:rsid w:val="00E13AA5"/>
    <w:rsid w:val="00E1775E"/>
    <w:rsid w:val="00E316A6"/>
    <w:rsid w:val="00E33016"/>
    <w:rsid w:val="00E535B3"/>
    <w:rsid w:val="00E63AE8"/>
    <w:rsid w:val="00E662CC"/>
    <w:rsid w:val="00E747B6"/>
    <w:rsid w:val="00E9331D"/>
    <w:rsid w:val="00E966D4"/>
    <w:rsid w:val="00EA75F5"/>
    <w:rsid w:val="00EB2584"/>
    <w:rsid w:val="00EC3F2C"/>
    <w:rsid w:val="00EC636F"/>
    <w:rsid w:val="00EC786B"/>
    <w:rsid w:val="00ED5E69"/>
    <w:rsid w:val="00EF1A26"/>
    <w:rsid w:val="00EF2B7E"/>
    <w:rsid w:val="00F02E69"/>
    <w:rsid w:val="00F057A5"/>
    <w:rsid w:val="00F24D9E"/>
    <w:rsid w:val="00F2532F"/>
    <w:rsid w:val="00F451E0"/>
    <w:rsid w:val="00F46E94"/>
    <w:rsid w:val="00F51A54"/>
    <w:rsid w:val="00F7440B"/>
    <w:rsid w:val="00F76A08"/>
    <w:rsid w:val="00F774C4"/>
    <w:rsid w:val="00F775D9"/>
    <w:rsid w:val="00F814F4"/>
    <w:rsid w:val="00F82AFA"/>
    <w:rsid w:val="00F84AF6"/>
    <w:rsid w:val="00FA11BC"/>
    <w:rsid w:val="00FB0FCA"/>
    <w:rsid w:val="00FC0301"/>
    <w:rsid w:val="00FC42E1"/>
    <w:rsid w:val="00FD1ADE"/>
    <w:rsid w:val="00FD5C39"/>
    <w:rsid w:val="00FE01A9"/>
    <w:rsid w:val="00FE4AC1"/>
    <w:rsid w:val="00FF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185B32"/>
  <w15:docId w15:val="{E3EBE037-CAA4-48C5-962A-6D6C7610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D1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1ADE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3"/>
    <w:uiPriority w:val="59"/>
    <w:rsid w:val="00A2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3301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E3301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1C1E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C1EEE"/>
  </w:style>
  <w:style w:type="paragraph" w:styleId="aa">
    <w:name w:val="footer"/>
    <w:basedOn w:val="a"/>
    <w:link w:val="ab"/>
    <w:uiPriority w:val="99"/>
    <w:unhideWhenUsed/>
    <w:rsid w:val="001C1E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C1EEE"/>
  </w:style>
  <w:style w:type="character" w:styleId="ac">
    <w:name w:val="annotation reference"/>
    <w:basedOn w:val="a0"/>
    <w:uiPriority w:val="99"/>
    <w:semiHidden/>
    <w:unhideWhenUsed/>
    <w:rsid w:val="0030687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0687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0687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0687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0687D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747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B630D60F59F403CB531B268FE76FA17">
    <w:name w:val="AB630D60F59F403CB531B268FE76FA17"/>
    <w:rsid w:val="00181C6A"/>
    <w:rPr>
      <w:rFonts w:eastAsiaTheme="minorEastAsia"/>
      <w:lang w:eastAsia="ru-RU"/>
    </w:rPr>
  </w:style>
  <w:style w:type="paragraph" w:customStyle="1" w:styleId="Default">
    <w:name w:val="Default"/>
    <w:rsid w:val="005947F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info">
    <w:name w:val="info"/>
    <w:basedOn w:val="a0"/>
    <w:rsid w:val="00D15664"/>
  </w:style>
  <w:style w:type="character" w:customStyle="1" w:styleId="shorttext">
    <w:name w:val="short_text"/>
    <w:basedOn w:val="a0"/>
    <w:rsid w:val="00D615C0"/>
  </w:style>
  <w:style w:type="paragraph" w:styleId="af1">
    <w:name w:val="No Spacing"/>
    <w:uiPriority w:val="1"/>
    <w:qFormat/>
    <w:rsid w:val="00C94880"/>
    <w:pPr>
      <w:spacing w:after="0" w:line="240" w:lineRule="auto"/>
    </w:pPr>
  </w:style>
  <w:style w:type="character" w:customStyle="1" w:styleId="text-cut2">
    <w:name w:val="text-cut2"/>
    <w:basedOn w:val="a0"/>
    <w:rsid w:val="007D02A4"/>
  </w:style>
  <w:style w:type="paragraph" w:styleId="af2">
    <w:name w:val="Normal (Web)"/>
    <w:basedOn w:val="a"/>
    <w:uiPriority w:val="99"/>
    <w:unhideWhenUsed/>
    <w:rsid w:val="004F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 Indent"/>
    <w:basedOn w:val="a"/>
    <w:link w:val="af4"/>
    <w:unhideWhenUsed/>
    <w:rsid w:val="00700577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Основной текст с отступом Знак"/>
    <w:basedOn w:val="a0"/>
    <w:link w:val="af3"/>
    <w:rsid w:val="0070057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87D331C43CD4D488060AF587310495B" ma:contentTypeVersion="1" ma:contentTypeDescription="Создание документа." ma:contentTypeScope="" ma:versionID="584ec8defc6c3a577bf292da8c362a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e84a1227b6fbe110ea40d732d4482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FF3ED4-8653-47A4-996C-3C117A7EA0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C94772-4D60-4918-9929-1793A3B5A5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1BD1F8-C90E-42CD-89D6-A871499C9A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ADFE59-B3EE-4684-9A6E-BE9EF323B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NIOST LLC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mvig</dc:creator>
  <cp:keywords/>
  <dc:description/>
  <cp:lastModifiedBy>Мрясова Екатерина Анатольевна</cp:lastModifiedBy>
  <cp:revision>20</cp:revision>
  <dcterms:created xsi:type="dcterms:W3CDTF">2025-12-19T09:16:00Z</dcterms:created>
  <dcterms:modified xsi:type="dcterms:W3CDTF">2026-05-04T11:41:00Z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0x010100687D331C43CD4D488060AF587310495B</vt:lpwstr>
  </property>
</Properties>
</file>