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spacing w:beforeAutospacing="0" w:after="0" w:line="277" w:lineRule="exact"/>
        <w:jc w:val="center"/>
      </w:pPr>
      <w:r>
        <w:rPr>
          <w:rFonts w:ascii="Te XGyre Termes X" w:hAnsi="Te XGyre Termes X"/>
          <w:b/>
          <w:bCs/>
          <w:sz w:val="24"/>
          <w:szCs w:val="24"/>
        </w:rPr>
        <w:t xml:space="preserve">DISSERTATION</w:t>
      </w:r>
    </w:p>
    <w:p>
      <w:pPr>
        <w:spacing w:before="909" w:after="0" w:line="427" w:lineRule="exact"/>
        <w:jc w:val="center"/>
      </w:pPr>
      <w:r>
        <w:rPr>
          <w:rFonts w:ascii="Te XGyre Termes X" w:hAnsi="Te XGyre Termes X"/>
          <w:b/>
          <w:bCs/>
          <w:sz w:val="29"/>
          <w:szCs w:val="29"/>
        </w:rPr>
        <w:t xml:space="preserve">DEVELOPMENT AND VALIDATION OF ADJUSTED REDUNDANCY INDEX</w:t>
        <w:br/>
        <w:t xml:space="preserve">FOR MECHANICS-BASED SCREENING OF DISRUPTION</w:t>
      </w:r>
    </w:p>
    <w:p>
      <w:pPr>
        <w:spacing w:before="317" w:after="0" w:line="371" w:lineRule="exact"/>
        <w:jc w:val="center"/>
      </w:pPr>
      <w:r>
        <w:rPr>
          <w:rFonts w:ascii="Te XGyre Termes X" w:hAnsi="Te XGyre Termes X"/>
          <w:b/>
          <w:bCs/>
          <w:sz w:val="29"/>
          <w:szCs w:val="29"/>
        </w:rPr>
        <w:t xml:space="preserve">SCENARIOS BEFORE GRAPH NEURAL NETWORK PREDICTION</w:t>
      </w:r>
    </w:p>
    <w:p>
      <w:pPr>
        <w:spacing w:before="1582" w:after="0" w:line="20" w:lineRule="atLeast"/>
        <w:jc w:val="center"/>
      </w:pPr>
      <w:r>
        <w:drawing>
          <wp:inline distT="0" distB="0" distL="0" distR="0">
            <wp:extent cx="1076325" cy="1104900"/>
            <wp:effectExtent l="0" t="0" r="0" b="0"/>
            <wp:docPr id="9002" name="Picture 9002"/>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3"/>
                    <a:stretch>
                      <a:fillRect/>
                    </a:stretch>
                  </pic:blipFill>
                  <pic:spPr>
                    <a:xfrm>
                      <a:off x="0" y="0"/>
                      <a:ext cx="1076325" cy="1104900"/>
                    </a:xfrm>
                    <a:prstGeom prst="rect">
                      <a:avLst/>
                    </a:prstGeom>
                  </pic:spPr>
                </pic:pic>
              </a:graphicData>
            </a:graphic>
          </wp:inline>
        </w:drawing>
      </w:r>
    </w:p>
    <w:p>
      <w:pPr>
        <w:spacing w:before="1816" w:after="0" w:line="277" w:lineRule="exact"/>
        <w:jc w:val="center"/>
      </w:pPr>
      <w:r>
        <w:rPr>
          <w:rFonts w:ascii="Te XGyre Termes X" w:hAnsi="Te XGyre Termes X"/>
          <w:b/>
          <w:bCs/>
          <w:sz w:val="24"/>
          <w:szCs w:val="24"/>
        </w:rPr>
        <w:t xml:space="preserve">Harids Irawan, S.T., M.T.</w:t>
      </w:r>
    </w:p>
    <w:p>
      <w:pPr>
        <w:spacing w:before="1776" w:after="0" w:line="380" w:lineRule="exact"/>
        <w:jc w:val="center"/>
      </w:pPr>
      <w:r>
        <w:rPr>
          <w:rFonts w:ascii="Te XGyre Termes X" w:hAnsi="Te XGyre Termes X"/>
          <w:b/>
          <w:bCs/>
          <w:sz w:val="24"/>
          <w:szCs w:val="24"/>
        </w:rPr>
        <w:t xml:space="preserve">DOCTORAL PROGRAM IN ENGINEERING CIVIL ENGINEERING CONCENTRATION GRADUATE SCHOOL</w:t>
        <w:br/>
        <w:t xml:space="preserve">YOGYAKARTA STATE UNIVERSITY</w:t>
        <w:br/>
        <w:t xml:space="preserve">2026</w:t>
      </w:r>
    </w:p>
    <w:p>
      <w:pPr>
        <w:pageBreakBefore/>
        <w:spacing w:before="2101" w:after="0" w:line="575" w:lineRule="exact"/>
      </w:pPr>
      <w:r>
        <w:rPr>
          <w:rFonts w:ascii="Te XGyre Termes X" w:hAnsi="Te XGyre Termes X"/>
          <w:b/>
          <w:bCs/>
          <w:sz w:val="50"/>
          <w:szCs w:val="50"/>
        </w:rPr>
        <w:t xml:space="preserve">Contents</w:t>
      </w:r>
    </w:p>
    <w:p>
      <w:pPr>
        <w:spacing w:before="909" w:after="0" w:line="277" w:lineRule="exact"/>
      </w:pPr>
      <w:hyperlink w:anchor="_pdfpage11">
        <w:r>
          <w:rPr>
            <w:rStyle w:val="Hyperlink"/>
            <w:rFonts w:ascii="Te XGyre Termes X" w:hAnsi="Te XGyre Termes X"/>
            <w:b/>
            <w:bCs/>
            <w:sz w:val="24"/>
            <w:szCs w:val="24"/>
          </w:rPr>
          <w:t xml:space="preserve">LIST OF TABLES </w:t>
        </w:r>
      </w:hyperlink>
      <w:r>
        <w:rPr>
          <w:rFonts w:ascii="Te XGyre Termes X" w:hAnsi="Te XGyre Termes X"/>
          <w:b/>
          <w:bCs/>
          <w:sz w:val="24"/>
          <w:szCs w:val="24"/>
        </w:rPr>
        <w:t xml:space="preserve">xi</w:t>
      </w:r>
    </w:p>
    <w:p>
      <w:pPr>
        <w:spacing w:before="351" w:after="0" w:line="277" w:lineRule="exact"/>
      </w:pPr>
      <w:hyperlink w:anchor="_pdfpage14">
        <w:r>
          <w:rPr>
            <w:rStyle w:val="Hyperlink"/>
            <w:rFonts w:ascii="Te XGyre Termes X" w:hAnsi="Te XGyre Termes X"/>
            <w:b/>
            <w:bCs/>
            <w:sz w:val="24"/>
            <w:szCs w:val="24"/>
          </w:rPr>
          <w:t xml:space="preserve">LIST OF FIGURES </w:t>
        </w:r>
      </w:hyperlink>
      <w:r>
        <w:rPr>
          <w:rFonts w:ascii="Te XGyre Termes X" w:hAnsi="Te XGyre Termes X"/>
          <w:b/>
          <w:bCs/>
          <w:sz w:val="24"/>
          <w:szCs w:val="24"/>
        </w:rPr>
        <w:t xml:space="preserve">xiv</w:t>
      </w:r>
    </w:p>
    <w:p>
      <w:pPr>
        <w:spacing w:before="351" w:after="0" w:line="277" w:lineRule="exact"/>
      </w:pPr>
      <w:hyperlink w:anchor="_pdfpage16">
        <w:r>
          <w:rPr>
            <w:rStyle w:val="Hyperlink"/>
            <w:rFonts w:ascii="Te XGyre Termes X" w:hAnsi="Te XGyre Termes X"/>
            <w:b/>
            <w:bCs/>
            <w:sz w:val="24"/>
            <w:szCs w:val="24"/>
          </w:rPr>
          <w:t xml:space="preserve">LIST OF ABBREVIATIONS AND SYMBOLS </w:t>
        </w:r>
      </w:hyperlink>
      <w:r>
        <w:rPr>
          <w:rFonts w:ascii="Te XGyre Termes X" w:hAnsi="Te XGyre Termes X"/>
          <w:b/>
          <w:bCs/>
          <w:sz w:val="24"/>
          <w:szCs w:val="24"/>
        </w:rPr>
        <w:t xml:space="preserve">xvi</w:t>
      </w:r>
    </w:p>
    <w:p>
      <w:pPr>
        <w:pStyle w:val="TOC1"/>
        <w:tabs>
          <w:tab w:val="right" w:leader="dot" w:pos="8769"/>
        </w:tabs>
        <w:spacing w:before="351" w:after="0" w:line="277" w:lineRule="exact"/>
        <w:ind w:left="844"/>
      </w:pPr>
      <w:hyperlink w:anchor="_pdfpage18">
        <w:r>
          <w:rPr>
            <w:rFonts w:ascii="Te XGyre Termes X" w:hAnsi="Te XGyre Termes X"/>
            <w:b/>
            <w:sz w:val="24"/>
            <w:szCs w:val="24"/>
          </w:rPr>
          <w:t xml:space="preserve">1 INTRODUCTION</w:t>
        </w:r>
        <w:r>
          <w:tab/>
        </w:r>
        <w:r>
          <w:rPr>
            <w:rFonts w:ascii="Te XGyre Termes X" w:hAnsi="Te XGyre Termes X"/>
            <w:b/>
            <w:sz w:val="24"/>
            <w:szCs w:val="24"/>
          </w:rPr>
          <w:t xml:space="preserve">1</w:t>
        </w:r>
      </w:hyperlink>
    </w:p>
    <w:p>
      <w:pPr>
        <w:pStyle w:val="TOC2"/>
        <w:tabs>
          <w:tab w:val="right" w:leader="dot" w:pos="8758"/>
        </w:tabs>
        <w:spacing w:before="187" w:after="0" w:line="277" w:lineRule="exact"/>
        <w:ind w:left="1206"/>
      </w:pPr>
      <w:hyperlink w:anchor="_pdfpage18">
        <w:r>
          <w:rPr>
            <w:rFonts w:ascii="Te XGyre Termes X" w:hAnsi="Te XGyre Termes X"/>
            <w:sz w:val="24"/>
            <w:szCs w:val="24"/>
          </w:rPr>
          <w:t xml:space="preserve">1.1 Background </w:t>
        </w:r>
        <w:r>
          <w:rPr>
            <w:rFonts w:ascii="Te XGyre Termes X" w:hAnsi="Te XGyre Termes X"/>
            <w:sz w:val="24"/>
            <w:szCs w:val="24"/>
          </w:rPr>
          <w:t xml:space="preserve">. . . . . . . . . . . . . . . . . . . . . . . . . . . . . .</w:t>
        </w:r>
        <w:r>
          <w:tab/>
        </w:r>
        <w:r>
          <w:rPr>
            <w:rFonts w:ascii="Te XGyre Termes X" w:hAnsi="Te XGyre Termes X"/>
            <w:sz w:val="24"/>
            <w:szCs w:val="24"/>
          </w:rPr>
          <w:t xml:space="preserve">1</w:t>
        </w:r>
      </w:hyperlink>
    </w:p>
    <w:p>
      <w:pPr>
        <w:pStyle w:val="TOC2"/>
        <w:tabs>
          <w:tab w:val="right" w:leader="dot" w:pos="8750"/>
        </w:tabs>
        <w:spacing w:before="108" w:after="0" w:line="277" w:lineRule="exact"/>
        <w:ind w:left="1206"/>
      </w:pPr>
      <w:hyperlink w:anchor="_pdfpage22">
        <w:r>
          <w:rPr>
            <w:rFonts w:ascii="Te XGyre Termes X" w:hAnsi="Te XGyre Termes X"/>
            <w:sz w:val="24"/>
            <w:szCs w:val="24"/>
          </w:rPr>
          <w:t xml:space="preserve">1.2 Problem Identification </w:t>
        </w:r>
        <w:r>
          <w:rPr>
            <w:rFonts w:ascii="Te XGyre Termes X" w:hAnsi="Te XGyre Termes X"/>
            <w:sz w:val="24"/>
            <w:szCs w:val="24"/>
          </w:rPr>
          <w:t xml:space="preserve">. . . . . . . . . . . . . . . . . . . . . . . . .</w:t>
        </w:r>
        <w:r>
          <w:tab/>
        </w:r>
        <w:r>
          <w:rPr>
            <w:rFonts w:ascii="Te XGyre Termes X" w:hAnsi="Te XGyre Termes X"/>
            <w:sz w:val="24"/>
            <w:szCs w:val="24"/>
          </w:rPr>
          <w:t xml:space="preserve">5</w:t>
        </w:r>
      </w:hyperlink>
    </w:p>
    <w:p>
      <w:pPr>
        <w:pStyle w:val="TOC2"/>
        <w:tabs>
          <w:tab w:val="right" w:leader="dot" w:pos="8765"/>
        </w:tabs>
        <w:spacing w:before="188" w:after="0" w:line="277" w:lineRule="exact"/>
        <w:ind w:left="1206"/>
      </w:pPr>
      <w:hyperlink w:anchor="_pdfpage24">
        <w:r>
          <w:rPr>
            <w:rFonts w:ascii="Te XGyre Termes X" w:hAnsi="Te XGyre Termes X"/>
            <w:sz w:val="24"/>
            <w:szCs w:val="24"/>
          </w:rPr>
          <w:t xml:space="preserve">1.3 Research Questions </w:t>
        </w:r>
        <w:r>
          <w:rPr>
            <w:rFonts w:ascii="Te XGyre Termes X" w:hAnsi="Te XGyre Termes X"/>
            <w:sz w:val="24"/>
            <w:szCs w:val="24"/>
          </w:rPr>
          <w:t xml:space="preserve">. . . . . . . . . . . . . . . . . . . . . . . . . .</w:t>
        </w:r>
        <w:r>
          <w:tab/>
        </w:r>
        <w:r>
          <w:rPr>
            <w:rFonts w:ascii="Te XGyre Termes X" w:hAnsi="Te XGyre Termes X"/>
            <w:sz w:val="24"/>
            <w:szCs w:val="24"/>
          </w:rPr>
          <w:t xml:space="preserve">7</w:t>
        </w:r>
      </w:hyperlink>
    </w:p>
    <w:p>
      <w:pPr>
        <w:pStyle w:val="TOC2"/>
        <w:tabs>
          <w:tab w:val="right" w:leader="dot" w:pos="8752"/>
        </w:tabs>
        <w:spacing w:before="160" w:after="0" w:line="277" w:lineRule="exact"/>
        <w:ind w:left="1206"/>
      </w:pPr>
      <w:hyperlink w:anchor="_pdfpage25">
        <w:r>
          <w:rPr>
            <w:rFonts w:ascii="Te XGyre Termes X" w:hAnsi="Te XGyre Termes X"/>
            <w:sz w:val="24"/>
            <w:szCs w:val="24"/>
          </w:rPr>
          <w:t xml:space="preserve">1.4 Research Objectives </w:t>
        </w:r>
        <w:r>
          <w:rPr>
            <w:rFonts w:ascii="Te XGyre Termes X" w:hAnsi="Te XGyre Termes X"/>
            <w:sz w:val="24"/>
            <w:szCs w:val="24"/>
          </w:rPr>
          <w:t xml:space="preserve">. . . . . . . . . . . . . . . . . . . . . . . . . .</w:t>
        </w:r>
        <w:r>
          <w:tab/>
        </w:r>
        <w:r>
          <w:rPr>
            <w:rFonts w:ascii="Te XGyre Termes X" w:hAnsi="Te XGyre Termes X"/>
            <w:sz w:val="24"/>
            <w:szCs w:val="24"/>
          </w:rPr>
          <w:t xml:space="preserve">8</w:t>
        </w:r>
      </w:hyperlink>
    </w:p>
    <w:p>
      <w:pPr>
        <w:pStyle w:val="TOC2"/>
        <w:tabs>
          <w:tab w:val="right" w:leader="dot" w:pos="8759"/>
        </w:tabs>
        <w:spacing w:before="153" w:after="0" w:line="277" w:lineRule="exact"/>
        <w:ind w:left="1206"/>
      </w:pPr>
      <w:hyperlink w:anchor="_pdfpage27">
        <w:r>
          <w:rPr>
            <w:rFonts w:ascii="Te XGyre Termes X" w:hAnsi="Te XGyre Termes X"/>
            <w:sz w:val="24"/>
            <w:szCs w:val="24"/>
          </w:rPr>
          <w:t xml:space="preserve">1.5 Scope and Limits of Claims </w:t>
        </w:r>
        <w:r>
          <w:rPr>
            <w:rFonts w:ascii="Te XGyre Termes X" w:hAnsi="Te XGyre Termes X"/>
            <w:sz w:val="24"/>
            <w:szCs w:val="24"/>
          </w:rPr>
          <w:t xml:space="preserve">. . . . . . . . . . . . . . . . . . . . . .</w:t>
        </w:r>
        <w:r>
          <w:tab/>
        </w:r>
        <w:r>
          <w:rPr>
            <w:rFonts w:ascii="Te XGyre Termes X" w:hAnsi="Te XGyre Termes X"/>
            <w:sz w:val="24"/>
            <w:szCs w:val="24"/>
          </w:rPr>
          <w:t xml:space="preserve">10</w:t>
        </w:r>
      </w:hyperlink>
    </w:p>
    <w:p>
      <w:pPr>
        <w:pStyle w:val="TOC2"/>
        <w:tabs>
          <w:tab w:val="right" w:leader="dot" w:pos="8758"/>
        </w:tabs>
        <w:spacing w:before="108" w:after="0" w:line="277" w:lineRule="exact"/>
        <w:ind w:left="1206"/>
      </w:pPr>
      <w:hyperlink w:anchor="_pdfpage28">
        <w:r>
          <w:rPr>
            <w:rFonts w:ascii="Te XGyre Termes X" w:hAnsi="Te XGyre Termes X"/>
            <w:sz w:val="24"/>
            <w:szCs w:val="24"/>
          </w:rPr>
          <w:t xml:space="preserve">1.6 Research Contributions and Status of Evidence </w:t>
        </w:r>
        <w:r>
          <w:rPr>
            <w:rFonts w:ascii="Te XGyre Termes X" w:hAnsi="Te XGyre Termes X"/>
            <w:sz w:val="24"/>
            <w:szCs w:val="24"/>
          </w:rPr>
          <w:t xml:space="preserve">. . . . . . . . . . .</w:t>
        </w:r>
        <w:r>
          <w:tab/>
        </w:r>
        <w:r>
          <w:rPr>
            <w:rFonts w:ascii="Te XGyre Termes X" w:hAnsi="Te XGyre Termes X"/>
            <w:sz w:val="24"/>
            <w:szCs w:val="24"/>
          </w:rPr>
          <w:t xml:space="preserve">11</w:t>
        </w:r>
      </w:hyperlink>
    </w:p>
    <w:p>
      <w:pPr>
        <w:pStyle w:val="TOC2"/>
        <w:tabs>
          <w:tab w:val="right" w:leader="dot" w:pos="8759"/>
        </w:tabs>
        <w:spacing w:before="156" w:after="0" w:line="277" w:lineRule="exact"/>
        <w:ind w:left="1206"/>
      </w:pPr>
      <w:hyperlink w:anchor="_pdfpage29">
        <w:r>
          <w:rPr>
            <w:rFonts w:ascii="Te XGyre Termes X" w:hAnsi="Te XGyre Termes X"/>
            <w:sz w:val="24"/>
            <w:szCs w:val="24"/>
          </w:rPr>
          <w:t xml:space="preserve">1.7 Research Benefits </w:t>
        </w:r>
        <w:r>
          <w:rPr>
            <w:rFonts w:ascii="Te XGyre Termes X" w:hAnsi="Te XGyre Termes X"/>
            <w:sz w:val="24"/>
            <w:szCs w:val="24"/>
          </w:rPr>
          <w:t xml:space="preserve">. . . . . . . . . . . . . . . . . . . . . . . . . . .</w:t>
        </w:r>
        <w:r>
          <w:tab/>
        </w:r>
        <w:r>
          <w:rPr>
            <w:rFonts w:ascii="Te XGyre Termes X" w:hAnsi="Te XGyre Termes X"/>
            <w:sz w:val="24"/>
            <w:szCs w:val="24"/>
          </w:rPr>
          <w:t xml:space="preserve">12</w:t>
        </w:r>
      </w:hyperlink>
    </w:p>
    <w:p>
      <w:pPr>
        <w:pStyle w:val="TOC4"/>
        <w:tabs>
          <w:tab w:val="right" w:leader="dot" w:pos="8759"/>
        </w:tabs>
        <w:spacing w:before="156" w:after="0" w:line="277" w:lineRule="exact"/>
        <w:ind w:left="1744"/>
      </w:pPr>
      <w:hyperlink w:anchor="_pdfpage29">
        <w:r>
          <w:rPr>
            <w:rFonts w:ascii="Te XGyre Termes X" w:hAnsi="Te XGyre Termes X"/>
            <w:sz w:val="24"/>
            <w:szCs w:val="24"/>
          </w:rPr>
          <w:t xml:space="preserve">1.7.1 Theoretical Benefits </w:t>
        </w:r>
        <w:r>
          <w:rPr>
            <w:rFonts w:ascii="Te XGyre Termes X" w:hAnsi="Te XGyre Termes X"/>
            <w:sz w:val="24"/>
            <w:szCs w:val="24"/>
          </w:rPr>
          <w:t xml:space="preserve">. . . . . . . . . . . . . . . . . . . . . .</w:t>
        </w:r>
        <w:r>
          <w:tab/>
        </w:r>
        <w:r>
          <w:rPr>
            <w:rFonts w:ascii="Te XGyre Termes X" w:hAnsi="Te XGyre Termes X"/>
            <w:sz w:val="24"/>
            <w:szCs w:val="24"/>
          </w:rPr>
          <w:t xml:space="preserve">12</w:t>
        </w:r>
      </w:hyperlink>
    </w:p>
    <w:p>
      <w:pPr>
        <w:pStyle w:val="TOC4"/>
        <w:tabs>
          <w:tab w:val="right" w:leader="dot" w:pos="8749"/>
        </w:tabs>
        <w:spacing w:before="189" w:after="0" w:line="277" w:lineRule="exact"/>
        <w:ind w:left="1744"/>
      </w:pPr>
      <w:hyperlink w:anchor="_pdfpage30">
        <w:r>
          <w:rPr>
            <w:rFonts w:ascii="Te XGyre Termes X" w:hAnsi="Te XGyre Termes X"/>
            <w:sz w:val="24"/>
            <w:szCs w:val="24"/>
          </w:rPr>
          <w:t xml:space="preserve">1.7.2 Methodological Benefits </w:t>
        </w:r>
        <w:r>
          <w:rPr>
            <w:rFonts w:ascii="Te XGyre Termes X" w:hAnsi="Te XGyre Termes X"/>
            <w:sz w:val="24"/>
            <w:szCs w:val="24"/>
          </w:rPr>
          <w:t xml:space="preserve">. . . . . . . . . . . . . . . . . . .</w:t>
        </w:r>
        <w:r>
          <w:tab/>
        </w:r>
        <w:r>
          <w:rPr>
            <w:rFonts w:ascii="Te XGyre Termes X" w:hAnsi="Te XGyre Termes X"/>
            <w:sz w:val="24"/>
            <w:szCs w:val="24"/>
          </w:rPr>
          <w:t xml:space="preserve">13</w:t>
        </w:r>
      </w:hyperlink>
    </w:p>
    <w:p>
      <w:pPr>
        <w:pStyle w:val="TOC4"/>
        <w:tabs>
          <w:tab w:val="right" w:leader="dot" w:pos="8749"/>
        </w:tabs>
        <w:spacing w:before="108" w:after="0" w:line="277" w:lineRule="exact"/>
        <w:ind w:left="1744"/>
      </w:pPr>
      <w:hyperlink w:anchor="_pdfpage30">
        <w:r>
          <w:rPr>
            <w:rFonts w:ascii="Te XGyre Termes X" w:hAnsi="Te XGyre Termes X"/>
            <w:sz w:val="24"/>
            <w:szCs w:val="24"/>
          </w:rPr>
          <w:t xml:space="preserve">1.7.3 Practical Benefits and Their Limits </w:t>
        </w:r>
        <w:r>
          <w:rPr>
            <w:rFonts w:ascii="Te XGyre Termes X" w:hAnsi="Te XGyre Termes X"/>
            <w:sz w:val="24"/>
            <w:szCs w:val="24"/>
          </w:rPr>
          <w:t xml:space="preserve">. . . . . . . . . . . . . .</w:t>
        </w:r>
        <w:r>
          <w:tab/>
        </w:r>
        <w:r>
          <w:rPr>
            <w:rFonts w:ascii="Te XGyre Termes X" w:hAnsi="Te XGyre Termes X"/>
            <w:sz w:val="24"/>
            <w:szCs w:val="24"/>
          </w:rPr>
          <w:t xml:space="preserve">13</w:t>
        </w:r>
      </w:hyperlink>
    </w:p>
    <w:p>
      <w:pPr>
        <w:pStyle w:val="TOC1"/>
        <w:tabs>
          <w:tab w:val="right" w:leader="dot" w:pos="8759"/>
        </w:tabs>
        <w:spacing w:before="352" w:after="0" w:line="277" w:lineRule="exact"/>
        <w:ind w:left="832"/>
      </w:pPr>
      <w:hyperlink w:anchor="_pdfpage31">
        <w:r>
          <w:rPr>
            <w:rFonts w:ascii="Te XGyre Termes X" w:hAnsi="Te XGyre Termes X"/>
            <w:b/>
            <w:sz w:val="24"/>
            <w:szCs w:val="24"/>
          </w:rPr>
          <w:t xml:space="preserve">2 THEORETICAL BACKGROUND AND ARI FORMULATION</w:t>
        </w:r>
        <w:r>
          <w:tab/>
        </w:r>
        <w:r>
          <w:rPr>
            <w:rFonts w:ascii="Te XGyre Termes X" w:hAnsi="Te XGyre Termes X"/>
            <w:b/>
            <w:sz w:val="24"/>
            <w:szCs w:val="24"/>
          </w:rPr>
          <w:t xml:space="preserve">14</w:t>
        </w:r>
      </w:hyperlink>
    </w:p>
    <w:p>
      <w:pPr>
        <w:pStyle w:val="TOC2"/>
        <w:tabs>
          <w:tab w:val="right" w:leader="dot" w:pos="8758"/>
        </w:tabs>
        <w:spacing w:before="187" w:after="0" w:line="277" w:lineRule="exact"/>
        <w:ind w:left="1186"/>
      </w:pPr>
      <w:hyperlink w:anchor="_pdfpage31">
        <w:r>
          <w:rPr>
            <w:rFonts w:ascii="Te XGyre Termes X" w:hAnsi="Te XGyre Termes X"/>
            <w:sz w:val="24"/>
            <w:szCs w:val="24"/>
          </w:rPr>
          <w:t xml:space="preserve">2.1 Mechanical Foundations of Structural Systems </w:t>
        </w:r>
        <w:r>
          <w:rPr>
            <w:rFonts w:ascii="Te XGyre Termes X" w:hAnsi="Te XGyre Termes X"/>
            <w:sz w:val="24"/>
            <w:szCs w:val="24"/>
          </w:rPr>
          <w:t xml:space="preserve">. . . . . . . . . . . .</w:t>
        </w:r>
        <w:r>
          <w:tab/>
        </w:r>
        <w:r>
          <w:rPr>
            <w:rFonts w:ascii="Te XGyre Termes X" w:hAnsi="Te XGyre Termes X"/>
            <w:sz w:val="24"/>
            <w:szCs w:val="24"/>
          </w:rPr>
          <w:t xml:space="preserve">14</w:t>
        </w:r>
      </w:hyperlink>
    </w:p>
    <w:p>
      <w:pPr>
        <w:pStyle w:val="TOC2"/>
        <w:tabs>
          <w:tab w:val="right" w:leader="dot" w:pos="8750"/>
        </w:tabs>
        <w:spacing w:before="153" w:after="0" w:line="277" w:lineRule="exact"/>
        <w:ind w:left="1186"/>
      </w:pPr>
      <w:hyperlink w:anchor="_pdfpage32">
        <w:r>
          <w:rPr>
            <w:rFonts w:ascii="Te XGyre Termes X" w:hAnsi="Te XGyre Termes X"/>
            <w:sz w:val="24"/>
            <w:szCs w:val="24"/>
          </w:rPr>
          <w:t xml:space="preserve">2.2 Redundancy, Resilience, and Alternative Paths </w:t>
        </w:r>
        <w:r>
          <w:rPr>
            <w:rFonts w:ascii="Te XGyre Termes X" w:hAnsi="Te XGyre Termes X"/>
            <w:sz w:val="24"/>
            <w:szCs w:val="24"/>
          </w:rPr>
          <w:t xml:space="preserve">. . . . . . . . . . . .</w:t>
        </w:r>
        <w:r>
          <w:tab/>
        </w:r>
        <w:r>
          <w:rPr>
            <w:rFonts w:ascii="Te XGyre Termes X" w:hAnsi="Te XGyre Termes X"/>
            <w:sz w:val="24"/>
            <w:szCs w:val="24"/>
          </w:rPr>
          <w:t xml:space="preserve">15</w:t>
        </w:r>
      </w:hyperlink>
    </w:p>
    <w:p>
      <w:pPr>
        <w:pStyle w:val="TOC2"/>
        <w:tabs>
          <w:tab w:val="right" w:leader="dot" w:pos="8757"/>
        </w:tabs>
        <w:spacing w:before="154" w:after="0" w:line="277" w:lineRule="exact"/>
        <w:ind w:left="1186"/>
      </w:pPr>
      <w:hyperlink w:anchor="_pdfpage33">
        <w:r>
          <w:rPr>
            <w:rFonts w:ascii="Te XGyre Termes X" w:hAnsi="Te XGyre Termes X"/>
            <w:sz w:val="24"/>
            <w:szCs w:val="24"/>
          </w:rPr>
          <w:t xml:space="preserve">2.3 Role of Alternative-Path Analysis </w:t>
        </w:r>
        <w:r>
          <w:rPr>
            <w:rFonts w:ascii="Te XGyre Termes X" w:hAnsi="Te XGyre Termes X"/>
            <w:sz w:val="24"/>
            <w:szCs w:val="24"/>
          </w:rPr>
          <w:t xml:space="preserve">. . . . . . . . . . . . . . . . . . .</w:t>
        </w:r>
        <w:r>
          <w:tab/>
        </w:r>
        <w:r>
          <w:rPr>
            <w:rFonts w:ascii="Te XGyre Termes X" w:hAnsi="Te XGyre Termes X"/>
            <w:sz w:val="24"/>
            <w:szCs w:val="24"/>
          </w:rPr>
          <w:t xml:space="preserve">16</w:t>
        </w:r>
      </w:hyperlink>
    </w:p>
    <w:p>
      <w:pPr>
        <w:pStyle w:val="TOC2"/>
        <w:tabs>
          <w:tab w:val="right" w:leader="dot" w:pos="8757"/>
        </w:tabs>
        <w:spacing w:before="154" w:after="0" w:line="277" w:lineRule="exact"/>
        <w:ind w:left="1186"/>
      </w:pPr>
      <w:hyperlink w:anchor="_pdfpage33">
        <w:r>
          <w:rPr>
            <w:rFonts w:ascii="Te XGyre Termes X" w:hAnsi="Te XGyre Termes X"/>
            <w:sz w:val="24"/>
            <w:szCs w:val="24"/>
          </w:rPr>
          <w:t xml:space="preserve">2.4 GNN Foundations and Representation Limits </w:t>
        </w:r>
        <w:r>
          <w:rPr>
            <w:rFonts w:ascii="Te XGyre Termes X" w:hAnsi="Te XGyre Termes X"/>
            <w:sz w:val="24"/>
            <w:szCs w:val="24"/>
          </w:rPr>
          <w:t xml:space="preserve">. . . . . . . . . . . .</w:t>
        </w:r>
        <w:r>
          <w:tab/>
        </w:r>
        <w:r>
          <w:rPr>
            <w:rFonts w:ascii="Te XGyre Termes X" w:hAnsi="Te XGyre Termes X"/>
            <w:sz w:val="24"/>
            <w:szCs w:val="24"/>
          </w:rPr>
          <w:t xml:space="preserve">16</w:t>
        </w:r>
      </w:hyperlink>
    </w:p>
    <w:p>
      <w:pPr>
        <w:pStyle w:val="TOC2"/>
        <w:tabs>
          <w:tab w:val="right" w:leader="dot" w:pos="8765"/>
        </w:tabs>
        <w:spacing w:before="153" w:after="0" w:line="277" w:lineRule="exact"/>
        <w:ind w:left="1186"/>
      </w:pPr>
      <w:hyperlink w:anchor="_pdfpage34">
        <w:r>
          <w:rPr>
            <w:rFonts w:ascii="Te XGyre Termes X" w:hAnsi="Te XGyre Termes X"/>
            <w:sz w:val="24"/>
            <w:szCs w:val="24"/>
          </w:rPr>
          <w:t xml:space="preserve">2.5 Constructs and Representation </w:t>
        </w:r>
        <w:r>
          <w:rPr>
            <w:rFonts w:ascii="Te XGyre Termes X" w:hAnsi="Te XGyre Termes X"/>
            <w:sz w:val="24"/>
            <w:szCs w:val="24"/>
          </w:rPr>
          <w:t xml:space="preserve">. . . . . . . . . . . . . . . . . . . .</w:t>
        </w:r>
        <w:r>
          <w:tab/>
        </w:r>
        <w:r>
          <w:rPr>
            <w:rFonts w:ascii="Te XGyre Termes X" w:hAnsi="Te XGyre Termes X"/>
            <w:sz w:val="24"/>
            <w:szCs w:val="24"/>
          </w:rPr>
          <w:t xml:space="preserve">17</w:t>
        </w:r>
      </w:hyperlink>
    </w:p>
    <w:p>
      <w:pPr>
        <w:pStyle w:val="TOC2"/>
        <w:tabs>
          <w:tab w:val="right" w:leader="dot" w:pos="8752"/>
        </w:tabs>
        <w:spacing w:before="108" w:after="0" w:line="277" w:lineRule="exact"/>
        <w:ind w:left="1186"/>
      </w:pPr>
      <w:hyperlink w:anchor="_pdfpage35">
        <w:r>
          <w:rPr>
            <w:rFonts w:ascii="Te XGyre Termes X" w:hAnsi="Te XGyre Termes X"/>
            <w:sz w:val="24"/>
            <w:szCs w:val="24"/>
          </w:rPr>
          <w:t xml:space="preserve">2.6 Attributes and Normalization </w:t>
        </w:r>
        <w:r>
          <w:rPr>
            <w:rFonts w:ascii="Te XGyre Termes X" w:hAnsi="Te XGyre Termes X"/>
            <w:sz w:val="24"/>
            <w:szCs w:val="24"/>
          </w:rPr>
          <w:t xml:space="preserve">. . . . . . . . . . . . . . . . . . . . .</w:t>
        </w:r>
        <w:r>
          <w:tab/>
        </w:r>
        <w:r>
          <w:rPr>
            <w:rFonts w:ascii="Te XGyre Termes X" w:hAnsi="Te XGyre Termes X"/>
            <w:sz w:val="24"/>
            <w:szCs w:val="24"/>
          </w:rPr>
          <w:t xml:space="preserve">18</w:t>
        </w:r>
      </w:hyperlink>
    </w:p>
    <w:p>
      <w:pPr>
        <w:pStyle w:val="TOC1"/>
        <w:pageBreakBefore/>
        <w:tabs>
          <w:tab w:val="right" w:leader="dot" w:pos="8755"/>
        </w:tabs>
        <w:spacing w:before="854" w:after="0" w:line="277" w:lineRule="exact"/>
        <w:ind w:left="1186"/>
      </w:pPr>
      <w:hyperlink w:anchor="_pdfpage36">
        <w:r>
          <w:rPr>
            <w:rFonts w:ascii="Te XGyre Termes X" w:hAnsi="Te XGyre Termes X"/>
            <w:sz w:val="24"/>
            <w:szCs w:val="24"/>
          </w:rPr>
          <w:t xml:space="preserve">2.7 Alternative-Path Score </w:t>
        </w:r>
        <w:r>
          <w:rPr>
            <w:rFonts w:ascii="Te XGyre Termes X" w:hAnsi="Te XGyre Termes X"/>
            <w:sz w:val="24"/>
            <w:szCs w:val="24"/>
          </w:rPr>
          <w:t xml:space="preserve">. . . . . . . . . . . . . . . . . . . . . . . .</w:t>
        </w:r>
        <w:r>
          <w:tab/>
        </w:r>
        <w:r>
          <w:rPr>
            <w:rFonts w:ascii="Te XGyre Termes X" w:hAnsi="Te XGyre Termes X"/>
            <w:sz w:val="24"/>
            <w:szCs w:val="24"/>
          </w:rPr>
          <w:t xml:space="preserve">19</w:t>
        </w:r>
      </w:hyperlink>
    </w:p>
    <w:p>
      <w:pPr>
        <w:pStyle w:val="TOC1"/>
        <w:tabs>
          <w:tab w:val="right" w:leader="dot" w:pos="8758"/>
        </w:tabs>
        <w:spacing w:before="184" w:after="0" w:line="277" w:lineRule="exact"/>
        <w:ind w:left="1186"/>
      </w:pPr>
      <w:hyperlink w:anchor="_pdfpage38">
        <w:r>
          <w:rPr>
            <w:rFonts w:ascii="Te XGyre Termes X" w:hAnsi="Te XGyre Termes X"/>
            <w:sz w:val="24"/>
            <w:szCs w:val="24"/>
          </w:rPr>
          <w:t xml:space="preserve">2.8 Disruption, Score Ratio, and ARI </w:t>
        </w:r>
        <w:r>
          <w:rPr>
            <w:rFonts w:ascii="Te XGyre Termes X" w:hAnsi="Te XGyre Termes X"/>
            <w:sz w:val="24"/>
            <w:szCs w:val="24"/>
          </w:rPr>
          <w:t xml:space="preserve">. . . . . . . . . . . . . . . . . . .</w:t>
        </w:r>
        <w:r>
          <w:tab/>
        </w:r>
        <w:r>
          <w:rPr>
            <w:rFonts w:ascii="Te XGyre Termes X" w:hAnsi="Te XGyre Termes X"/>
            <w:sz w:val="24"/>
            <w:szCs w:val="24"/>
          </w:rPr>
          <w:t xml:space="preserve">21</w:t>
        </w:r>
      </w:hyperlink>
    </w:p>
    <w:p>
      <w:pPr>
        <w:pStyle w:val="TOC1"/>
        <w:tabs>
          <w:tab w:val="right" w:leader="dot" w:pos="8759"/>
        </w:tabs>
        <w:spacing w:before="151" w:after="0" w:line="277" w:lineRule="exact"/>
        <w:ind w:left="1186"/>
      </w:pPr>
      <w:hyperlink w:anchor="_pdfpage39">
        <w:r>
          <w:rPr>
            <w:rFonts w:ascii="Te XGyre Termes X" w:hAnsi="Te XGyre Termes X"/>
            <w:sz w:val="24"/>
            <w:szCs w:val="24"/>
          </w:rPr>
          <w:t xml:space="preserve">2.9 Mathematical Properties and Boundary Cases </w:t>
        </w:r>
        <w:r>
          <w:rPr>
            <w:rFonts w:ascii="Te XGyre Termes X" w:hAnsi="Te XGyre Termes X"/>
            <w:sz w:val="24"/>
            <w:szCs w:val="24"/>
          </w:rPr>
          <w:t xml:space="preserve">. . . . . . . . . . . .</w:t>
        </w:r>
        <w:r>
          <w:tab/>
        </w:r>
        <w:r>
          <w:rPr>
            <w:rFonts w:ascii="Te XGyre Termes X" w:hAnsi="Te XGyre Termes X"/>
            <w:sz w:val="24"/>
            <w:szCs w:val="24"/>
          </w:rPr>
          <w:t xml:space="preserve">22</w:t>
        </w:r>
      </w:hyperlink>
    </w:p>
    <w:p>
      <w:pPr>
        <w:pStyle w:val="TOC1"/>
        <w:tabs>
          <w:tab w:val="right" w:leader="dot" w:pos="8758"/>
        </w:tabs>
        <w:spacing w:before="151" w:after="0" w:line="277" w:lineRule="exact"/>
        <w:ind w:left="1186"/>
      </w:pPr>
      <w:hyperlink w:anchor="_pdfpage41">
        <w:r>
          <w:rPr>
            <w:rFonts w:ascii="Te XGyre Termes X" w:hAnsi="Te XGyre Termes X"/>
            <w:sz w:val="24"/>
            <w:szCs w:val="24"/>
          </w:rPr>
          <w:t xml:space="preserve">2.10 Green AI and Computational Efficiency </w:t>
        </w:r>
        <w:r>
          <w:rPr>
            <w:rFonts w:ascii="Te XGyre Termes X" w:hAnsi="Te XGyre Termes X"/>
            <w:sz w:val="24"/>
            <w:szCs w:val="24"/>
          </w:rPr>
          <w:t xml:space="preserve">. . . . . . . . . . . . . . .</w:t>
        </w:r>
        <w:r>
          <w:tab/>
        </w:r>
        <w:r>
          <w:rPr>
            <w:rFonts w:ascii="Te XGyre Termes X" w:hAnsi="Te XGyre Termes X"/>
            <w:sz w:val="24"/>
            <w:szCs w:val="24"/>
          </w:rPr>
          <w:t xml:space="preserve">24</w:t>
        </w:r>
      </w:hyperlink>
    </w:p>
    <w:p>
      <w:pPr>
        <w:pStyle w:val="TOC1"/>
        <w:tabs>
          <w:tab w:val="right" w:leader="dot" w:pos="8750"/>
        </w:tabs>
        <w:spacing w:before="108" w:after="0" w:line="277" w:lineRule="exact"/>
        <w:ind w:left="1186"/>
      </w:pPr>
      <w:hyperlink w:anchor="_pdfpage42">
        <w:r>
          <w:rPr>
            <w:rFonts w:ascii="Te XGyre Termes X" w:hAnsi="Te XGyre Termes X"/>
            <w:sz w:val="24"/>
            <w:szCs w:val="24"/>
          </w:rPr>
          <w:t xml:space="preserve">2.11 Literature Search Results and Documentation </w:t>
        </w:r>
        <w:r>
          <w:rPr>
            <w:rFonts w:ascii="Te XGyre Termes X" w:hAnsi="Te XGyre Termes X"/>
            <w:sz w:val="24"/>
            <w:szCs w:val="24"/>
          </w:rPr>
          <w:t xml:space="preserve">. . . . . . . . . . . .</w:t>
        </w:r>
        <w:r>
          <w:tab/>
        </w:r>
        <w:r>
          <w:rPr>
            <w:rFonts w:ascii="Te XGyre Termes X" w:hAnsi="Te XGyre Termes X"/>
            <w:sz w:val="24"/>
            <w:szCs w:val="24"/>
          </w:rPr>
          <w:t xml:space="preserve">25</w:t>
        </w:r>
      </w:hyperlink>
    </w:p>
    <w:p>
      <w:pPr>
        <w:spacing w:before="184" w:after="0" w:line="277" w:lineRule="exact"/>
        <w:jc w:val="right"/>
      </w:pPr>
      <w:hyperlink w:anchor="_pdfpage42">
        <w:r>
          <w:rPr>
            <w:rStyle w:val="Hyperlink"/>
            <w:rFonts w:ascii="Te XGyre Termes X" w:hAnsi="Te XGyre Termes X"/>
            <w:w w:val="98"/>
            <w:sz w:val="24"/>
            <w:szCs w:val="24"/>
          </w:rPr>
          <w:t xml:space="preserve">2.11.1 Catalog of Discovered Sources and Methodological Connections </w:t>
        </w:r>
      </w:hyperlink>
      <w:r>
        <w:rPr>
          <w:rFonts w:ascii="Te XGyre Termes X" w:hAnsi="Te XGyre Termes X"/>
          <w:sz w:val="24"/>
          <w:szCs w:val="24"/>
        </w:rPr>
        <w:t xml:space="preserve">25</w:t>
      </w:r>
    </w:p>
    <w:p>
      <w:pPr>
        <w:pStyle w:val="TOC4"/>
        <w:tabs>
          <w:tab w:val="right" w:leader="dot" w:pos="8759"/>
        </w:tabs>
        <w:spacing w:before="151" w:after="0" w:line="277" w:lineRule="exact"/>
        <w:ind w:left="1725"/>
      </w:pPr>
      <w:hyperlink w:anchor="_pdfpage47">
        <w:r>
          <w:rPr>
            <w:rFonts w:ascii="Te XGyre Termes X" w:hAnsi="Te XGyre Termes X"/>
            <w:sz w:val="24"/>
            <w:szCs w:val="24"/>
          </w:rPr>
          <w:t xml:space="preserve">2.11.2 Annotated Catalog of Discovered Sources </w:t>
        </w:r>
        <w:r>
          <w:rPr>
            <w:rFonts w:ascii="Te XGyre Termes X" w:hAnsi="Te XGyre Termes X"/>
            <w:sz w:val="24"/>
            <w:szCs w:val="24"/>
          </w:rPr>
          <w:t xml:space="preserve">. . . . . . . . . .</w:t>
        </w:r>
        <w:r>
          <w:tab/>
        </w:r>
        <w:r>
          <w:rPr>
            <w:rFonts w:ascii="Te XGyre Termes X" w:hAnsi="Te XGyre Termes X"/>
            <w:sz w:val="24"/>
            <w:szCs w:val="24"/>
          </w:rPr>
          <w:t xml:space="preserve">30</w:t>
        </w:r>
      </w:hyperlink>
    </w:p>
    <w:p>
      <w:pPr>
        <w:pStyle w:val="TOC4"/>
        <w:tabs>
          <w:tab w:val="right" w:leader="dot" w:pos="8749"/>
        </w:tabs>
        <w:spacing w:before="150" w:after="0" w:line="277" w:lineRule="exact"/>
        <w:ind w:left="1725"/>
      </w:pPr>
      <w:hyperlink w:anchor="_pdfpage70">
        <w:r>
          <w:rPr>
            <w:rFonts w:ascii="Te XGyre Termes X" w:hAnsi="Te XGyre Termes X"/>
            <w:sz w:val="24"/>
            <w:szCs w:val="24"/>
          </w:rPr>
          <w:t xml:space="preserve">2.11.3 Deduplication, Extraction, and Updates </w:t>
        </w:r>
        <w:r>
          <w:rPr>
            <w:rFonts w:ascii="Te XGyre Termes X" w:hAnsi="Te XGyre Termes X"/>
            <w:sz w:val="24"/>
            <w:szCs w:val="24"/>
          </w:rPr>
          <w:t xml:space="preserve">. . . . . . . . . . .</w:t>
        </w:r>
        <w:r>
          <w:tab/>
        </w:r>
        <w:r>
          <w:rPr>
            <w:rFonts w:ascii="Te XGyre Termes X" w:hAnsi="Te XGyre Termes X"/>
            <w:sz w:val="24"/>
            <w:szCs w:val="24"/>
          </w:rPr>
          <w:t xml:space="preserve">53</w:t>
        </w:r>
      </w:hyperlink>
    </w:p>
    <w:p>
      <w:pPr>
        <w:pStyle w:val="TOC2"/>
        <w:tabs>
          <w:tab w:val="right" w:leader="dot" w:pos="8749"/>
        </w:tabs>
        <w:spacing w:before="151" w:after="0" w:line="277" w:lineRule="exact"/>
        <w:ind w:left="1186"/>
      </w:pPr>
      <w:hyperlink w:anchor="_pdfpage70">
        <w:r>
          <w:rPr>
            <w:rFonts w:ascii="Te XGyre Termes X" w:hAnsi="Te XGyre Termes X"/>
            <w:sz w:val="24"/>
            <w:szCs w:val="24"/>
          </w:rPr>
          <w:t xml:space="preserve">2.12 Ranking and Screening Decisions </w:t>
        </w:r>
        <w:r>
          <w:rPr>
            <w:rFonts w:ascii="Te XGyre Termes X" w:hAnsi="Te XGyre Termes X"/>
            <w:sz w:val="24"/>
            <w:szCs w:val="24"/>
          </w:rPr>
          <w:t xml:space="preserve">. . . . . . . . . . . . . . . . . . .</w:t>
        </w:r>
        <w:r>
          <w:tab/>
        </w:r>
        <w:r>
          <w:rPr>
            <w:rFonts w:ascii="Te XGyre Termes X" w:hAnsi="Te XGyre Termes X"/>
            <w:sz w:val="24"/>
            <w:szCs w:val="24"/>
          </w:rPr>
          <w:t xml:space="preserve">53</w:t>
        </w:r>
      </w:hyperlink>
    </w:p>
    <w:p>
      <w:pPr>
        <w:pStyle w:val="TOC2"/>
        <w:tabs>
          <w:tab w:val="right" w:leader="dot" w:pos="8758"/>
        </w:tabs>
        <w:spacing w:before="150" w:after="0" w:line="277" w:lineRule="exact"/>
        <w:ind w:left="1186"/>
      </w:pPr>
      <w:hyperlink w:anchor="_pdfpage71">
        <w:r>
          <w:rPr>
            <w:rFonts w:ascii="Te XGyre Termes X" w:hAnsi="Te XGyre Termes X"/>
            <w:sz w:val="24"/>
            <w:szCs w:val="24"/>
          </w:rPr>
          <w:t xml:space="preserve">2.13 Previous Research and Synthesis </w:t>
        </w:r>
        <w:r>
          <w:rPr>
            <w:rFonts w:ascii="Te XGyre Termes X" w:hAnsi="Te XGyre Termes X"/>
            <w:sz w:val="24"/>
            <w:szCs w:val="24"/>
          </w:rPr>
          <w:t xml:space="preserve">. . . . . . . . . . . . . . . . . . .</w:t>
        </w:r>
        <w:r>
          <w:tab/>
        </w:r>
        <w:r>
          <w:rPr>
            <w:rFonts w:ascii="Te XGyre Termes X" w:hAnsi="Te XGyre Termes X"/>
            <w:sz w:val="24"/>
            <w:szCs w:val="24"/>
          </w:rPr>
          <w:t xml:space="preserve">54</w:t>
        </w:r>
      </w:hyperlink>
    </w:p>
    <w:p>
      <w:pPr>
        <w:pStyle w:val="TOC4"/>
        <w:tabs>
          <w:tab w:val="right" w:leader="dot" w:pos="8765"/>
        </w:tabs>
        <w:spacing w:before="150" w:after="0" w:line="277" w:lineRule="exact"/>
        <w:ind w:left="1725"/>
      </w:pPr>
      <w:hyperlink w:anchor="_pdfpage74">
        <w:r>
          <w:rPr>
            <w:rFonts w:ascii="Te XGyre Termes X" w:hAnsi="Te XGyre Termes X"/>
            <w:sz w:val="24"/>
            <w:szCs w:val="24"/>
          </w:rPr>
          <w:t xml:space="preserve">2.13.1 Methodological Connections to Additional Sources </w:t>
        </w:r>
        <w:r>
          <w:rPr>
            <w:rFonts w:ascii="Te XGyre Termes X" w:hAnsi="Te XGyre Termes X"/>
            <w:sz w:val="24"/>
            <w:szCs w:val="24"/>
          </w:rPr>
          <w:t xml:space="preserve">. . . . .</w:t>
        </w:r>
        <w:r>
          <w:tab/>
        </w:r>
        <w:r>
          <w:rPr>
            <w:rFonts w:ascii="Te XGyre Termes X" w:hAnsi="Te XGyre Termes X"/>
            <w:sz w:val="24"/>
            <w:szCs w:val="24"/>
          </w:rPr>
          <w:t xml:space="preserve">57</w:t>
        </w:r>
      </w:hyperlink>
    </w:p>
    <w:p>
      <w:pPr>
        <w:pStyle w:val="TOC2"/>
        <w:tabs>
          <w:tab w:val="right" w:leader="dot" w:pos="8755"/>
        </w:tabs>
        <w:spacing w:before="150" w:after="0" w:line="277" w:lineRule="exact"/>
        <w:ind w:left="1186"/>
      </w:pPr>
      <w:hyperlink w:anchor="_pdfpage76">
        <w:r>
          <w:rPr>
            <w:rFonts w:ascii="Te XGyre Termes X" w:hAnsi="Te XGyre Termes X"/>
            <w:sz w:val="24"/>
            <w:szCs w:val="24"/>
          </w:rPr>
          <w:t xml:space="preserve">2.14 Synthesis Strategy and Evidence Quality </w:t>
        </w:r>
        <w:r>
          <w:rPr>
            <w:rFonts w:ascii="Te XGyre Termes X" w:hAnsi="Te XGyre Termes X"/>
            <w:sz w:val="24"/>
            <w:szCs w:val="24"/>
          </w:rPr>
          <w:t xml:space="preserve">. . . . . . . . . . . . . . .</w:t>
        </w:r>
        <w:r>
          <w:tab/>
        </w:r>
        <w:r>
          <w:rPr>
            <w:rFonts w:ascii="Te XGyre Termes X" w:hAnsi="Te XGyre Termes X"/>
            <w:sz w:val="24"/>
            <w:szCs w:val="24"/>
          </w:rPr>
          <w:t xml:space="preserve">59</w:t>
        </w:r>
      </w:hyperlink>
    </w:p>
    <w:p>
      <w:pPr>
        <w:pStyle w:val="TOC4"/>
        <w:tabs>
          <w:tab w:val="right" w:leader="dot" w:pos="8759"/>
        </w:tabs>
        <w:spacing w:before="151" w:after="0" w:line="277" w:lineRule="exact"/>
        <w:ind w:left="1725"/>
      </w:pPr>
      <w:hyperlink w:anchor="_pdfpage77">
        <w:r>
          <w:rPr>
            <w:rFonts w:ascii="Te XGyre Termes X" w:hAnsi="Te XGyre Termes X"/>
            <w:sz w:val="24"/>
            <w:szCs w:val="24"/>
          </w:rPr>
          <w:t xml:space="preserve">2.14.1 Core and Supporting References </w:t>
        </w:r>
        <w:r>
          <w:rPr>
            <w:rFonts w:ascii="Te XGyre Termes X" w:hAnsi="Te XGyre Termes X"/>
            <w:sz w:val="24"/>
            <w:szCs w:val="24"/>
          </w:rPr>
          <w:t xml:space="preserve">. . . . . . . . . . . . . . .</w:t>
        </w:r>
        <w:r>
          <w:tab/>
        </w:r>
        <w:r>
          <w:rPr>
            <w:rFonts w:ascii="Te XGyre Termes X" w:hAnsi="Te XGyre Termes X"/>
            <w:sz w:val="24"/>
            <w:szCs w:val="24"/>
          </w:rPr>
          <w:t xml:space="preserve">60</w:t>
        </w:r>
      </w:hyperlink>
    </w:p>
    <w:p>
      <w:pPr>
        <w:pStyle w:val="TOC4"/>
        <w:tabs>
          <w:tab w:val="right" w:leader="dot" w:pos="8755"/>
        </w:tabs>
        <w:spacing w:before="110" w:after="0" w:line="277" w:lineRule="exact"/>
        <w:ind w:left="1725"/>
      </w:pPr>
      <w:hyperlink w:anchor="_pdfpage86">
        <w:r>
          <w:rPr>
            <w:rFonts w:ascii="Te XGyre Termes X" w:hAnsi="Te XGyre Termes X"/>
            <w:sz w:val="24"/>
            <w:szCs w:val="24"/>
          </w:rPr>
          <w:t xml:space="preserve">2.14.2 Matriks Kesesuaian dan Perbedaan Metode </w:t>
        </w:r>
        <w:r>
          <w:rPr>
            <w:rFonts w:ascii="Te XGyre Termes X" w:hAnsi="Te XGyre Termes X"/>
            <w:sz w:val="24"/>
            <w:szCs w:val="24"/>
          </w:rPr>
          <w:t xml:space="preserve">. . . . . . . . .</w:t>
        </w:r>
        <w:r>
          <w:tab/>
        </w:r>
        <w:r>
          <w:rPr>
            <w:rFonts w:ascii="Te XGyre Termes X" w:hAnsi="Te XGyre Termes X"/>
            <w:sz w:val="24"/>
            <w:szCs w:val="24"/>
          </w:rPr>
          <w:t xml:space="preserve">69</w:t>
        </w:r>
      </w:hyperlink>
    </w:p>
    <w:p>
      <w:pPr>
        <w:pStyle w:val="TOC2"/>
        <w:tabs>
          <w:tab w:val="right" w:leader="dot" w:pos="8758"/>
        </w:tabs>
        <w:spacing w:before="183" w:after="0" w:line="277" w:lineRule="exact"/>
        <w:ind w:left="1186"/>
      </w:pPr>
      <w:hyperlink w:anchor="_pdfpage88">
        <w:r>
          <w:rPr>
            <w:rFonts w:ascii="Te XGyre Termes X" w:hAnsi="Te XGyre Termes X"/>
            <w:sz w:val="24"/>
            <w:szCs w:val="24"/>
          </w:rPr>
          <w:t xml:space="preserve">2.15 Statistical Foundations and Uncertainty </w:t>
        </w:r>
        <w:r>
          <w:rPr>
            <w:rFonts w:ascii="Te XGyre Termes X" w:hAnsi="Te XGyre Termes X"/>
            <w:sz w:val="24"/>
            <w:szCs w:val="24"/>
          </w:rPr>
          <w:t xml:space="preserve">. . . . . . . . . . . . . . . .</w:t>
        </w:r>
        <w:r>
          <w:tab/>
        </w:r>
        <w:r>
          <w:rPr>
            <w:rFonts w:ascii="Te XGyre Termes X" w:hAnsi="Te XGyre Termes X"/>
            <w:sz w:val="24"/>
            <w:szCs w:val="24"/>
          </w:rPr>
          <w:t xml:space="preserve">71</w:t>
        </w:r>
      </w:hyperlink>
    </w:p>
    <w:p>
      <w:pPr>
        <w:pStyle w:val="TOC4"/>
        <w:tabs>
          <w:tab w:val="right" w:leader="dot" w:pos="8758"/>
        </w:tabs>
        <w:spacing w:before="150" w:after="0" w:line="277" w:lineRule="exact"/>
        <w:ind w:left="1725"/>
      </w:pPr>
      <w:hyperlink w:anchor="_pdfpage88">
        <w:r>
          <w:rPr>
            <w:rFonts w:ascii="Te XGyre Termes X" w:hAnsi="Te XGyre Termes X"/>
            <w:sz w:val="24"/>
            <w:szCs w:val="24"/>
          </w:rPr>
          <w:t xml:space="preserve">2.15.1 Ranks and Target Quantities </w:t>
        </w:r>
        <w:r>
          <w:rPr>
            <w:rFonts w:ascii="Te XGyre Termes X" w:hAnsi="Te XGyre Termes X"/>
            <w:sz w:val="24"/>
            <w:szCs w:val="24"/>
          </w:rPr>
          <w:t xml:space="preserve">. . . . . . . . . . . . . . . . .</w:t>
        </w:r>
        <w:r>
          <w:tab/>
        </w:r>
        <w:r>
          <w:rPr>
            <w:rFonts w:ascii="Te XGyre Termes X" w:hAnsi="Te XGyre Termes X"/>
            <w:sz w:val="24"/>
            <w:szCs w:val="24"/>
          </w:rPr>
          <w:t xml:space="preserve">71</w:t>
        </w:r>
      </w:hyperlink>
    </w:p>
    <w:p>
      <w:pPr>
        <w:pStyle w:val="TOC4"/>
        <w:tabs>
          <w:tab w:val="right" w:leader="dot" w:pos="8758"/>
        </w:tabs>
        <w:spacing w:before="108" w:after="0" w:line="277" w:lineRule="exact"/>
        <w:ind w:left="1725"/>
      </w:pPr>
      <w:hyperlink w:anchor="_pdfpage88">
        <w:r>
          <w:rPr>
            <w:rFonts w:ascii="Te XGyre Termes X" w:hAnsi="Te XGyre Termes X"/>
            <w:sz w:val="24"/>
            <w:szCs w:val="24"/>
          </w:rPr>
          <w:t xml:space="preserve">2.15.2 Data Structure and Intervals </w:t>
        </w:r>
        <w:r>
          <w:rPr>
            <w:rFonts w:ascii="Te XGyre Termes X" w:hAnsi="Te XGyre Termes X"/>
            <w:sz w:val="24"/>
            <w:szCs w:val="24"/>
          </w:rPr>
          <w:t xml:space="preserve">. . . . . . . . . . . . . . . . .</w:t>
        </w:r>
        <w:r>
          <w:tab/>
        </w:r>
        <w:r>
          <w:rPr>
            <w:rFonts w:ascii="Te XGyre Termes X" w:hAnsi="Te XGyre Termes X"/>
            <w:sz w:val="24"/>
            <w:szCs w:val="24"/>
          </w:rPr>
          <w:t xml:space="preserve">71</w:t>
        </w:r>
      </w:hyperlink>
    </w:p>
    <w:p>
      <w:pPr>
        <w:pStyle w:val="TOC4"/>
        <w:tabs>
          <w:tab w:val="right" w:leader="dot" w:pos="8758"/>
        </w:tabs>
        <w:spacing w:before="156" w:after="0" w:line="277" w:lineRule="exact"/>
        <w:ind w:left="1725"/>
      </w:pPr>
      <w:hyperlink w:anchor="_pdfpage88">
        <w:r>
          <w:rPr>
            <w:rFonts w:ascii="Te XGyre Termes X" w:hAnsi="Te XGyre Termes X"/>
            <w:sz w:val="24"/>
            <w:szCs w:val="24"/>
          </w:rPr>
          <w:t xml:space="preserve">2.15.3 Risk Control and Claims </w:t>
        </w:r>
        <w:r>
          <w:rPr>
            <w:rFonts w:ascii="Te XGyre Termes X" w:hAnsi="Te XGyre Termes X"/>
            <w:sz w:val="24"/>
            <w:szCs w:val="24"/>
          </w:rPr>
          <w:t xml:space="preserve">. . . . . . . . . . . . . . . . . . .</w:t>
        </w:r>
        <w:r>
          <w:tab/>
        </w:r>
        <w:r>
          <w:rPr>
            <w:rFonts w:ascii="Te XGyre Termes X" w:hAnsi="Te XGyre Termes X"/>
            <w:sz w:val="24"/>
            <w:szCs w:val="24"/>
          </w:rPr>
          <w:t xml:space="preserve">71</w:t>
        </w:r>
      </w:hyperlink>
    </w:p>
    <w:p>
      <w:pPr>
        <w:pStyle w:val="TOC2"/>
        <w:tabs>
          <w:tab w:val="right" w:leader="dot" w:pos="8759"/>
        </w:tabs>
        <w:spacing w:before="185" w:after="0" w:line="277" w:lineRule="exact"/>
        <w:ind w:left="1186"/>
      </w:pPr>
      <w:hyperlink w:anchor="_pdfpage89">
        <w:r>
          <w:rPr>
            <w:rFonts w:ascii="Te XGyre Termes X" w:hAnsi="Te XGyre Termes X"/>
            <w:sz w:val="24"/>
            <w:szCs w:val="24"/>
          </w:rPr>
          <w:t xml:space="preserve">2.16 Research Gap and Novelty Position </w:t>
        </w:r>
        <w:r>
          <w:rPr>
            <w:rFonts w:ascii="Te XGyre Termes X" w:hAnsi="Te XGyre Termes X"/>
            <w:sz w:val="24"/>
            <w:szCs w:val="24"/>
          </w:rPr>
          <w:t xml:space="preserve">. . . . . . . . . . . . . . . . . .</w:t>
        </w:r>
        <w:r>
          <w:tab/>
        </w:r>
        <w:r>
          <w:rPr>
            <w:rFonts w:ascii="Te XGyre Termes X" w:hAnsi="Te XGyre Termes X"/>
            <w:sz w:val="24"/>
            <w:szCs w:val="24"/>
          </w:rPr>
          <w:t xml:space="preserve">72</w:t>
        </w:r>
      </w:hyperlink>
    </w:p>
    <w:p>
      <w:pPr>
        <w:pStyle w:val="TOC2"/>
        <w:tabs>
          <w:tab w:val="right" w:leader="dot" w:pos="8759"/>
        </w:tabs>
        <w:spacing w:before="151" w:after="0" w:line="277" w:lineRule="exact"/>
        <w:ind w:left="1186"/>
      </w:pPr>
      <w:hyperlink w:anchor="_pdfpage89">
        <w:r>
          <w:rPr>
            <w:rFonts w:ascii="Te XGyre Termes X" w:hAnsi="Te XGyre Termes X"/>
            <w:sz w:val="24"/>
            <w:szCs w:val="24"/>
          </w:rPr>
          <w:t xml:space="preserve">2.17 Conceptual Framework </w:t>
        </w:r>
        <w:r>
          <w:rPr>
            <w:rFonts w:ascii="Te XGyre Termes X" w:hAnsi="Te XGyre Termes X"/>
            <w:sz w:val="24"/>
            <w:szCs w:val="24"/>
          </w:rPr>
          <w:t xml:space="preserve">. . . . . . . . . . . . . . . . . . . . . . . .</w:t>
        </w:r>
        <w:r>
          <w:tab/>
        </w:r>
        <w:r>
          <w:rPr>
            <w:rFonts w:ascii="Te XGyre Termes X" w:hAnsi="Te XGyre Termes X"/>
            <w:sz w:val="24"/>
            <w:szCs w:val="24"/>
          </w:rPr>
          <w:t xml:space="preserve">72</w:t>
        </w:r>
      </w:hyperlink>
    </w:p>
    <w:p>
      <w:pPr>
        <w:pStyle w:val="TOC2"/>
        <w:tabs>
          <w:tab w:val="right" w:leader="dot" w:pos="8758"/>
        </w:tabs>
        <w:spacing w:before="151" w:after="0" w:line="277" w:lineRule="exact"/>
        <w:ind w:left="1186"/>
      </w:pPr>
      <w:hyperlink w:anchor="_pdfpage91">
        <w:r>
          <w:rPr>
            <w:rFonts w:ascii="Te XGyre Termes X" w:hAnsi="Te XGyre Termes X"/>
            <w:sz w:val="24"/>
            <w:szCs w:val="24"/>
          </w:rPr>
          <w:t xml:space="preserve">2.18 Research Hypotheses </w:t>
        </w:r>
        <w:r>
          <w:rPr>
            <w:rFonts w:ascii="Te XGyre Termes X" w:hAnsi="Te XGyre Termes X"/>
            <w:sz w:val="24"/>
            <w:szCs w:val="24"/>
          </w:rPr>
          <w:t xml:space="preserve">. . . . . . . . . . . . . . . . . . . . . . . . .</w:t>
        </w:r>
        <w:r>
          <w:tab/>
        </w:r>
        <w:r>
          <w:rPr>
            <w:rFonts w:ascii="Te XGyre Termes X" w:hAnsi="Te XGyre Termes X"/>
            <w:sz w:val="24"/>
            <w:szCs w:val="24"/>
          </w:rPr>
          <w:t xml:space="preserve">74</w:t>
        </w:r>
      </w:hyperlink>
    </w:p>
    <w:p>
      <w:pPr>
        <w:pStyle w:val="TOC1"/>
        <w:tabs>
          <w:tab w:val="right" w:leader="dot" w:pos="8758"/>
        </w:tabs>
        <w:spacing w:before="312" w:after="0" w:line="277" w:lineRule="exact"/>
        <w:ind w:left="832"/>
      </w:pPr>
      <w:hyperlink w:anchor="_pdfpage92">
        <w:r>
          <w:rPr>
            <w:rFonts w:ascii="Te XGyre Termes X" w:hAnsi="Te XGyre Termes X"/>
            <w:b/>
            <w:sz w:val="24"/>
            <w:szCs w:val="24"/>
          </w:rPr>
          <w:t xml:space="preserve">3 RESEARCH METHODS</w:t>
        </w:r>
        <w:r>
          <w:tab/>
        </w:r>
        <w:r>
          <w:rPr>
            <w:rFonts w:ascii="Te XGyre Termes X" w:hAnsi="Te XGyre Termes X"/>
            <w:b/>
            <w:sz w:val="24"/>
            <w:szCs w:val="24"/>
          </w:rPr>
          <w:t xml:space="preserve">75</w:t>
        </w:r>
      </w:hyperlink>
    </w:p>
    <w:p>
      <w:pPr>
        <w:pStyle w:val="TOC2"/>
        <w:tabs>
          <w:tab w:val="right" w:leader="dot" w:pos="8750"/>
        </w:tabs>
        <w:spacing w:before="183" w:after="0" w:line="277" w:lineRule="exact"/>
        <w:ind w:left="1190"/>
      </w:pPr>
      <w:hyperlink w:anchor="_pdfpage92">
        <w:r>
          <w:rPr>
            <w:rFonts w:ascii="Te XGyre Termes X" w:hAnsi="Te XGyre Termes X"/>
            <w:sz w:val="24"/>
            <w:szCs w:val="24"/>
          </w:rPr>
          <w:t xml:space="preserve">3.1 Research Design and Methods Implemented </w:t>
        </w:r>
        <w:r>
          <w:rPr>
            <w:rFonts w:ascii="Te XGyre Termes X" w:hAnsi="Te XGyre Termes X"/>
            <w:sz w:val="24"/>
            <w:szCs w:val="24"/>
          </w:rPr>
          <w:t xml:space="preserve">. . . . . . . . . . . . .</w:t>
        </w:r>
        <w:r>
          <w:tab/>
        </w:r>
        <w:r>
          <w:rPr>
            <w:rFonts w:ascii="Te XGyre Termes X" w:hAnsi="Te XGyre Termes X"/>
            <w:sz w:val="24"/>
            <w:szCs w:val="24"/>
          </w:rPr>
          <w:t xml:space="preserve">75</w:t>
        </w:r>
      </w:hyperlink>
    </w:p>
    <w:p>
      <w:pPr>
        <w:pStyle w:val="TOC4"/>
        <w:tabs>
          <w:tab w:val="right" w:leader="dot" w:pos="8750"/>
        </w:tabs>
        <w:spacing w:before="150" w:after="0" w:line="277" w:lineRule="exact"/>
        <w:ind w:left="1728"/>
      </w:pPr>
      <w:hyperlink w:anchor="_pdfpage92">
        <w:r>
          <w:rPr>
            <w:rFonts w:ascii="Te XGyre Termes X" w:hAnsi="Te XGyre Termes X"/>
            <w:sz w:val="24"/>
            <w:szCs w:val="24"/>
          </w:rPr>
          <w:t xml:space="preserve">3.1.1 Materials, Units of Analysis, and Configuration </w:t>
        </w:r>
        <w:r>
          <w:rPr>
            <w:rFonts w:ascii="Te XGyre Termes X" w:hAnsi="Te XGyre Termes X"/>
            <w:sz w:val="24"/>
            <w:szCs w:val="24"/>
          </w:rPr>
          <w:t xml:space="preserve">. . . . . . .</w:t>
        </w:r>
        <w:r>
          <w:tab/>
        </w:r>
        <w:r>
          <w:rPr>
            <w:rFonts w:ascii="Te XGyre Termes X" w:hAnsi="Te XGyre Termes X"/>
            <w:sz w:val="24"/>
            <w:szCs w:val="24"/>
          </w:rPr>
          <w:t xml:space="preserve">75</w:t>
        </w:r>
      </w:hyperlink>
    </w:p>
    <w:p>
      <w:pPr>
        <w:pStyle w:val="TOC4"/>
        <w:tabs>
          <w:tab w:val="right" w:leader="dot" w:pos="8758"/>
        </w:tabs>
        <w:spacing w:before="151" w:after="0" w:line="277" w:lineRule="exact"/>
        <w:ind w:left="1728"/>
      </w:pPr>
      <w:hyperlink w:anchor="_pdfpage93">
        <w:r>
          <w:rPr>
            <w:rFonts w:ascii="Te XGyre Termes X" w:hAnsi="Te XGyre Termes X"/>
            <w:sz w:val="24"/>
            <w:szCs w:val="24"/>
          </w:rPr>
          <w:t xml:space="preserve">3.1.2 Calculation and Checking Procedure </w:t>
        </w:r>
        <w:r>
          <w:rPr>
            <w:rFonts w:ascii="Te XGyre Termes X" w:hAnsi="Te XGyre Termes X"/>
            <w:sz w:val="24"/>
            <w:szCs w:val="24"/>
          </w:rPr>
          <w:t xml:space="preserve">. . . . . . . . . . . . .</w:t>
        </w:r>
        <w:r>
          <w:tab/>
        </w:r>
        <w:r>
          <w:rPr>
            <w:rFonts w:ascii="Te XGyre Termes X" w:hAnsi="Te XGyre Termes X"/>
            <w:sz w:val="24"/>
            <w:szCs w:val="24"/>
          </w:rPr>
          <w:t xml:space="preserve">76</w:t>
        </w:r>
      </w:hyperlink>
    </w:p>
    <w:p>
      <w:pPr>
        <w:pStyle w:val="TOC4"/>
        <w:tabs>
          <w:tab w:val="right" w:leader="dot" w:pos="8765"/>
        </w:tabs>
        <w:spacing w:before="151" w:after="0" w:line="277" w:lineRule="exact"/>
        <w:ind w:left="1728"/>
      </w:pPr>
      <w:hyperlink w:anchor="_pdfpage94">
        <w:r>
          <w:rPr>
            <w:rFonts w:ascii="Te XGyre Termes X" w:hAnsi="Te XGyre Termes X"/>
            <w:sz w:val="24"/>
            <w:szCs w:val="24"/>
          </w:rPr>
          <w:t xml:space="preserve">3.1.3 Use of Claude Code in the Development Workflow </w:t>
        </w:r>
        <w:r>
          <w:rPr>
            <w:rFonts w:ascii="Te XGyre Termes X" w:hAnsi="Te XGyre Termes X"/>
            <w:sz w:val="24"/>
            <w:szCs w:val="24"/>
          </w:rPr>
          <w:t xml:space="preserve">. . . . .</w:t>
        </w:r>
        <w:r>
          <w:tab/>
        </w:r>
        <w:r>
          <w:rPr>
            <w:rFonts w:ascii="Te XGyre Termes X" w:hAnsi="Te XGyre Termes X"/>
            <w:sz w:val="24"/>
            <w:szCs w:val="24"/>
          </w:rPr>
          <w:t xml:space="preserve">77</w:t>
        </w:r>
      </w:hyperlink>
    </w:p>
    <w:p>
      <w:pPr>
        <w:pStyle w:val="TOC4"/>
        <w:tabs>
          <w:tab w:val="right" w:leader="dot" w:pos="8752"/>
        </w:tabs>
        <w:spacing w:before="151" w:after="0" w:line="277" w:lineRule="exact"/>
        <w:ind w:left="1728"/>
      </w:pPr>
      <w:hyperlink w:anchor="_pdfpage95">
        <w:r>
          <w:rPr>
            <w:rFonts w:ascii="Te XGyre Termes X" w:hAnsi="Te XGyre Termes X"/>
            <w:sz w:val="24"/>
            <w:szCs w:val="24"/>
          </w:rPr>
          <w:t xml:space="preserve">3.1.4 Results Analysis and Limits of Inference </w:t>
        </w:r>
        <w:r>
          <w:rPr>
            <w:rFonts w:ascii="Te XGyre Termes X" w:hAnsi="Te XGyre Termes X"/>
            <w:sz w:val="24"/>
            <w:szCs w:val="24"/>
          </w:rPr>
          <w:t xml:space="preserve">. . . . . . . . . . .</w:t>
        </w:r>
        <w:r>
          <w:tab/>
        </w:r>
        <w:r>
          <w:rPr>
            <w:rFonts w:ascii="Te XGyre Termes X" w:hAnsi="Te XGyre Termes X"/>
            <w:sz w:val="24"/>
            <w:szCs w:val="24"/>
          </w:rPr>
          <w:t xml:space="preserve">78</w:t>
        </w:r>
      </w:hyperlink>
    </w:p>
    <w:p>
      <w:pPr>
        <w:pStyle w:val="TOC4"/>
        <w:tabs>
          <w:tab w:val="right" w:leader="dot" w:pos="8752"/>
        </w:tabs>
        <w:spacing w:before="150" w:after="0" w:line="277" w:lineRule="exact"/>
        <w:ind w:left="1728"/>
      </w:pPr>
      <w:hyperlink w:anchor="_pdfpage95">
        <w:r>
          <w:rPr>
            <w:rFonts w:ascii="Te XGyre Termes X" w:hAnsi="Te XGyre Termes X"/>
            <w:sz w:val="24"/>
            <w:szCs w:val="24"/>
          </w:rPr>
          <w:t xml:space="preserve">3.1.5 Guard Development and Diagnostic Evaluation </w:t>
        </w:r>
        <w:r>
          <w:rPr>
            <w:rFonts w:ascii="Te XGyre Termes X" w:hAnsi="Te XGyre Termes X"/>
            <w:sz w:val="24"/>
            <w:szCs w:val="24"/>
          </w:rPr>
          <w:t xml:space="preserve">. . . . . . .</w:t>
        </w:r>
        <w:r>
          <w:tab/>
        </w:r>
        <w:r>
          <w:rPr>
            <w:rFonts w:ascii="Te XGyre Termes X" w:hAnsi="Te XGyre Termes X"/>
            <w:sz w:val="24"/>
            <w:szCs w:val="24"/>
          </w:rPr>
          <w:t xml:space="preserve">78</w:t>
        </w:r>
      </w:hyperlink>
    </w:p>
    <w:p>
      <w:pPr>
        <w:pStyle w:val="TOC2"/>
        <w:tabs>
          <w:tab w:val="right" w:leader="dot" w:pos="8755"/>
        </w:tabs>
        <w:spacing w:before="151" w:after="0" w:line="277" w:lineRule="exact"/>
        <w:ind w:left="1190"/>
      </w:pPr>
      <w:hyperlink w:anchor="_pdfpage96">
        <w:r>
          <w:rPr>
            <w:rFonts w:ascii="Te XGyre Termes X" w:hAnsi="Te XGyre Termes X"/>
            <w:sz w:val="24"/>
            <w:szCs w:val="24"/>
          </w:rPr>
          <w:t xml:space="preserve">3.2 Further Validation Protocol and Data Splitting </w:t>
        </w:r>
        <w:r>
          <w:rPr>
            <w:rFonts w:ascii="Te XGyre Termes X" w:hAnsi="Te XGyre Termes X"/>
            <w:sz w:val="24"/>
            <w:szCs w:val="24"/>
          </w:rPr>
          <w:t xml:space="preserve">. . . . . . . . . . . .</w:t>
        </w:r>
        <w:r>
          <w:tab/>
        </w:r>
        <w:r>
          <w:rPr>
            <w:rFonts w:ascii="Te XGyre Termes X" w:hAnsi="Te XGyre Termes X"/>
            <w:sz w:val="24"/>
            <w:szCs w:val="24"/>
          </w:rPr>
          <w:t xml:space="preserve">79</w:t>
        </w:r>
      </w:hyperlink>
    </w:p>
    <w:p>
      <w:pPr>
        <w:pStyle w:val="TOC1"/>
        <w:pageBreakBefore/>
        <w:tabs>
          <w:tab w:val="right" w:leader="dot" w:pos="8758"/>
        </w:tabs>
        <w:spacing w:before="854" w:after="0" w:line="277" w:lineRule="exact"/>
        <w:ind w:left="1190"/>
      </w:pPr>
      <w:hyperlink w:anchor="_pdfpage98">
        <w:r>
          <w:rPr>
            <w:rFonts w:ascii="Te XGyre Termes X" w:hAnsi="Te XGyre Termes X"/>
            <w:sz w:val="24"/>
            <w:szCs w:val="24"/>
          </w:rPr>
          <w:t xml:space="preserve">3.3 Development and Freezing Protocol </w:t>
        </w:r>
        <w:r>
          <w:rPr>
            <w:rFonts w:ascii="Te XGyre Termes X" w:hAnsi="Te XGyre Termes X"/>
            <w:sz w:val="24"/>
            <w:szCs w:val="24"/>
          </w:rPr>
          <w:t xml:space="preserve">. . . . . . . . . . . . . . . . .</w:t>
        </w:r>
        <w:r>
          <w:tab/>
        </w:r>
        <w:r>
          <w:rPr>
            <w:rFonts w:ascii="Te XGyre Termes X" w:hAnsi="Te XGyre Termes X"/>
            <w:sz w:val="24"/>
            <w:szCs w:val="24"/>
          </w:rPr>
          <w:t xml:space="preserve">81</w:t>
        </w:r>
      </w:hyperlink>
    </w:p>
    <w:p>
      <w:pPr>
        <w:pStyle w:val="TOC1"/>
        <w:tabs>
          <w:tab w:val="right" w:leader="dot" w:pos="8749"/>
        </w:tabs>
        <w:spacing w:before="137" w:after="0" w:line="277" w:lineRule="exact"/>
        <w:ind w:left="1190"/>
      </w:pPr>
      <w:hyperlink w:anchor="_pdfpage100">
        <w:r>
          <w:rPr>
            <w:rFonts w:ascii="Te XGyre Termes X" w:hAnsi="Te XGyre Termes X"/>
            <w:sz w:val="24"/>
            <w:szCs w:val="24"/>
          </w:rPr>
          <w:t xml:space="preserve">3.4 Stages and Prerequisites for Further Validation </w:t>
        </w:r>
        <w:r>
          <w:rPr>
            <w:rFonts w:ascii="Te XGyre Termes X" w:hAnsi="Te XGyre Termes X"/>
            <w:sz w:val="24"/>
            <w:szCs w:val="24"/>
          </w:rPr>
          <w:t xml:space="preserve">. . . . . . . . . . . .</w:t>
        </w:r>
        <w:r>
          <w:tab/>
        </w:r>
        <w:r>
          <w:rPr>
            <w:rFonts w:ascii="Te XGyre Termes X" w:hAnsi="Te XGyre Termes X"/>
            <w:sz w:val="24"/>
            <w:szCs w:val="24"/>
          </w:rPr>
          <w:t xml:space="preserve">83</w:t>
        </w:r>
      </w:hyperlink>
    </w:p>
    <w:p>
      <w:pPr>
        <w:pStyle w:val="TOC1"/>
        <w:tabs>
          <w:tab w:val="right" w:leader="dot" w:pos="8749"/>
        </w:tabs>
        <w:spacing w:before="137" w:after="0" w:line="277" w:lineRule="exact"/>
        <w:ind w:left="1190"/>
      </w:pPr>
      <w:hyperlink w:anchor="_pdfpage100">
        <w:r>
          <w:rPr>
            <w:rFonts w:ascii="Te XGyre Termes X" w:hAnsi="Te XGyre Termes X"/>
            <w:sz w:val="24"/>
            <w:szCs w:val="24"/>
          </w:rPr>
          <w:t xml:space="preserve">3.5 Variables and Operational Definitions </w:t>
        </w:r>
        <w:r>
          <w:rPr>
            <w:rFonts w:ascii="Te XGyre Termes X" w:hAnsi="Te XGyre Termes X"/>
            <w:sz w:val="24"/>
            <w:szCs w:val="24"/>
          </w:rPr>
          <w:t xml:space="preserve">. . . . . . . . . . . . . . . .</w:t>
        </w:r>
        <w:r>
          <w:tab/>
        </w:r>
        <w:r>
          <w:rPr>
            <w:rFonts w:ascii="Te XGyre Termes X" w:hAnsi="Te XGyre Termes X"/>
            <w:sz w:val="24"/>
            <w:szCs w:val="24"/>
          </w:rPr>
          <w:t xml:space="preserve">83</w:t>
        </w:r>
      </w:hyperlink>
    </w:p>
    <w:p>
      <w:pPr>
        <w:pStyle w:val="TOC1"/>
        <w:tabs>
          <w:tab w:val="right" w:leader="dot" w:pos="8750"/>
        </w:tabs>
        <w:spacing w:before="108" w:after="0" w:line="277" w:lineRule="exact"/>
        <w:ind w:left="1190"/>
      </w:pPr>
      <w:hyperlink w:anchor="_pdfpage102">
        <w:r>
          <w:rPr>
            <w:rFonts w:ascii="Te XGyre Termes X" w:hAnsi="Te XGyre Termes X"/>
            <w:sz w:val="24"/>
            <w:szCs w:val="24"/>
          </w:rPr>
          <w:t xml:space="preserve">3.6 Model and Scenario Generation </w:t>
        </w:r>
        <w:r>
          <w:rPr>
            <w:rFonts w:ascii="Te XGyre Termes X" w:hAnsi="Te XGyre Termes X"/>
            <w:sz w:val="24"/>
            <w:szCs w:val="24"/>
          </w:rPr>
          <w:t xml:space="preserve">. . . . . . . . . . . . . . . . . . . .</w:t>
        </w:r>
        <w:r>
          <w:tab/>
        </w:r>
        <w:r>
          <w:rPr>
            <w:rFonts w:ascii="Te XGyre Termes X" w:hAnsi="Te XGyre Termes X"/>
            <w:sz w:val="24"/>
            <w:szCs w:val="24"/>
          </w:rPr>
          <w:t xml:space="preserve">85</w:t>
        </w:r>
      </w:hyperlink>
    </w:p>
    <w:p>
      <w:pPr>
        <w:pStyle w:val="TOC2"/>
        <w:tabs>
          <w:tab w:val="right" w:leader="dot" w:pos="8750"/>
        </w:tabs>
        <w:spacing w:before="156" w:after="0" w:line="277" w:lineRule="exact"/>
        <w:ind w:left="1728"/>
      </w:pPr>
      <w:hyperlink w:anchor="_pdfpage102">
        <w:r>
          <w:rPr>
            <w:rFonts w:ascii="Te XGyre Termes X" w:hAnsi="Te XGyre Termes X"/>
            <w:sz w:val="24"/>
            <w:szCs w:val="24"/>
          </w:rPr>
          <w:t xml:space="preserve">3.6.1 Model Sources and Families </w:t>
        </w:r>
        <w:r>
          <w:rPr>
            <w:rFonts w:ascii="Te XGyre Termes X" w:hAnsi="Te XGyre Termes X"/>
            <w:sz w:val="24"/>
            <w:szCs w:val="24"/>
          </w:rPr>
          <w:t xml:space="preserve">. . . . . . . . . . . . . . . . .</w:t>
        </w:r>
        <w:r>
          <w:tab/>
        </w:r>
        <w:r>
          <w:rPr>
            <w:rFonts w:ascii="Te XGyre Termes X" w:hAnsi="Te XGyre Termes X"/>
            <w:sz w:val="24"/>
            <w:szCs w:val="24"/>
          </w:rPr>
          <w:t xml:space="preserve">85</w:t>
        </w:r>
      </w:hyperlink>
    </w:p>
    <w:p>
      <w:pPr>
        <w:pStyle w:val="TOC2"/>
        <w:tabs>
          <w:tab w:val="right" w:leader="dot" w:pos="8765"/>
        </w:tabs>
        <w:spacing w:before="168" w:after="0" w:line="277" w:lineRule="exact"/>
        <w:ind w:left="1728"/>
      </w:pPr>
      <w:hyperlink w:anchor="_pdfpage104">
        <w:r>
          <w:rPr>
            <w:rFonts w:ascii="Te XGyre Termes X" w:hAnsi="Te XGyre Termes X"/>
            <w:sz w:val="24"/>
            <w:szCs w:val="24"/>
          </w:rPr>
          <w:t xml:space="preserve">3.6.2 Disruption Rules </w:t>
        </w:r>
        <w:r>
          <w:rPr>
            <w:rFonts w:ascii="Te XGyre Termes X" w:hAnsi="Te XGyre Termes X"/>
            <w:sz w:val="24"/>
            <w:szCs w:val="24"/>
          </w:rPr>
          <w:t xml:space="preserve">. . . . . . . . . . . . . . . . . . . . . . .</w:t>
        </w:r>
        <w:r>
          <w:tab/>
        </w:r>
        <w:r>
          <w:rPr>
            <w:rFonts w:ascii="Te XGyre Termes X" w:hAnsi="Te XGyre Termes X"/>
            <w:sz w:val="24"/>
            <w:szCs w:val="24"/>
          </w:rPr>
          <w:t xml:space="preserve">87</w:t>
        </w:r>
      </w:hyperlink>
    </w:p>
    <w:p>
      <w:pPr>
        <w:pStyle w:val="TOC1"/>
        <w:tabs>
          <w:tab w:val="right" w:leader="dot" w:pos="8765"/>
        </w:tabs>
        <w:spacing w:before="108" w:after="0" w:line="277" w:lineRule="exact"/>
        <w:ind w:left="1190"/>
      </w:pPr>
      <w:hyperlink w:anchor="_pdfpage104">
        <w:r>
          <w:rPr>
            <w:rFonts w:ascii="Te XGyre Termes X" w:hAnsi="Te XGyre Termes X"/>
            <w:sz w:val="24"/>
            <w:szCs w:val="24"/>
          </w:rPr>
          <w:t xml:space="preserve">3.7 Data Collection and Instruments </w:t>
        </w:r>
        <w:r>
          <w:rPr>
            <w:rFonts w:ascii="Te XGyre Termes X" w:hAnsi="Te XGyre Termes X"/>
            <w:sz w:val="24"/>
            <w:szCs w:val="24"/>
          </w:rPr>
          <w:t xml:space="preserve">. . . . . . . . . . . . . . . . . . .</w:t>
        </w:r>
        <w:r>
          <w:tab/>
        </w:r>
        <w:r>
          <w:rPr>
            <w:rFonts w:ascii="Te XGyre Termes X" w:hAnsi="Te XGyre Termes X"/>
            <w:sz w:val="24"/>
            <w:szCs w:val="24"/>
          </w:rPr>
          <w:t xml:space="preserve">87</w:t>
        </w:r>
      </w:hyperlink>
    </w:p>
    <w:p>
      <w:pPr>
        <w:pStyle w:val="TOC2"/>
        <w:tabs>
          <w:tab w:val="right" w:leader="dot" w:pos="8765"/>
        </w:tabs>
        <w:spacing w:before="168" w:after="0" w:line="277" w:lineRule="exact"/>
        <w:ind w:left="1728"/>
      </w:pPr>
      <w:hyperlink w:anchor="_pdfpage104">
        <w:r>
          <w:rPr>
            <w:rFonts w:ascii="Te XGyre Termes X" w:hAnsi="Te XGyre Termes X"/>
            <w:sz w:val="24"/>
            <w:szCs w:val="24"/>
          </w:rPr>
          <w:t xml:space="preserve">3.7.1 Data Sources, Extraction, and Merging </w:t>
        </w:r>
        <w:r>
          <w:rPr>
            <w:rFonts w:ascii="Te XGyre Termes X" w:hAnsi="Te XGyre Termes X"/>
            <w:sz w:val="24"/>
            <w:szCs w:val="24"/>
          </w:rPr>
          <w:t xml:space="preserve">. . . . . . . . . . . .</w:t>
        </w:r>
        <w:r>
          <w:tab/>
        </w:r>
        <w:r>
          <w:rPr>
            <w:rFonts w:ascii="Te XGyre Termes X" w:hAnsi="Te XGyre Termes X"/>
            <w:sz w:val="24"/>
            <w:szCs w:val="24"/>
          </w:rPr>
          <w:t xml:space="preserve">87</w:t>
        </w:r>
      </w:hyperlink>
    </w:p>
    <w:p>
      <w:pPr>
        <w:pStyle w:val="TOC2"/>
        <w:tabs>
          <w:tab w:val="right" w:leader="dot" w:pos="8752"/>
        </w:tabs>
        <w:spacing w:before="108" w:after="0" w:line="277" w:lineRule="exact"/>
        <w:ind w:left="1728"/>
      </w:pPr>
      <w:hyperlink w:anchor="_pdfpage105">
        <w:r>
          <w:rPr>
            <w:rFonts w:ascii="Te XGyre Termes X" w:hAnsi="Te XGyre Termes X"/>
            <w:sz w:val="24"/>
            <w:szCs w:val="24"/>
          </w:rPr>
          <w:t xml:space="preserve">3.7.2 Instruments and Review </w:t>
        </w:r>
        <w:r>
          <w:rPr>
            <w:rFonts w:ascii="Te XGyre Termes X" w:hAnsi="Te XGyre Termes X"/>
            <w:sz w:val="24"/>
            <w:szCs w:val="24"/>
          </w:rPr>
          <w:t xml:space="preserve">. . . . . . . . . . . . . . . . . . . .</w:t>
        </w:r>
        <w:r>
          <w:tab/>
        </w:r>
        <w:r>
          <w:rPr>
            <w:rFonts w:ascii="Te XGyre Termes X" w:hAnsi="Te XGyre Termes X"/>
            <w:sz w:val="24"/>
            <w:szCs w:val="24"/>
          </w:rPr>
          <w:t xml:space="preserve">88</w:t>
        </w:r>
      </w:hyperlink>
    </w:p>
    <w:p>
      <w:pPr>
        <w:pStyle w:val="TOC1"/>
        <w:tabs>
          <w:tab w:val="right" w:leader="dot" w:pos="8752"/>
        </w:tabs>
        <w:spacing w:before="168" w:after="0" w:line="277" w:lineRule="exact"/>
        <w:ind w:left="1190"/>
      </w:pPr>
      <w:hyperlink w:anchor="_pdfpage105">
        <w:r>
          <w:rPr>
            <w:rFonts w:ascii="Te XGyre Termes X" w:hAnsi="Te XGyre Termes X"/>
            <w:sz w:val="24"/>
            <w:szCs w:val="24"/>
          </w:rPr>
          <w:t xml:space="preserve">3.8 Candidate Calibration and Complexity Control </w:t>
        </w:r>
        <w:r>
          <w:rPr>
            <w:rFonts w:ascii="Te XGyre Termes X" w:hAnsi="Te XGyre Termes X"/>
            <w:sz w:val="24"/>
            <w:szCs w:val="24"/>
          </w:rPr>
          <w:t xml:space="preserve">. . . . . . . . . . . .</w:t>
        </w:r>
        <w:r>
          <w:tab/>
        </w:r>
        <w:r>
          <w:rPr>
            <w:rFonts w:ascii="Te XGyre Termes X" w:hAnsi="Te XGyre Termes X"/>
            <w:sz w:val="24"/>
            <w:szCs w:val="24"/>
          </w:rPr>
          <w:t xml:space="preserve">88</w:t>
        </w:r>
      </w:hyperlink>
    </w:p>
    <w:p>
      <w:pPr>
        <w:spacing w:before="137" w:after="0" w:line="277" w:lineRule="exact"/>
      </w:pPr>
      <w:hyperlink w:anchor="_pdfpage106">
        <w:r>
          <w:rPr>
            <w:rStyle w:val="Hyperlink"/>
            <w:rFonts w:ascii="Te XGyre Termes X" w:hAnsi="Te XGyre Termes X"/>
            <w:sz w:val="24"/>
            <w:szCs w:val="24"/>
          </w:rPr>
          <w:t xml:space="preserve">3.9 Main Dataset Implementation, Calibration, and Blind Validation Plan </w:t>
        </w:r>
      </w:hyperlink>
      <w:r>
        <w:rPr>
          <w:rFonts w:ascii="Te XGyre Termes X" w:hAnsi="Te XGyre Termes X"/>
          <w:sz w:val="24"/>
          <w:szCs w:val="24"/>
        </w:rPr>
        <w:t xml:space="preserve">89</w:t>
      </w:r>
    </w:p>
    <w:p>
      <w:pPr>
        <w:pStyle w:val="TOC2"/>
        <w:tabs>
          <w:tab w:val="right" w:leader="dot" w:pos="8755"/>
        </w:tabs>
        <w:spacing w:before="137" w:after="0" w:line="277" w:lineRule="exact"/>
        <w:ind w:left="1728"/>
      </w:pPr>
      <w:hyperlink w:anchor="_pdfpage106">
        <w:r>
          <w:rPr>
            <w:rFonts w:ascii="Te XGyre Termes X" w:hAnsi="Te XGyre Termes X"/>
            <w:sz w:val="24"/>
            <w:szCs w:val="24"/>
          </w:rPr>
          <w:t xml:space="preserve">3.9.1 Priority for Independent Evaluation in a Restricted Domain </w:t>
        </w:r>
        <w:r>
          <w:rPr>
            <w:rFonts w:ascii="Te XGyre Termes X" w:hAnsi="Te XGyre Termes X"/>
            <w:sz w:val="24"/>
            <w:szCs w:val="24"/>
          </w:rPr>
          <w:t xml:space="preserve">.</w:t>
        </w:r>
        <w:r>
          <w:tab/>
        </w:r>
        <w:r>
          <w:rPr>
            <w:rFonts w:ascii="Te XGyre Termes X" w:hAnsi="Te XGyre Termes X"/>
            <w:sz w:val="24"/>
            <w:szCs w:val="24"/>
          </w:rPr>
          <w:t xml:space="preserve">89</w:t>
        </w:r>
      </w:hyperlink>
    </w:p>
    <w:p>
      <w:pPr>
        <w:pStyle w:val="TOC2"/>
        <w:tabs>
          <w:tab w:val="right" w:leader="dot" w:pos="8759"/>
        </w:tabs>
        <w:spacing w:before="137" w:after="0" w:line="277" w:lineRule="exact"/>
        <w:ind w:left="1728"/>
      </w:pPr>
      <w:hyperlink w:anchor="_pdfpage107">
        <w:r>
          <w:rPr>
            <w:rFonts w:ascii="Te XGyre Termes X" w:hAnsi="Te XGyre Termes X"/>
            <w:sz w:val="24"/>
            <w:szCs w:val="24"/>
          </w:rPr>
          <w:t xml:space="preserve">3.9.2 Evidence Status and Prerequisites by Family </w:t>
        </w:r>
        <w:r>
          <w:rPr>
            <w:rFonts w:ascii="Te XGyre Termes X" w:hAnsi="Te XGyre Termes X"/>
            <w:sz w:val="24"/>
            <w:szCs w:val="24"/>
          </w:rPr>
          <w:t xml:space="preserve">. . . . . . . . .</w:t>
        </w:r>
        <w:r>
          <w:tab/>
        </w:r>
        <w:r>
          <w:rPr>
            <w:rFonts w:ascii="Te XGyre Termes X" w:hAnsi="Te XGyre Termes X"/>
            <w:sz w:val="24"/>
            <w:szCs w:val="24"/>
          </w:rPr>
          <w:t xml:space="preserve">90</w:t>
        </w:r>
      </w:hyperlink>
    </w:p>
    <w:p>
      <w:pPr>
        <w:pStyle w:val="TOC2"/>
        <w:tabs>
          <w:tab w:val="right" w:leader="dot" w:pos="8758"/>
        </w:tabs>
        <w:spacing w:before="137" w:after="0" w:line="277" w:lineRule="exact"/>
        <w:ind w:left="1728"/>
      </w:pPr>
      <w:hyperlink w:anchor="_pdfpage108">
        <w:r>
          <w:rPr>
            <w:rFonts w:ascii="Te XGyre Termes X" w:hAnsi="Te XGyre Termes X"/>
            <w:sz w:val="24"/>
            <w:szCs w:val="24"/>
          </w:rPr>
          <w:t xml:space="preserve">3.9.3 Generation and Splitting of Parent Models </w:t>
        </w:r>
        <w:r>
          <w:rPr>
            <w:rFonts w:ascii="Te XGyre Termes X" w:hAnsi="Te XGyre Termes X"/>
            <w:sz w:val="24"/>
            <w:szCs w:val="24"/>
          </w:rPr>
          <w:t xml:space="preserve">. . . . . . . . . .</w:t>
        </w:r>
        <w:r>
          <w:tab/>
        </w:r>
        <w:r>
          <w:rPr>
            <w:rFonts w:ascii="Te XGyre Termes X" w:hAnsi="Te XGyre Termes X"/>
            <w:sz w:val="24"/>
            <w:szCs w:val="24"/>
          </w:rPr>
          <w:t xml:space="preserve">91</w:t>
        </w:r>
      </w:hyperlink>
    </w:p>
    <w:p>
      <w:pPr>
        <w:pStyle w:val="TOC2"/>
        <w:tabs>
          <w:tab w:val="right" w:leader="dot" w:pos="8749"/>
        </w:tabs>
        <w:spacing w:before="110" w:after="0" w:line="277" w:lineRule="exact"/>
        <w:ind w:left="1728"/>
      </w:pPr>
      <w:hyperlink w:anchor="_pdfpage110">
        <w:r>
          <w:rPr>
            <w:rFonts w:ascii="Te XGyre Termes X" w:hAnsi="Te XGyre Termes X"/>
            <w:sz w:val="24"/>
            <w:szCs w:val="24"/>
          </w:rPr>
          <w:t xml:space="preserve">3.9.4 Auditable Threshold-Selection Rule </w:t>
        </w:r>
        <w:r>
          <w:rPr>
            <w:rFonts w:ascii="Te XGyre Termes X" w:hAnsi="Te XGyre Termes X"/>
            <w:sz w:val="24"/>
            <w:szCs w:val="24"/>
          </w:rPr>
          <w:t xml:space="preserve">. . . . . . . . . . . . .</w:t>
        </w:r>
        <w:r>
          <w:tab/>
        </w:r>
        <w:r>
          <w:rPr>
            <w:rFonts w:ascii="Te XGyre Termes X" w:hAnsi="Te XGyre Termes X"/>
            <w:sz w:val="24"/>
            <w:szCs w:val="24"/>
          </w:rPr>
          <w:t xml:space="preserve">93</w:t>
        </w:r>
      </w:hyperlink>
    </w:p>
    <w:p>
      <w:pPr>
        <w:pStyle w:val="TOC2"/>
        <w:tabs>
          <w:tab w:val="right" w:leader="dot" w:pos="8758"/>
        </w:tabs>
        <w:spacing w:before="166" w:after="0" w:line="277" w:lineRule="exact"/>
        <w:ind w:left="1728"/>
      </w:pPr>
      <w:hyperlink w:anchor="_pdfpage111">
        <w:r>
          <w:rPr>
            <w:rFonts w:ascii="Te XGyre Termes X" w:hAnsi="Te XGyre Termes X"/>
            <w:sz w:val="24"/>
            <w:szCs w:val="24"/>
          </w:rPr>
          <w:t xml:space="preserve">3.9.5 Ablation, Freezing, and Opening Blind Data </w:t>
        </w:r>
        <w:r>
          <w:rPr>
            <w:rFonts w:ascii="Te XGyre Termes X" w:hAnsi="Te XGyre Termes X"/>
            <w:sz w:val="24"/>
            <w:szCs w:val="24"/>
          </w:rPr>
          <w:t xml:space="preserve">. . . . . . . . .</w:t>
        </w:r>
        <w:r>
          <w:tab/>
        </w:r>
        <w:r>
          <w:rPr>
            <w:rFonts w:ascii="Te XGyre Termes X" w:hAnsi="Te XGyre Termes X"/>
            <w:sz w:val="24"/>
            <w:szCs w:val="24"/>
          </w:rPr>
          <w:t xml:space="preserve">94</w:t>
        </w:r>
      </w:hyperlink>
    </w:p>
    <w:p>
      <w:pPr>
        <w:pStyle w:val="TOC1"/>
        <w:tabs>
          <w:tab w:val="right" w:leader="dot" w:pos="8750"/>
        </w:tabs>
        <w:spacing w:before="110" w:after="0" w:line="277" w:lineRule="exact"/>
        <w:ind w:left="1190"/>
      </w:pPr>
      <w:hyperlink w:anchor="_pdfpage112">
        <w:r>
          <w:rPr>
            <w:rFonts w:ascii="Te XGyre Termes X" w:hAnsi="Te XGyre Termes X"/>
            <w:sz w:val="24"/>
            <w:szCs w:val="24"/>
          </w:rPr>
          <w:t xml:space="preserve">3.10 Mechanical Reference and Critical Cases </w:t>
        </w:r>
        <w:r>
          <w:rPr>
            <w:rFonts w:ascii="Te XGyre Termes X" w:hAnsi="Te XGyre Termes X"/>
            <w:sz w:val="24"/>
            <w:szCs w:val="24"/>
          </w:rPr>
          <w:t xml:space="preserve">. . . . . . . . . . . . . . .</w:t>
        </w:r>
        <w:r>
          <w:tab/>
        </w:r>
        <w:r>
          <w:rPr>
            <w:rFonts w:ascii="Te XGyre Termes X" w:hAnsi="Te XGyre Termes X"/>
            <w:sz w:val="24"/>
            <w:szCs w:val="24"/>
          </w:rPr>
          <w:t xml:space="preserve">95</w:t>
        </w:r>
      </w:hyperlink>
    </w:p>
    <w:p>
      <w:pPr>
        <w:pStyle w:val="TOC1"/>
        <w:tabs>
          <w:tab w:val="right" w:leader="dot" w:pos="8757"/>
        </w:tabs>
        <w:spacing w:before="167" w:after="0" w:line="277" w:lineRule="exact"/>
        <w:ind w:left="1190"/>
      </w:pPr>
      <w:hyperlink w:anchor="_pdfpage113">
        <w:r>
          <w:rPr>
            <w:rFonts w:ascii="Te XGyre Termes X" w:hAnsi="Te XGyre Termes X"/>
            <w:sz w:val="24"/>
            <w:szCs w:val="24"/>
          </w:rPr>
          <w:t xml:space="preserve">3.11 Comparators and Ablations </w:t>
        </w:r>
        <w:r>
          <w:rPr>
            <w:rFonts w:ascii="Te XGyre Termes X" w:hAnsi="Te XGyre Termes X"/>
            <w:sz w:val="24"/>
            <w:szCs w:val="24"/>
          </w:rPr>
          <w:t xml:space="preserve">. . . . . . . . . . . . . . . . . . . . . .</w:t>
        </w:r>
        <w:r>
          <w:tab/>
        </w:r>
        <w:r>
          <w:rPr>
            <w:rFonts w:ascii="Te XGyre Termes X" w:hAnsi="Te XGyre Termes X"/>
            <w:sz w:val="24"/>
            <w:szCs w:val="24"/>
          </w:rPr>
          <w:t xml:space="preserve">96</w:t>
        </w:r>
      </w:hyperlink>
    </w:p>
    <w:p>
      <w:pPr>
        <w:pStyle w:val="TOC1"/>
        <w:tabs>
          <w:tab w:val="right" w:leader="dot" w:pos="8765"/>
        </w:tabs>
        <w:spacing w:before="110" w:after="0" w:line="277" w:lineRule="exact"/>
        <w:ind w:left="1190"/>
      </w:pPr>
      <w:hyperlink w:anchor="_pdfpage114">
        <w:r>
          <w:rPr>
            <w:rFonts w:ascii="Te XGyre Termes X" w:hAnsi="Te XGyre Termes X"/>
            <w:sz w:val="24"/>
            <w:szCs w:val="24"/>
          </w:rPr>
          <w:t xml:space="preserve">3.12 Validation Gates </w:t>
        </w:r>
        <w:r>
          <w:rPr>
            <w:rFonts w:ascii="Te XGyre Termes X" w:hAnsi="Te XGyre Termes X"/>
            <w:sz w:val="24"/>
            <w:szCs w:val="24"/>
          </w:rPr>
          <w:t xml:space="preserve">. . . . . . . . . . . . . . . . . . . . . . . . . . . .</w:t>
        </w:r>
        <w:r>
          <w:tab/>
        </w:r>
        <w:r>
          <w:rPr>
            <w:rFonts w:ascii="Te XGyre Termes X" w:hAnsi="Te XGyre Termes X"/>
            <w:sz w:val="24"/>
            <w:szCs w:val="24"/>
          </w:rPr>
          <w:t xml:space="preserve">97</w:t>
        </w:r>
      </w:hyperlink>
    </w:p>
    <w:p>
      <w:pPr>
        <w:pStyle w:val="TOC1"/>
        <w:tabs>
          <w:tab w:val="right" w:leader="dot" w:pos="8752"/>
        </w:tabs>
        <w:spacing w:before="156" w:after="0" w:line="277" w:lineRule="exact"/>
        <w:ind w:left="1190"/>
      </w:pPr>
      <w:hyperlink w:anchor="_pdfpage115">
        <w:r>
          <w:rPr>
            <w:rFonts w:ascii="Te XGyre Termes X" w:hAnsi="Te XGyre Termes X"/>
            <w:sz w:val="24"/>
            <w:szCs w:val="24"/>
          </w:rPr>
          <w:t xml:space="preserve">3.13 Statistical Inference </w:t>
        </w:r>
        <w:r>
          <w:rPr>
            <w:rFonts w:ascii="Te XGyre Termes X" w:hAnsi="Te XGyre Termes X"/>
            <w:sz w:val="24"/>
            <w:szCs w:val="24"/>
          </w:rPr>
          <w:t xml:space="preserve">. . . . . . . . . . . . . . . . . . . . . . . . . .</w:t>
        </w:r>
        <w:r>
          <w:tab/>
        </w:r>
        <w:r>
          <w:rPr>
            <w:rFonts w:ascii="Te XGyre Termes X" w:hAnsi="Te XGyre Termes X"/>
            <w:sz w:val="24"/>
            <w:szCs w:val="24"/>
          </w:rPr>
          <w:t xml:space="preserve">98</w:t>
        </w:r>
      </w:hyperlink>
    </w:p>
    <w:p>
      <w:pPr>
        <w:pStyle w:val="TOC1"/>
        <w:tabs>
          <w:tab w:val="right" w:leader="dot" w:pos="8755"/>
        </w:tabs>
        <w:spacing w:before="167" w:after="0" w:line="277" w:lineRule="exact"/>
        <w:ind w:left="1190"/>
      </w:pPr>
      <w:hyperlink w:anchor="_pdfpage116">
        <w:r>
          <w:rPr>
            <w:rFonts w:ascii="Te XGyre Termes X" w:hAnsi="Te XGyre Termes X"/>
            <w:sz w:val="24"/>
            <w:szCs w:val="24"/>
          </w:rPr>
          <w:t xml:space="preserve">3.14 Local Sensitivity, Ablation, and Boundary-Case Analysis </w:t>
        </w:r>
        <w:r>
          <w:rPr>
            <w:rFonts w:ascii="Te XGyre Termes X" w:hAnsi="Te XGyre Termes X"/>
            <w:sz w:val="24"/>
            <w:szCs w:val="24"/>
          </w:rPr>
          <w:t xml:space="preserve">. . . . . .</w:t>
        </w:r>
        <w:r>
          <w:tab/>
        </w:r>
        <w:r>
          <w:rPr>
            <w:rFonts w:ascii="Te XGyre Termes X" w:hAnsi="Te XGyre Termes X"/>
            <w:sz w:val="24"/>
            <w:szCs w:val="24"/>
          </w:rPr>
          <w:t xml:space="preserve">99</w:t>
        </w:r>
      </w:hyperlink>
    </w:p>
    <w:p>
      <w:pPr>
        <w:pStyle w:val="TOC1"/>
        <w:tabs>
          <w:tab w:val="right" w:leader="dot" w:pos="8759"/>
        </w:tabs>
        <w:spacing w:before="108" w:after="0" w:line="277" w:lineRule="exact"/>
        <w:ind w:left="1190"/>
      </w:pPr>
      <w:hyperlink w:anchor="_pdfpage117">
        <w:r>
          <w:rPr>
            <w:rFonts w:ascii="Te XGyre Termes X" w:hAnsi="Te XGyre Termes X"/>
            <w:sz w:val="24"/>
            <w:szCs w:val="24"/>
          </w:rPr>
          <w:t xml:space="preserve">3.15 Mechanical Confirmation and External Validation</w:t>
        </w:r>
        <w:r>
          <w:tab/>
        </w:r>
        <w:r>
          <w:rPr>
            <w:rFonts w:ascii="Te XGyre Termes X" w:hAnsi="Te XGyre Termes X"/>
            <w:sz w:val="24"/>
            <w:szCs w:val="24"/>
          </w:rPr>
          <w:t xml:space="preserve">100</w:t>
        </w:r>
      </w:hyperlink>
    </w:p>
    <w:p>
      <w:pPr>
        <w:pStyle w:val="TOC2"/>
        <w:tabs>
          <w:tab w:val="right" w:leader="dot" w:pos="8759"/>
        </w:tabs>
        <w:spacing w:before="167" w:after="0" w:line="277" w:lineRule="exact"/>
        <w:ind w:left="1728"/>
      </w:pPr>
      <w:hyperlink w:anchor="_pdfpage117">
        <w:r>
          <w:rPr>
            <w:rFonts w:ascii="Te XGyre Termes X" w:hAnsi="Te XGyre Termes X"/>
            <w:sz w:val="24"/>
            <w:szCs w:val="24"/>
          </w:rPr>
          <w:t xml:space="preserve">3.15.1 Additional Testing against a Nonlinear Reference</w:t>
        </w:r>
        <w:r>
          <w:tab/>
        </w:r>
        <w:r>
          <w:rPr>
            <w:rFonts w:ascii="Te XGyre Termes X" w:hAnsi="Te XGyre Termes X"/>
            <w:sz w:val="24"/>
            <w:szCs w:val="24"/>
          </w:rPr>
          <w:t xml:space="preserve">100</w:t>
        </w:r>
      </w:hyperlink>
    </w:p>
    <w:p>
      <w:pPr>
        <w:pStyle w:val="TOC2"/>
        <w:tabs>
          <w:tab w:val="right" w:leader="dot" w:pos="8758"/>
        </w:tabs>
        <w:spacing w:before="108" w:after="0" w:line="277" w:lineRule="exact"/>
        <w:ind w:left="1728"/>
      </w:pPr>
      <w:hyperlink w:anchor="_pdfpage118">
        <w:r>
          <w:rPr>
            <w:rFonts w:ascii="Te XGyre Termes X" w:hAnsi="Te XGyre Termes X"/>
            <w:sz w:val="24"/>
            <w:szCs w:val="24"/>
          </w:rPr>
          <w:t xml:space="preserve">3.15.2 External Validation</w:t>
        </w:r>
        <w:r>
          <w:tab/>
        </w:r>
        <w:r>
          <w:rPr>
            <w:rFonts w:ascii="Te XGyre Termes X" w:hAnsi="Te XGyre Termes X"/>
            <w:sz w:val="24"/>
            <w:szCs w:val="24"/>
          </w:rPr>
          <w:t xml:space="preserve">101</w:t>
        </w:r>
      </w:hyperlink>
    </w:p>
    <w:p>
      <w:pPr>
        <w:pStyle w:val="TOC1"/>
        <w:tabs>
          <w:tab w:val="right" w:leader="dot" w:pos="8758"/>
        </w:tabs>
        <w:spacing w:before="168" w:after="0" w:line="277" w:lineRule="exact"/>
        <w:ind w:left="1190"/>
      </w:pPr>
      <w:hyperlink w:anchor="_pdfpage118">
        <w:r>
          <w:rPr>
            <w:rFonts w:ascii="Te XGyre Termes X" w:hAnsi="Te XGyre Termes X"/>
            <w:sz w:val="24"/>
            <w:szCs w:val="24"/>
          </w:rPr>
          <w:t xml:space="preserve">3.16 Quality Control and Validity</w:t>
        </w:r>
        <w:r>
          <w:tab/>
        </w:r>
        <w:r>
          <w:rPr>
            <w:rFonts w:ascii="Te XGyre Termes X" w:hAnsi="Te XGyre Termes X"/>
            <w:sz w:val="24"/>
            <w:szCs w:val="24"/>
          </w:rPr>
          <w:t xml:space="preserve">101</w:t>
        </w:r>
      </w:hyperlink>
    </w:p>
    <w:p>
      <w:pPr>
        <w:pStyle w:val="TOC1"/>
        <w:tabs>
          <w:tab w:val="right" w:leader="dot" w:pos="8759"/>
        </w:tabs>
        <w:spacing w:before="137" w:after="0" w:line="277" w:lineRule="exact"/>
        <w:ind w:left="1190"/>
      </w:pPr>
      <w:hyperlink w:anchor="_pdfpage119">
        <w:r>
          <w:rPr>
            <w:rFonts w:ascii="Te XGyre Termes X" w:hAnsi="Te XGyre Termes X"/>
            <w:sz w:val="24"/>
            <w:szCs w:val="24"/>
          </w:rPr>
          <w:t xml:space="preserve">3.17 Ethics, Transparency, and Reproducibility</w:t>
        </w:r>
        <w:r>
          <w:tab/>
        </w:r>
        <w:r>
          <w:rPr>
            <w:rFonts w:ascii="Te XGyre Termes X" w:hAnsi="Te XGyre Termes X"/>
            <w:sz w:val="24"/>
            <w:szCs w:val="24"/>
          </w:rPr>
          <w:t xml:space="preserve">102</w:t>
        </w:r>
      </w:hyperlink>
    </w:p>
    <w:p>
      <w:pPr>
        <w:pStyle w:val="TOC1"/>
        <w:tabs>
          <w:tab w:val="right" w:leader="dot" w:pos="8759"/>
        </w:tabs>
        <w:spacing w:before="137" w:after="0" w:line="277" w:lineRule="exact"/>
        <w:ind w:left="1190"/>
      </w:pPr>
      <w:hyperlink w:anchor="_pdfpage119">
        <w:r>
          <w:rPr>
            <w:rFonts w:ascii="Te XGyre Termes X" w:hAnsi="Te XGyre Termes X"/>
            <w:sz w:val="24"/>
            <w:szCs w:val="24"/>
          </w:rPr>
          <w:t xml:space="preserve">3.18 ARI–GNN Integration Protocol</w:t>
        </w:r>
        <w:r>
          <w:tab/>
        </w:r>
        <w:r>
          <w:rPr>
            <w:rFonts w:ascii="Te XGyre Termes X" w:hAnsi="Te XGyre Termes X"/>
            <w:sz w:val="24"/>
            <w:szCs w:val="24"/>
          </w:rPr>
          <w:t xml:space="preserve">102</w:t>
        </w:r>
      </w:hyperlink>
    </w:p>
    <w:p>
      <w:pPr>
        <w:pStyle w:val="TOC2"/>
        <w:tabs>
          <w:tab w:val="right" w:leader="dot" w:pos="8759"/>
        </w:tabs>
        <w:spacing w:before="137" w:after="0" w:line="277" w:lineRule="exact"/>
        <w:ind w:left="1728"/>
      </w:pPr>
      <w:hyperlink w:anchor="_pdfpage119">
        <w:r>
          <w:rPr>
            <w:rFonts w:ascii="Te XGyre Termes X" w:hAnsi="Te XGyre Termes X"/>
            <w:sz w:val="24"/>
            <w:szCs w:val="24"/>
          </w:rPr>
          <w:t xml:space="preserve">3.18.1 Reference GNN Prerequisites</w:t>
        </w:r>
        <w:r>
          <w:tab/>
        </w:r>
        <w:r>
          <w:rPr>
            <w:rFonts w:ascii="Te XGyre Termes X" w:hAnsi="Te XGyre Termes X"/>
            <w:sz w:val="24"/>
            <w:szCs w:val="24"/>
          </w:rPr>
          <w:t xml:space="preserve">102</w:t>
        </w:r>
      </w:hyperlink>
    </w:p>
    <w:p>
      <w:pPr>
        <w:pStyle w:val="TOC2"/>
        <w:tabs>
          <w:tab w:val="right" w:leader="dot" w:pos="8749"/>
        </w:tabs>
        <w:spacing w:before="108" w:after="0" w:line="277" w:lineRule="exact"/>
        <w:ind w:left="1728"/>
      </w:pPr>
      <w:hyperlink w:anchor="_pdfpage120">
        <w:r>
          <w:rPr>
            <w:rFonts w:ascii="Te XGyre Termes X" w:hAnsi="Te XGyre Termes X"/>
            <w:sz w:val="24"/>
            <w:szCs w:val="24"/>
          </w:rPr>
          <w:t xml:space="preserve">3.18.2 Candidate Audit and Selection Decision</w:t>
        </w:r>
        <w:r>
          <w:tab/>
        </w:r>
        <w:r>
          <w:rPr>
            <w:rFonts w:ascii="Te XGyre Termes X" w:hAnsi="Te XGyre Termes X"/>
            <w:sz w:val="24"/>
            <w:szCs w:val="24"/>
          </w:rPr>
          <w:t xml:space="preserve">103</w:t>
        </w:r>
      </w:hyperlink>
    </w:p>
    <w:p>
      <w:pPr>
        <w:pStyle w:val="TOC2"/>
        <w:tabs>
          <w:tab w:val="right" w:leader="dot" w:pos="8758"/>
        </w:tabs>
        <w:spacing w:before="168" w:after="0" w:line="277" w:lineRule="exact"/>
        <w:ind w:left="1728"/>
      </w:pPr>
      <w:hyperlink w:anchor="_pdfpage121">
        <w:r>
          <w:rPr>
            <w:rFonts w:ascii="Te XGyre Termes X" w:hAnsi="Te XGyre Termes X"/>
            <w:sz w:val="24"/>
            <w:szCs w:val="24"/>
          </w:rPr>
          <w:t xml:space="preserve">3.18.3 Model Card and Target Reconstruction</w:t>
        </w:r>
        <w:r>
          <w:tab/>
        </w:r>
        <w:r>
          <w:rPr>
            <w:rFonts w:ascii="Te XGyre Termes X" w:hAnsi="Te XGyre Termes X"/>
            <w:sz w:val="24"/>
            <w:szCs w:val="24"/>
          </w:rPr>
          <w:t xml:space="preserve">104</w:t>
        </w:r>
      </w:hyperlink>
    </w:p>
    <w:p>
      <w:pPr>
        <w:pStyle w:val="TOC2"/>
        <w:pageBreakBefore/>
        <w:tabs>
          <w:tab w:val="right" w:leader="dot" w:pos="8758"/>
        </w:tabs>
        <w:spacing w:before="854" w:after="0" w:line="277" w:lineRule="exact"/>
        <w:ind w:left="1728"/>
      </w:pPr>
      <w:hyperlink w:anchor="_pdfpage121">
        <w:r>
          <w:rPr>
            <w:rFonts w:ascii="Te XGyre Termes X" w:hAnsi="Te XGyre Termes X"/>
            <w:sz w:val="24"/>
            <w:szCs w:val="24"/>
          </w:rPr>
          <w:t xml:space="preserve">3.18.4 Forwarding Rules and Treatments</w:t>
        </w:r>
        <w:r>
          <w:tab/>
        </w:r>
        <w:r>
          <w:rPr>
            <w:rFonts w:ascii="Te XGyre Termes X" w:hAnsi="Te XGyre Termes X"/>
            <w:sz w:val="24"/>
            <w:szCs w:val="24"/>
          </w:rPr>
          <w:t xml:space="preserve">104</w:t>
        </w:r>
      </w:hyperlink>
    </w:p>
    <w:p>
      <w:pPr>
        <w:pStyle w:val="TOC2"/>
        <w:tabs>
          <w:tab w:val="right" w:leader="dot" w:pos="8750"/>
        </w:tabs>
        <w:spacing w:before="108" w:after="0" w:line="277" w:lineRule="exact"/>
        <w:ind w:left="1728"/>
      </w:pPr>
      <w:hyperlink w:anchor="_pdfpage122">
        <w:r>
          <w:rPr>
            <w:rFonts w:ascii="Te XGyre Termes X" w:hAnsi="Te XGyre Termes X"/>
            <w:sz w:val="24"/>
            <w:szCs w:val="24"/>
          </w:rPr>
          <w:t xml:space="preserve">3.18.5 Performance Measures</w:t>
        </w:r>
        <w:r>
          <w:tab/>
        </w:r>
        <w:r>
          <w:rPr>
            <w:rFonts w:ascii="Te XGyre Termes X" w:hAnsi="Te XGyre Termes X"/>
            <w:sz w:val="24"/>
            <w:szCs w:val="24"/>
          </w:rPr>
          <w:t xml:space="preserve">105</w:t>
        </w:r>
      </w:hyperlink>
    </w:p>
    <w:p>
      <w:pPr>
        <w:pStyle w:val="TOC2"/>
        <w:tabs>
          <w:tab w:val="right" w:leader="dot" w:pos="8758"/>
        </w:tabs>
        <w:spacing w:before="156" w:after="0" w:line="277" w:lineRule="exact"/>
        <w:ind w:left="1728"/>
      </w:pPr>
      <w:hyperlink w:anchor="_pdfpage123">
        <w:r>
          <w:rPr>
            <w:rFonts w:ascii="Te XGyre Termes X" w:hAnsi="Te XGyre Termes X"/>
            <w:sz w:val="24"/>
            <w:szCs w:val="24"/>
          </w:rPr>
          <w:t xml:space="preserve">3.18.6 Total Cost and Benefit Decision</w:t>
        </w:r>
        <w:r>
          <w:tab/>
        </w:r>
        <w:r>
          <w:rPr>
            <w:rFonts w:ascii="Te XGyre Termes X" w:hAnsi="Te XGyre Termes X"/>
            <w:sz w:val="24"/>
            <w:szCs w:val="24"/>
          </w:rPr>
          <w:t xml:space="preserve">106</w:t>
        </w:r>
      </w:hyperlink>
    </w:p>
    <w:p>
      <w:pPr>
        <w:spacing w:before="204" w:after="0" w:line="277" w:lineRule="exact"/>
      </w:pPr>
      <w:hyperlink w:anchor="_pdfpage124">
        <w:r>
          <w:rPr>
            <w:rStyle w:val="Hyperlink"/>
            <w:rFonts w:ascii="Te XGyre Termes X" w:hAnsi="Te XGyre Termes X"/>
            <w:sz w:val="24"/>
            <w:szCs w:val="24"/>
          </w:rPr>
          <w:t xml:space="preserve">3.18.7 Energy Measurement and Emissions Estimation Protocol </w:t>
        </w:r>
      </w:hyperlink>
      <w:r>
        <w:rPr>
          <w:rFonts w:ascii="Te XGyre Termes X" w:hAnsi="Te XGyre Termes X"/>
          <w:sz w:val="24"/>
          <w:szCs w:val="24"/>
        </w:rPr>
        <w:t xml:space="preserve">. . 107</w:t>
      </w:r>
    </w:p>
    <w:p>
      <w:pPr>
        <w:spacing w:before="343" w:after="0" w:line="277" w:lineRule="exact"/>
      </w:pPr>
      <w:hyperlink w:anchor="_pdfpage127">
        <w:r>
          <w:rPr>
            <w:rStyle w:val="Hyperlink"/>
            <w:rFonts w:ascii="Te XGyre Termes X" w:hAnsi="Te XGyre Termes X"/>
            <w:b/>
            <w:bCs/>
            <w:sz w:val="24"/>
            <w:szCs w:val="24"/>
          </w:rPr>
          <w:t xml:space="preserve">4 RESEARCH RESULTS AND DISCUSSION </w:t>
        </w:r>
      </w:hyperlink>
      <w:r>
        <w:rPr>
          <w:rFonts w:ascii="Te XGyre Termes X" w:hAnsi="Te XGyre Termes X"/>
          <w:b/>
          <w:bCs/>
          <w:sz w:val="24"/>
          <w:szCs w:val="24"/>
        </w:rPr>
        <w:t xml:space="preserve">110</w:t>
      </w:r>
    </w:p>
    <w:p>
      <w:pPr>
        <w:pStyle w:val="TOC1"/>
        <w:tabs>
          <w:tab w:val="right" w:leader="dot" w:pos="8759"/>
        </w:tabs>
        <w:spacing w:before="155" w:after="0" w:line="277" w:lineRule="exact"/>
        <w:ind w:left="1182"/>
      </w:pPr>
      <w:hyperlink w:anchor="_pdfpage127">
        <w:r>
          <w:rPr>
            <w:rFonts w:ascii="Te XGyre Termes X" w:hAnsi="Te XGyre Termes X"/>
            <w:sz w:val="24"/>
            <w:szCs w:val="24"/>
          </w:rPr>
          <w:t xml:space="preserve">4.1 Numerical Verification Results for Canonical Models</w:t>
        </w:r>
        <w:r>
          <w:tab/>
        </w:r>
        <w:r>
          <w:rPr>
            <w:rFonts w:ascii="Te XGyre Termes X" w:hAnsi="Te XGyre Termes X"/>
            <w:sz w:val="24"/>
            <w:szCs w:val="24"/>
          </w:rPr>
          <w:t xml:space="preserve">110</w:t>
        </w:r>
      </w:hyperlink>
    </w:p>
    <w:p>
      <w:pPr>
        <w:pStyle w:val="TOC2"/>
        <w:tabs>
          <w:tab w:val="right" w:leader="dot" w:pos="8759"/>
        </w:tabs>
        <w:spacing w:before="204" w:after="0" w:line="277" w:lineRule="exact"/>
        <w:ind w:left="1720"/>
      </w:pPr>
      <w:hyperlink w:anchor="_pdfpage127">
        <w:r>
          <w:rPr>
            <w:rFonts w:ascii="Te XGyre Termes X" w:hAnsi="Te XGyre Termes X"/>
            <w:sz w:val="24"/>
            <w:szCs w:val="24"/>
          </w:rPr>
          <w:t xml:space="preserve">4.1.1 Verification Objectives and Scope</w:t>
        </w:r>
        <w:r>
          <w:tab/>
        </w:r>
        <w:r>
          <w:rPr>
            <w:rFonts w:ascii="Te XGyre Termes X" w:hAnsi="Te XGyre Termes X"/>
            <w:sz w:val="24"/>
            <w:szCs w:val="24"/>
          </w:rPr>
          <w:t xml:space="preserve">110</w:t>
        </w:r>
      </w:hyperlink>
    </w:p>
    <w:p>
      <w:pPr>
        <w:pStyle w:val="TOC2"/>
        <w:tabs>
          <w:tab w:val="right" w:leader="dot" w:pos="8758"/>
        </w:tabs>
        <w:spacing w:before="156" w:after="0" w:line="277" w:lineRule="exact"/>
        <w:ind w:left="1720"/>
      </w:pPr>
      <w:hyperlink w:anchor="_pdfpage128">
        <w:r>
          <w:rPr>
            <w:rFonts w:ascii="Te XGyre Termes X" w:hAnsi="Te XGyre Termes X"/>
            <w:sz w:val="24"/>
            <w:szCs w:val="24"/>
          </w:rPr>
          <w:t xml:space="preserve">4.1.2 Canonical Models and Configuration</w:t>
        </w:r>
        <w:r>
          <w:tab/>
        </w:r>
        <w:r>
          <w:rPr>
            <w:rFonts w:ascii="Te XGyre Termes X" w:hAnsi="Te XGyre Termes X"/>
            <w:sz w:val="24"/>
            <w:szCs w:val="24"/>
          </w:rPr>
          <w:t xml:space="preserve">111</w:t>
        </w:r>
      </w:hyperlink>
    </w:p>
    <w:p>
      <w:pPr>
        <w:pStyle w:val="TOC2"/>
        <w:tabs>
          <w:tab w:val="right" w:leader="dot" w:pos="8749"/>
        </w:tabs>
        <w:spacing w:before="156" w:after="0" w:line="277" w:lineRule="exact"/>
        <w:ind w:left="1720"/>
      </w:pPr>
      <w:hyperlink w:anchor="_pdfpage130">
        <w:r>
          <w:rPr>
            <w:rFonts w:ascii="Te XGyre Termes X" w:hAnsi="Te XGyre Termes X"/>
            <w:sz w:val="24"/>
            <w:szCs w:val="24"/>
          </w:rPr>
          <w:t xml:space="preserve">4.1.3 Algorithm and Solver Checks</w:t>
        </w:r>
        <w:r>
          <w:tab/>
        </w:r>
        <w:r>
          <w:rPr>
            <w:rFonts w:ascii="Te XGyre Termes X" w:hAnsi="Te XGyre Termes X"/>
            <w:sz w:val="24"/>
            <w:szCs w:val="24"/>
          </w:rPr>
          <w:t xml:space="preserve">113</w:t>
        </w:r>
      </w:hyperlink>
    </w:p>
    <w:p>
      <w:pPr>
        <w:pStyle w:val="TOC2"/>
        <w:tabs>
          <w:tab w:val="right" w:leader="dot" w:pos="8758"/>
        </w:tabs>
        <w:spacing w:before="156" w:after="0" w:line="277" w:lineRule="exact"/>
        <w:ind w:left="1720"/>
      </w:pPr>
      <w:hyperlink w:anchor="_pdfpage131">
        <w:r>
          <w:rPr>
            <w:rFonts w:ascii="Te XGyre Termes X" w:hAnsi="Te XGyre Termes X"/>
            <w:sz w:val="24"/>
            <w:szCs w:val="24"/>
          </w:rPr>
          <w:t xml:space="preserve">4.1.4 Intact-Model Response as the Reference</w:t>
        </w:r>
        <w:r>
          <w:tab/>
        </w:r>
        <w:r>
          <w:rPr>
            <w:rFonts w:ascii="Te XGyre Termes X" w:hAnsi="Te XGyre Termes X"/>
            <w:sz w:val="24"/>
            <w:szCs w:val="24"/>
          </w:rPr>
          <w:t xml:space="preserve">114</w:t>
        </w:r>
      </w:hyperlink>
    </w:p>
    <w:p>
      <w:pPr>
        <w:spacing w:before="156" w:after="0" w:line="277" w:lineRule="exact"/>
        <w:jc w:val="right"/>
      </w:pPr>
      <w:hyperlink w:anchor="_pdfpage131">
        <w:r>
          <w:rPr>
            <w:rStyle w:val="Hyperlink"/>
            <w:rFonts w:ascii="Te XGyre Termes X" w:hAnsi="Te XGyre Termes X"/>
            <w:sz w:val="24"/>
            <w:szCs w:val="24"/>
          </w:rPr>
          <w:t xml:space="preserve">4.1.5 Disrupted Responses and a Mechanical Counterexample </w:t>
        </w:r>
      </w:hyperlink>
      <w:r>
        <w:rPr>
          <w:rFonts w:ascii="Te XGyre Termes X" w:hAnsi="Te XGyre Termes X"/>
          <w:sz w:val="24"/>
          <w:szCs w:val="24"/>
        </w:rPr>
        <w:t xml:space="preserve">. . 114</w:t>
      </w:r>
    </w:p>
    <w:p>
      <w:pPr>
        <w:pStyle w:val="TOC2"/>
        <w:tabs>
          <w:tab w:val="right" w:leader="dot" w:pos="8758"/>
        </w:tabs>
        <w:spacing w:before="156" w:after="0" w:line="277" w:lineRule="exact"/>
        <w:ind w:left="1720"/>
      </w:pPr>
      <w:hyperlink w:anchor="_pdfpage133">
        <w:r>
          <w:rPr>
            <w:rFonts w:ascii="Te XGyre Termes X" w:hAnsi="Te XGyre Termes X"/>
            <w:sz w:val="24"/>
            <w:szCs w:val="24"/>
          </w:rPr>
          <w:t xml:space="preserve">4.1.6 Implications for Guard Development</w:t>
        </w:r>
        <w:r>
          <w:tab/>
        </w:r>
        <w:r>
          <w:rPr>
            <w:rFonts w:ascii="Te XGyre Termes X" w:hAnsi="Te XGyre Termes X"/>
            <w:sz w:val="24"/>
            <w:szCs w:val="24"/>
          </w:rPr>
          <w:t xml:space="preserve">116</w:t>
        </w:r>
      </w:hyperlink>
    </w:p>
    <w:p>
      <w:pPr>
        <w:pStyle w:val="TOC2"/>
        <w:tabs>
          <w:tab w:val="right" w:leader="dot" w:pos="8752"/>
        </w:tabs>
        <w:spacing w:before="157" w:after="0" w:line="277" w:lineRule="exact"/>
        <w:ind w:left="1720"/>
      </w:pPr>
      <w:hyperlink w:anchor="_pdfpage135">
        <w:r>
          <w:rPr>
            <w:rFonts w:ascii="Te XGyre Termes X" w:hAnsi="Te XGyre Termes X"/>
            <w:sz w:val="24"/>
            <w:szCs w:val="24"/>
          </w:rPr>
          <w:t xml:space="preserve">4.1.7 Output Traceability and Verification Limits</w:t>
        </w:r>
        <w:r>
          <w:tab/>
        </w:r>
        <w:r>
          <w:rPr>
            <w:rFonts w:ascii="Te XGyre Termes X" w:hAnsi="Te XGyre Termes X"/>
            <w:sz w:val="24"/>
            <w:szCs w:val="24"/>
          </w:rPr>
          <w:t xml:space="preserve">118</w:t>
        </w:r>
      </w:hyperlink>
    </w:p>
    <w:p>
      <w:pPr>
        <w:pStyle w:val="TOC1"/>
        <w:tabs>
          <w:tab w:val="right" w:leader="dot" w:pos="8752"/>
        </w:tabs>
        <w:spacing w:before="156" w:after="0" w:line="277" w:lineRule="exact"/>
        <w:ind w:left="1182"/>
      </w:pPr>
      <w:hyperlink w:anchor="_pdfpage135">
        <w:r>
          <w:rPr>
            <w:rFonts w:ascii="Te XGyre Termes X" w:hAnsi="Te XGyre Termes X"/>
            <w:sz w:val="24"/>
            <w:szCs w:val="24"/>
          </w:rPr>
          <w:t xml:space="preserve">4.2 ARI Development Results with a Kinematic Guard</w:t>
        </w:r>
        <w:r>
          <w:tab/>
        </w:r>
        <w:r>
          <w:rPr>
            <w:rFonts w:ascii="Te XGyre Termes X" w:hAnsi="Te XGyre Termes X"/>
            <w:sz w:val="24"/>
            <w:szCs w:val="24"/>
          </w:rPr>
          <w:t xml:space="preserve">118</w:t>
        </w:r>
      </w:hyperlink>
    </w:p>
    <w:p>
      <w:pPr>
        <w:pStyle w:val="TOC2"/>
        <w:tabs>
          <w:tab w:val="right" w:leader="dot" w:pos="8755"/>
        </w:tabs>
        <w:spacing w:before="157" w:after="0" w:line="277" w:lineRule="exact"/>
        <w:ind w:left="1720"/>
      </w:pPr>
      <w:hyperlink w:anchor="_pdfpage136">
        <w:r>
          <w:rPr>
            <w:rFonts w:ascii="Te XGyre Termes X" w:hAnsi="Te XGyre Termes X"/>
            <w:sz w:val="24"/>
            <w:szCs w:val="24"/>
          </w:rPr>
          <w:t xml:space="preserve">4.2.1 Purpose and Scope of the Change</w:t>
        </w:r>
        <w:r>
          <w:tab/>
        </w:r>
        <w:r>
          <w:rPr>
            <w:rFonts w:ascii="Te XGyre Termes X" w:hAnsi="Te XGyre Termes X"/>
            <w:sz w:val="24"/>
            <w:szCs w:val="24"/>
          </w:rPr>
          <w:t xml:space="preserve">119</w:t>
        </w:r>
      </w:hyperlink>
    </w:p>
    <w:p>
      <w:pPr>
        <w:pStyle w:val="TOC2"/>
        <w:tabs>
          <w:tab w:val="right" w:leader="dot" w:pos="8755"/>
        </w:tabs>
        <w:spacing w:before="110" w:after="0" w:line="277" w:lineRule="exact"/>
        <w:ind w:left="1720"/>
      </w:pPr>
      <w:hyperlink w:anchor="_pdfpage136">
        <w:r>
          <w:rPr>
            <w:rFonts w:ascii="Te XGyre Termes X" w:hAnsi="Te XGyre Termes X"/>
            <w:sz w:val="24"/>
            <w:szCs w:val="24"/>
          </w:rPr>
          <w:t xml:space="preserve">4.2.2 Mechanical Basis from the Intact Model</w:t>
        </w:r>
        <w:r>
          <w:tab/>
        </w:r>
        <w:r>
          <w:rPr>
            <w:rFonts w:ascii="Te XGyre Termes X" w:hAnsi="Te XGyre Termes X"/>
            <w:sz w:val="24"/>
            <w:szCs w:val="24"/>
          </w:rPr>
          <w:t xml:space="preserve">119</w:t>
        </w:r>
      </w:hyperlink>
    </w:p>
    <w:p>
      <w:pPr>
        <w:pStyle w:val="TOC2"/>
        <w:tabs>
          <w:tab w:val="right" w:leader="dot" w:pos="8759"/>
        </w:tabs>
        <w:spacing w:before="203" w:after="0" w:line="277" w:lineRule="exact"/>
        <w:ind w:left="1720"/>
      </w:pPr>
      <w:hyperlink w:anchor="_pdfpage137">
        <w:r>
          <w:rPr>
            <w:rFonts w:ascii="Te XGyre Termes X" w:hAnsi="Te XGyre Termes X"/>
            <w:sz w:val="24"/>
            <w:szCs w:val="24"/>
          </w:rPr>
          <w:t xml:space="preserve">4.2.3 Forwarding Rules and Information Separation</w:t>
        </w:r>
        <w:r>
          <w:tab/>
        </w:r>
        <w:r>
          <w:rPr>
            <w:rFonts w:ascii="Te XGyre Termes X" w:hAnsi="Te XGyre Termes X"/>
            <w:sz w:val="24"/>
            <w:szCs w:val="24"/>
          </w:rPr>
          <w:t xml:space="preserve">120</w:t>
        </w:r>
      </w:hyperlink>
    </w:p>
    <w:p>
      <w:pPr>
        <w:pStyle w:val="TOC2"/>
        <w:tabs>
          <w:tab w:val="right" w:leader="dot" w:pos="8758"/>
        </w:tabs>
        <w:spacing w:before="156" w:after="0" w:line="277" w:lineRule="exact"/>
        <w:ind w:left="1720"/>
      </w:pPr>
      <w:hyperlink w:anchor="_pdfpage138">
        <w:r>
          <w:rPr>
            <w:rFonts w:ascii="Te XGyre Termes X" w:hAnsi="Te XGyre Termes X"/>
            <w:sz w:val="24"/>
            <w:szCs w:val="24"/>
          </w:rPr>
          <w:t xml:space="preserve">4.2.4 Regression-Test Design and Development Diagnostics</w:t>
        </w:r>
        <w:r>
          <w:tab/>
        </w:r>
        <w:r>
          <w:rPr>
            <w:rFonts w:ascii="Te XGyre Termes X" w:hAnsi="Te XGyre Termes X"/>
            <w:sz w:val="24"/>
            <w:szCs w:val="24"/>
          </w:rPr>
          <w:t xml:space="preserve">121</w:t>
        </w:r>
      </w:hyperlink>
    </w:p>
    <w:p>
      <w:pPr>
        <w:pStyle w:val="TOC2"/>
        <w:tabs>
          <w:tab w:val="right" w:leader="dot" w:pos="8759"/>
        </w:tabs>
        <w:spacing w:before="156" w:after="0" w:line="277" w:lineRule="exact"/>
        <w:ind w:left="1720"/>
      </w:pPr>
      <w:hyperlink w:anchor="_pdfpage139">
        <w:r>
          <w:rPr>
            <w:rFonts w:ascii="Te XGyre Termes X" w:hAnsi="Te XGyre Termes X"/>
            <w:sz w:val="24"/>
            <w:szCs w:val="24"/>
          </w:rPr>
          <w:t xml:space="preserve">4.2.5 Actual Results and Remaining Failures</w:t>
        </w:r>
        <w:r>
          <w:tab/>
        </w:r>
        <w:r>
          <w:rPr>
            <w:rFonts w:ascii="Te XGyre Termes X" w:hAnsi="Te XGyre Termes X"/>
            <w:sz w:val="24"/>
            <w:szCs w:val="24"/>
          </w:rPr>
          <w:t xml:space="preserve">122</w:t>
        </w:r>
      </w:hyperlink>
    </w:p>
    <w:p>
      <w:pPr>
        <w:pStyle w:val="TOC1"/>
        <w:tabs>
          <w:tab w:val="right" w:leader="dot" w:pos="8749"/>
        </w:tabs>
        <w:spacing w:before="156" w:after="0" w:line="277" w:lineRule="exact"/>
        <w:ind w:left="1182"/>
      </w:pPr>
      <w:hyperlink w:anchor="_pdfpage140">
        <w:r>
          <w:rPr>
            <w:rFonts w:ascii="Te XGyre Termes X" w:hAnsi="Te XGyre Termes X"/>
            <w:sz w:val="24"/>
            <w:szCs w:val="24"/>
          </w:rPr>
          <w:t xml:space="preserve">4.3 Discussion of the Main Findings</w:t>
        </w:r>
        <w:r>
          <w:tab/>
        </w:r>
        <w:r>
          <w:rPr>
            <w:rFonts w:ascii="Te XGyre Termes X" w:hAnsi="Te XGyre Termes X"/>
            <w:sz w:val="24"/>
            <w:szCs w:val="24"/>
          </w:rPr>
          <w:t xml:space="preserve">123</w:t>
        </w:r>
      </w:hyperlink>
    </w:p>
    <w:p>
      <w:pPr>
        <w:pStyle w:val="TOC2"/>
        <w:tabs>
          <w:tab w:val="right" w:leader="dot" w:pos="8749"/>
        </w:tabs>
        <w:spacing w:before="156" w:after="0" w:line="277" w:lineRule="exact"/>
        <w:ind w:left="1720"/>
      </w:pPr>
      <w:hyperlink w:anchor="_pdfpage140">
        <w:r>
          <w:rPr>
            <w:rFonts w:ascii="Te XGyre Termes X" w:hAnsi="Te XGyre Termes X"/>
            <w:sz w:val="24"/>
            <w:szCs w:val="24"/>
          </w:rPr>
          <w:t xml:space="preserve">4.3.1 Algorithmic Consistency and Construct Validity</w:t>
        </w:r>
        <w:r>
          <w:tab/>
        </w:r>
        <w:r>
          <w:rPr>
            <w:rFonts w:ascii="Te XGyre Termes X" w:hAnsi="Te XGyre Termes X"/>
            <w:sz w:val="24"/>
            <w:szCs w:val="24"/>
          </w:rPr>
          <w:t xml:space="preserve">123</w:t>
        </w:r>
      </w:hyperlink>
    </w:p>
    <w:p>
      <w:pPr>
        <w:pStyle w:val="TOC2"/>
        <w:tabs>
          <w:tab w:val="right" w:leader="dot" w:pos="8758"/>
        </w:tabs>
        <w:spacing w:before="156" w:after="0" w:line="277" w:lineRule="exact"/>
        <w:ind w:left="1720"/>
      </w:pPr>
      <w:hyperlink w:anchor="_pdfpage141">
        <w:r>
          <w:rPr>
            <w:rFonts w:ascii="Te XGyre Termes X" w:hAnsi="Te XGyre Termes X"/>
            <w:sz w:val="24"/>
            <w:szCs w:val="24"/>
          </w:rPr>
          <w:t xml:space="preserve">4.3.2 Stability Guarantees and Ranking Utility</w:t>
        </w:r>
        <w:r>
          <w:tab/>
        </w:r>
        <w:r>
          <w:rPr>
            <w:rFonts w:ascii="Te XGyre Termes X" w:hAnsi="Te XGyre Termes X"/>
            <w:sz w:val="24"/>
            <w:szCs w:val="24"/>
          </w:rPr>
          <w:t xml:space="preserve">124</w:t>
        </w:r>
      </w:hyperlink>
    </w:p>
    <w:p>
      <w:pPr>
        <w:pStyle w:val="TOC2"/>
        <w:tabs>
          <w:tab w:val="right" w:leader="dot" w:pos="8758"/>
        </w:tabs>
        <w:spacing w:before="156" w:after="0" w:line="277" w:lineRule="exact"/>
        <w:ind w:left="1720"/>
      </w:pPr>
      <w:hyperlink w:anchor="_pdfpage141">
        <w:r>
          <w:rPr>
            <w:rFonts w:ascii="Te XGyre Termes X" w:hAnsi="Te XGyre Termes X"/>
            <w:sz w:val="24"/>
            <w:szCs w:val="24"/>
          </w:rPr>
          <w:t xml:space="preserve">4.3.3 Explaining Insensitivity to Specific Elements</w:t>
        </w:r>
        <w:r>
          <w:tab/>
        </w:r>
        <w:r>
          <w:rPr>
            <w:rFonts w:ascii="Te XGyre Termes X" w:hAnsi="Te XGyre Termes X"/>
            <w:sz w:val="24"/>
            <w:szCs w:val="24"/>
          </w:rPr>
          <w:t xml:space="preserve">124</w:t>
        </w:r>
      </w:hyperlink>
    </w:p>
    <w:p>
      <w:pPr>
        <w:pStyle w:val="TOC2"/>
        <w:tabs>
          <w:tab w:val="right" w:leader="dot" w:pos="8750"/>
        </w:tabs>
        <w:spacing w:before="156" w:after="0" w:line="277" w:lineRule="exact"/>
        <w:ind w:left="1720"/>
      </w:pPr>
      <w:hyperlink w:anchor="_pdfpage142">
        <w:r>
          <w:rPr>
            <w:rFonts w:ascii="Te XGyre Termes X" w:hAnsi="Te XGyre Termes X"/>
            <w:sz w:val="24"/>
            <w:szCs w:val="24"/>
          </w:rPr>
          <w:t xml:space="preserve">4.3.4 Diagnostic Added Value and Forwarding Cost</w:t>
        </w:r>
        <w:r>
          <w:tab/>
        </w:r>
        <w:r>
          <w:rPr>
            <w:rFonts w:ascii="Te XGyre Termes X" w:hAnsi="Te XGyre Termes X"/>
            <w:sz w:val="24"/>
            <w:szCs w:val="24"/>
          </w:rPr>
          <w:t xml:space="preserve">125</w:t>
        </w:r>
      </w:hyperlink>
    </w:p>
    <w:p>
      <w:pPr>
        <w:pStyle w:val="TOC2"/>
        <w:tabs>
          <w:tab w:val="right" w:leader="dot" w:pos="8758"/>
        </w:tabs>
        <w:spacing w:before="156" w:after="0" w:line="277" w:lineRule="exact"/>
        <w:ind w:left="1720"/>
      </w:pPr>
      <w:hyperlink w:anchor="_pdfpage143">
        <w:r>
          <w:rPr>
            <w:rFonts w:ascii="Te XGyre Termes X" w:hAnsi="Te XGyre Termes X"/>
            <w:sz w:val="24"/>
            <w:szCs w:val="24"/>
          </w:rPr>
          <w:t xml:space="preserve">4.3.5 Implications for Screening before GNN Evaluation</w:t>
        </w:r>
        <w:r>
          <w:tab/>
        </w:r>
        <w:r>
          <w:rPr>
            <w:rFonts w:ascii="Te XGyre Termes X" w:hAnsi="Te XGyre Termes X"/>
            <w:sz w:val="24"/>
            <w:szCs w:val="24"/>
          </w:rPr>
          <w:t xml:space="preserve">126</w:t>
        </w:r>
      </w:hyperlink>
    </w:p>
    <w:p>
      <w:pPr>
        <w:pStyle w:val="TOC2"/>
        <w:tabs>
          <w:tab w:val="right" w:leader="dot" w:pos="8758"/>
        </w:tabs>
        <w:spacing w:before="156" w:after="0" w:line="277" w:lineRule="exact"/>
        <w:ind w:left="1720"/>
      </w:pPr>
      <w:hyperlink w:anchor="_pdfpage143">
        <w:r>
          <w:rPr>
            <w:rFonts w:ascii="Te XGyre Termes X" w:hAnsi="Te XGyre Termes X"/>
            <w:sz w:val="24"/>
            <w:szCs w:val="24"/>
          </w:rPr>
          <w:t xml:space="preserve">4.3.6 Potential Contribution to Sustainable Computing</w:t>
        </w:r>
        <w:r>
          <w:tab/>
        </w:r>
        <w:r>
          <w:rPr>
            <w:rFonts w:ascii="Te XGyre Termes X" w:hAnsi="Te XGyre Termes X"/>
            <w:sz w:val="24"/>
            <w:szCs w:val="24"/>
          </w:rPr>
          <w:t xml:space="preserve">126</w:t>
        </w:r>
      </w:hyperlink>
    </w:p>
    <w:p>
      <w:pPr>
        <w:pStyle w:val="TOC2"/>
        <w:tabs>
          <w:tab w:val="right" w:leader="dot" w:pos="8765"/>
        </w:tabs>
        <w:spacing w:before="156" w:after="0" w:line="277" w:lineRule="exact"/>
        <w:ind w:left="1720"/>
      </w:pPr>
      <w:hyperlink w:anchor="_pdfpage144">
        <w:r>
          <w:rPr>
            <w:rFonts w:ascii="Te XGyre Termes X" w:hAnsi="Te XGyre Termes X"/>
            <w:sz w:val="24"/>
            <w:szCs w:val="24"/>
          </w:rPr>
          <w:t xml:space="preserve">4.3.7 Synthesis of Answers to the Research Questions</w:t>
        </w:r>
        <w:r>
          <w:tab/>
        </w:r>
        <w:r>
          <w:rPr>
            <w:rFonts w:ascii="Te XGyre Termes X" w:hAnsi="Te XGyre Termes X"/>
            <w:sz w:val="24"/>
            <w:szCs w:val="24"/>
          </w:rPr>
          <w:t xml:space="preserve">127</w:t>
        </w:r>
      </w:hyperlink>
    </w:p>
    <w:p>
      <w:pPr>
        <w:pStyle w:val="TOC2"/>
        <w:tabs>
          <w:tab w:val="right" w:leader="dot" w:pos="8765"/>
        </w:tabs>
        <w:spacing w:before="156" w:after="0" w:line="277" w:lineRule="exact"/>
        <w:ind w:left="1720"/>
      </w:pPr>
      <w:hyperlink w:anchor="_pdfpage144">
        <w:r>
          <w:rPr>
            <w:rFonts w:ascii="Te XGyre Termes X" w:hAnsi="Te XGyre Termes X"/>
            <w:sz w:val="24"/>
            <w:szCs w:val="24"/>
          </w:rPr>
          <w:t xml:space="preserve">4.3.8 Status of the Findings and Next Steps</w:t>
        </w:r>
        <w:r>
          <w:tab/>
        </w:r>
        <w:r>
          <w:rPr>
            <w:rFonts w:ascii="Te XGyre Termes X" w:hAnsi="Te XGyre Termes X"/>
            <w:sz w:val="24"/>
            <w:szCs w:val="24"/>
          </w:rPr>
          <w:t xml:space="preserve">127</w:t>
        </w:r>
      </w:hyperlink>
    </w:p>
    <w:p>
      <w:pPr>
        <w:pageBreakBefore/>
        <w:spacing w:before="854" w:after="0" w:line="277" w:lineRule="exact"/>
      </w:pPr>
      <w:hyperlink w:anchor="_pdfpage145">
        <w:r>
          <w:rPr>
            <w:rStyle w:val="Hyperlink"/>
            <w:rFonts w:ascii="Te XGyre Termes X" w:hAnsi="Te XGyre Termes X"/>
            <w:w w:val="102"/>
            <w:sz w:val="24"/>
            <w:szCs w:val="24"/>
          </w:rPr>
          <w:t xml:space="preserve">4.4 Proposed Pre-Analysis Enhancement for Non-Mechanism Conse</w:t>
        </w:r>
      </w:hyperlink>
    </w:p>
    <w:p>
      <w:pPr>
        <w:pStyle w:val="TOC2"/>
        <w:tabs>
          <w:tab w:val="right" w:leader="dot" w:pos="8752"/>
        </w:tabs>
        <w:spacing w:before="143" w:after="0" w:line="277" w:lineRule="exact"/>
        <w:ind w:left="1723"/>
      </w:pPr>
      <w:hyperlink w:anchor="_pdfpage145">
        <w:r>
          <w:rPr>
            <w:rFonts w:ascii="Te XGyre Termes X" w:hAnsi="Te XGyre Termes X"/>
            <w:sz w:val="24"/>
            <w:szCs w:val="24"/>
          </w:rPr>
          <w:t xml:space="preserve">quences</w:t>
        </w:r>
        <w:r>
          <w:tab/>
        </w:r>
        <w:r>
          <w:rPr>
            <w:rFonts w:ascii="Te XGyre Termes X" w:hAnsi="Te XGyre Termes X"/>
            <w:sz w:val="24"/>
            <w:szCs w:val="24"/>
          </w:rPr>
          <w:t xml:space="preserve">128</w:t>
        </w:r>
      </w:hyperlink>
    </w:p>
    <w:p>
      <w:pPr>
        <w:pStyle w:val="TOC2"/>
        <w:tabs>
          <w:tab w:val="right" w:leader="dot" w:pos="8752"/>
        </w:tabs>
        <w:spacing w:before="142" w:after="0" w:line="277" w:lineRule="exact"/>
        <w:ind w:left="1720"/>
      </w:pPr>
      <w:hyperlink w:anchor="_pdfpage145">
        <w:r>
          <w:rPr>
            <w:rFonts w:ascii="Te XGyre Termes X" w:hAnsi="Te XGyre Termes X"/>
            <w:sz w:val="24"/>
            <w:szCs w:val="24"/>
          </w:rPr>
          <w:t xml:space="preserve">4.4.1 Objective and Evidence Status</w:t>
        </w:r>
        <w:r>
          <w:tab/>
        </w:r>
        <w:r>
          <w:rPr>
            <w:rFonts w:ascii="Te XGyre Termes X" w:hAnsi="Te XGyre Termes X"/>
            <w:sz w:val="24"/>
            <w:szCs w:val="24"/>
          </w:rPr>
          <w:t xml:space="preserve">128</w:t>
        </w:r>
      </w:hyperlink>
    </w:p>
    <w:p>
      <w:pPr>
        <w:pStyle w:val="TOC2"/>
        <w:tabs>
          <w:tab w:val="right" w:leader="dot" w:pos="8755"/>
        </w:tabs>
        <w:spacing w:before="142" w:after="0" w:line="277" w:lineRule="exact"/>
        <w:ind w:left="1720"/>
      </w:pPr>
      <w:hyperlink w:anchor="_pdfpage146">
        <w:r>
          <w:rPr>
            <w:rFonts w:ascii="Te XGyre Termes X" w:hAnsi="Te XGyre Termes X"/>
            <w:sz w:val="24"/>
            <w:szCs w:val="24"/>
          </w:rPr>
          <w:t xml:space="preserve">4.4.2 Intact-Model Information and Graph Representation</w:t>
        </w:r>
        <w:r>
          <w:tab/>
        </w:r>
        <w:r>
          <w:rPr>
            <w:rFonts w:ascii="Te XGyre Termes X" w:hAnsi="Te XGyre Termes X"/>
            <w:sz w:val="24"/>
            <w:szCs w:val="24"/>
          </w:rPr>
          <w:t xml:space="preserve">129</w:t>
        </w:r>
      </w:hyperlink>
    </w:p>
    <w:p>
      <w:pPr>
        <w:pStyle w:val="TOC2"/>
        <w:tabs>
          <w:tab w:val="right" w:leader="dot" w:pos="8755"/>
        </w:tabs>
        <w:spacing w:before="110" w:after="0" w:line="277" w:lineRule="exact"/>
        <w:ind w:left="1720"/>
      </w:pPr>
      <w:hyperlink w:anchor="_pdfpage146">
        <w:r>
          <w:rPr>
            <w:rFonts w:ascii="Te XGyre Termes X" w:hAnsi="Te XGyre Termes X"/>
            <w:sz w:val="24"/>
            <w:szCs w:val="24"/>
          </w:rPr>
          <w:t xml:space="preserve">4.4.3 Force-Redistribution Bound from the Intact Model</w:t>
        </w:r>
        <w:r>
          <w:tab/>
        </w:r>
        <w:r>
          <w:rPr>
            <w:rFonts w:ascii="Te XGyre Termes X" w:hAnsi="Te XGyre Termes X"/>
            <w:sz w:val="24"/>
            <w:szCs w:val="24"/>
          </w:rPr>
          <w:t xml:space="preserve">129</w:t>
        </w:r>
      </w:hyperlink>
    </w:p>
    <w:p>
      <w:pPr>
        <w:pStyle w:val="TOC2"/>
        <w:tabs>
          <w:tab w:val="right" w:leader="dot" w:pos="8759"/>
        </w:tabs>
        <w:spacing w:before="173" w:after="0" w:line="277" w:lineRule="exact"/>
        <w:ind w:left="1720"/>
      </w:pPr>
      <w:hyperlink w:anchor="_pdfpage147">
        <w:r>
          <w:rPr>
            <w:rFonts w:ascii="Te XGyre Termes X" w:hAnsi="Te XGyre Termes X"/>
            <w:sz w:val="24"/>
            <w:szCs w:val="24"/>
          </w:rPr>
          <w:t xml:space="preserve">4.4.4 Displacement-Amplification Bound</w:t>
        </w:r>
        <w:r>
          <w:tab/>
        </w:r>
        <w:r>
          <w:rPr>
            <w:rFonts w:ascii="Te XGyre Termes X" w:hAnsi="Te XGyre Termes X"/>
            <w:sz w:val="24"/>
            <w:szCs w:val="24"/>
          </w:rPr>
          <w:t xml:space="preserve">130</w:t>
        </w:r>
      </w:hyperlink>
    </w:p>
    <w:p>
      <w:pPr>
        <w:pStyle w:val="TOC2"/>
        <w:tabs>
          <w:tab w:val="right" w:leader="dot" w:pos="8758"/>
        </w:tabs>
        <w:spacing w:before="142" w:after="0" w:line="277" w:lineRule="exact"/>
        <w:ind w:left="1720"/>
      </w:pPr>
      <w:hyperlink w:anchor="_pdfpage148">
        <w:r>
          <w:rPr>
            <w:rFonts w:ascii="Te XGyre Termes X" w:hAnsi="Te XGyre Termes X"/>
            <w:sz w:val="24"/>
            <w:szCs w:val="24"/>
          </w:rPr>
          <w:t xml:space="preserve">4.4.5 Layered Policy and Pre-Analysis Limits</w:t>
        </w:r>
        <w:r>
          <w:tab/>
        </w:r>
        <w:r>
          <w:rPr>
            <w:rFonts w:ascii="Te XGyre Termes X" w:hAnsi="Te XGyre Termes X"/>
            <w:sz w:val="24"/>
            <w:szCs w:val="24"/>
          </w:rPr>
          <w:t xml:space="preserve">131</w:t>
        </w:r>
      </w:hyperlink>
    </w:p>
    <w:p>
      <w:pPr>
        <w:pStyle w:val="TOC2"/>
        <w:tabs>
          <w:tab w:val="right" w:leader="dot" w:pos="8759"/>
        </w:tabs>
        <w:spacing w:before="142" w:after="0" w:line="277" w:lineRule="exact"/>
        <w:ind w:left="1720"/>
      </w:pPr>
      <w:hyperlink w:anchor="_pdfpage149">
        <w:r>
          <w:rPr>
            <w:rFonts w:ascii="Te XGyre Termes X" w:hAnsi="Te XGyre Termes X"/>
            <w:sz w:val="24"/>
            <w:szCs w:val="24"/>
          </w:rPr>
          <w:t xml:space="preserve">4.4.6 Leakage Audit, Ablation, and Acceptance Criteria</w:t>
        </w:r>
        <w:r>
          <w:tab/>
        </w:r>
        <w:r>
          <w:rPr>
            <w:rFonts w:ascii="Te XGyre Termes X" w:hAnsi="Te XGyre Termes X"/>
            <w:sz w:val="24"/>
            <w:szCs w:val="24"/>
          </w:rPr>
          <w:t xml:space="preserve">132</w:t>
        </w:r>
      </w:hyperlink>
    </w:p>
    <w:p>
      <w:pPr>
        <w:pStyle w:val="TOC1"/>
        <w:tabs>
          <w:tab w:val="right" w:leader="dot" w:pos="8758"/>
        </w:tabs>
        <w:spacing w:before="142" w:after="0" w:line="277" w:lineRule="exact"/>
        <w:ind w:left="1182"/>
      </w:pPr>
      <w:hyperlink w:anchor="_pdfpage151">
        <w:r>
          <w:rPr>
            <w:rFonts w:ascii="Te XGyre Termes X" w:hAnsi="Te XGyre Termes X"/>
            <w:sz w:val="24"/>
            <w:szCs w:val="24"/>
          </w:rPr>
          <w:t xml:space="preserve">4.5 ARI Implementation Documentation</w:t>
        </w:r>
        <w:r>
          <w:tab/>
        </w:r>
        <w:r>
          <w:rPr>
            <w:rFonts w:ascii="Te XGyre Termes X" w:hAnsi="Te XGyre Termes X"/>
            <w:sz w:val="24"/>
            <w:szCs w:val="24"/>
          </w:rPr>
          <w:t xml:space="preserve">134</w:t>
        </w:r>
      </w:hyperlink>
    </w:p>
    <w:p>
      <w:pPr>
        <w:pStyle w:val="TOC2"/>
        <w:tabs>
          <w:tab w:val="right" w:leader="dot" w:pos="8758"/>
        </w:tabs>
        <w:spacing w:before="142" w:after="0" w:line="277" w:lineRule="exact"/>
        <w:ind w:left="1720"/>
      </w:pPr>
      <w:hyperlink w:anchor="_pdfpage151">
        <w:r>
          <w:rPr>
            <w:rFonts w:ascii="Te XGyre Termes X" w:hAnsi="Te XGyre Termes X"/>
            <w:sz w:val="24"/>
            <w:szCs w:val="24"/>
          </w:rPr>
          <w:t xml:space="preserve">4.5.1 Inputs, Outputs, and Algorithm Contract</w:t>
        </w:r>
        <w:r>
          <w:tab/>
        </w:r>
        <w:r>
          <w:rPr>
            <w:rFonts w:ascii="Te XGyre Termes X" w:hAnsi="Te XGyre Termes X"/>
            <w:sz w:val="24"/>
            <w:szCs w:val="24"/>
          </w:rPr>
          <w:t xml:space="preserve">134</w:t>
        </w:r>
      </w:hyperlink>
    </w:p>
    <w:p>
      <w:pPr>
        <w:pStyle w:val="TOC2"/>
        <w:tabs>
          <w:tab w:val="right" w:leader="dot" w:pos="8758"/>
        </w:tabs>
        <w:spacing w:before="142" w:after="0" w:line="277" w:lineRule="exact"/>
        <w:ind w:left="1720"/>
      </w:pPr>
      <w:hyperlink w:anchor="_pdfpage151">
        <w:r>
          <w:rPr>
            <w:rFonts w:ascii="Te XGyre Termes X" w:hAnsi="Te XGyre Termes X"/>
            <w:sz w:val="24"/>
            <w:szCs w:val="24"/>
          </w:rPr>
          <w:t xml:space="preserve">4.5.2 Operational Computation Sequence</w:t>
        </w:r>
        <w:r>
          <w:tab/>
        </w:r>
        <w:r>
          <w:rPr>
            <w:rFonts w:ascii="Te XGyre Termes X" w:hAnsi="Te XGyre Termes X"/>
            <w:sz w:val="24"/>
            <w:szCs w:val="24"/>
          </w:rPr>
          <w:t xml:space="preserve">134</w:t>
        </w:r>
      </w:hyperlink>
    </w:p>
    <w:p>
      <w:pPr>
        <w:pStyle w:val="TOC2"/>
        <w:tabs>
          <w:tab w:val="right" w:leader="dot" w:pos="8750"/>
        </w:tabs>
        <w:spacing w:before="142" w:after="0" w:line="277" w:lineRule="exact"/>
        <w:ind w:left="1720"/>
      </w:pPr>
      <w:hyperlink w:anchor="_pdfpage152">
        <w:r>
          <w:rPr>
            <w:rFonts w:ascii="Te XGyre Termes X" w:hAnsi="Te XGyre Termes X"/>
            <w:sz w:val="24"/>
            <w:szCs w:val="24"/>
          </w:rPr>
          <w:t xml:space="preserve">4.5.3 Exact Search on the Reference Graph</w:t>
        </w:r>
        <w:r>
          <w:tab/>
        </w:r>
        <w:r>
          <w:rPr>
            <w:rFonts w:ascii="Te XGyre Termes X" w:hAnsi="Te XGyre Termes X"/>
            <w:sz w:val="24"/>
            <w:szCs w:val="24"/>
          </w:rPr>
          <w:t xml:space="preserve">135</w:t>
        </w:r>
      </w:hyperlink>
    </w:p>
    <w:p>
      <w:pPr>
        <w:pStyle w:val="TOC2"/>
        <w:tabs>
          <w:tab w:val="right" w:leader="dot" w:pos="8758"/>
        </w:tabs>
        <w:spacing w:before="142" w:after="0" w:line="277" w:lineRule="exact"/>
        <w:ind w:left="1720"/>
      </w:pPr>
      <w:hyperlink w:anchor="_pdfpage153">
        <w:r>
          <w:rPr>
            <w:rFonts w:ascii="Te XGyre Termes X" w:hAnsi="Te XGyre Termes X"/>
            <w:sz w:val="24"/>
            <w:szCs w:val="24"/>
          </w:rPr>
          <w:t xml:space="preserve">4.5.4 Certification, Pruning, and Caching</w:t>
        </w:r>
        <w:r>
          <w:tab/>
        </w:r>
        <w:r>
          <w:rPr>
            <w:rFonts w:ascii="Te XGyre Termes X" w:hAnsi="Te XGyre Termes X"/>
            <w:sz w:val="24"/>
            <w:szCs w:val="24"/>
          </w:rPr>
          <w:t xml:space="preserve">136</w:t>
        </w:r>
      </w:hyperlink>
    </w:p>
    <w:p>
      <w:pPr>
        <w:pStyle w:val="TOC2"/>
        <w:tabs>
          <w:tab w:val="right" w:leader="dot" w:pos="8758"/>
        </w:tabs>
        <w:spacing w:before="108" w:after="0" w:line="277" w:lineRule="exact"/>
        <w:ind w:left="1720"/>
      </w:pPr>
      <w:hyperlink w:anchor="_pdfpage153">
        <w:r>
          <w:rPr>
            <w:rFonts w:ascii="Te XGyre Termes X" w:hAnsi="Te XGyre Termes X"/>
            <w:sz w:val="24"/>
            <w:szCs w:val="24"/>
          </w:rPr>
          <w:t xml:space="preserve">4.5.5 Minimum Status Codes</w:t>
        </w:r>
        <w:r>
          <w:tab/>
        </w:r>
        <w:r>
          <w:rPr>
            <w:rFonts w:ascii="Te XGyre Termes X" w:hAnsi="Te XGyre Termes X"/>
            <w:sz w:val="24"/>
            <w:szCs w:val="24"/>
          </w:rPr>
          <w:t xml:space="preserve">136</w:t>
        </w:r>
      </w:hyperlink>
    </w:p>
    <w:p>
      <w:pPr>
        <w:pStyle w:val="TOC2"/>
        <w:tabs>
          <w:tab w:val="right" w:leader="dot" w:pos="8765"/>
        </w:tabs>
        <w:spacing w:before="173" w:after="0" w:line="277" w:lineRule="exact"/>
        <w:ind w:left="1720"/>
      </w:pPr>
      <w:hyperlink w:anchor="_pdfpage154">
        <w:r>
          <w:rPr>
            <w:rFonts w:ascii="Te XGyre Termes X" w:hAnsi="Te XGyre Termes X"/>
            <w:sz w:val="24"/>
            <w:szCs w:val="24"/>
          </w:rPr>
          <w:t xml:space="preserve">4.5.6 Available Prototype Implementation</w:t>
        </w:r>
        <w:r>
          <w:tab/>
        </w:r>
        <w:r>
          <w:rPr>
            <w:rFonts w:ascii="Te XGyre Termes X" w:hAnsi="Te XGyre Termes X"/>
            <w:sz w:val="24"/>
            <w:szCs w:val="24"/>
          </w:rPr>
          <w:t xml:space="preserve">137</w:t>
        </w:r>
      </w:hyperlink>
    </w:p>
    <w:p>
      <w:pPr>
        <w:pStyle w:val="TOC2"/>
        <w:tabs>
          <w:tab w:val="right" w:leader="dot" w:pos="8752"/>
        </w:tabs>
        <w:spacing w:before="108" w:after="0" w:line="277" w:lineRule="exact"/>
        <w:ind w:left="1720"/>
      </w:pPr>
      <w:hyperlink w:anchor="_pdfpage155">
        <w:r>
          <w:rPr>
            <w:rFonts w:ascii="Te XGyre Termes X" w:hAnsi="Te XGyre Termes X"/>
            <w:sz w:val="24"/>
            <w:szCs w:val="24"/>
          </w:rPr>
          <w:t xml:space="preserve">4.5.7 Solver Numerical Contract</w:t>
        </w:r>
        <w:r>
          <w:tab/>
        </w:r>
        <w:r>
          <w:rPr>
            <w:rFonts w:ascii="Te XGyre Termes X" w:hAnsi="Te XGyre Termes X"/>
            <w:sz w:val="24"/>
            <w:szCs w:val="24"/>
          </w:rPr>
          <w:t xml:space="preserve">138</w:t>
        </w:r>
      </w:hyperlink>
    </w:p>
    <w:p>
      <w:pPr>
        <w:pStyle w:val="TOC2"/>
        <w:tabs>
          <w:tab w:val="right" w:leader="dot" w:pos="8752"/>
        </w:tabs>
        <w:spacing w:before="173" w:after="0" w:line="277" w:lineRule="exact"/>
        <w:ind w:left="1720"/>
      </w:pPr>
      <w:hyperlink w:anchor="_pdfpage155">
        <w:r>
          <w:rPr>
            <w:rFonts w:ascii="Te XGyre Termes X" w:hAnsi="Te XGyre Termes X"/>
            <w:sz w:val="24"/>
            <w:szCs w:val="24"/>
          </w:rPr>
          <w:t xml:space="preserve">4.5.8 Score Interface and Search Budget</w:t>
        </w:r>
        <w:r>
          <w:tab/>
        </w:r>
        <w:r>
          <w:rPr>
            <w:rFonts w:ascii="Te XGyre Termes X" w:hAnsi="Te XGyre Termes X"/>
            <w:sz w:val="24"/>
            <w:szCs w:val="24"/>
          </w:rPr>
          <w:t xml:space="preserve">138</w:t>
        </w:r>
      </w:hyperlink>
    </w:p>
    <w:p>
      <w:pPr>
        <w:pStyle w:val="TOC2"/>
        <w:tabs>
          <w:tab w:val="right" w:leader="dot" w:pos="8755"/>
        </w:tabs>
        <w:spacing w:before="142" w:after="0" w:line="277" w:lineRule="exact"/>
        <w:ind w:left="1720"/>
      </w:pPr>
      <w:hyperlink w:anchor="_pdfpage156">
        <w:r>
          <w:rPr>
            <w:rFonts w:ascii="Te XGyre Termes X" w:hAnsi="Te XGyre Termes X"/>
            <w:sz w:val="24"/>
            <w:szCs w:val="24"/>
          </w:rPr>
          <w:t xml:space="preserve">4.5.9 Reproduction</w:t>
        </w:r>
        <w:r>
          <w:tab/>
        </w:r>
        <w:r>
          <w:rPr>
            <w:rFonts w:ascii="Te XGyre Termes X" w:hAnsi="Te XGyre Termes X"/>
            <w:sz w:val="24"/>
            <w:szCs w:val="24"/>
          </w:rPr>
          <w:t xml:space="preserve">139</w:t>
        </w:r>
      </w:hyperlink>
    </w:p>
    <w:p>
      <w:pPr>
        <w:pStyle w:val="TOC2"/>
        <w:tabs>
          <w:tab w:val="right" w:leader="dot" w:pos="8755"/>
        </w:tabs>
        <w:spacing w:before="142" w:after="0" w:line="277" w:lineRule="exact"/>
        <w:ind w:left="1720"/>
      </w:pPr>
      <w:hyperlink w:anchor="_pdfpage156">
        <w:r>
          <w:rPr>
            <w:rFonts w:ascii="Te XGyre Termes X" w:hAnsi="Te XGyre Termes X"/>
            <w:sz w:val="24"/>
            <w:szCs w:val="24"/>
          </w:rPr>
          <w:t xml:space="preserve">4.5.10 Outputs and Version Checks</w:t>
        </w:r>
        <w:r>
          <w:tab/>
        </w:r>
        <w:r>
          <w:rPr>
            <w:rFonts w:ascii="Te XGyre Termes X" w:hAnsi="Te XGyre Termes X"/>
            <w:sz w:val="24"/>
            <w:szCs w:val="24"/>
          </w:rPr>
          <w:t xml:space="preserve">139</w:t>
        </w:r>
      </w:hyperlink>
    </w:p>
    <w:p>
      <w:pPr>
        <w:pStyle w:val="TOC2"/>
        <w:tabs>
          <w:tab w:val="right" w:leader="dot" w:pos="8759"/>
        </w:tabs>
        <w:spacing w:before="142" w:after="0" w:line="277" w:lineRule="exact"/>
        <w:ind w:left="1720"/>
      </w:pPr>
      <w:hyperlink w:anchor="_pdfpage157">
        <w:r>
          <w:rPr>
            <w:rFonts w:ascii="Te XGyre Termes X" w:hAnsi="Te XGyre Termes X"/>
            <w:sz w:val="24"/>
            <w:szCs w:val="24"/>
          </w:rPr>
          <w:t xml:space="preserve">4.5.11 Kinematic-Guard Development Package</w:t>
        </w:r>
        <w:r>
          <w:tab/>
        </w:r>
        <w:r>
          <w:rPr>
            <w:rFonts w:ascii="Te XGyre Termes X" w:hAnsi="Te XGyre Termes X"/>
            <w:sz w:val="24"/>
            <w:szCs w:val="24"/>
          </w:rPr>
          <w:t xml:space="preserve">140</w:t>
        </w:r>
      </w:hyperlink>
    </w:p>
    <w:p>
      <w:pPr>
        <w:pStyle w:val="TOC1"/>
        <w:tabs>
          <w:tab w:val="right" w:leader="dot" w:pos="8758"/>
        </w:tabs>
        <w:spacing w:before="142" w:after="0" w:line="277" w:lineRule="exact"/>
        <w:ind w:left="1182"/>
      </w:pPr>
      <w:hyperlink w:anchor="_pdfpage158">
        <w:r>
          <w:rPr>
            <w:rFonts w:ascii="Te XGyre Termes X" w:hAnsi="Te XGyre Termes X"/>
            <w:sz w:val="24"/>
            <w:szCs w:val="24"/>
          </w:rPr>
          <w:t xml:space="preserve">4.6 Data Structure and Experiment Manifest</w:t>
        </w:r>
        <w:r>
          <w:tab/>
        </w:r>
        <w:r>
          <w:rPr>
            <w:rFonts w:ascii="Te XGyre Termes X" w:hAnsi="Te XGyre Termes X"/>
            <w:sz w:val="24"/>
            <w:szCs w:val="24"/>
          </w:rPr>
          <w:t xml:space="preserve">141</w:t>
        </w:r>
      </w:hyperlink>
    </w:p>
    <w:p>
      <w:pPr>
        <w:pStyle w:val="TOC2"/>
        <w:tabs>
          <w:tab w:val="right" w:leader="dot" w:pos="8758"/>
        </w:tabs>
        <w:spacing w:before="142" w:after="0" w:line="277" w:lineRule="exact"/>
        <w:ind w:left="1720"/>
      </w:pPr>
      <w:hyperlink w:anchor="_pdfpage158">
        <w:r>
          <w:rPr>
            <w:rFonts w:ascii="Te XGyre Termes X" w:hAnsi="Te XGyre Termes X"/>
            <w:sz w:val="24"/>
            <w:szCs w:val="24"/>
          </w:rPr>
          <w:t xml:space="preserve">4.6.1 Identity and Relationships among Files</w:t>
        </w:r>
        <w:r>
          <w:tab/>
        </w:r>
        <w:r>
          <w:rPr>
            <w:rFonts w:ascii="Te XGyre Termes X" w:hAnsi="Te XGyre Termes X"/>
            <w:sz w:val="24"/>
            <w:szCs w:val="24"/>
          </w:rPr>
          <w:t xml:space="preserve">141</w:t>
        </w:r>
      </w:hyperlink>
    </w:p>
    <w:p>
      <w:pPr>
        <w:pStyle w:val="TOC2"/>
        <w:tabs>
          <w:tab w:val="right" w:leader="dot" w:pos="8759"/>
        </w:tabs>
        <w:spacing w:before="142" w:after="0" w:line="277" w:lineRule="exact"/>
        <w:ind w:left="1720"/>
      </w:pPr>
      <w:hyperlink w:anchor="_pdfpage159">
        <w:r>
          <w:rPr>
            <w:rFonts w:ascii="Te XGyre Termes X" w:hAnsi="Te XGyre Termes X"/>
            <w:sz w:val="24"/>
            <w:szCs w:val="24"/>
          </w:rPr>
          <w:t xml:space="preserve">4.6.2 Configuration Manifest</w:t>
        </w:r>
        <w:r>
          <w:tab/>
        </w:r>
        <w:r>
          <w:rPr>
            <w:rFonts w:ascii="Te XGyre Termes X" w:hAnsi="Te XGyre Termes X"/>
            <w:sz w:val="24"/>
            <w:szCs w:val="24"/>
          </w:rPr>
          <w:t xml:space="preserve">142</w:t>
        </w:r>
      </w:hyperlink>
    </w:p>
    <w:p>
      <w:pPr>
        <w:pStyle w:val="TOC2"/>
        <w:tabs>
          <w:tab w:val="right" w:leader="dot" w:pos="8749"/>
        </w:tabs>
        <w:spacing w:before="142" w:after="0" w:line="277" w:lineRule="exact"/>
        <w:ind w:left="1720"/>
      </w:pPr>
      <w:hyperlink w:anchor="_pdfpage160">
        <w:r>
          <w:rPr>
            <w:rFonts w:ascii="Te XGyre Termes X" w:hAnsi="Te XGyre Termes X"/>
            <w:sz w:val="24"/>
            <w:szCs w:val="24"/>
          </w:rPr>
          <w:t xml:space="preserve">4.6.3 Decision and Version Log</w:t>
        </w:r>
        <w:r>
          <w:tab/>
        </w:r>
        <w:r>
          <w:rPr>
            <w:rFonts w:ascii="Te XGyre Termes X" w:hAnsi="Te XGyre Termes X"/>
            <w:sz w:val="24"/>
            <w:szCs w:val="24"/>
          </w:rPr>
          <w:t xml:space="preserve">143</w:t>
        </w:r>
      </w:hyperlink>
    </w:p>
    <w:p>
      <w:pPr>
        <w:pStyle w:val="TOC2"/>
        <w:tabs>
          <w:tab w:val="right" w:leader="dot" w:pos="8758"/>
        </w:tabs>
        <w:spacing w:before="142" w:after="0" w:line="277" w:lineRule="exact"/>
        <w:ind w:left="1720"/>
      </w:pPr>
      <w:hyperlink w:anchor="_pdfpage161">
        <w:r>
          <w:rPr>
            <w:rFonts w:ascii="Te XGyre Termes X" w:hAnsi="Te XGyre Termes X"/>
            <w:sz w:val="24"/>
            <w:szCs w:val="24"/>
          </w:rPr>
          <w:t xml:space="preserve">4.6.4 Pre-Analysis Checks</w:t>
        </w:r>
        <w:r>
          <w:tab/>
        </w:r>
        <w:r>
          <w:rPr>
            <w:rFonts w:ascii="Te XGyre Termes X" w:hAnsi="Te XGyre Termes X"/>
            <w:sz w:val="24"/>
            <w:szCs w:val="24"/>
          </w:rPr>
          <w:t xml:space="preserve">144</w:t>
        </w:r>
      </w:hyperlink>
    </w:p>
    <w:p>
      <w:pPr>
        <w:pStyle w:val="TOC1"/>
        <w:tabs>
          <w:tab w:val="right" w:leader="dot" w:pos="8758"/>
        </w:tabs>
        <w:spacing w:before="108" w:after="0" w:line="277" w:lineRule="exact"/>
        <w:ind w:left="1182"/>
      </w:pPr>
      <w:hyperlink w:anchor="_pdfpage161">
        <w:r>
          <w:rPr>
            <w:rFonts w:ascii="Te XGyre Termes X" w:hAnsi="Te XGyre Termes X"/>
            <w:sz w:val="24"/>
            <w:szCs w:val="24"/>
          </w:rPr>
          <w:t xml:space="preserve">4.7 Verification and Validation Checklist</w:t>
        </w:r>
        <w:r>
          <w:tab/>
        </w:r>
        <w:r>
          <w:rPr>
            <w:rFonts w:ascii="Te XGyre Termes X" w:hAnsi="Te XGyre Termes X"/>
            <w:sz w:val="24"/>
            <w:szCs w:val="24"/>
          </w:rPr>
          <w:t xml:space="preserve">144</w:t>
        </w:r>
      </w:hyperlink>
    </w:p>
    <w:p>
      <w:pPr>
        <w:pStyle w:val="TOC2"/>
        <w:tabs>
          <w:tab w:val="right" w:leader="dot" w:pos="8758"/>
        </w:tabs>
        <w:spacing w:before="156" w:after="0" w:line="277" w:lineRule="exact"/>
        <w:ind w:left="1720"/>
      </w:pPr>
      <w:hyperlink w:anchor="_pdfpage161">
        <w:r>
          <w:rPr>
            <w:rFonts w:ascii="Te XGyre Termes X" w:hAnsi="Te XGyre Termes X"/>
            <w:sz w:val="24"/>
            <w:szCs w:val="24"/>
          </w:rPr>
          <w:t xml:space="preserve">4.7.1 Canonical Cases</w:t>
        </w:r>
        <w:r>
          <w:tab/>
        </w:r>
        <w:r>
          <w:rPr>
            <w:rFonts w:ascii="Te XGyre Termes X" w:hAnsi="Te XGyre Termes X"/>
            <w:sz w:val="24"/>
            <w:szCs w:val="24"/>
          </w:rPr>
          <w:t xml:space="preserve">144</w:t>
        </w:r>
      </w:hyperlink>
    </w:p>
    <w:p>
      <w:pPr>
        <w:pStyle w:val="TOC2"/>
        <w:tabs>
          <w:tab w:val="right" w:leader="dot" w:pos="8758"/>
        </w:tabs>
        <w:spacing w:before="174" w:after="0" w:line="277" w:lineRule="exact"/>
        <w:ind w:left="1720"/>
      </w:pPr>
      <w:hyperlink w:anchor="_pdfpage163">
        <w:r>
          <w:rPr>
            <w:rFonts w:ascii="Te XGyre Termes X" w:hAnsi="Te XGyre Termes X"/>
            <w:sz w:val="24"/>
            <w:szCs w:val="24"/>
          </w:rPr>
          <w:t xml:space="preserve">4.7.2 A Connected Graph That Becomes a Mechanism</w:t>
        </w:r>
        <w:r>
          <w:tab/>
        </w:r>
        <w:r>
          <w:rPr>
            <w:rFonts w:ascii="Te XGyre Termes X" w:hAnsi="Te XGyre Termes X"/>
            <w:sz w:val="24"/>
            <w:szCs w:val="24"/>
          </w:rPr>
          <w:t xml:space="preserve">146</w:t>
        </w:r>
      </w:hyperlink>
    </w:p>
    <w:p>
      <w:pPr>
        <w:pStyle w:val="TOC2"/>
        <w:tabs>
          <w:tab w:val="right" w:leader="dot" w:pos="8765"/>
        </w:tabs>
        <w:spacing w:before="108" w:after="0" w:line="277" w:lineRule="exact"/>
        <w:ind w:left="1720"/>
      </w:pPr>
      <w:hyperlink w:anchor="_pdfpage164">
        <w:r>
          <w:rPr>
            <w:rFonts w:ascii="Te XGyre Termes X" w:hAnsi="Te XGyre Termes X"/>
            <w:sz w:val="24"/>
            <w:szCs w:val="24"/>
          </w:rPr>
          <w:t xml:space="preserve">4.7.3 Numerical Verification Form</w:t>
        </w:r>
        <w:r>
          <w:tab/>
        </w:r>
        <w:r>
          <w:rPr>
            <w:rFonts w:ascii="Te XGyre Termes X" w:hAnsi="Te XGyre Termes X"/>
            <w:sz w:val="24"/>
            <w:szCs w:val="24"/>
          </w:rPr>
          <w:t xml:space="preserve">147</w:t>
        </w:r>
      </w:hyperlink>
    </w:p>
    <w:p>
      <w:pPr>
        <w:pStyle w:val="TOC2"/>
        <w:tabs>
          <w:tab w:val="right" w:leader="dot" w:pos="8765"/>
        </w:tabs>
        <w:spacing w:before="156" w:after="0" w:line="277" w:lineRule="exact"/>
        <w:ind w:left="1720"/>
      </w:pPr>
      <w:hyperlink w:anchor="_pdfpage164">
        <w:r>
          <w:rPr>
            <w:rFonts w:ascii="Te XGyre Termes X" w:hAnsi="Te XGyre Termes X"/>
            <w:sz w:val="24"/>
            <w:szCs w:val="24"/>
          </w:rPr>
          <w:t xml:space="preserve">4.7.4 Pre-Freeze Checklist</w:t>
        </w:r>
        <w:r>
          <w:tab/>
        </w:r>
        <w:r>
          <w:rPr>
            <w:rFonts w:ascii="Te XGyre Termes X" w:hAnsi="Te XGyre Termes X"/>
            <w:sz w:val="24"/>
            <w:szCs w:val="24"/>
          </w:rPr>
          <w:t xml:space="preserve">147</w:t>
        </w:r>
      </w:hyperlink>
    </w:p>
    <w:p>
      <w:pPr>
        <w:pStyle w:val="TOC1"/>
        <w:pageBreakBefore/>
        <w:tabs>
          <w:tab w:val="right" w:leader="dot" w:pos="8752"/>
        </w:tabs>
        <w:spacing w:before="854" w:after="0" w:line="277" w:lineRule="exact"/>
        <w:ind w:left="1182"/>
      </w:pPr>
      <w:hyperlink w:anchor="_pdfpage165">
        <w:r>
          <w:rPr>
            <w:rFonts w:ascii="Te XGyre Termes X" w:hAnsi="Te XGyre Termes X"/>
            <w:sz w:val="24"/>
            <w:szCs w:val="24"/>
          </w:rPr>
          <w:t xml:space="preserve">4.8 Analytical Examples for Checking the Formulation</w:t>
        </w:r>
        <w:r>
          <w:tab/>
        </w:r>
        <w:r>
          <w:rPr>
            <w:rFonts w:ascii="Te XGyre Termes X" w:hAnsi="Te XGyre Termes X"/>
            <w:sz w:val="24"/>
            <w:szCs w:val="24"/>
          </w:rPr>
          <w:t xml:space="preserve">148</w:t>
        </w:r>
      </w:hyperlink>
    </w:p>
    <w:p>
      <w:pPr>
        <w:pStyle w:val="TOC2"/>
        <w:tabs>
          <w:tab w:val="right" w:leader="dot" w:pos="8752"/>
        </w:tabs>
        <w:spacing w:before="108" w:after="0" w:line="277" w:lineRule="exact"/>
        <w:ind w:left="1720"/>
      </w:pPr>
      <w:hyperlink w:anchor="_pdfpage165">
        <w:r>
          <w:rPr>
            <w:rFonts w:ascii="Te XGyre Termes X" w:hAnsi="Te XGyre Termes X"/>
            <w:sz w:val="24"/>
            <w:szCs w:val="24"/>
          </w:rPr>
          <w:t xml:space="preserve">4.8.1 Two Parallel Bars</w:t>
        </w:r>
        <w:r>
          <w:tab/>
        </w:r>
        <w:r>
          <w:rPr>
            <w:rFonts w:ascii="Te XGyre Termes X" w:hAnsi="Te XGyre Termes X"/>
            <w:sz w:val="24"/>
            <w:szCs w:val="24"/>
          </w:rPr>
          <w:t xml:space="preserve">148</w:t>
        </w:r>
      </w:hyperlink>
    </w:p>
    <w:p>
      <w:pPr>
        <w:pStyle w:val="TOC2"/>
        <w:tabs>
          <w:tab w:val="right" w:leader="dot" w:pos="8755"/>
        </w:tabs>
        <w:spacing w:before="158" w:after="0" w:line="277" w:lineRule="exact"/>
        <w:ind w:left="1720"/>
      </w:pPr>
      <w:hyperlink w:anchor="_pdfpage166">
        <w:r>
          <w:rPr>
            <w:rFonts w:ascii="Te XGyre Termes X" w:hAnsi="Te XGyre Termes X"/>
            <w:sz w:val="24"/>
            <w:szCs w:val="24"/>
          </w:rPr>
          <w:t xml:space="preserve">4.8.2 Runnable Checks</w:t>
        </w:r>
        <w:r>
          <w:tab/>
        </w:r>
        <w:r>
          <w:rPr>
            <w:rFonts w:ascii="Te XGyre Termes X" w:hAnsi="Te XGyre Termes X"/>
            <w:sz w:val="24"/>
            <w:szCs w:val="24"/>
          </w:rPr>
          <w:t xml:space="preserve">149</w:t>
        </w:r>
      </w:hyperlink>
    </w:p>
    <w:p>
      <w:pPr>
        <w:pStyle w:val="TOC2"/>
        <w:tabs>
          <w:tab w:val="right" w:leader="dot" w:pos="8755"/>
        </w:tabs>
        <w:spacing w:before="183" w:after="0" w:line="277" w:lineRule="exact"/>
        <w:ind w:left="1720"/>
      </w:pPr>
      <w:hyperlink w:anchor="_pdfpage166">
        <w:r>
          <w:rPr>
            <w:rFonts w:ascii="Te XGyre Termes X" w:hAnsi="Te XGyre Termes X"/>
            <w:sz w:val="24"/>
            <w:szCs w:val="24"/>
          </w:rPr>
          <w:t xml:space="preserve">4.8.3 Partial Weakening and Physical Changes</w:t>
        </w:r>
        <w:r>
          <w:tab/>
        </w:r>
        <w:r>
          <w:rPr>
            <w:rFonts w:ascii="Te XGyre Termes X" w:hAnsi="Te XGyre Termes X"/>
            <w:sz w:val="24"/>
            <w:szCs w:val="24"/>
          </w:rPr>
          <w:t xml:space="preserve">149</w:t>
        </w:r>
      </w:hyperlink>
    </w:p>
    <w:p>
      <w:pPr>
        <w:pStyle w:val="TOC2"/>
        <w:tabs>
          <w:tab w:val="right" w:leader="dot" w:pos="8759"/>
        </w:tabs>
        <w:spacing w:before="150" w:after="0" w:line="277" w:lineRule="exact"/>
        <w:ind w:left="1720"/>
      </w:pPr>
      <w:hyperlink w:anchor="_pdfpage167">
        <w:r>
          <w:rPr>
            <w:rFonts w:ascii="Te XGyre Termes X" w:hAnsi="Te XGyre Termes X"/>
            <w:sz w:val="24"/>
            <w:szCs w:val="24"/>
          </w:rPr>
          <w:t xml:space="preserve">4.8.4 Renormalization Is a Different Operation</w:t>
        </w:r>
        <w:r>
          <w:tab/>
        </w:r>
        <w:r>
          <w:rPr>
            <w:rFonts w:ascii="Te XGyre Termes X" w:hAnsi="Te XGyre Termes X"/>
            <w:sz w:val="24"/>
            <w:szCs w:val="24"/>
          </w:rPr>
          <w:t xml:space="preserve">150</w:t>
        </w:r>
      </w:hyperlink>
    </w:p>
    <w:p>
      <w:pPr>
        <w:pStyle w:val="TOC2"/>
        <w:tabs>
          <w:tab w:val="right" w:leader="dot" w:pos="8759"/>
        </w:tabs>
        <w:spacing w:before="150" w:after="0" w:line="277" w:lineRule="exact"/>
        <w:ind w:left="1720"/>
      </w:pPr>
      <w:hyperlink w:anchor="_pdfpage167">
        <w:r>
          <w:rPr>
            <w:rFonts w:ascii="Te XGyre Termes X" w:hAnsi="Te XGyre Termes X"/>
            <w:sz w:val="24"/>
            <w:szCs w:val="24"/>
          </w:rPr>
          <w:t xml:space="preserve">4.8.5 Screening-Threshold Example</w:t>
        </w:r>
        <w:r>
          <w:tab/>
        </w:r>
        <w:r>
          <w:rPr>
            <w:rFonts w:ascii="Te XGyre Termes X" w:hAnsi="Te XGyre Termes X"/>
            <w:sz w:val="24"/>
            <w:szCs w:val="24"/>
          </w:rPr>
          <w:t xml:space="preserve">150</w:t>
        </w:r>
      </w:hyperlink>
    </w:p>
    <w:p>
      <w:pPr>
        <w:pStyle w:val="TOC2"/>
        <w:tabs>
          <w:tab w:val="right" w:leader="dot" w:pos="8758"/>
        </w:tabs>
        <w:spacing w:before="150" w:after="0" w:line="277" w:lineRule="exact"/>
        <w:ind w:left="1720"/>
      </w:pPr>
      <w:hyperlink w:anchor="_pdfpage168">
        <w:r>
          <w:rPr>
            <w:rFonts w:ascii="Te XGyre Termes X" w:hAnsi="Te XGyre Termes X"/>
            <w:sz w:val="24"/>
            <w:szCs w:val="24"/>
          </w:rPr>
          <w:t xml:space="preserve">4.8.6 Why Greedy Path Selection Can Fail</w:t>
        </w:r>
        <w:r>
          <w:tab/>
        </w:r>
        <w:r>
          <w:rPr>
            <w:rFonts w:ascii="Te XGyre Termes X" w:hAnsi="Te XGyre Termes X"/>
            <w:sz w:val="24"/>
            <w:szCs w:val="24"/>
          </w:rPr>
          <w:t xml:space="preserve">151</w:t>
        </w:r>
      </w:hyperlink>
    </w:p>
    <w:p>
      <w:pPr>
        <w:pStyle w:val="TOC2"/>
        <w:tabs>
          <w:tab w:val="right" w:leader="dot" w:pos="8758"/>
        </w:tabs>
        <w:spacing w:before="150" w:after="0" w:line="277" w:lineRule="exact"/>
        <w:ind w:left="1720"/>
      </w:pPr>
      <w:hyperlink w:anchor="_pdfpage168">
        <w:r>
          <w:rPr>
            <w:rFonts w:ascii="Te XGyre Termes X" w:hAnsi="Te XGyre Termes X"/>
            <w:sz w:val="24"/>
            <w:szCs w:val="24"/>
          </w:rPr>
          <w:t xml:space="preserve">4.8.7 Cost-Arithmetic Example</w:t>
        </w:r>
        <w:r>
          <w:tab/>
        </w:r>
        <w:r>
          <w:rPr>
            <w:rFonts w:ascii="Te XGyre Termes X" w:hAnsi="Te XGyre Termes X"/>
            <w:sz w:val="24"/>
            <w:szCs w:val="24"/>
          </w:rPr>
          <w:t xml:space="preserve">151</w:t>
        </w:r>
      </w:hyperlink>
    </w:p>
    <w:p>
      <w:pPr>
        <w:pStyle w:val="TOC1"/>
        <w:tabs>
          <w:tab w:val="right" w:leader="dot" w:pos="8758"/>
        </w:tabs>
        <w:spacing w:before="150" w:after="0" w:line="277" w:lineRule="exact"/>
        <w:ind w:left="1182"/>
      </w:pPr>
      <w:hyperlink w:anchor="_pdfpage168">
        <w:r>
          <w:rPr>
            <w:rFonts w:ascii="Te XGyre Termes X" w:hAnsi="Te XGyre Termes X"/>
            <w:sz w:val="24"/>
            <w:szCs w:val="24"/>
          </w:rPr>
          <w:t xml:space="preserve">4.9 Manuscript and Data Finalization Protocol</w:t>
        </w:r>
        <w:r>
          <w:tab/>
        </w:r>
        <w:r>
          <w:rPr>
            <w:rFonts w:ascii="Te XGyre Termes X" w:hAnsi="Te XGyre Termes X"/>
            <w:sz w:val="24"/>
            <w:szCs w:val="24"/>
          </w:rPr>
          <w:t xml:space="preserve">151</w:t>
        </w:r>
      </w:hyperlink>
    </w:p>
    <w:p>
      <w:pPr>
        <w:pStyle w:val="TOC2"/>
        <w:tabs>
          <w:tab w:val="right" w:leader="dot" w:pos="8759"/>
        </w:tabs>
        <w:spacing w:before="150" w:after="0" w:line="277" w:lineRule="exact"/>
        <w:ind w:left="1720"/>
      </w:pPr>
      <w:hyperlink w:anchor="_pdfpage169">
        <w:r>
          <w:rPr>
            <w:rFonts w:ascii="Te XGyre Termes X" w:hAnsi="Te XGyre Termes X"/>
            <w:sz w:val="24"/>
            <w:szCs w:val="24"/>
          </w:rPr>
          <w:t xml:space="preserve">4.9.1 Manuscript Origin and Limits of Completeness</w:t>
        </w:r>
        <w:r>
          <w:tab/>
        </w:r>
        <w:r>
          <w:rPr>
            <w:rFonts w:ascii="Te XGyre Termes X" w:hAnsi="Te XGyre Termes X"/>
            <w:sz w:val="24"/>
            <w:szCs w:val="24"/>
          </w:rPr>
          <w:t xml:space="preserve">152</w:t>
        </w:r>
      </w:hyperlink>
    </w:p>
    <w:p>
      <w:pPr>
        <w:pStyle w:val="TOC2"/>
        <w:tabs>
          <w:tab w:val="right" w:leader="dot" w:pos="8759"/>
        </w:tabs>
        <w:spacing w:before="150" w:after="0" w:line="277" w:lineRule="exact"/>
        <w:ind w:left="1720"/>
      </w:pPr>
      <w:hyperlink w:anchor="_pdfpage169">
        <w:r>
          <w:rPr>
            <w:rFonts w:ascii="Te XGyre Termes X" w:hAnsi="Te XGyre Termes X"/>
            <w:sz w:val="24"/>
            <w:szCs w:val="24"/>
          </w:rPr>
          <w:t xml:space="preserve">4.9.2 Replacing Placeholders with Actual Results</w:t>
        </w:r>
        <w:r>
          <w:tab/>
        </w:r>
        <w:r>
          <w:rPr>
            <w:rFonts w:ascii="Te XGyre Termes X" w:hAnsi="Te XGyre Termes X"/>
            <w:sz w:val="24"/>
            <w:szCs w:val="24"/>
          </w:rPr>
          <w:t xml:space="preserve">152</w:t>
        </w:r>
      </w:hyperlink>
    </w:p>
    <w:p>
      <w:pPr>
        <w:pStyle w:val="TOC2"/>
        <w:tabs>
          <w:tab w:val="right" w:leader="dot" w:pos="8749"/>
        </w:tabs>
        <w:spacing w:before="150" w:after="0" w:line="277" w:lineRule="exact"/>
        <w:ind w:left="1720"/>
      </w:pPr>
      <w:hyperlink w:anchor="_pdfpage170">
        <w:r>
          <w:rPr>
            <w:rFonts w:ascii="Te XGyre Termes X" w:hAnsi="Te XGyre Termes X"/>
            <w:sz w:val="24"/>
            <w:szCs w:val="24"/>
          </w:rPr>
          <w:t xml:space="preserve">4.9.3 Decisions Still Requiring Implementation</w:t>
        </w:r>
        <w:r>
          <w:tab/>
        </w:r>
        <w:r>
          <w:rPr>
            <w:rFonts w:ascii="Te XGyre Termes X" w:hAnsi="Te XGyre Termes X"/>
            <w:sz w:val="24"/>
            <w:szCs w:val="24"/>
          </w:rPr>
          <w:t xml:space="preserve">153</w:t>
        </w:r>
      </w:hyperlink>
    </w:p>
    <w:p>
      <w:pPr>
        <w:pStyle w:val="TOC2"/>
        <w:tabs>
          <w:tab w:val="right" w:leader="dot" w:pos="8749"/>
        </w:tabs>
        <w:spacing w:before="150" w:after="0" w:line="277" w:lineRule="exact"/>
        <w:ind w:left="1720"/>
      </w:pPr>
      <w:hyperlink w:anchor="_pdfpage170">
        <w:r>
          <w:rPr>
            <w:rFonts w:ascii="Te XGyre Termes X" w:hAnsi="Te XGyre Termes X"/>
            <w:sz w:val="24"/>
            <w:szCs w:val="24"/>
          </w:rPr>
          <w:t xml:space="preserve">4.9.4 Revision Priorities and Completion Criteria</w:t>
        </w:r>
        <w:r>
          <w:tab/>
        </w:r>
        <w:r>
          <w:rPr>
            <w:rFonts w:ascii="Te XGyre Termes X" w:hAnsi="Te XGyre Termes X"/>
            <w:sz w:val="24"/>
            <w:szCs w:val="24"/>
          </w:rPr>
          <w:t xml:space="preserve">153</w:t>
        </w:r>
      </w:hyperlink>
    </w:p>
    <w:p>
      <w:pPr>
        <w:pStyle w:val="TOC2"/>
        <w:tabs>
          <w:tab w:val="right" w:leader="dot" w:pos="8758"/>
        </w:tabs>
        <w:spacing w:before="110" w:after="0" w:line="277" w:lineRule="exact"/>
        <w:ind w:left="1720"/>
      </w:pPr>
      <w:hyperlink w:anchor="_pdfpage173">
        <w:r>
          <w:rPr>
            <w:rFonts w:ascii="Te XGyre Termes X" w:hAnsi="Te XGyre Termes X"/>
            <w:sz w:val="24"/>
            <w:szCs w:val="24"/>
          </w:rPr>
          <w:t xml:space="preserve">4.9.5 Claim Limits in the Final Version</w:t>
        </w:r>
        <w:r>
          <w:tab/>
        </w:r>
        <w:r>
          <w:rPr>
            <w:rFonts w:ascii="Te XGyre Termes X" w:hAnsi="Te XGyre Termes X"/>
            <w:sz w:val="24"/>
            <w:szCs w:val="24"/>
          </w:rPr>
          <w:t xml:space="preserve">156</w:t>
        </w:r>
      </w:hyperlink>
    </w:p>
    <w:p>
      <w:pPr>
        <w:pStyle w:val="TOC2"/>
        <w:tabs>
          <w:tab w:val="right" w:leader="dot" w:pos="8758"/>
        </w:tabs>
        <w:spacing w:before="182" w:after="0" w:line="277" w:lineRule="exact"/>
        <w:ind w:left="1720"/>
      </w:pPr>
      <w:hyperlink w:anchor="_pdfpage173">
        <w:r>
          <w:rPr>
            <w:rFonts w:ascii="Te XGyre Termes X" w:hAnsi="Te XGyre Termes X"/>
            <w:sz w:val="24"/>
            <w:szCs w:val="24"/>
          </w:rPr>
          <w:t xml:space="preserve">4.9.6 Evidence for Sustainable-Computing Claims</w:t>
        </w:r>
        <w:r>
          <w:tab/>
        </w:r>
        <w:r>
          <w:rPr>
            <w:rFonts w:ascii="Te XGyre Termes X" w:hAnsi="Te XGyre Termes X"/>
            <w:sz w:val="24"/>
            <w:szCs w:val="24"/>
          </w:rPr>
          <w:t xml:space="preserve">156</w:t>
        </w:r>
      </w:hyperlink>
    </w:p>
    <w:p>
      <w:pPr>
        <w:pStyle w:val="TOC2"/>
        <w:tabs>
          <w:tab w:val="right" w:leader="dot" w:pos="8758"/>
        </w:tabs>
        <w:spacing w:before="109" w:after="0" w:line="277" w:lineRule="exact"/>
        <w:ind w:left="1720"/>
      </w:pPr>
      <w:hyperlink w:anchor="_pdfpage173">
        <w:r>
          <w:rPr>
            <w:rFonts w:ascii="Te XGyre Termes X" w:hAnsi="Te XGyre Termes X"/>
            <w:sz w:val="24"/>
            <w:szCs w:val="24"/>
          </w:rPr>
          <w:t xml:space="preserve">4.9.7 Final Editorial Check</w:t>
        </w:r>
        <w:r>
          <w:tab/>
        </w:r>
        <w:r>
          <w:rPr>
            <w:rFonts w:ascii="Te XGyre Termes X" w:hAnsi="Te XGyre Termes X"/>
            <w:sz w:val="24"/>
            <w:szCs w:val="24"/>
          </w:rPr>
          <w:t xml:space="preserve">156</w:t>
        </w:r>
      </w:hyperlink>
    </w:p>
    <w:p>
      <w:pPr>
        <w:pStyle w:val="TOC1"/>
        <w:tabs>
          <w:tab w:val="right" w:leader="dot" w:pos="8765"/>
        </w:tabs>
        <w:spacing w:before="182" w:after="0" w:line="277" w:lineRule="exact"/>
        <w:ind w:left="1182"/>
      </w:pPr>
      <w:hyperlink w:anchor="_pdfpage174">
        <w:r>
          <w:rPr>
            <w:rFonts w:ascii="Te XGyre Termes X" w:hAnsi="Te XGyre Termes X"/>
            <w:sz w:val="24"/>
            <w:szCs w:val="24"/>
          </w:rPr>
          <w:t xml:space="preserve">4.10 Follow-Up Validation Reporting Protocol</w:t>
        </w:r>
        <w:r>
          <w:tab/>
        </w:r>
        <w:r>
          <w:rPr>
            <w:rFonts w:ascii="Te XGyre Termes X" w:hAnsi="Te XGyre Termes X"/>
            <w:sz w:val="24"/>
            <w:szCs w:val="24"/>
          </w:rPr>
          <w:t xml:space="preserve">157</w:t>
        </w:r>
      </w:hyperlink>
    </w:p>
    <w:p>
      <w:pPr>
        <w:pStyle w:val="TOC2"/>
        <w:tabs>
          <w:tab w:val="right" w:leader="dot" w:pos="8765"/>
        </w:tabs>
        <w:spacing w:before="150" w:after="0" w:line="277" w:lineRule="exact"/>
        <w:ind w:left="1720"/>
      </w:pPr>
      <w:hyperlink w:anchor="_pdfpage174">
        <w:r>
          <w:rPr>
            <w:rFonts w:ascii="Te XGyre Termes X" w:hAnsi="Te XGyre Termes X"/>
            <w:sz w:val="24"/>
            <w:szCs w:val="24"/>
          </w:rPr>
          <w:t xml:space="preserve">4.10.1 Main Validation and Integration Outputs</w:t>
        </w:r>
        <w:r>
          <w:tab/>
        </w:r>
        <w:r>
          <w:rPr>
            <w:rFonts w:ascii="Te XGyre Termes X" w:hAnsi="Te XGyre Termes X"/>
            <w:sz w:val="24"/>
            <w:szCs w:val="24"/>
          </w:rPr>
          <w:t xml:space="preserve">157</w:t>
        </w:r>
      </w:hyperlink>
    </w:p>
    <w:p>
      <w:pPr>
        <w:pStyle w:val="TOC2"/>
        <w:tabs>
          <w:tab w:val="right" w:leader="dot" w:pos="8765"/>
        </w:tabs>
        <w:spacing w:before="150" w:after="0" w:line="277" w:lineRule="exact"/>
        <w:ind w:left="1720"/>
      </w:pPr>
      <w:hyperlink w:anchor="_pdfpage174">
        <w:r>
          <w:rPr>
            <w:rFonts w:ascii="Te XGyre Termes X" w:hAnsi="Te XGyre Termes X"/>
            <w:sz w:val="24"/>
            <w:szCs w:val="24"/>
          </w:rPr>
          <w:t xml:space="preserve">4.10.2 Model Inventory and Verification</w:t>
        </w:r>
        <w:r>
          <w:tab/>
        </w:r>
        <w:r>
          <w:rPr>
            <w:rFonts w:ascii="Te XGyre Termes X" w:hAnsi="Te XGyre Termes X"/>
            <w:sz w:val="24"/>
            <w:szCs w:val="24"/>
          </w:rPr>
          <w:t xml:space="preserve">157</w:t>
        </w:r>
      </w:hyperlink>
    </w:p>
    <w:p>
      <w:pPr>
        <w:pStyle w:val="TOC2"/>
        <w:tabs>
          <w:tab w:val="right" w:leader="dot" w:pos="8752"/>
        </w:tabs>
        <w:spacing w:before="150" w:after="0" w:line="277" w:lineRule="exact"/>
        <w:ind w:left="1720"/>
      </w:pPr>
      <w:hyperlink w:anchor="_pdfpage175">
        <w:r>
          <w:rPr>
            <w:rFonts w:ascii="Te XGyre Termes X" w:hAnsi="Te XGyre Termes X"/>
            <w:sz w:val="24"/>
            <w:szCs w:val="24"/>
          </w:rPr>
          <w:t xml:space="preserve">4.10.3 Mechanical Validity and Ablation</w:t>
        </w:r>
        <w:r>
          <w:tab/>
        </w:r>
        <w:r>
          <w:rPr>
            <w:rFonts w:ascii="Te XGyre Termes X" w:hAnsi="Te XGyre Termes X"/>
            <w:sz w:val="24"/>
            <w:szCs w:val="24"/>
          </w:rPr>
          <w:t xml:space="preserve">158</w:t>
        </w:r>
      </w:hyperlink>
    </w:p>
    <w:p>
      <w:pPr>
        <w:pStyle w:val="TOC2"/>
        <w:tabs>
          <w:tab w:val="right" w:leader="dot" w:pos="8755"/>
        </w:tabs>
        <w:spacing w:before="150" w:after="0" w:line="277" w:lineRule="exact"/>
        <w:ind w:left="1720"/>
      </w:pPr>
      <w:hyperlink w:anchor="_pdfpage176">
        <w:r>
          <w:rPr>
            <w:rFonts w:ascii="Te XGyre Termes X" w:hAnsi="Te XGyre Termes X"/>
            <w:sz w:val="24"/>
            <w:szCs w:val="24"/>
          </w:rPr>
          <w:t xml:space="preserve">4.10.4 Coverage and Screening Efficiency</w:t>
        </w:r>
        <w:r>
          <w:tab/>
        </w:r>
        <w:r>
          <w:rPr>
            <w:rFonts w:ascii="Te XGyre Termes X" w:hAnsi="Te XGyre Termes X"/>
            <w:sz w:val="24"/>
            <w:szCs w:val="24"/>
          </w:rPr>
          <w:t xml:space="preserve">159</w:t>
        </w:r>
      </w:hyperlink>
    </w:p>
    <w:p>
      <w:pPr>
        <w:pStyle w:val="TOC2"/>
        <w:tabs>
          <w:tab w:val="right" w:leader="dot" w:pos="8759"/>
        </w:tabs>
        <w:spacing w:before="150" w:after="0" w:line="277" w:lineRule="exact"/>
        <w:ind w:left="1720"/>
      </w:pPr>
      <w:hyperlink w:anchor="_pdfpage177">
        <w:r>
          <w:rPr>
            <w:rFonts w:ascii="Te XGyre Termes X" w:hAnsi="Te XGyre Termes X"/>
            <w:sz w:val="24"/>
            <w:szCs w:val="24"/>
          </w:rPr>
          <w:t xml:space="preserve">4.10.5 GNN Integration and Cost Reporting</w:t>
        </w:r>
        <w:r>
          <w:tab/>
        </w:r>
        <w:r>
          <w:rPr>
            <w:rFonts w:ascii="Te XGyre Termes X" w:hAnsi="Te XGyre Termes X"/>
            <w:sz w:val="24"/>
            <w:szCs w:val="24"/>
          </w:rPr>
          <w:t xml:space="preserve">160</w:t>
        </w:r>
      </w:hyperlink>
    </w:p>
    <w:p>
      <w:pPr>
        <w:pStyle w:val="TOC2"/>
        <w:tabs>
          <w:tab w:val="right" w:leader="dot" w:pos="8759"/>
        </w:tabs>
        <w:spacing w:before="108" w:after="0" w:line="277" w:lineRule="exact"/>
        <w:ind w:left="1720"/>
      </w:pPr>
      <w:hyperlink w:anchor="_pdfpage177">
        <w:r>
          <w:rPr>
            <w:rFonts w:ascii="Te XGyre Termes X" w:hAnsi="Te XGyre Termes X"/>
            <w:sz w:val="24"/>
            <w:szCs w:val="24"/>
          </w:rPr>
          <w:t xml:space="preserve">4.10.6 Confirmation and External-Validation Discussion</w:t>
        </w:r>
        <w:r>
          <w:tab/>
        </w:r>
        <w:r>
          <w:rPr>
            <w:rFonts w:ascii="Te XGyre Termes X" w:hAnsi="Te XGyre Termes X"/>
            <w:sz w:val="24"/>
            <w:szCs w:val="24"/>
          </w:rPr>
          <w:t xml:space="preserve">160</w:t>
        </w:r>
      </w:hyperlink>
    </w:p>
    <w:p>
      <w:pPr>
        <w:pStyle w:val="TOC2"/>
        <w:tabs>
          <w:tab w:val="right" w:leader="dot" w:pos="8758"/>
        </w:tabs>
        <w:spacing w:before="184" w:after="0" w:line="277" w:lineRule="exact"/>
        <w:ind w:left="1720"/>
      </w:pPr>
      <w:hyperlink w:anchor="_pdfpage178">
        <w:r>
          <w:rPr>
            <w:rFonts w:ascii="Te XGyre Termes X" w:hAnsi="Te XGyre Termes X"/>
            <w:sz w:val="24"/>
            <w:szCs w:val="24"/>
          </w:rPr>
          <w:t xml:space="preserve">4.10.7 Error-Analysis and Follow-Up Protocol</w:t>
        </w:r>
        <w:r>
          <w:tab/>
        </w:r>
        <w:r>
          <w:rPr>
            <w:rFonts w:ascii="Te XGyre Termes X" w:hAnsi="Te XGyre Termes X"/>
            <w:sz w:val="24"/>
            <w:szCs w:val="24"/>
          </w:rPr>
          <w:t xml:space="preserve">161</w:t>
        </w:r>
      </w:hyperlink>
    </w:p>
    <w:p>
      <w:pPr>
        <w:spacing w:before="310" w:after="0" w:line="277" w:lineRule="exact"/>
      </w:pPr>
      <w:hyperlink w:anchor="_pdfpage179">
        <w:r>
          <w:rPr>
            <w:rStyle w:val="Hyperlink"/>
            <w:rFonts w:ascii="Te XGyre Termes X" w:hAnsi="Te XGyre Termes X"/>
            <w:b/>
            <w:bCs/>
            <w:sz w:val="24"/>
            <w:szCs w:val="24"/>
          </w:rPr>
          <w:t xml:space="preserve">5 CONCLUSIONS AND RECOMMENDATIONS </w:t>
        </w:r>
      </w:hyperlink>
      <w:r>
        <w:rPr>
          <w:rFonts w:ascii="Te XGyre Termes X" w:hAnsi="Te XGyre Termes X"/>
          <w:b/>
          <w:bCs/>
          <w:sz w:val="24"/>
          <w:szCs w:val="24"/>
        </w:rPr>
        <w:t xml:space="preserve">162</w:t>
      </w:r>
    </w:p>
    <w:p>
      <w:pPr>
        <w:pStyle w:val="TOC1"/>
        <w:tabs>
          <w:tab w:val="right" w:leader="dot" w:pos="8759"/>
        </w:tabs>
        <w:spacing w:before="155" w:after="0" w:line="277" w:lineRule="exact"/>
        <w:ind w:left="1187"/>
      </w:pPr>
      <w:hyperlink w:anchor="_pdfpage179">
        <w:r>
          <w:rPr>
            <w:rFonts w:ascii="Te XGyre Termes X" w:hAnsi="Te XGyre Termes X"/>
            <w:sz w:val="24"/>
            <w:szCs w:val="24"/>
          </w:rPr>
          <w:t xml:space="preserve">5.1 Conclusions</w:t>
        </w:r>
        <w:r>
          <w:tab/>
        </w:r>
        <w:r>
          <w:rPr>
            <w:rFonts w:ascii="Te XGyre Termes X" w:hAnsi="Te XGyre Termes X"/>
            <w:sz w:val="24"/>
            <w:szCs w:val="24"/>
          </w:rPr>
          <w:t xml:space="preserve">162</w:t>
        </w:r>
      </w:hyperlink>
    </w:p>
    <w:p>
      <w:pPr>
        <w:pStyle w:val="TOC1"/>
        <w:tabs>
          <w:tab w:val="right" w:leader="dot" w:pos="8758"/>
        </w:tabs>
        <w:spacing w:before="183" w:after="0" w:line="277" w:lineRule="exact"/>
        <w:ind w:left="1187"/>
      </w:pPr>
      <w:hyperlink w:anchor="_pdfpage181">
        <w:r>
          <w:rPr>
            <w:rFonts w:ascii="Te XGyre Termes X" w:hAnsi="Te XGyre Termes X"/>
            <w:sz w:val="24"/>
            <w:szCs w:val="24"/>
          </w:rPr>
          <w:t xml:space="preserve">5.2 Traceability and Open Decisions</w:t>
        </w:r>
        <w:r>
          <w:tab/>
        </w:r>
        <w:r>
          <w:rPr>
            <w:rFonts w:ascii="Te XGyre Termes X" w:hAnsi="Te XGyre Termes X"/>
            <w:sz w:val="24"/>
            <w:szCs w:val="24"/>
          </w:rPr>
          <w:t xml:space="preserve">164</w:t>
        </w:r>
      </w:hyperlink>
    </w:p>
    <w:p>
      <w:pPr>
        <w:pStyle w:val="TOC1"/>
        <w:tabs>
          <w:tab w:val="right" w:leader="dot" w:pos="8750"/>
        </w:tabs>
        <w:spacing w:before="150" w:after="0" w:line="277" w:lineRule="exact"/>
        <w:ind w:left="1187"/>
      </w:pPr>
      <w:hyperlink w:anchor="_pdfpage182">
        <w:r>
          <w:rPr>
            <w:rFonts w:ascii="Te XGyre Termes X" w:hAnsi="Te XGyre Termes X"/>
            <w:sz w:val="24"/>
            <w:szCs w:val="24"/>
          </w:rPr>
          <w:t xml:space="preserve">5.3 Implications of the Research Findings</w:t>
        </w:r>
        <w:r>
          <w:tab/>
        </w:r>
        <w:r>
          <w:rPr>
            <w:rFonts w:ascii="Te XGyre Termes X" w:hAnsi="Te XGyre Termes X"/>
            <w:sz w:val="24"/>
            <w:szCs w:val="24"/>
          </w:rPr>
          <w:t xml:space="preserve">165</w:t>
        </w:r>
      </w:hyperlink>
    </w:p>
    <w:p>
      <w:pPr>
        <w:pStyle w:val="TOC1"/>
        <w:tabs>
          <w:tab w:val="right" w:leader="dot" w:pos="8757"/>
        </w:tabs>
        <w:spacing w:before="108" w:after="0" w:line="277" w:lineRule="exact"/>
        <w:ind w:left="1187"/>
      </w:pPr>
      <w:hyperlink w:anchor="_pdfpage183">
        <w:r>
          <w:rPr>
            <w:rFonts w:ascii="Te XGyre Termes X" w:hAnsi="Te XGyre Termes X"/>
            <w:sz w:val="24"/>
            <w:szCs w:val="24"/>
          </w:rPr>
          <w:t xml:space="preserve">5.4 Research Limitations</w:t>
        </w:r>
        <w:r>
          <w:tab/>
        </w:r>
        <w:r>
          <w:rPr>
            <w:rFonts w:ascii="Te XGyre Termes X" w:hAnsi="Te XGyre Termes X"/>
            <w:sz w:val="24"/>
            <w:szCs w:val="24"/>
          </w:rPr>
          <w:t xml:space="preserve">166</w:t>
        </w:r>
      </w:hyperlink>
    </w:p>
    <w:p>
      <w:pPr>
        <w:pStyle w:val="TOC1"/>
        <w:pageBreakBefore/>
        <w:tabs>
          <w:tab w:val="right" w:leader="dot" w:pos="8765"/>
        </w:tabs>
        <w:spacing w:before="853" w:after="0" w:line="277" w:lineRule="exact"/>
        <w:ind w:left="1187"/>
      </w:pPr>
      <w:hyperlink w:anchor="_pdfpage184">
        <w:r>
          <w:rPr>
            <w:rFonts w:ascii="Te XGyre Termes X" w:hAnsi="Te XGyre Termes X"/>
            <w:sz w:val="24"/>
            <w:szCs w:val="24"/>
          </w:rPr>
          <w:t xml:space="preserve">5.5 Recommendations for Future Research</w:t>
        </w:r>
        <w:r>
          <w:tab/>
        </w:r>
        <w:r>
          <w:rPr>
            <w:rFonts w:ascii="Te XGyre Termes X" w:hAnsi="Te XGyre Termes X"/>
            <w:sz w:val="24"/>
            <w:szCs w:val="24"/>
          </w:rPr>
          <w:t xml:space="preserve">167</w:t>
        </w:r>
      </w:hyperlink>
    </w:p>
    <w:p>
      <w:pPr>
        <w:spacing w:before="346" w:after="0" w:line="277" w:lineRule="exact"/>
      </w:pPr>
      <w:hyperlink w:anchor="_pdfpage186">
        <w:r>
          <w:rPr>
            <w:rStyle w:val="Hyperlink"/>
            <w:rFonts w:ascii="Te XGyre Termes X" w:hAnsi="Te XGyre Termes X"/>
            <w:b/>
            <w:bCs/>
            <w:sz w:val="24"/>
            <w:szCs w:val="24"/>
          </w:rPr>
          <w:t xml:space="preserve">DAFTAR PUSTAKA </w:t>
        </w:r>
      </w:hyperlink>
      <w:r>
        <w:rPr>
          <w:rFonts w:ascii="Te XGyre Termes X" w:hAnsi="Te XGyre Termes X"/>
          <w:b/>
          <w:bCs/>
          <w:sz w:val="24"/>
          <w:szCs w:val="24"/>
        </w:rPr>
        <w:t xml:space="preserve">169</w:t>
      </w:r>
    </w:p>
    <w:p>
      <w:pPr>
        <w:spacing w:before="346" w:after="0" w:line="277" w:lineRule="exact"/>
      </w:pPr>
      <w:hyperlink w:anchor="_pdfpage191">
        <w:r>
          <w:rPr>
            <w:rStyle w:val="Hyperlink"/>
            <w:rFonts w:ascii="Te XGyre Termes X" w:hAnsi="Te XGyre Termes X"/>
            <w:b/>
            <w:bCs/>
            <w:sz w:val="24"/>
            <w:szCs w:val="24"/>
          </w:rPr>
          <w:t xml:space="preserve">APPENDIX: PHILOSOPHICAL REFLECTION ON THE RESEARCH </w:t>
        </w:r>
      </w:hyperlink>
      <w:r>
        <w:rPr>
          <w:rFonts w:ascii="Te XGyre Termes X" w:hAnsi="Te XGyre Termes X"/>
          <w:b/>
          <w:bCs/>
          <w:sz w:val="24"/>
          <w:szCs w:val="24"/>
        </w:rPr>
        <w:t xml:space="preserve">174</w:t>
      </w:r>
    </w:p>
    <w:p>
      <w:pPr>
        <w:spacing w:before="346" w:after="0" w:line="325" w:lineRule="exact"/>
      </w:pPr>
      <w:hyperlink w:anchor="_pdfpage192">
        <w:r>
          <w:rPr>
            <w:rStyle w:val="Hyperlink"/>
            <w:rFonts w:ascii="Te XGyre Termes X" w:hAnsi="Te XGyre Termes X"/>
            <w:b/>
            <w:bCs/>
            <w:sz w:val="24"/>
            <w:szCs w:val="24"/>
          </w:rPr>
          <w:t xml:space="preserve">FIVE COMPLETE JOURNAL ARTICLE DRAFTS </w:t>
        </w:r>
      </w:hyperlink>
      <w:r>
        <w:rPr>
          <w:rFonts w:ascii="Te XGyre Termes X" w:hAnsi="Te XGyre Termes X"/>
          <w:b/>
          <w:bCs/>
          <w:sz w:val="24"/>
          <w:szCs w:val="24"/>
        </w:rPr>
        <w:t xml:space="preserve">175 </w:t>
      </w:r>
      <w:hyperlink w:anchor="_pdfpage195">
        <w:r>
          <w:rPr>
            <w:rStyle w:val="Hyperlink"/>
            <w:rFonts w:ascii="Te XGyre Termes X" w:hAnsi="Te XGyre Termes X"/>
            <w:w w:val="102"/>
            <w:sz w:val="24"/>
            <w:szCs w:val="24"/>
          </w:rPr>
          <w:t xml:space="preserve">Article 1: An Alternative-Path-Based Adjusted Redundancy Index for</w:t>
        </w:r>
      </w:hyperlink>
    </w:p>
    <w:p>
      <w:pPr>
        <w:pStyle w:val="TOC2"/>
        <w:tabs>
          <w:tab w:val="right" w:leader="dot" w:pos="8752"/>
        </w:tabs>
        <w:spacing w:before="152" w:after="0" w:line="277" w:lineRule="exact"/>
        <w:ind w:left="1721"/>
      </w:pPr>
      <w:hyperlink w:anchor="_pdfpage195">
        <w:r>
          <w:rPr>
            <w:rFonts w:ascii="Te XGyre Termes X" w:hAnsi="Te XGyre Termes X"/>
            <w:sz w:val="24"/>
            <w:szCs w:val="24"/>
          </w:rPr>
          <w:t xml:space="preserve">Prioritizing Structural Disruptions</w:t>
        </w:r>
        <w:r>
          <w:tab/>
        </w:r>
        <w:r>
          <w:rPr>
            <w:rFonts w:ascii="Te XGyre Termes X" w:hAnsi="Te XGyre Termes X"/>
            <w:sz w:val="24"/>
            <w:szCs w:val="24"/>
          </w:rPr>
          <w:t xml:space="preserve">178</w:t>
        </w:r>
      </w:hyperlink>
    </w:p>
    <w:p>
      <w:pPr>
        <w:pStyle w:val="TOC1"/>
        <w:tabs>
          <w:tab w:val="right" w:leader="dot" w:pos="8752"/>
        </w:tabs>
        <w:spacing w:before="108" w:after="0" w:line="277" w:lineRule="exact"/>
        <w:ind w:left="1206"/>
      </w:pPr>
      <w:hyperlink w:anchor="_pdfpage195">
        <w:r>
          <w:rPr>
            <w:rFonts w:ascii="Te XGyre Termes X" w:hAnsi="Te XGyre Termes X"/>
            <w:sz w:val="24"/>
            <w:szCs w:val="24"/>
          </w:rPr>
          <w:t xml:space="preserve">1.1 Introduction</w:t>
        </w:r>
        <w:r>
          <w:tab/>
        </w:r>
        <w:r>
          <w:rPr>
            <w:rFonts w:ascii="Te XGyre Termes X" w:hAnsi="Te XGyre Termes X"/>
            <w:sz w:val="24"/>
            <w:szCs w:val="24"/>
          </w:rPr>
          <w:t xml:space="preserve">178</w:t>
        </w:r>
      </w:hyperlink>
    </w:p>
    <w:p>
      <w:pPr>
        <w:pStyle w:val="TOC1"/>
        <w:tabs>
          <w:tab w:val="right" w:leader="dot" w:pos="8755"/>
        </w:tabs>
        <w:spacing w:before="185" w:after="0" w:line="277" w:lineRule="exact"/>
        <w:ind w:left="1206"/>
      </w:pPr>
      <w:hyperlink w:anchor="_pdfpage196">
        <w:r>
          <w:rPr>
            <w:rFonts w:ascii="Te XGyre Termes X" w:hAnsi="Te XGyre Termes X"/>
            <w:sz w:val="24"/>
            <w:szCs w:val="24"/>
          </w:rPr>
          <w:t xml:space="preserve">1.2 Materials and Approach</w:t>
        </w:r>
        <w:r>
          <w:tab/>
        </w:r>
        <w:r>
          <w:rPr>
            <w:rFonts w:ascii="Te XGyre Termes X" w:hAnsi="Te XGyre Termes X"/>
            <w:sz w:val="24"/>
            <w:szCs w:val="24"/>
          </w:rPr>
          <w:t xml:space="preserve">179</w:t>
        </w:r>
      </w:hyperlink>
    </w:p>
    <w:p>
      <w:pPr>
        <w:pStyle w:val="TOC1"/>
        <w:tabs>
          <w:tab w:val="right" w:leader="dot" w:pos="8755"/>
        </w:tabs>
        <w:spacing w:before="110" w:after="0" w:line="277" w:lineRule="exact"/>
        <w:ind w:left="1206"/>
      </w:pPr>
      <w:hyperlink w:anchor="_pdfpage196">
        <w:r>
          <w:rPr>
            <w:rFonts w:ascii="Te XGyre Termes X" w:hAnsi="Te XGyre Termes X"/>
            <w:sz w:val="24"/>
            <w:szCs w:val="24"/>
          </w:rPr>
          <w:t xml:space="preserve">1.3 Index Formulation</w:t>
        </w:r>
        <w:r>
          <w:tab/>
        </w:r>
        <w:r>
          <w:rPr>
            <w:rFonts w:ascii="Te XGyre Termes X" w:hAnsi="Te XGyre Termes X"/>
            <w:sz w:val="24"/>
            <w:szCs w:val="24"/>
          </w:rPr>
          <w:t xml:space="preserve">179</w:t>
        </w:r>
      </w:hyperlink>
    </w:p>
    <w:p>
      <w:pPr>
        <w:pStyle w:val="TOC2"/>
        <w:tabs>
          <w:tab w:val="right" w:leader="dot" w:pos="8755"/>
        </w:tabs>
        <w:spacing w:before="184" w:after="0" w:line="277" w:lineRule="exact"/>
        <w:ind w:left="1744"/>
      </w:pPr>
      <w:hyperlink w:anchor="_pdfpage196">
        <w:r>
          <w:rPr>
            <w:rFonts w:ascii="Te XGyre Termes X" w:hAnsi="Te XGyre Termes X"/>
            <w:sz w:val="24"/>
            <w:szCs w:val="24"/>
          </w:rPr>
          <w:t xml:space="preserve">1.3.1 Attributes and edge weights</w:t>
        </w:r>
        <w:r>
          <w:tab/>
        </w:r>
        <w:r>
          <w:rPr>
            <w:rFonts w:ascii="Te XGyre Termes X" w:hAnsi="Te XGyre Termes X"/>
            <w:sz w:val="24"/>
            <w:szCs w:val="24"/>
          </w:rPr>
          <w:t xml:space="preserve">179</w:t>
        </w:r>
      </w:hyperlink>
    </w:p>
    <w:p>
      <w:pPr>
        <w:pStyle w:val="TOC2"/>
        <w:tabs>
          <w:tab w:val="right" w:leader="dot" w:pos="8755"/>
        </w:tabs>
        <w:spacing w:before="152" w:after="0" w:line="277" w:lineRule="exact"/>
        <w:ind w:left="1744"/>
      </w:pPr>
      <w:hyperlink w:anchor="_pdfpage196">
        <w:r>
          <w:rPr>
            <w:rFonts w:ascii="Te XGyre Termes X" w:hAnsi="Te XGyre Termes X"/>
            <w:sz w:val="24"/>
            <w:szCs w:val="24"/>
          </w:rPr>
          <w:t xml:space="preserve">1.3.2 Path optimization and aggregation</w:t>
        </w:r>
        <w:r>
          <w:tab/>
        </w:r>
        <w:r>
          <w:rPr>
            <w:rFonts w:ascii="Te XGyre Termes X" w:hAnsi="Te XGyre Termes X"/>
            <w:sz w:val="24"/>
            <w:szCs w:val="24"/>
          </w:rPr>
          <w:t xml:space="preserve">179</w:t>
        </w:r>
      </w:hyperlink>
    </w:p>
    <w:p>
      <w:pPr>
        <w:pStyle w:val="TOC2"/>
        <w:tabs>
          <w:tab w:val="right" w:leader="dot" w:pos="8759"/>
        </w:tabs>
        <w:spacing w:before="152" w:after="0" w:line="277" w:lineRule="exact"/>
        <w:ind w:left="1744"/>
      </w:pPr>
      <w:hyperlink w:anchor="_pdfpage197">
        <w:r>
          <w:rPr>
            <w:rFonts w:ascii="Te XGyre Termes X" w:hAnsi="Te XGyre Termes X"/>
            <w:sz w:val="24"/>
            <w:szCs w:val="24"/>
          </w:rPr>
          <w:t xml:space="preserve">1.3.3 Disruption and utilization adjustment</w:t>
        </w:r>
        <w:r>
          <w:tab/>
        </w:r>
        <w:r>
          <w:rPr>
            <w:rFonts w:ascii="Te XGyre Termes X" w:hAnsi="Te XGyre Termes X"/>
            <w:sz w:val="24"/>
            <w:szCs w:val="24"/>
          </w:rPr>
          <w:t xml:space="preserve">180</w:t>
        </w:r>
      </w:hyperlink>
    </w:p>
    <w:p>
      <w:pPr>
        <w:pStyle w:val="TOC1"/>
        <w:tabs>
          <w:tab w:val="right" w:leader="dot" w:pos="8759"/>
        </w:tabs>
        <w:spacing w:before="152" w:after="0" w:line="277" w:lineRule="exact"/>
        <w:ind w:left="1206"/>
      </w:pPr>
      <w:hyperlink w:anchor="_pdfpage197">
        <w:r>
          <w:rPr>
            <w:rFonts w:ascii="Te XGyre Termes X" w:hAnsi="Te XGyre Termes X"/>
            <w:sz w:val="24"/>
            <w:szCs w:val="24"/>
          </w:rPr>
          <w:t xml:space="preserve">1.4 Reported Analytical Results and Verification</w:t>
        </w:r>
        <w:r>
          <w:tab/>
        </w:r>
        <w:r>
          <w:rPr>
            <w:rFonts w:ascii="Te XGyre Termes X" w:hAnsi="Te XGyre Termes X"/>
            <w:sz w:val="24"/>
            <w:szCs w:val="24"/>
          </w:rPr>
          <w:t xml:space="preserve">180</w:t>
        </w:r>
      </w:hyperlink>
    </w:p>
    <w:p>
      <w:pPr>
        <w:pStyle w:val="TOC2"/>
        <w:tabs>
          <w:tab w:val="right" w:leader="dot" w:pos="8759"/>
        </w:tabs>
        <w:spacing w:before="152" w:after="0" w:line="277" w:lineRule="exact"/>
        <w:ind w:left="1744"/>
      </w:pPr>
      <w:hyperlink w:anchor="_pdfpage197">
        <w:r>
          <w:rPr>
            <w:rFonts w:ascii="Te XGyre Termes X" w:hAnsi="Te XGyre Termes X"/>
            <w:sz w:val="24"/>
            <w:szCs w:val="24"/>
          </w:rPr>
          <w:t xml:space="preserve">1.4.1 Range, monotonicity, and control</w:t>
        </w:r>
        <w:r>
          <w:tab/>
        </w:r>
        <w:r>
          <w:rPr>
            <w:rFonts w:ascii="Te XGyre Termes X" w:hAnsi="Te XGyre Termes X"/>
            <w:sz w:val="24"/>
            <w:szCs w:val="24"/>
          </w:rPr>
          <w:t xml:space="preserve">180</w:t>
        </w:r>
      </w:hyperlink>
    </w:p>
    <w:p>
      <w:pPr>
        <w:pStyle w:val="TOC2"/>
        <w:tabs>
          <w:tab w:val="right" w:leader="dot" w:pos="8758"/>
        </w:tabs>
        <w:spacing w:before="152" w:after="0" w:line="277" w:lineRule="exact"/>
        <w:ind w:left="1744"/>
      </w:pPr>
      <w:hyperlink w:anchor="_pdfpage198">
        <w:r>
          <w:rPr>
            <w:rFonts w:ascii="Te XGyre Termes X" w:hAnsi="Te XGyre Termes X"/>
            <w:sz w:val="24"/>
            <w:szCs w:val="24"/>
          </w:rPr>
          <w:t xml:space="preserve">1.4.2 Two consequential algorithmic differences</w:t>
        </w:r>
        <w:r>
          <w:tab/>
        </w:r>
        <w:r>
          <w:rPr>
            <w:rFonts w:ascii="Te XGyre Termes X" w:hAnsi="Te XGyre Termes X"/>
            <w:sz w:val="24"/>
            <w:szCs w:val="24"/>
          </w:rPr>
          <w:t xml:space="preserve">181</w:t>
        </w:r>
      </w:hyperlink>
    </w:p>
    <w:p>
      <w:pPr>
        <w:pStyle w:val="TOC2"/>
        <w:tabs>
          <w:tab w:val="right" w:leader="dot" w:pos="8758"/>
        </w:tabs>
        <w:spacing w:before="152" w:after="0" w:line="277" w:lineRule="exact"/>
        <w:ind w:left="1744"/>
      </w:pPr>
      <w:hyperlink w:anchor="_pdfpage198">
        <w:r>
          <w:rPr>
            <w:rFonts w:ascii="Te XGyre Termes X" w:hAnsi="Te XGyre Termes X"/>
            <w:sz w:val="24"/>
            <w:szCs w:val="24"/>
          </w:rPr>
          <w:t xml:space="preserve">1.4.3 Software evidence and computational contract</w:t>
        </w:r>
        <w:r>
          <w:tab/>
        </w:r>
        <w:r>
          <w:rPr>
            <w:rFonts w:ascii="Te XGyre Termes X" w:hAnsi="Te XGyre Termes X"/>
            <w:sz w:val="24"/>
            <w:szCs w:val="24"/>
          </w:rPr>
          <w:t xml:space="preserve">181</w:t>
        </w:r>
      </w:hyperlink>
    </w:p>
    <w:p>
      <w:pPr>
        <w:pStyle w:val="TOC1"/>
        <w:tabs>
          <w:tab w:val="right" w:leader="dot" w:pos="8758"/>
        </w:tabs>
        <w:spacing w:before="108" w:after="0" w:line="277" w:lineRule="exact"/>
        <w:ind w:left="1206"/>
      </w:pPr>
      <w:hyperlink w:anchor="_pdfpage198">
        <w:r>
          <w:rPr>
            <w:rFonts w:ascii="Te XGyre Termes X" w:hAnsi="Te XGyre Termes X"/>
            <w:sz w:val="24"/>
            <w:szCs w:val="24"/>
          </w:rPr>
          <w:t xml:space="preserve">1.5 Discussion</w:t>
        </w:r>
        <w:r>
          <w:tab/>
        </w:r>
        <w:r>
          <w:rPr>
            <w:rFonts w:ascii="Te XGyre Termes X" w:hAnsi="Te XGyre Termes X"/>
            <w:sz w:val="24"/>
            <w:szCs w:val="24"/>
          </w:rPr>
          <w:t xml:space="preserve">181</w:t>
        </w:r>
      </w:hyperlink>
    </w:p>
    <w:p>
      <w:pPr>
        <w:pStyle w:val="TOC1"/>
        <w:tabs>
          <w:tab w:val="right" w:leader="dot" w:pos="8759"/>
        </w:tabs>
        <w:spacing w:before="156" w:after="0" w:line="277" w:lineRule="exact"/>
        <w:ind w:left="1206"/>
      </w:pPr>
      <w:hyperlink w:anchor="_pdfpage199">
        <w:r>
          <w:rPr>
            <w:rFonts w:ascii="Te XGyre Termes X" w:hAnsi="Te XGyre Termes X"/>
            <w:sz w:val="24"/>
            <w:szCs w:val="24"/>
          </w:rPr>
          <w:t xml:space="preserve">1.6 Conclusion</w:t>
        </w:r>
        <w:r>
          <w:tab/>
        </w:r>
        <w:r>
          <w:rPr>
            <w:rFonts w:ascii="Te XGyre Termes X" w:hAnsi="Te XGyre Termes X"/>
            <w:sz w:val="24"/>
            <w:szCs w:val="24"/>
          </w:rPr>
          <w:t xml:space="preserve">182</w:t>
        </w:r>
      </w:hyperlink>
    </w:p>
    <w:p>
      <w:pPr>
        <w:spacing w:before="185" w:after="0" w:line="324" w:lineRule="exact"/>
      </w:pPr>
      <w:hyperlink w:anchor="_pdfpage200">
        <w:r>
          <w:rPr>
            <w:rStyle w:val="Hyperlink"/>
            <w:rFonts w:ascii="Te XGyre Termes X" w:hAnsi="Te XGyre Termes X"/>
            <w:w w:val="102"/>
            <w:sz w:val="24"/>
            <w:szCs w:val="24"/>
          </w:rPr>
          <w:t xml:space="preserve">Article 2: The Graph Remains Connected but the Structure Loses Con </w:t>
        </w:r>
        <w:r>
          <w:rPr>
            <w:rStyle w:val="Hyperlink"/>
            <w:rFonts w:ascii="Te XGyre Termes X" w:hAnsi="Te XGyre Termes X"/>
            <w:sz w:val="24"/>
            <w:szCs w:val="24"/>
          </w:rPr>
          <w:t xml:space="preserve">straints: Canonical Verification of the Limits of ARI Representation </w:t>
        </w:r>
      </w:hyperlink>
      <w:r>
        <w:rPr>
          <w:rFonts w:ascii="Te XGyre Termes X" w:hAnsi="Te XGyre Termes X"/>
          <w:sz w:val="24"/>
          <w:szCs w:val="24"/>
        </w:rPr>
        <w:t xml:space="preserve">183</w:t>
      </w:r>
    </w:p>
    <w:p>
      <w:pPr>
        <w:pStyle w:val="TOC1"/>
        <w:tabs>
          <w:tab w:val="right" w:leader="dot" w:pos="8749"/>
        </w:tabs>
        <w:spacing w:before="108" w:after="0" w:line="277" w:lineRule="exact"/>
        <w:ind w:left="1186"/>
      </w:pPr>
      <w:hyperlink w:anchor="_pdfpage200">
        <w:r>
          <w:rPr>
            <w:rFonts w:ascii="Te XGyre Termes X" w:hAnsi="Te XGyre Termes X"/>
            <w:sz w:val="24"/>
            <w:szCs w:val="24"/>
          </w:rPr>
          <w:t xml:space="preserve">2.1 Introduction</w:t>
        </w:r>
        <w:r>
          <w:tab/>
        </w:r>
        <w:r>
          <w:rPr>
            <w:rFonts w:ascii="Te XGyre Termes X" w:hAnsi="Te XGyre Termes X"/>
            <w:sz w:val="24"/>
            <w:szCs w:val="24"/>
          </w:rPr>
          <w:t xml:space="preserve">183</w:t>
        </w:r>
      </w:hyperlink>
    </w:p>
    <w:p>
      <w:pPr>
        <w:pStyle w:val="TOC1"/>
        <w:tabs>
          <w:tab w:val="right" w:leader="dot" w:pos="8749"/>
        </w:tabs>
        <w:spacing w:before="156" w:after="0" w:line="277" w:lineRule="exact"/>
        <w:ind w:left="1186"/>
      </w:pPr>
      <w:hyperlink w:anchor="_pdfpage200">
        <w:r>
          <w:rPr>
            <w:rFonts w:ascii="Te XGyre Termes X" w:hAnsi="Te XGyre Termes X"/>
            <w:sz w:val="24"/>
            <w:szCs w:val="24"/>
          </w:rPr>
          <w:t xml:space="preserve">2.2 Methods</w:t>
        </w:r>
        <w:r>
          <w:tab/>
        </w:r>
        <w:r>
          <w:rPr>
            <w:rFonts w:ascii="Te XGyre Termes X" w:hAnsi="Te XGyre Termes X"/>
            <w:sz w:val="24"/>
            <w:szCs w:val="24"/>
          </w:rPr>
          <w:t xml:space="preserve">183</w:t>
        </w:r>
      </w:hyperlink>
    </w:p>
    <w:p>
      <w:pPr>
        <w:pStyle w:val="TOC2"/>
        <w:tabs>
          <w:tab w:val="right" w:leader="dot" w:pos="8749"/>
        </w:tabs>
        <w:spacing w:before="156" w:after="0" w:line="277" w:lineRule="exact"/>
        <w:ind w:left="1725"/>
      </w:pPr>
      <w:hyperlink w:anchor="_pdfpage200">
        <w:r>
          <w:rPr>
            <w:rFonts w:ascii="Te XGyre Termes X" w:hAnsi="Te XGyre Termes X"/>
            <w:sz w:val="24"/>
            <w:szCs w:val="24"/>
          </w:rPr>
          <w:t xml:space="preserve">2.2.1 Source and model domain</w:t>
        </w:r>
        <w:r>
          <w:tab/>
        </w:r>
        <w:r>
          <w:rPr>
            <w:rFonts w:ascii="Te XGyre Termes X" w:hAnsi="Te XGyre Termes X"/>
            <w:sz w:val="24"/>
            <w:szCs w:val="24"/>
          </w:rPr>
          <w:t xml:space="preserve">183</w:t>
        </w:r>
      </w:hyperlink>
    </w:p>
    <w:p>
      <w:pPr>
        <w:pStyle w:val="TOC2"/>
        <w:tabs>
          <w:tab w:val="right" w:leader="dot" w:pos="8758"/>
        </w:tabs>
        <w:spacing w:before="185" w:after="0" w:line="277" w:lineRule="exact"/>
        <w:ind w:left="1725"/>
      </w:pPr>
      <w:hyperlink w:anchor="_pdfpage201">
        <w:r>
          <w:rPr>
            <w:rFonts w:ascii="Te XGyre Termes X" w:hAnsi="Te XGyre Termes X"/>
            <w:sz w:val="24"/>
            <w:szCs w:val="24"/>
          </w:rPr>
          <w:t xml:space="preserve">2.2.2 Disruptions and comparison measures</w:t>
        </w:r>
        <w:r>
          <w:tab/>
        </w:r>
        <w:r>
          <w:rPr>
            <w:rFonts w:ascii="Te XGyre Termes X" w:hAnsi="Te XGyre Termes X"/>
            <w:sz w:val="24"/>
            <w:szCs w:val="24"/>
          </w:rPr>
          <w:t xml:space="preserve">184</w:t>
        </w:r>
      </w:hyperlink>
    </w:p>
    <w:p>
      <w:pPr>
        <w:pStyle w:val="TOC1"/>
        <w:tabs>
          <w:tab w:val="right" w:leader="dot" w:pos="8758"/>
        </w:tabs>
        <w:spacing w:before="108" w:after="0" w:line="277" w:lineRule="exact"/>
        <w:ind w:left="1186"/>
      </w:pPr>
      <w:hyperlink w:anchor="_pdfpage201">
        <w:r>
          <w:rPr>
            <w:rFonts w:ascii="Te XGyre Termes X" w:hAnsi="Te XGyre Termes X"/>
            <w:sz w:val="24"/>
            <w:szCs w:val="24"/>
          </w:rPr>
          <w:t xml:space="preserve">2.3 Results</w:t>
        </w:r>
        <w:r>
          <w:tab/>
        </w:r>
        <w:r>
          <w:rPr>
            <w:rFonts w:ascii="Te XGyre Termes X" w:hAnsi="Te XGyre Termes X"/>
            <w:sz w:val="24"/>
            <w:szCs w:val="24"/>
          </w:rPr>
          <w:t xml:space="preserve">184</w:t>
        </w:r>
      </w:hyperlink>
    </w:p>
    <w:p>
      <w:pPr>
        <w:pStyle w:val="TOC2"/>
        <w:tabs>
          <w:tab w:val="right" w:leader="dot" w:pos="8758"/>
        </w:tabs>
        <w:spacing w:before="156" w:after="0" w:line="277" w:lineRule="exact"/>
        <w:ind w:left="1725"/>
      </w:pPr>
      <w:hyperlink w:anchor="_pdfpage201">
        <w:r>
          <w:rPr>
            <w:rFonts w:ascii="Te XGyre Termes X" w:hAnsi="Te XGyre Termes X"/>
            <w:sz w:val="24"/>
            <w:szCs w:val="24"/>
          </w:rPr>
          <w:t xml:space="preserve">2.3.1 Intact-model condition</w:t>
        </w:r>
        <w:r>
          <w:tab/>
        </w:r>
        <w:r>
          <w:rPr>
            <w:rFonts w:ascii="Te XGyre Termes X" w:hAnsi="Te XGyre Termes X"/>
            <w:sz w:val="24"/>
            <w:szCs w:val="24"/>
          </w:rPr>
          <w:t xml:space="preserve">184</w:t>
        </w:r>
      </w:hyperlink>
    </w:p>
    <w:p>
      <w:pPr>
        <w:pStyle w:val="TOC2"/>
        <w:tabs>
          <w:tab w:val="right" w:leader="dot" w:pos="8758"/>
        </w:tabs>
        <w:spacing w:before="185" w:after="0" w:line="277" w:lineRule="exact"/>
        <w:ind w:left="1725"/>
      </w:pPr>
      <w:hyperlink w:anchor="_pdfpage201">
        <w:r>
          <w:rPr>
            <w:rFonts w:ascii="Te XGyre Termes X" w:hAnsi="Te XGyre Termes X"/>
            <w:sz w:val="24"/>
            <w:szCs w:val="24"/>
          </w:rPr>
          <w:t xml:space="preserve">2.3.2 Connectivity does not detect rank loss</w:t>
        </w:r>
        <w:r>
          <w:tab/>
        </w:r>
        <w:r>
          <w:rPr>
            <w:rFonts w:ascii="Te XGyre Termes X" w:hAnsi="Te XGyre Termes X"/>
            <w:sz w:val="24"/>
            <w:szCs w:val="24"/>
          </w:rPr>
          <w:t xml:space="preserve">184</w:t>
        </w:r>
      </w:hyperlink>
    </w:p>
    <w:p>
      <w:pPr>
        <w:pStyle w:val="TOC2"/>
        <w:tabs>
          <w:tab w:val="right" w:leader="dot" w:pos="8750"/>
        </w:tabs>
        <w:spacing w:before="151" w:after="0" w:line="277" w:lineRule="exact"/>
        <w:ind w:left="1725"/>
      </w:pPr>
      <w:hyperlink w:anchor="_pdfpage202">
        <w:r>
          <w:rPr>
            <w:rFonts w:ascii="Te XGyre Termes X" w:hAnsi="Te XGyre Termes X"/>
            <w:sz w:val="24"/>
            <w:szCs w:val="24"/>
          </w:rPr>
          <w:t xml:space="preserve">2.3.3 Zero-initial-force bars as a limiting example</w:t>
        </w:r>
        <w:r>
          <w:tab/>
        </w:r>
        <w:r>
          <w:rPr>
            <w:rFonts w:ascii="Te XGyre Termes X" w:hAnsi="Te XGyre Termes X"/>
            <w:sz w:val="24"/>
            <w:szCs w:val="24"/>
          </w:rPr>
          <w:t xml:space="preserve">185</w:t>
        </w:r>
      </w:hyperlink>
    </w:p>
    <w:p>
      <w:pPr>
        <w:pStyle w:val="TOC1"/>
        <w:pageBreakBefore/>
        <w:tabs>
          <w:tab w:val="right" w:leader="dot" w:pos="8757"/>
        </w:tabs>
        <w:spacing w:before="854" w:after="0" w:line="277" w:lineRule="exact"/>
        <w:ind w:left="1186"/>
      </w:pPr>
      <w:hyperlink w:anchor="_pdfpage203">
        <w:r>
          <w:rPr>
            <w:rFonts w:ascii="Te XGyre Termes X" w:hAnsi="Te XGyre Termes X"/>
            <w:sz w:val="24"/>
            <w:szCs w:val="24"/>
          </w:rPr>
          <w:t xml:space="preserve">2.4 Discussion</w:t>
        </w:r>
        <w:r>
          <w:tab/>
        </w:r>
        <w:r>
          <w:rPr>
            <w:rFonts w:ascii="Te XGyre Termes X" w:hAnsi="Te XGyre Termes X"/>
            <w:sz w:val="24"/>
            <w:szCs w:val="24"/>
          </w:rPr>
          <w:t xml:space="preserve">186</w:t>
        </w:r>
      </w:hyperlink>
    </w:p>
    <w:p>
      <w:pPr>
        <w:pStyle w:val="TOC2"/>
        <w:tabs>
          <w:tab w:val="right" w:leader="dot" w:pos="8758"/>
        </w:tabs>
        <w:spacing w:before="168" w:after="0" w:line="277" w:lineRule="exact"/>
        <w:ind w:left="1725"/>
      </w:pPr>
      <w:hyperlink w:anchor="_pdfpage203">
        <w:r>
          <w:rPr>
            <w:rFonts w:ascii="Te XGyre Termes X" w:hAnsi="Te XGyre Termes X"/>
            <w:sz w:val="24"/>
            <w:szCs w:val="24"/>
          </w:rPr>
          <w:t xml:space="preserve">2.4.1 Claims rejected and questions not yet tested</w:t>
        </w:r>
        <w:r>
          <w:tab/>
        </w:r>
        <w:r>
          <w:rPr>
            <w:rFonts w:ascii="Te XGyre Termes X" w:hAnsi="Te XGyre Termes X"/>
            <w:sz w:val="24"/>
            <w:szCs w:val="24"/>
          </w:rPr>
          <w:t xml:space="preserve">186</w:t>
        </w:r>
      </w:hyperlink>
    </w:p>
    <w:p>
      <w:pPr>
        <w:pStyle w:val="TOC2"/>
        <w:tabs>
          <w:tab w:val="right" w:leader="dot" w:pos="8758"/>
        </w:tabs>
        <w:spacing w:before="137" w:after="0" w:line="277" w:lineRule="exact"/>
        <w:ind w:left="1725"/>
      </w:pPr>
      <w:hyperlink w:anchor="_pdfpage203">
        <w:r>
          <w:rPr>
            <w:rFonts w:ascii="Te XGyre Termes X" w:hAnsi="Te XGyre Termes X"/>
            <w:sz w:val="24"/>
            <w:szCs w:val="24"/>
          </w:rPr>
          <w:t xml:space="preserve">2.4.2 Separating the score from reference labels</w:t>
        </w:r>
        <w:r>
          <w:tab/>
        </w:r>
        <w:r>
          <w:rPr>
            <w:rFonts w:ascii="Te XGyre Termes X" w:hAnsi="Te XGyre Termes X"/>
            <w:sz w:val="24"/>
            <w:szCs w:val="24"/>
          </w:rPr>
          <w:t xml:space="preserve">186</w:t>
        </w:r>
      </w:hyperlink>
    </w:p>
    <w:p>
      <w:pPr>
        <w:pStyle w:val="TOC1"/>
        <w:tabs>
          <w:tab w:val="right" w:leader="dot" w:pos="8757"/>
        </w:tabs>
        <w:spacing w:before="108" w:after="0" w:line="277" w:lineRule="exact"/>
        <w:ind w:left="1186"/>
      </w:pPr>
      <w:hyperlink w:anchor="_pdfpage203">
        <w:r>
          <w:rPr>
            <w:rFonts w:ascii="Te XGyre Termes X" w:hAnsi="Te XGyre Termes X"/>
            <w:sz w:val="24"/>
            <w:szCs w:val="24"/>
          </w:rPr>
          <w:t xml:space="preserve">2.5 Conclusion</w:t>
        </w:r>
        <w:r>
          <w:tab/>
        </w:r>
        <w:r>
          <w:rPr>
            <w:rFonts w:ascii="Te XGyre Termes X" w:hAnsi="Te XGyre Termes X"/>
            <w:sz w:val="24"/>
            <w:szCs w:val="24"/>
          </w:rPr>
          <w:t xml:space="preserve">186</w:t>
        </w:r>
      </w:hyperlink>
    </w:p>
    <w:p>
      <w:pPr>
        <w:spacing w:before="168" w:after="0" w:line="277" w:lineRule="exact"/>
      </w:pPr>
      <w:hyperlink w:anchor="_pdfpage205">
        <w:r>
          <w:rPr>
            <w:rStyle w:val="Hyperlink"/>
            <w:rFonts w:ascii="Te XGyre Termes X" w:hAnsi="Te XGyre Termes X"/>
            <w:sz w:val="24"/>
            <w:szCs w:val="24"/>
          </w:rPr>
          <w:t xml:space="preserve">Article 3: An Intact-Model-Based Kinematic Guard for Screening Axial</w:t>
        </w:r>
      </w:hyperlink>
    </w:p>
    <w:p>
      <w:pPr>
        <w:pStyle w:val="TOC2"/>
        <w:tabs>
          <w:tab w:val="right" w:leader="dot" w:pos="8752"/>
        </w:tabs>
        <w:spacing w:before="137" w:after="0" w:line="277" w:lineRule="exact"/>
        <w:ind w:left="1722"/>
      </w:pPr>
      <w:hyperlink w:anchor="_pdfpage205">
        <w:r>
          <w:rPr>
            <w:rFonts w:ascii="Te XGyre Termes X" w:hAnsi="Te XGyre Termes X"/>
            <w:sz w:val="24"/>
            <w:szCs w:val="24"/>
          </w:rPr>
          <w:t xml:space="preserve">Bar Disruptions: Formulation and Development Diagnostics</w:t>
        </w:r>
        <w:r>
          <w:tab/>
        </w:r>
        <w:r>
          <w:rPr>
            <w:rFonts w:ascii="Te XGyre Termes X" w:hAnsi="Te XGyre Termes X"/>
            <w:sz w:val="24"/>
            <w:szCs w:val="24"/>
          </w:rPr>
          <w:t xml:space="preserve">188</w:t>
        </w:r>
      </w:hyperlink>
    </w:p>
    <w:p>
      <w:pPr>
        <w:pStyle w:val="TOC1"/>
        <w:tabs>
          <w:tab w:val="right" w:leader="dot" w:pos="8752"/>
        </w:tabs>
        <w:spacing w:before="108" w:after="0" w:line="277" w:lineRule="exact"/>
        <w:ind w:left="1190"/>
      </w:pPr>
      <w:hyperlink w:anchor="_pdfpage205">
        <w:r>
          <w:rPr>
            <w:rFonts w:ascii="Te XGyre Termes X" w:hAnsi="Te XGyre Termes X"/>
            <w:sz w:val="24"/>
            <w:szCs w:val="24"/>
          </w:rPr>
          <w:t xml:space="preserve">3.1 Introduction</w:t>
        </w:r>
        <w:r>
          <w:tab/>
        </w:r>
        <w:r>
          <w:rPr>
            <w:rFonts w:ascii="Te XGyre Termes X" w:hAnsi="Te XGyre Termes X"/>
            <w:sz w:val="24"/>
            <w:szCs w:val="24"/>
          </w:rPr>
          <w:t xml:space="preserve">188</w:t>
        </w:r>
      </w:hyperlink>
    </w:p>
    <w:p>
      <w:pPr>
        <w:pStyle w:val="TOC1"/>
        <w:tabs>
          <w:tab w:val="right" w:leader="dot" w:pos="8752"/>
        </w:tabs>
        <w:spacing w:before="156" w:after="0" w:line="277" w:lineRule="exact"/>
        <w:ind w:left="1190"/>
      </w:pPr>
      <w:hyperlink w:anchor="_pdfpage205">
        <w:r>
          <w:rPr>
            <w:rFonts w:ascii="Te XGyre Termes X" w:hAnsi="Te XGyre Termes X"/>
            <w:sz w:val="24"/>
            <w:szCs w:val="24"/>
          </w:rPr>
          <w:t xml:space="preserve">3.2 Formulation and Domain</w:t>
        </w:r>
        <w:r>
          <w:tab/>
        </w:r>
        <w:r>
          <w:rPr>
            <w:rFonts w:ascii="Te XGyre Termes X" w:hAnsi="Te XGyre Termes X"/>
            <w:sz w:val="24"/>
            <w:szCs w:val="24"/>
          </w:rPr>
          <w:t xml:space="preserve">188</w:t>
        </w:r>
      </w:hyperlink>
    </w:p>
    <w:p>
      <w:pPr>
        <w:pStyle w:val="TOC2"/>
        <w:tabs>
          <w:tab w:val="right" w:leader="dot" w:pos="8752"/>
        </w:tabs>
        <w:spacing w:before="168" w:after="0" w:line="277" w:lineRule="exact"/>
        <w:ind w:left="1728"/>
      </w:pPr>
      <w:hyperlink w:anchor="_pdfpage205">
        <w:r>
          <w:rPr>
            <w:rFonts w:ascii="Te XGyre Termes X" w:hAnsi="Te XGyre Termes X"/>
            <w:sz w:val="24"/>
            <w:szCs w:val="24"/>
          </w:rPr>
          <w:t xml:space="preserve">3.2.1 Mechanical assumptions</w:t>
        </w:r>
        <w:r>
          <w:tab/>
        </w:r>
        <w:r>
          <w:rPr>
            <w:rFonts w:ascii="Te XGyre Termes X" w:hAnsi="Te XGyre Termes X"/>
            <w:sz w:val="24"/>
            <w:szCs w:val="24"/>
          </w:rPr>
          <w:t xml:space="preserve">188</w:t>
        </w:r>
      </w:hyperlink>
    </w:p>
    <w:p>
      <w:pPr>
        <w:pStyle w:val="TOC2"/>
        <w:tabs>
          <w:tab w:val="right" w:leader="dot" w:pos="8755"/>
        </w:tabs>
        <w:spacing w:before="138" w:after="0" w:line="277" w:lineRule="exact"/>
        <w:ind w:left="1728"/>
      </w:pPr>
      <w:hyperlink w:anchor="_pdfpage206">
        <w:r>
          <w:rPr>
            <w:rFonts w:ascii="Te XGyre Termes X" w:hAnsi="Te XGyre Termes X"/>
            <w:sz w:val="24"/>
            <w:szCs w:val="24"/>
          </w:rPr>
          <w:t xml:space="preserve">3.2.2 Constraint-loss margin</w:t>
        </w:r>
        <w:r>
          <w:tab/>
        </w:r>
        <w:r>
          <w:rPr>
            <w:rFonts w:ascii="Te XGyre Termes X" w:hAnsi="Te XGyre Termes X"/>
            <w:sz w:val="24"/>
            <w:szCs w:val="24"/>
          </w:rPr>
          <w:t xml:space="preserve">189</w:t>
        </w:r>
      </w:hyperlink>
    </w:p>
    <w:p>
      <w:pPr>
        <w:pStyle w:val="TOC2"/>
        <w:tabs>
          <w:tab w:val="right" w:leader="dot" w:pos="8755"/>
        </w:tabs>
        <w:spacing w:before="137" w:after="0" w:line="277" w:lineRule="exact"/>
        <w:ind w:left="1728"/>
      </w:pPr>
      <w:hyperlink w:anchor="_pdfpage206">
        <w:r>
          <w:rPr>
            <w:rFonts w:ascii="Te XGyre Termes X" w:hAnsi="Te XGyre Termes X"/>
            <w:sz w:val="24"/>
            <w:szCs w:val="24"/>
          </w:rPr>
          <w:t xml:space="preserve">3.2.3 Implementation, numerical conditions, and decision</w:t>
        </w:r>
        <w:r>
          <w:tab/>
        </w:r>
        <w:r>
          <w:rPr>
            <w:rFonts w:ascii="Te XGyre Termes X" w:hAnsi="Te XGyre Termes X"/>
            <w:sz w:val="24"/>
            <w:szCs w:val="24"/>
          </w:rPr>
          <w:t xml:space="preserve">189</w:t>
        </w:r>
      </w:hyperlink>
    </w:p>
    <w:p>
      <w:pPr>
        <w:pStyle w:val="TOC1"/>
        <w:tabs>
          <w:tab w:val="right" w:leader="dot" w:pos="8759"/>
        </w:tabs>
        <w:spacing w:before="137" w:after="0" w:line="277" w:lineRule="exact"/>
        <w:ind w:left="1190"/>
      </w:pPr>
      <w:hyperlink w:anchor="_pdfpage207">
        <w:r>
          <w:rPr>
            <w:rFonts w:ascii="Te XGyre Termes X" w:hAnsi="Te XGyre Termes X"/>
            <w:sz w:val="24"/>
            <w:szCs w:val="24"/>
          </w:rPr>
          <w:t xml:space="preserve">3.3 Diagnostic Design</w:t>
        </w:r>
        <w:r>
          <w:tab/>
        </w:r>
        <w:r>
          <w:rPr>
            <w:rFonts w:ascii="Te XGyre Termes X" w:hAnsi="Te XGyre Termes X"/>
            <w:sz w:val="24"/>
            <w:szCs w:val="24"/>
          </w:rPr>
          <w:t xml:space="preserve">190</w:t>
        </w:r>
      </w:hyperlink>
    </w:p>
    <w:p>
      <w:pPr>
        <w:pStyle w:val="TOC1"/>
        <w:tabs>
          <w:tab w:val="right" w:leader="dot" w:pos="8759"/>
        </w:tabs>
        <w:spacing w:before="110" w:after="0" w:line="277" w:lineRule="exact"/>
        <w:ind w:left="1190"/>
      </w:pPr>
      <w:hyperlink w:anchor="_pdfpage207">
        <w:r>
          <w:rPr>
            <w:rFonts w:ascii="Te XGyre Termes X" w:hAnsi="Te XGyre Termes X"/>
            <w:sz w:val="24"/>
            <w:szCs w:val="24"/>
          </w:rPr>
          <w:t xml:space="preserve">3.4 Results</w:t>
        </w:r>
        <w:r>
          <w:tab/>
        </w:r>
        <w:r>
          <w:rPr>
            <w:rFonts w:ascii="Te XGyre Termes X" w:hAnsi="Te XGyre Termes X"/>
            <w:sz w:val="24"/>
            <w:szCs w:val="24"/>
          </w:rPr>
          <w:t xml:space="preserve">190</w:t>
        </w:r>
      </w:hyperlink>
    </w:p>
    <w:p>
      <w:pPr>
        <w:pStyle w:val="TOC2"/>
        <w:tabs>
          <w:tab w:val="right" w:leader="dot" w:pos="8759"/>
        </w:tabs>
        <w:spacing w:before="167" w:after="0" w:line="277" w:lineRule="exact"/>
        <w:ind w:left="1728"/>
      </w:pPr>
      <w:hyperlink w:anchor="_pdfpage207">
        <w:r>
          <w:rPr>
            <w:rFonts w:ascii="Te XGyre Termes X" w:hAnsi="Te XGyre Termes X"/>
            <w:sz w:val="24"/>
            <w:szCs w:val="24"/>
          </w:rPr>
          <w:t xml:space="preserve">3.4.1 Handling zero-initial-force cases</w:t>
        </w:r>
        <w:r>
          <w:tab/>
        </w:r>
        <w:r>
          <w:rPr>
            <w:rFonts w:ascii="Te XGyre Termes X" w:hAnsi="Te XGyre Termes X"/>
            <w:sz w:val="24"/>
            <w:szCs w:val="24"/>
          </w:rPr>
          <w:t xml:space="preserve">190</w:t>
        </w:r>
      </w:hyperlink>
    </w:p>
    <w:p>
      <w:pPr>
        <w:pStyle w:val="TOC2"/>
        <w:tabs>
          <w:tab w:val="right" w:leader="dot" w:pos="8759"/>
        </w:tabs>
        <w:spacing w:before="137" w:after="0" w:line="277" w:lineRule="exact"/>
        <w:ind w:left="1728"/>
      </w:pPr>
      <w:hyperlink w:anchor="_pdfpage207">
        <w:r>
          <w:rPr>
            <w:rFonts w:ascii="Te XGyre Termes X" w:hAnsi="Te XGyre Termes X"/>
            <w:sz w:val="24"/>
            <w:szCs w:val="24"/>
          </w:rPr>
          <w:t xml:space="preserve">3.4.2 Policy comparison</w:t>
        </w:r>
        <w:r>
          <w:tab/>
        </w:r>
        <w:r>
          <w:rPr>
            <w:rFonts w:ascii="Te XGyre Termes X" w:hAnsi="Te XGyre Termes X"/>
            <w:sz w:val="24"/>
            <w:szCs w:val="24"/>
          </w:rPr>
          <w:t xml:space="preserve">190</w:t>
        </w:r>
      </w:hyperlink>
    </w:p>
    <w:p>
      <w:pPr>
        <w:pStyle w:val="TOC2"/>
        <w:tabs>
          <w:tab w:val="right" w:leader="dot" w:pos="8758"/>
        </w:tabs>
        <w:spacing w:before="137" w:after="0" w:line="277" w:lineRule="exact"/>
        <w:ind w:left="1728"/>
      </w:pPr>
      <w:hyperlink w:anchor="_pdfpage208">
        <w:r>
          <w:rPr>
            <w:rFonts w:ascii="Te XGyre Termes X" w:hAnsi="Te XGyre Termes X"/>
            <w:sz w:val="24"/>
            <w:szCs w:val="24"/>
          </w:rPr>
          <w:t xml:space="preserve">3.4.3 Automated checks and limits of interpretation</w:t>
        </w:r>
        <w:r>
          <w:tab/>
        </w:r>
        <w:r>
          <w:rPr>
            <w:rFonts w:ascii="Te XGyre Termes X" w:hAnsi="Te XGyre Termes X"/>
            <w:sz w:val="24"/>
            <w:szCs w:val="24"/>
          </w:rPr>
          <w:t xml:space="preserve">191</w:t>
        </w:r>
      </w:hyperlink>
    </w:p>
    <w:p>
      <w:pPr>
        <w:pStyle w:val="TOC1"/>
        <w:tabs>
          <w:tab w:val="right" w:leader="dot" w:pos="8758"/>
        </w:tabs>
        <w:spacing w:before="110" w:after="0" w:line="277" w:lineRule="exact"/>
        <w:ind w:left="1190"/>
      </w:pPr>
      <w:hyperlink w:anchor="_pdfpage208">
        <w:r>
          <w:rPr>
            <w:rFonts w:ascii="Te XGyre Termes X" w:hAnsi="Te XGyre Termes X"/>
            <w:sz w:val="24"/>
            <w:szCs w:val="24"/>
          </w:rPr>
          <w:t xml:space="preserve">3.5 Discussion</w:t>
        </w:r>
        <w:r>
          <w:tab/>
        </w:r>
        <w:r>
          <w:rPr>
            <w:rFonts w:ascii="Te XGyre Termes X" w:hAnsi="Te XGyre Termes X"/>
            <w:sz w:val="24"/>
            <w:szCs w:val="24"/>
          </w:rPr>
          <w:t xml:space="preserve">191</w:t>
        </w:r>
      </w:hyperlink>
    </w:p>
    <w:p>
      <w:pPr>
        <w:pStyle w:val="TOC1"/>
        <w:tabs>
          <w:tab w:val="right" w:leader="dot" w:pos="8758"/>
        </w:tabs>
        <w:spacing w:before="156" w:after="0" w:line="277" w:lineRule="exact"/>
        <w:ind w:left="1190"/>
      </w:pPr>
      <w:hyperlink w:anchor="_pdfpage208">
        <w:r>
          <w:rPr>
            <w:rFonts w:ascii="Te XGyre Termes X" w:hAnsi="Te XGyre Termes X"/>
            <w:sz w:val="24"/>
            <w:szCs w:val="24"/>
          </w:rPr>
          <w:t xml:space="preserve">3.6 Conclusion</w:t>
        </w:r>
        <w:r>
          <w:tab/>
        </w:r>
        <w:r>
          <w:rPr>
            <w:rFonts w:ascii="Te XGyre Termes X" w:hAnsi="Te XGyre Termes X"/>
            <w:sz w:val="24"/>
            <w:szCs w:val="24"/>
          </w:rPr>
          <w:t xml:space="preserve">191</w:t>
        </w:r>
      </w:hyperlink>
    </w:p>
    <w:p>
      <w:pPr>
        <w:spacing w:before="167" w:after="0" w:line="277" w:lineRule="exact"/>
      </w:pPr>
      <w:hyperlink w:anchor="_pdfpage210">
        <w:r>
          <w:rPr>
            <w:rStyle w:val="Hyperlink"/>
            <w:rFonts w:ascii="Te XGyre Termes X" w:hAnsi="Te XGyre Termes X"/>
            <w:sz w:val="24"/>
            <w:szCs w:val="24"/>
          </w:rPr>
          <w:t xml:space="preserve">Article 4: Axial-Demand and Displacement-Amplification Bounds from</w:t>
        </w:r>
      </w:hyperlink>
    </w:p>
    <w:p>
      <w:pPr>
        <w:pStyle w:val="TOC2"/>
        <w:tabs>
          <w:tab w:val="right" w:leader="dot" w:pos="8749"/>
        </w:tabs>
        <w:spacing w:before="137" w:after="0" w:line="277" w:lineRule="exact"/>
        <w:ind w:left="1721"/>
      </w:pPr>
      <w:hyperlink w:anchor="_pdfpage210">
        <w:r>
          <w:rPr>
            <w:rFonts w:ascii="Te XGyre Termes X" w:hAnsi="Te XGyre Termes X"/>
            <w:sz w:val="24"/>
            <w:szCs w:val="24"/>
          </w:rPr>
          <w:t xml:space="preserve">the Intact Model for Enriching Disruption Screening</w:t>
        </w:r>
        <w:r>
          <w:tab/>
        </w:r>
        <w:r>
          <w:rPr>
            <w:rFonts w:ascii="Te XGyre Termes X" w:hAnsi="Te XGyre Termes X"/>
            <w:sz w:val="24"/>
            <w:szCs w:val="24"/>
          </w:rPr>
          <w:t xml:space="preserve">193</w:t>
        </w:r>
      </w:hyperlink>
    </w:p>
    <w:p>
      <w:pPr>
        <w:pStyle w:val="TOC1"/>
        <w:tabs>
          <w:tab w:val="right" w:leader="dot" w:pos="8749"/>
        </w:tabs>
        <w:spacing w:before="110" w:after="0" w:line="277" w:lineRule="exact"/>
        <w:ind w:left="1182"/>
      </w:pPr>
      <w:hyperlink w:anchor="_pdfpage210">
        <w:r>
          <w:rPr>
            <w:rFonts w:ascii="Te XGyre Termes X" w:hAnsi="Te XGyre Termes X"/>
            <w:sz w:val="24"/>
            <w:szCs w:val="24"/>
          </w:rPr>
          <w:t xml:space="preserve">4.1 Introduction</w:t>
        </w:r>
        <w:r>
          <w:tab/>
        </w:r>
        <w:r>
          <w:rPr>
            <w:rFonts w:ascii="Te XGyre Termes X" w:hAnsi="Te XGyre Termes X"/>
            <w:sz w:val="24"/>
            <w:szCs w:val="24"/>
          </w:rPr>
          <w:t xml:space="preserve">193</w:t>
        </w:r>
      </w:hyperlink>
    </w:p>
    <w:p>
      <w:pPr>
        <w:pStyle w:val="TOC1"/>
        <w:tabs>
          <w:tab w:val="right" w:leader="dot" w:pos="8749"/>
        </w:tabs>
        <w:spacing w:before="167" w:after="0" w:line="277" w:lineRule="exact"/>
        <w:ind w:left="1182"/>
      </w:pPr>
      <w:hyperlink w:anchor="_pdfpage210">
        <w:r>
          <w:rPr>
            <w:rFonts w:ascii="Te XGyre Termes X" w:hAnsi="Te XGyre Termes X"/>
            <w:sz w:val="24"/>
            <w:szCs w:val="24"/>
          </w:rPr>
          <w:t xml:space="preserve">4.2 Assumptions and Permitted Information</w:t>
        </w:r>
        <w:r>
          <w:tab/>
        </w:r>
        <w:r>
          <w:rPr>
            <w:rFonts w:ascii="Te XGyre Termes X" w:hAnsi="Te XGyre Termes X"/>
            <w:sz w:val="24"/>
            <w:szCs w:val="24"/>
          </w:rPr>
          <w:t xml:space="preserve">193</w:t>
        </w:r>
      </w:hyperlink>
    </w:p>
    <w:p>
      <w:pPr>
        <w:pStyle w:val="TOC1"/>
        <w:tabs>
          <w:tab w:val="right" w:leader="dot" w:pos="8758"/>
        </w:tabs>
        <w:spacing w:before="110" w:after="0" w:line="277" w:lineRule="exact"/>
        <w:ind w:left="1182"/>
      </w:pPr>
      <w:hyperlink w:anchor="_pdfpage211">
        <w:r>
          <w:rPr>
            <w:rFonts w:ascii="Te XGyre Termes X" w:hAnsi="Te XGyre Termes X"/>
            <w:sz w:val="24"/>
            <w:szCs w:val="24"/>
          </w:rPr>
          <w:t xml:space="preserve">4.3 Derivation of the Axial-Demand Bound</w:t>
        </w:r>
        <w:r>
          <w:tab/>
        </w:r>
        <w:r>
          <w:rPr>
            <w:rFonts w:ascii="Te XGyre Termes X" w:hAnsi="Te XGyre Termes X"/>
            <w:sz w:val="24"/>
            <w:szCs w:val="24"/>
          </w:rPr>
          <w:t xml:space="preserve">194</w:t>
        </w:r>
      </w:hyperlink>
    </w:p>
    <w:p>
      <w:pPr>
        <w:pStyle w:val="TOC2"/>
        <w:tabs>
          <w:tab w:val="right" w:leader="dot" w:pos="8758"/>
        </w:tabs>
        <w:spacing w:before="167" w:after="0" w:line="277" w:lineRule="exact"/>
        <w:ind w:left="1720"/>
      </w:pPr>
      <w:hyperlink w:anchor="_pdfpage211">
        <w:r>
          <w:rPr>
            <w:rFonts w:ascii="Te XGyre Termes X" w:hAnsi="Te XGyre Termes X"/>
            <w:sz w:val="24"/>
            <w:szCs w:val="24"/>
          </w:rPr>
          <w:t xml:space="preserve">4.3.1 Response-update identity</w:t>
        </w:r>
        <w:r>
          <w:tab/>
        </w:r>
        <w:r>
          <w:rPr>
            <w:rFonts w:ascii="Te XGyre Termes X" w:hAnsi="Te XGyre Termes X"/>
            <w:sz w:val="24"/>
            <w:szCs w:val="24"/>
          </w:rPr>
          <w:t xml:space="preserve">194</w:t>
        </w:r>
      </w:hyperlink>
    </w:p>
    <w:p>
      <w:pPr>
        <w:pStyle w:val="TOC2"/>
        <w:tabs>
          <w:tab w:val="right" w:leader="dot" w:pos="8758"/>
        </w:tabs>
        <w:spacing w:before="110" w:after="0" w:line="277" w:lineRule="exact"/>
        <w:ind w:left="1720"/>
      </w:pPr>
      <w:hyperlink w:anchor="_pdfpage211">
        <w:r>
          <w:rPr>
            <w:rFonts w:ascii="Te XGyre Termes X" w:hAnsi="Te XGyre Termes X"/>
            <w:sz w:val="24"/>
            <w:szCs w:val="24"/>
          </w:rPr>
          <w:t xml:space="preserve">4.3.2 Unaffected and weakened bars</w:t>
        </w:r>
        <w:r>
          <w:tab/>
        </w:r>
        <w:r>
          <w:rPr>
            <w:rFonts w:ascii="Te XGyre Termes X" w:hAnsi="Te XGyre Termes X"/>
            <w:sz w:val="24"/>
            <w:szCs w:val="24"/>
          </w:rPr>
          <w:t xml:space="preserve">194</w:t>
        </w:r>
      </w:hyperlink>
    </w:p>
    <w:p>
      <w:pPr>
        <w:pStyle w:val="TOC1"/>
        <w:tabs>
          <w:tab w:val="right" w:leader="dot" w:pos="8750"/>
        </w:tabs>
        <w:spacing w:before="166" w:after="0" w:line="277" w:lineRule="exact"/>
        <w:ind w:left="1182"/>
      </w:pPr>
      <w:hyperlink w:anchor="_pdfpage212">
        <w:r>
          <w:rPr>
            <w:rFonts w:ascii="Te XGyre Termes X" w:hAnsi="Te XGyre Termes X"/>
            <w:sz w:val="24"/>
            <w:szCs w:val="24"/>
          </w:rPr>
          <w:t xml:space="preserve">4.4 Derivation of the Displacement Bound</w:t>
        </w:r>
        <w:r>
          <w:tab/>
        </w:r>
        <w:r>
          <w:rPr>
            <w:rFonts w:ascii="Te XGyre Termes X" w:hAnsi="Te XGyre Termes X"/>
            <w:sz w:val="24"/>
            <w:szCs w:val="24"/>
          </w:rPr>
          <w:t xml:space="preserve">195</w:t>
        </w:r>
      </w:hyperlink>
    </w:p>
    <w:p>
      <w:pPr>
        <w:pStyle w:val="TOC1"/>
        <w:tabs>
          <w:tab w:val="right" w:leader="dot" w:pos="8750"/>
        </w:tabs>
        <w:spacing w:before="137" w:after="0" w:line="277" w:lineRule="exact"/>
        <w:ind w:left="1182"/>
      </w:pPr>
      <w:hyperlink w:anchor="_pdfpage212">
        <w:r>
          <w:rPr>
            <w:rFonts w:ascii="Te XGyre Termes X" w:hAnsi="Te XGyre Termes X"/>
            <w:sz w:val="24"/>
            <w:szCs w:val="24"/>
          </w:rPr>
          <w:t xml:space="preserve">4.5 Layered Policy and Conditional Properties</w:t>
        </w:r>
        <w:r>
          <w:tab/>
        </w:r>
        <w:r>
          <w:rPr>
            <w:rFonts w:ascii="Te XGyre Termes X" w:hAnsi="Te XGyre Termes X"/>
            <w:sz w:val="24"/>
            <w:szCs w:val="24"/>
          </w:rPr>
          <w:t xml:space="preserve">195</w:t>
        </w:r>
      </w:hyperlink>
    </w:p>
    <w:p>
      <w:pPr>
        <w:pStyle w:val="TOC1"/>
        <w:tabs>
          <w:tab w:val="right" w:leader="dot" w:pos="8750"/>
        </w:tabs>
        <w:spacing w:before="137" w:after="0" w:line="277" w:lineRule="exact"/>
        <w:ind w:left="1182"/>
      </w:pPr>
      <w:hyperlink w:anchor="_pdfpage212">
        <w:r>
          <w:rPr>
            <w:rFonts w:ascii="Te XGyre Termes X" w:hAnsi="Te XGyre Termes X"/>
            <w:sz w:val="24"/>
            <w:szCs w:val="24"/>
          </w:rPr>
          <w:t xml:space="preserve">4.6 Verification and Audit Design</w:t>
        </w:r>
        <w:r>
          <w:tab/>
        </w:r>
        <w:r>
          <w:rPr>
            <w:rFonts w:ascii="Te XGyre Termes X" w:hAnsi="Te XGyre Termes X"/>
            <w:sz w:val="24"/>
            <w:szCs w:val="24"/>
          </w:rPr>
          <w:t xml:space="preserve">195</w:t>
        </w:r>
      </w:hyperlink>
    </w:p>
    <w:p>
      <w:pPr>
        <w:pStyle w:val="TOC1"/>
        <w:tabs>
          <w:tab w:val="right" w:leader="dot" w:pos="8757"/>
        </w:tabs>
        <w:spacing w:before="110" w:after="0" w:line="277" w:lineRule="exact"/>
        <w:ind w:left="1182"/>
      </w:pPr>
      <w:hyperlink w:anchor="_pdfpage213">
        <w:r>
          <w:rPr>
            <w:rFonts w:ascii="Te XGyre Termes X" w:hAnsi="Te XGyre Termes X"/>
            <w:sz w:val="24"/>
            <w:szCs w:val="24"/>
          </w:rPr>
          <w:t xml:space="preserve">4.7 Discussion and Limitations</w:t>
        </w:r>
        <w:r>
          <w:tab/>
        </w:r>
        <w:r>
          <w:rPr>
            <w:rFonts w:ascii="Te XGyre Termes X" w:hAnsi="Te XGyre Termes X"/>
            <w:sz w:val="24"/>
            <w:szCs w:val="24"/>
          </w:rPr>
          <w:t xml:space="preserve">196</w:t>
        </w:r>
      </w:hyperlink>
    </w:p>
    <w:p>
      <w:pPr>
        <w:pStyle w:val="TOC1"/>
        <w:tabs>
          <w:tab w:val="right" w:leader="dot" w:pos="8757"/>
        </w:tabs>
        <w:spacing w:before="156" w:after="0" w:line="277" w:lineRule="exact"/>
        <w:ind w:left="1182"/>
      </w:pPr>
      <w:hyperlink w:anchor="_pdfpage213">
        <w:r>
          <w:rPr>
            <w:rFonts w:ascii="Te XGyre Termes X" w:hAnsi="Te XGyre Termes X"/>
            <w:sz w:val="24"/>
            <w:szCs w:val="24"/>
          </w:rPr>
          <w:t xml:space="preserve">4.8 Conclusion</w:t>
        </w:r>
        <w:r>
          <w:tab/>
        </w:r>
        <w:r>
          <w:rPr>
            <w:rFonts w:ascii="Te XGyre Termes X" w:hAnsi="Te XGyre Termes X"/>
            <w:sz w:val="24"/>
            <w:szCs w:val="24"/>
          </w:rPr>
          <w:t xml:space="preserve">196</w:t>
        </w:r>
      </w:hyperlink>
    </w:p>
    <w:p>
      <w:pPr>
        <w:pageBreakBefore/>
        <w:spacing w:before="853" w:after="0" w:line="277" w:lineRule="exact"/>
      </w:pPr>
      <w:hyperlink w:anchor="_pdfpage215">
        <w:r>
          <w:rPr>
            <w:rStyle w:val="Hyperlink"/>
            <w:rFonts w:ascii="Te XGyre Termes X" w:hAnsi="Te XGyre Termes X"/>
            <w:w w:val="102"/>
            <w:sz w:val="24"/>
            <w:szCs w:val="24"/>
          </w:rPr>
          <w:t xml:space="preserve">Article 5: A Protocol for Evaluating Coverage, Time, and Operational</w:t>
        </w:r>
      </w:hyperlink>
    </w:p>
    <w:p>
      <w:pPr>
        <w:pStyle w:val="TOC2"/>
        <w:tabs>
          <w:tab w:val="right" w:leader="dot" w:pos="8752"/>
        </w:tabs>
        <w:spacing w:before="218" w:after="0" w:line="277" w:lineRule="exact"/>
        <w:ind w:left="1720"/>
      </w:pPr>
      <w:hyperlink w:anchor="_pdfpage215">
        <w:r>
          <w:rPr>
            <w:rFonts w:ascii="Te XGyre Termes X" w:hAnsi="Te XGyre Termes X"/>
            <w:sz w:val="24"/>
            <w:szCs w:val="24"/>
          </w:rPr>
          <w:t xml:space="preserve">Energy of ARI Screening Before GNN Inference</w:t>
        </w:r>
        <w:r>
          <w:tab/>
        </w:r>
        <w:r>
          <w:rPr>
            <w:rFonts w:ascii="Te XGyre Termes X" w:hAnsi="Te XGyre Termes X"/>
            <w:sz w:val="24"/>
            <w:szCs w:val="24"/>
          </w:rPr>
          <w:t xml:space="preserve">198</w:t>
        </w:r>
      </w:hyperlink>
    </w:p>
    <w:p>
      <w:pPr>
        <w:pStyle w:val="TOC1"/>
        <w:tabs>
          <w:tab w:val="right" w:leader="dot" w:pos="8752"/>
        </w:tabs>
        <w:spacing w:before="217" w:after="0" w:line="277" w:lineRule="exact"/>
        <w:ind w:left="1187"/>
      </w:pPr>
      <w:hyperlink w:anchor="_pdfpage215">
        <w:r>
          <w:rPr>
            <w:rFonts w:ascii="Te XGyre Termes X" w:hAnsi="Te XGyre Termes X"/>
            <w:sz w:val="24"/>
            <w:szCs w:val="24"/>
          </w:rPr>
          <w:t xml:space="preserve">5.1 Introduction</w:t>
        </w:r>
        <w:r>
          <w:tab/>
        </w:r>
        <w:r>
          <w:rPr>
            <w:rFonts w:ascii="Te XGyre Termes X" w:hAnsi="Te XGyre Termes X"/>
            <w:sz w:val="24"/>
            <w:szCs w:val="24"/>
          </w:rPr>
          <w:t xml:space="preserve">198</w:t>
        </w:r>
      </w:hyperlink>
    </w:p>
    <w:p>
      <w:pPr>
        <w:pStyle w:val="TOC1"/>
        <w:tabs>
          <w:tab w:val="right" w:leader="dot" w:pos="8752"/>
        </w:tabs>
        <w:spacing w:before="264" w:after="0" w:line="277" w:lineRule="exact"/>
        <w:ind w:left="1187"/>
      </w:pPr>
      <w:hyperlink w:anchor="_pdfpage215">
        <w:r>
          <w:rPr>
            <w:rFonts w:ascii="Te XGyre Termes X" w:hAnsi="Te XGyre Termes X"/>
            <w:sz w:val="24"/>
            <w:szCs w:val="24"/>
          </w:rPr>
          <w:t xml:space="preserve">5.2 Planned Research Design</w:t>
        </w:r>
        <w:r>
          <w:tab/>
        </w:r>
        <w:r>
          <w:rPr>
            <w:rFonts w:ascii="Te XGyre Termes X" w:hAnsi="Te XGyre Termes X"/>
            <w:sz w:val="24"/>
            <w:szCs w:val="24"/>
          </w:rPr>
          <w:t xml:space="preserve">198</w:t>
        </w:r>
      </w:hyperlink>
    </w:p>
    <w:p>
      <w:pPr>
        <w:pStyle w:val="TOC2"/>
        <w:tabs>
          <w:tab w:val="right" w:leader="dot" w:pos="8752"/>
        </w:tabs>
        <w:spacing w:before="217" w:after="0" w:line="277" w:lineRule="exact"/>
        <w:ind w:left="1725"/>
      </w:pPr>
      <w:hyperlink w:anchor="_pdfpage215">
        <w:r>
          <w:rPr>
            <w:rFonts w:ascii="Te XGyre Termes X" w:hAnsi="Te XGyre Termes X"/>
            <w:sz w:val="24"/>
            <w:szCs w:val="24"/>
          </w:rPr>
          <w:t xml:space="preserve">5.2.1 Unit of analysis and prerequisites</w:t>
        </w:r>
        <w:r>
          <w:tab/>
        </w:r>
        <w:r>
          <w:rPr>
            <w:rFonts w:ascii="Te XGyre Termes X" w:hAnsi="Te XGyre Termes X"/>
            <w:sz w:val="24"/>
            <w:szCs w:val="24"/>
          </w:rPr>
          <w:t xml:space="preserve">198</w:t>
        </w:r>
      </w:hyperlink>
    </w:p>
    <w:p>
      <w:pPr>
        <w:pStyle w:val="TOC2"/>
        <w:tabs>
          <w:tab w:val="right" w:leader="dot" w:pos="8755"/>
        </w:tabs>
        <w:spacing w:before="217" w:after="0" w:line="277" w:lineRule="exact"/>
        <w:ind w:left="1725"/>
      </w:pPr>
      <w:hyperlink w:anchor="_pdfpage216">
        <w:r>
          <w:rPr>
            <w:rFonts w:ascii="Te XGyre Termes X" w:hAnsi="Te XGyre Termes X"/>
            <w:sz w:val="24"/>
            <w:szCs w:val="24"/>
          </w:rPr>
          <w:t xml:space="preserve">5.2.2 Treatments and comparators</w:t>
        </w:r>
        <w:r>
          <w:tab/>
        </w:r>
        <w:r>
          <w:rPr>
            <w:rFonts w:ascii="Te XGyre Termes X" w:hAnsi="Te XGyre Termes X"/>
            <w:sz w:val="24"/>
            <w:szCs w:val="24"/>
          </w:rPr>
          <w:t xml:space="preserve">199</w:t>
        </w:r>
      </w:hyperlink>
    </w:p>
    <w:p>
      <w:pPr>
        <w:pStyle w:val="TOC1"/>
        <w:tabs>
          <w:tab w:val="right" w:leader="dot" w:pos="8755"/>
        </w:tabs>
        <w:spacing w:before="217" w:after="0" w:line="277" w:lineRule="exact"/>
        <w:ind w:left="1187"/>
      </w:pPr>
      <w:hyperlink w:anchor="_pdfpage216">
        <w:r>
          <w:rPr>
            <w:rFonts w:ascii="Te XGyre Termes X" w:hAnsi="Te XGyre Termes X"/>
            <w:sz w:val="24"/>
            <w:szCs w:val="24"/>
          </w:rPr>
          <w:t xml:space="preserve">5.3 Output Definitions and Leakage Control</w:t>
        </w:r>
        <w:r>
          <w:tab/>
        </w:r>
        <w:r>
          <w:rPr>
            <w:rFonts w:ascii="Te XGyre Termes X" w:hAnsi="Te XGyre Termes X"/>
            <w:sz w:val="24"/>
            <w:szCs w:val="24"/>
          </w:rPr>
          <w:t xml:space="preserve">199</w:t>
        </w:r>
      </w:hyperlink>
    </w:p>
    <w:p>
      <w:pPr>
        <w:pStyle w:val="TOC1"/>
        <w:tabs>
          <w:tab w:val="right" w:leader="dot" w:pos="8759"/>
        </w:tabs>
        <w:spacing w:before="217" w:after="0" w:line="277" w:lineRule="exact"/>
        <w:ind w:left="1187"/>
      </w:pPr>
      <w:hyperlink w:anchor="_pdfpage217">
        <w:r>
          <w:rPr>
            <w:rFonts w:ascii="Te XGyre Termes X" w:hAnsi="Te XGyre Termes X"/>
            <w:sz w:val="24"/>
            <w:szCs w:val="24"/>
          </w:rPr>
          <w:t xml:space="preserve">5.4 Measurement of Time, Energy, and Estimated Emissions</w:t>
        </w:r>
        <w:r>
          <w:tab/>
        </w:r>
        <w:r>
          <w:rPr>
            <w:rFonts w:ascii="Te XGyre Termes X" w:hAnsi="Te XGyre Termes X"/>
            <w:sz w:val="24"/>
            <w:szCs w:val="24"/>
          </w:rPr>
          <w:t xml:space="preserve">200</w:t>
        </w:r>
      </w:hyperlink>
    </w:p>
    <w:p>
      <w:pPr>
        <w:pStyle w:val="TOC2"/>
        <w:tabs>
          <w:tab w:val="right" w:leader="dot" w:pos="8759"/>
        </w:tabs>
        <w:spacing w:before="217" w:after="0" w:line="277" w:lineRule="exact"/>
        <w:ind w:left="1725"/>
      </w:pPr>
      <w:hyperlink w:anchor="_pdfpage217">
        <w:r>
          <w:rPr>
            <w:rFonts w:ascii="Te XGyre Termes X" w:hAnsi="Te XGyre Termes X"/>
            <w:sz w:val="24"/>
            <w:szCs w:val="24"/>
          </w:rPr>
          <w:t xml:space="preserve">5.4.1 Operational time boundary</w:t>
        </w:r>
        <w:r>
          <w:tab/>
        </w:r>
        <w:r>
          <w:rPr>
            <w:rFonts w:ascii="Te XGyre Termes X" w:hAnsi="Te XGyre Termes X"/>
            <w:sz w:val="24"/>
            <w:szCs w:val="24"/>
          </w:rPr>
          <w:t xml:space="preserve">200</w:t>
        </w:r>
      </w:hyperlink>
    </w:p>
    <w:p>
      <w:pPr>
        <w:pStyle w:val="TOC2"/>
        <w:tabs>
          <w:tab w:val="right" w:leader="dot" w:pos="8759"/>
        </w:tabs>
        <w:spacing w:before="217" w:after="0" w:line="277" w:lineRule="exact"/>
        <w:ind w:left="1725"/>
      </w:pPr>
      <w:hyperlink w:anchor="_pdfpage217">
        <w:r>
          <w:rPr>
            <w:rFonts w:ascii="Te XGyre Termes X" w:hAnsi="Te XGyre Termes X"/>
            <w:sz w:val="24"/>
            <w:szCs w:val="24"/>
          </w:rPr>
          <w:t xml:space="preserve">5.4.2 Electrical energy</w:t>
        </w:r>
        <w:r>
          <w:tab/>
        </w:r>
        <w:r>
          <w:rPr>
            <w:rFonts w:ascii="Te XGyre Termes X" w:hAnsi="Te XGyre Termes X"/>
            <w:sz w:val="24"/>
            <w:szCs w:val="24"/>
          </w:rPr>
          <w:t xml:space="preserve">200</w:t>
        </w:r>
      </w:hyperlink>
    </w:p>
    <w:p>
      <w:pPr>
        <w:pStyle w:val="TOC2"/>
        <w:tabs>
          <w:tab w:val="right" w:leader="dot" w:pos="8759"/>
        </w:tabs>
        <w:spacing w:before="217" w:after="0" w:line="277" w:lineRule="exact"/>
        <w:ind w:left="1725"/>
      </w:pPr>
      <w:hyperlink w:anchor="_pdfpage217">
        <w:r>
          <w:rPr>
            <w:rFonts w:ascii="Te XGyre Termes X" w:hAnsi="Te XGyre Termes X"/>
            <w:sz w:val="24"/>
            <w:szCs w:val="24"/>
          </w:rPr>
          <w:t xml:space="preserve">5.4.3 Estimated operational emissions</w:t>
        </w:r>
        <w:r>
          <w:tab/>
        </w:r>
        <w:r>
          <w:rPr>
            <w:rFonts w:ascii="Te XGyre Termes X" w:hAnsi="Te XGyre Termes X"/>
            <w:sz w:val="24"/>
            <w:szCs w:val="24"/>
          </w:rPr>
          <w:t xml:space="preserve">200</w:t>
        </w:r>
      </w:hyperlink>
    </w:p>
    <w:p>
      <w:pPr>
        <w:pStyle w:val="TOC1"/>
        <w:tabs>
          <w:tab w:val="right" w:leader="dot" w:pos="8758"/>
        </w:tabs>
        <w:spacing w:before="217" w:after="0" w:line="277" w:lineRule="exact"/>
        <w:ind w:left="1187"/>
      </w:pPr>
      <w:hyperlink w:anchor="_pdfpage218">
        <w:r>
          <w:rPr>
            <w:rFonts w:ascii="Te XGyre Termes X" w:hAnsi="Te XGyre Termes X"/>
            <w:sz w:val="24"/>
            <w:szCs w:val="24"/>
          </w:rPr>
          <w:t xml:space="preserve">5.5 Statistical Analysis and Decision Criteria</w:t>
        </w:r>
        <w:r>
          <w:tab/>
        </w:r>
        <w:r>
          <w:rPr>
            <w:rFonts w:ascii="Te XGyre Termes X" w:hAnsi="Te XGyre Termes X"/>
            <w:sz w:val="24"/>
            <w:szCs w:val="24"/>
          </w:rPr>
          <w:t xml:space="preserve">201</w:t>
        </w:r>
      </w:hyperlink>
    </w:p>
    <w:p>
      <w:pPr>
        <w:pStyle w:val="TOC1"/>
        <w:tabs>
          <w:tab w:val="right" w:leader="dot" w:pos="8758"/>
        </w:tabs>
        <w:spacing w:before="217" w:after="0" w:line="277" w:lineRule="exact"/>
        <w:ind w:left="1187"/>
      </w:pPr>
      <w:hyperlink w:anchor="_pdfpage218">
        <w:r>
          <w:rPr>
            <w:rFonts w:ascii="Te XGyre Termes X" w:hAnsi="Te XGyre Termes X"/>
            <w:sz w:val="24"/>
            <w:szCs w:val="24"/>
          </w:rPr>
          <w:t xml:space="preserve">5.6 Planned Outputs and Discussion</w:t>
        </w:r>
        <w:r>
          <w:tab/>
        </w:r>
        <w:r>
          <w:rPr>
            <w:rFonts w:ascii="Te XGyre Termes X" w:hAnsi="Te XGyre Termes X"/>
            <w:sz w:val="24"/>
            <w:szCs w:val="24"/>
          </w:rPr>
          <w:t xml:space="preserve">201</w:t>
        </w:r>
      </w:hyperlink>
    </w:p>
    <w:p>
      <w:pPr>
        <w:pStyle w:val="TOC1"/>
        <w:tabs>
          <w:tab w:val="right" w:leader="dot" w:pos="8759"/>
        </w:tabs>
        <w:spacing w:before="217" w:after="0" w:line="277" w:lineRule="exact"/>
        <w:ind w:left="1187"/>
      </w:pPr>
      <w:hyperlink w:anchor="_pdfpage219">
        <w:r>
          <w:rPr>
            <w:rFonts w:ascii="Te XGyre Termes X" w:hAnsi="Te XGyre Termes X"/>
            <w:sz w:val="24"/>
            <w:szCs w:val="24"/>
          </w:rPr>
          <w:t xml:space="preserve">5.7 Conclusion</w:t>
        </w:r>
        <w:r>
          <w:tab/>
        </w:r>
        <w:r>
          <w:rPr>
            <w:rFonts w:ascii="Te XGyre Termes X" w:hAnsi="Te XGyre Termes X"/>
            <w:sz w:val="24"/>
            <w:szCs w:val="24"/>
          </w:rPr>
          <w:t xml:space="preserve">202</w:t>
        </w:r>
      </w:hyperlink>
    </w:p>
    <w:p>
      <w:pPr>
        <w:pageBreakBefore/>
        <w:spacing w:before="858" w:after="0" w:line="333" w:lineRule="exact"/>
        <w:jc w:val="center"/>
      </w:pPr>
      <w:bookmarkStart w:id="1" w:name="_pdfpage11"/>
      <w:bookmarkEnd w:id="1"/>
      <w:r>
        <w:rPr>
          <w:rFonts w:ascii="Te XGyre Termes X" w:hAnsi="Te XGyre Termes X"/>
          <w:b/>
          <w:bCs/>
          <w:sz w:val="29"/>
          <w:szCs w:val="29"/>
        </w:rPr>
        <w:t xml:space="preserve">LIST OF TABLES</w:t>
      </w:r>
    </w:p>
    <w:p>
      <w:pPr>
        <w:spacing w:before="740" w:after="0" w:line="277" w:lineRule="exact"/>
      </w:pPr>
      <w:hyperlink w:anchor="_pdfpage29">
        <w:r>
          <w:rPr>
            <w:rStyle w:val="Hyperlink"/>
            <w:rFonts w:ascii="Te XGyre Termes X" w:hAnsi="Te XGyre Termes X"/>
            <w:w w:val="102"/>
            <w:sz w:val="24"/>
            <w:szCs w:val="24"/>
          </w:rPr>
          <w:t xml:space="preserve">Table 1.1 Contribution map, supporting evidence, and claims not yet</w:t>
        </w:r>
      </w:hyperlink>
    </w:p>
    <w:p>
      <w:pPr>
        <w:pStyle w:val="TOC1"/>
        <w:tabs>
          <w:tab w:val="right" w:leader="dot" w:pos="8759"/>
        </w:tabs>
        <w:spacing w:before="107" w:after="0" w:line="277" w:lineRule="exact"/>
        <w:ind w:left="2356"/>
      </w:pPr>
      <w:hyperlink w:anchor="_pdfpage29">
        <w:r>
          <w:rPr>
            <w:rFonts w:ascii="Te XGyre Termes X" w:hAnsi="Te XGyre Termes X"/>
            <w:sz w:val="24"/>
            <w:szCs w:val="24"/>
          </w:rPr>
          <w:t xml:space="preserve">established</w:t>
        </w:r>
        <w:r>
          <w:tab/>
        </w:r>
        <w:r>
          <w:rPr>
            <w:rFonts w:ascii="Te XGyre Termes X" w:hAnsi="Te XGyre Termes X"/>
            <w:sz w:val="24"/>
            <w:szCs w:val="24"/>
          </w:rPr>
          <w:t xml:space="preserve">12</w:t>
        </w:r>
      </w:hyperlink>
    </w:p>
    <w:p>
      <w:pPr>
        <w:pStyle w:val="TOC1"/>
        <w:tabs>
          <w:tab w:val="right" w:leader="dot" w:pos="8750"/>
        </w:tabs>
        <w:spacing w:before="366" w:after="0" w:line="277" w:lineRule="exact"/>
        <w:ind w:left="1183"/>
      </w:pPr>
      <w:hyperlink w:anchor="_pdfpage32">
        <w:r>
          <w:rPr>
            <w:rFonts w:ascii="Te XGyre Termes X" w:hAnsi="Te XGyre Termes X"/>
            <w:sz w:val="24"/>
            <w:szCs w:val="24"/>
          </w:rPr>
          <w:t xml:space="preserve">Table 2.1 Distinctions among constructs and their interpretive limits. </w:t>
        </w:r>
        <w:r>
          <w:rPr>
            <w:rFonts w:ascii="Te XGyre Termes X" w:hAnsi="Te XGyre Termes X"/>
            <w:sz w:val="24"/>
            <w:szCs w:val="24"/>
          </w:rPr>
          <w:t xml:space="preserve">. .</w:t>
        </w:r>
        <w:r>
          <w:tab/>
        </w:r>
        <w:r>
          <w:rPr>
            <w:rFonts w:ascii="Te XGyre Termes X" w:hAnsi="Te XGyre Termes X"/>
            <w:sz w:val="24"/>
            <w:szCs w:val="24"/>
          </w:rPr>
          <w:t xml:space="preserve">15</w:t>
        </w:r>
      </w:hyperlink>
    </w:p>
    <w:p>
      <w:pPr>
        <w:pStyle w:val="TOC1"/>
        <w:tabs>
          <w:tab w:val="right" w:leader="dot" w:pos="8757"/>
        </w:tabs>
        <w:spacing w:before="156" w:after="0" w:line="277" w:lineRule="exact"/>
        <w:ind w:left="1183"/>
      </w:pPr>
      <w:hyperlink w:anchor="_pdfpage43">
        <w:r>
          <w:rPr>
            <w:rFonts w:ascii="Te XGyre Termes X" w:hAnsi="Te XGyre Termes X"/>
            <w:sz w:val="24"/>
            <w:szCs w:val="24"/>
          </w:rPr>
          <w:t xml:space="preserve">Table 2.2 Additional-source search results by theme. </w:t>
        </w:r>
        <w:r>
          <w:rPr>
            <w:rFonts w:ascii="Te XGyre Termes X" w:hAnsi="Te XGyre Termes X"/>
            <w:sz w:val="24"/>
            <w:szCs w:val="24"/>
          </w:rPr>
          <w:t xml:space="preserve">. . . . . . . . . .</w:t>
        </w:r>
        <w:r>
          <w:tab/>
        </w:r>
        <w:r>
          <w:rPr>
            <w:rFonts w:ascii="Te XGyre Termes X" w:hAnsi="Te XGyre Termes X"/>
            <w:sz w:val="24"/>
            <w:szCs w:val="24"/>
          </w:rPr>
          <w:t xml:space="preserve">26</w:t>
        </w:r>
      </w:hyperlink>
    </w:p>
    <w:p>
      <w:pPr>
        <w:pStyle w:val="TOC1"/>
        <w:tabs>
          <w:tab w:val="right" w:leader="dot" w:pos="8765"/>
        </w:tabs>
        <w:spacing w:before="156" w:after="0" w:line="277" w:lineRule="exact"/>
        <w:ind w:left="1183"/>
      </w:pPr>
      <w:hyperlink w:anchor="_pdfpage44">
        <w:r>
          <w:rPr>
            <w:rFonts w:ascii="Te XGyre Termes X" w:hAnsi="Te XGyre Termes X"/>
            <w:sz w:val="24"/>
            <w:szCs w:val="24"/>
          </w:rPr>
          <w:t xml:space="preserve">Table 2.3 Selected catalog sources and their comparison roles. </w:t>
        </w:r>
        <w:r>
          <w:rPr>
            <w:rFonts w:ascii="Te XGyre Termes X" w:hAnsi="Te XGyre Termes X"/>
            <w:sz w:val="24"/>
            <w:szCs w:val="24"/>
          </w:rPr>
          <w:t xml:space="preserve">. . . . .</w:t>
        </w:r>
        <w:r>
          <w:tab/>
        </w:r>
        <w:r>
          <w:rPr>
            <w:rFonts w:ascii="Te XGyre Termes X" w:hAnsi="Te XGyre Termes X"/>
            <w:sz w:val="24"/>
            <w:szCs w:val="24"/>
          </w:rPr>
          <w:t xml:space="preserve">27</w:t>
        </w:r>
      </w:hyperlink>
    </w:p>
    <w:p>
      <w:pPr>
        <w:pStyle w:val="TOC1"/>
        <w:tabs>
          <w:tab w:val="right" w:leader="dot" w:pos="8759"/>
        </w:tabs>
        <w:spacing w:before="156" w:after="0" w:line="277" w:lineRule="exact"/>
        <w:ind w:left="1183"/>
      </w:pPr>
      <w:hyperlink w:anchor="_pdfpage47">
        <w:r>
          <w:rPr>
            <w:rFonts w:ascii="Te XGyre Termes X" w:hAnsi="Te XGyre Termes X"/>
            <w:sz w:val="24"/>
            <w:szCs w:val="24"/>
          </w:rPr>
          <w:t xml:space="preserve">Table 2.4 Annotated source catalog: Mechanics and redundancy. </w:t>
        </w:r>
        <w:r>
          <w:rPr>
            <w:rFonts w:ascii="Te XGyre Termes X" w:hAnsi="Te XGyre Termes X"/>
            <w:sz w:val="24"/>
            <w:szCs w:val="24"/>
          </w:rPr>
          <w:t xml:space="preserve">. . . .</w:t>
        </w:r>
        <w:r>
          <w:tab/>
        </w:r>
        <w:r>
          <w:rPr>
            <w:rFonts w:ascii="Te XGyre Termes X" w:hAnsi="Te XGyre Termes X"/>
            <w:sz w:val="24"/>
            <w:szCs w:val="24"/>
          </w:rPr>
          <w:t xml:space="preserve">30</w:t>
        </w:r>
      </w:hyperlink>
    </w:p>
    <w:p>
      <w:pPr>
        <w:pStyle w:val="TOC1"/>
        <w:tabs>
          <w:tab w:val="right" w:leader="dot" w:pos="8750"/>
        </w:tabs>
        <w:spacing w:before="156" w:after="0" w:line="277" w:lineRule="exact"/>
        <w:ind w:left="1183"/>
      </w:pPr>
      <w:hyperlink w:anchor="_pdfpage52">
        <w:r>
          <w:rPr>
            <w:rFonts w:ascii="Te XGyre Termes X" w:hAnsi="Te XGyre Termes X"/>
            <w:sz w:val="24"/>
            <w:szCs w:val="24"/>
          </w:rPr>
          <w:t xml:space="preserve">Table 2.5 Annotated source catalog: Graphs and algorithms. </w:t>
        </w:r>
        <w:r>
          <w:rPr>
            <w:rFonts w:ascii="Te XGyre Termes X" w:hAnsi="Te XGyre Termes X"/>
            <w:sz w:val="24"/>
            <w:szCs w:val="24"/>
          </w:rPr>
          <w:t xml:space="preserve">. . . . . .</w:t>
        </w:r>
        <w:r>
          <w:tab/>
        </w:r>
        <w:r>
          <w:rPr>
            <w:rFonts w:ascii="Te XGyre Termes X" w:hAnsi="Te XGyre Termes X"/>
            <w:sz w:val="24"/>
            <w:szCs w:val="24"/>
          </w:rPr>
          <w:t xml:space="preserve">35</w:t>
        </w:r>
      </w:hyperlink>
    </w:p>
    <w:p>
      <w:pPr>
        <w:spacing w:before="156" w:after="0" w:line="277" w:lineRule="exact"/>
      </w:pPr>
      <w:hyperlink w:anchor="_pdfpage54">
        <w:r>
          <w:rPr>
            <w:rStyle w:val="Hyperlink"/>
            <w:rFonts w:ascii="Te XGyre Termes X" w:hAnsi="Te XGyre Termes X"/>
            <w:sz w:val="24"/>
            <w:szCs w:val="24"/>
          </w:rPr>
          <w:t xml:space="preserve">Table 2.6 Annotated source catalog: GNNs and physical representations. </w:t>
        </w:r>
      </w:hyperlink>
      <w:r>
        <w:rPr>
          <w:rFonts w:ascii="Te XGyre Termes X" w:hAnsi="Te XGyre Termes X"/>
          <w:sz w:val="24"/>
          <w:szCs w:val="24"/>
        </w:rPr>
        <w:t xml:space="preserve">37</w:t>
      </w:r>
    </w:p>
    <w:p>
      <w:pPr>
        <w:pStyle w:val="TOC1"/>
        <w:tabs>
          <w:tab w:val="right" w:leader="dot" w:pos="8758"/>
        </w:tabs>
        <w:spacing w:before="156" w:after="0" w:line="277" w:lineRule="exact"/>
        <w:ind w:left="1183"/>
      </w:pPr>
      <w:hyperlink w:anchor="_pdfpage61">
        <w:r>
          <w:rPr>
            <w:rFonts w:ascii="Te XGyre Termes X" w:hAnsi="Te XGyre Termes X"/>
            <w:sz w:val="24"/>
            <w:szCs w:val="24"/>
          </w:rPr>
          <w:t xml:space="preserve">Table 2.7 Annotated source catalog: Reliability and sensitivity. </w:t>
        </w:r>
        <w:r>
          <w:rPr>
            <w:rFonts w:ascii="Te XGyre Termes X" w:hAnsi="Te XGyre Termes X"/>
            <w:sz w:val="24"/>
            <w:szCs w:val="24"/>
          </w:rPr>
          <w:t xml:space="preserve">. . . . .</w:t>
        </w:r>
        <w:r>
          <w:tab/>
        </w:r>
        <w:r>
          <w:rPr>
            <w:rFonts w:ascii="Te XGyre Termes X" w:hAnsi="Te XGyre Termes X"/>
            <w:sz w:val="24"/>
            <w:szCs w:val="24"/>
          </w:rPr>
          <w:t xml:space="preserve">44</w:t>
        </w:r>
      </w:hyperlink>
    </w:p>
    <w:p>
      <w:pPr>
        <w:pStyle w:val="TOC1"/>
        <w:tabs>
          <w:tab w:val="right" w:leader="dot" w:pos="8765"/>
        </w:tabs>
        <w:spacing w:before="156" w:after="0" w:line="277" w:lineRule="exact"/>
        <w:ind w:left="1183"/>
      </w:pPr>
      <w:hyperlink w:anchor="_pdfpage64">
        <w:r>
          <w:rPr>
            <w:rFonts w:ascii="Te XGyre Termes X" w:hAnsi="Te XGyre Termes X"/>
            <w:sz w:val="24"/>
            <w:szCs w:val="24"/>
          </w:rPr>
          <w:t xml:space="preserve">Table 2.8 Annotated source catalog: Validation and uncertainty. </w:t>
        </w:r>
        <w:r>
          <w:rPr>
            <w:rFonts w:ascii="Te XGyre Termes X" w:hAnsi="Te XGyre Termes X"/>
            <w:sz w:val="24"/>
            <w:szCs w:val="24"/>
          </w:rPr>
          <w:t xml:space="preserve">. . . .</w:t>
        </w:r>
        <w:r>
          <w:tab/>
        </w:r>
        <w:r>
          <w:rPr>
            <w:rFonts w:ascii="Te XGyre Termes X" w:hAnsi="Te XGyre Termes X"/>
            <w:sz w:val="24"/>
            <w:szCs w:val="24"/>
          </w:rPr>
          <w:t xml:space="preserve">47</w:t>
        </w:r>
      </w:hyperlink>
    </w:p>
    <w:p>
      <w:pPr>
        <w:pStyle w:val="TOC1"/>
        <w:tabs>
          <w:tab w:val="right" w:leader="dot" w:pos="8758"/>
        </w:tabs>
        <w:spacing w:before="156" w:after="0" w:line="277" w:lineRule="exact"/>
        <w:ind w:left="1183"/>
      </w:pPr>
      <w:hyperlink w:anchor="_pdfpage68">
        <w:r>
          <w:rPr>
            <w:rFonts w:ascii="Te XGyre Termes X" w:hAnsi="Te XGyre Termes X"/>
            <w:sz w:val="24"/>
            <w:szCs w:val="24"/>
          </w:rPr>
          <w:t xml:space="preserve">Table 2.9 Annotated source catalog: Energy and computational cost. </w:t>
        </w:r>
        <w:r>
          <w:rPr>
            <w:rFonts w:ascii="Te XGyre Termes X" w:hAnsi="Te XGyre Termes X"/>
            <w:sz w:val="24"/>
            <w:szCs w:val="24"/>
          </w:rPr>
          <w:t xml:space="preserve">. .</w:t>
        </w:r>
        <w:r>
          <w:tab/>
        </w:r>
        <w:r>
          <w:rPr>
            <w:rFonts w:ascii="Te XGyre Termes X" w:hAnsi="Te XGyre Termes X"/>
            <w:sz w:val="24"/>
            <w:szCs w:val="24"/>
          </w:rPr>
          <w:t xml:space="preserve">51</w:t>
        </w:r>
      </w:hyperlink>
    </w:p>
    <w:p>
      <w:pPr>
        <w:pStyle w:val="TOC1"/>
        <w:tabs>
          <w:tab w:val="right" w:leader="dot" w:pos="8759"/>
        </w:tabs>
        <w:spacing w:before="156" w:after="0" w:line="277" w:lineRule="exact"/>
        <w:ind w:left="1183"/>
      </w:pPr>
      <w:hyperlink w:anchor="_pdfpage69">
        <w:r>
          <w:rPr>
            <w:rFonts w:ascii="Te XGyre Termes X" w:hAnsi="Te XGyre Termes X"/>
            <w:sz w:val="24"/>
            <w:szCs w:val="24"/>
          </w:rPr>
          <w:t xml:space="preserve">Table 2.10 Annotated source catalog: Damage monitoring. </w:t>
        </w:r>
        <w:r>
          <w:rPr>
            <w:rFonts w:ascii="Te XGyre Termes X" w:hAnsi="Te XGyre Termes X"/>
            <w:sz w:val="24"/>
            <w:szCs w:val="24"/>
          </w:rPr>
          <w:t xml:space="preserve">. . . . . . . .</w:t>
        </w:r>
        <w:r>
          <w:tab/>
        </w:r>
        <w:r>
          <w:rPr>
            <w:rFonts w:ascii="Te XGyre Termes X" w:hAnsi="Te XGyre Termes X"/>
            <w:sz w:val="24"/>
            <w:szCs w:val="24"/>
          </w:rPr>
          <w:t xml:space="preserve">52</w:t>
        </w:r>
      </w:hyperlink>
    </w:p>
    <w:p>
      <w:pPr>
        <w:pStyle w:val="TOC1"/>
        <w:tabs>
          <w:tab w:val="right" w:leader="dot" w:pos="8750"/>
        </w:tabs>
        <w:spacing w:before="156" w:after="0" w:line="277" w:lineRule="exact"/>
        <w:ind w:left="1183"/>
      </w:pPr>
      <w:hyperlink w:anchor="_pdfpage72">
        <w:r>
          <w:rPr>
            <w:rFonts w:ascii="Te XGyre Termes X" w:hAnsi="Te XGyre Termes X"/>
            <w:sz w:val="24"/>
            <w:szCs w:val="24"/>
          </w:rPr>
          <w:t xml:space="preserve">Table 2.11 Focused synthesis matrix and research decisions. </w:t>
        </w:r>
        <w:r>
          <w:rPr>
            <w:rFonts w:ascii="Te XGyre Termes X" w:hAnsi="Te XGyre Termes X"/>
            <w:sz w:val="24"/>
            <w:szCs w:val="24"/>
          </w:rPr>
          <w:t xml:space="preserve">. . . . . . .</w:t>
        </w:r>
        <w:r>
          <w:tab/>
        </w:r>
        <w:r>
          <w:rPr>
            <w:rFonts w:ascii="Te XGyre Termes X" w:hAnsi="Te XGyre Termes X"/>
            <w:sz w:val="24"/>
            <w:szCs w:val="24"/>
          </w:rPr>
          <w:t xml:space="preserve">55</w:t>
        </w:r>
      </w:hyperlink>
    </w:p>
    <w:p>
      <w:pPr>
        <w:spacing w:before="156" w:after="0" w:line="277" w:lineRule="exact"/>
      </w:pPr>
      <w:hyperlink w:anchor="_pdfpage78">
        <w:r>
          <w:rPr>
            <w:rStyle w:val="Hyperlink"/>
            <w:rFonts w:ascii="Te XGyre Termes X" w:hAnsi="Te XGyre Termes X"/>
            <w:w w:val="102"/>
            <w:sz w:val="24"/>
            <w:szCs w:val="24"/>
          </w:rPr>
          <w:t xml:space="preserve">Table 2.12 Q1 journal articles in the RIS file and their relevance to the</w:t>
        </w:r>
      </w:hyperlink>
    </w:p>
    <w:p>
      <w:pPr>
        <w:pStyle w:val="TOC1"/>
        <w:tabs>
          <w:tab w:val="right" w:leader="dot" w:pos="8758"/>
        </w:tabs>
        <w:spacing w:before="108" w:after="0" w:line="277" w:lineRule="exact"/>
        <w:ind w:left="2345"/>
      </w:pPr>
      <w:hyperlink w:anchor="_pdfpage78">
        <w:r>
          <w:rPr>
            <w:rFonts w:ascii="Te XGyre Termes X" w:hAnsi="Te XGyre Termes X"/>
            <w:sz w:val="24"/>
            <w:szCs w:val="24"/>
          </w:rPr>
          <w:t xml:space="preserve">ARI review</w:t>
        </w:r>
        <w:r>
          <w:tab/>
        </w:r>
        <w:r>
          <w:rPr>
            <w:rFonts w:ascii="Te XGyre Termes X" w:hAnsi="Te XGyre Termes X"/>
            <w:sz w:val="24"/>
            <w:szCs w:val="24"/>
          </w:rPr>
          <w:t xml:space="preserve">61</w:t>
        </w:r>
      </w:hyperlink>
    </w:p>
    <w:p>
      <w:pPr>
        <w:pStyle w:val="TOC1"/>
        <w:tabs>
          <w:tab w:val="right" w:leader="dot" w:pos="8759"/>
        </w:tabs>
        <w:spacing w:before="366" w:after="0" w:line="277" w:lineRule="exact"/>
        <w:ind w:left="1183"/>
      </w:pPr>
      <w:hyperlink w:anchor="_pdfpage97">
        <w:r>
          <w:rPr>
            <w:rFonts w:ascii="Te XGyre Termes X" w:hAnsi="Te XGyre Termes X"/>
            <w:sz w:val="24"/>
            <w:szCs w:val="24"/>
          </w:rPr>
          <w:t xml:space="preserve">Table 3.1 Initial sample plan; not research-result data. </w:t>
        </w:r>
        <w:r>
          <w:rPr>
            <w:rFonts w:ascii="Te XGyre Termes X" w:hAnsi="Te XGyre Termes X"/>
            <w:sz w:val="24"/>
            <w:szCs w:val="24"/>
          </w:rPr>
          <w:t xml:space="preserve">. . . . . . . . . .</w:t>
        </w:r>
        <w:r>
          <w:tab/>
        </w:r>
        <w:r>
          <w:rPr>
            <w:rFonts w:ascii="Te XGyre Termes X" w:hAnsi="Te XGyre Termes X"/>
            <w:sz w:val="24"/>
            <w:szCs w:val="24"/>
          </w:rPr>
          <w:t xml:space="preserve">80</w:t>
        </w:r>
      </w:hyperlink>
    </w:p>
    <w:p>
      <w:pPr>
        <w:pStyle w:val="TOC1"/>
        <w:tabs>
          <w:tab w:val="right" w:leader="dot" w:pos="8749"/>
        </w:tabs>
        <w:spacing w:before="157" w:after="0" w:line="277" w:lineRule="exact"/>
        <w:ind w:left="1183"/>
      </w:pPr>
      <w:hyperlink w:anchor="_pdfpage100">
        <w:r>
          <w:rPr>
            <w:rFonts w:ascii="Te XGyre Termes X" w:hAnsi="Te XGyre Termes X"/>
            <w:sz w:val="24"/>
            <w:szCs w:val="24"/>
          </w:rPr>
          <w:t xml:space="preserve">Table 3.2 Further validation stages and transition criteria. </w:t>
        </w:r>
        <w:r>
          <w:rPr>
            <w:rFonts w:ascii="Te XGyre Termes X" w:hAnsi="Te XGyre Termes X"/>
            <w:sz w:val="24"/>
            <w:szCs w:val="24"/>
          </w:rPr>
          <w:t xml:space="preserve">. . . . . . . .</w:t>
        </w:r>
        <w:r>
          <w:tab/>
        </w:r>
        <w:r>
          <w:rPr>
            <w:rFonts w:ascii="Te XGyre Termes X" w:hAnsi="Te XGyre Termes X"/>
            <w:sz w:val="24"/>
            <w:szCs w:val="24"/>
          </w:rPr>
          <w:t xml:space="preserve">83</w:t>
        </w:r>
      </w:hyperlink>
    </w:p>
    <w:p>
      <w:pPr>
        <w:pStyle w:val="TOC1"/>
        <w:tabs>
          <w:tab w:val="right" w:leader="dot" w:pos="8758"/>
        </w:tabs>
        <w:spacing w:before="156" w:after="0" w:line="277" w:lineRule="exact"/>
        <w:ind w:left="1183"/>
      </w:pPr>
      <w:hyperlink w:anchor="_pdfpage101">
        <w:r>
          <w:rPr>
            <w:rFonts w:ascii="Te XGyre Termes X" w:hAnsi="Te XGyre Termes X"/>
            <w:sz w:val="24"/>
            <w:szCs w:val="24"/>
          </w:rPr>
          <w:t xml:space="preserve">Table 3.3 Operational variables and information-access rules. </w:t>
        </w:r>
        <w:r>
          <w:rPr>
            <w:rFonts w:ascii="Te XGyre Termes X" w:hAnsi="Te XGyre Termes X"/>
            <w:sz w:val="24"/>
            <w:szCs w:val="24"/>
          </w:rPr>
          <w:t xml:space="preserve">. . . . . .</w:t>
        </w:r>
        <w:r>
          <w:tab/>
        </w:r>
        <w:r>
          <w:rPr>
            <w:rFonts w:ascii="Te XGyre Termes X" w:hAnsi="Te XGyre Termes X"/>
            <w:sz w:val="24"/>
            <w:szCs w:val="24"/>
          </w:rPr>
          <w:t xml:space="preserve">84</w:t>
        </w:r>
      </w:hyperlink>
    </w:p>
    <w:p>
      <w:pPr>
        <w:pStyle w:val="TOC1"/>
        <w:tabs>
          <w:tab w:val="right" w:leader="dot" w:pos="8750"/>
        </w:tabs>
        <w:spacing w:before="157" w:after="0" w:line="277" w:lineRule="exact"/>
        <w:ind w:left="1183"/>
      </w:pPr>
      <w:hyperlink w:anchor="_pdfpage102">
        <w:r>
          <w:rPr>
            <w:rFonts w:ascii="Te XGyre Termes X" w:hAnsi="Te XGyre Termes X"/>
            <w:sz w:val="24"/>
            <w:szCs w:val="24"/>
          </w:rPr>
          <w:t xml:space="preserve">Table 3.4 Initial model-family variations for pilot design. </w:t>
        </w:r>
        <w:r>
          <w:rPr>
            <w:rFonts w:ascii="Te XGyre Termes X" w:hAnsi="Te XGyre Termes X"/>
            <w:sz w:val="24"/>
            <w:szCs w:val="24"/>
          </w:rPr>
          <w:t xml:space="preserve">. . . . . . . .</w:t>
        </w:r>
        <w:r>
          <w:tab/>
        </w:r>
        <w:r>
          <w:rPr>
            <w:rFonts w:ascii="Te XGyre Termes X" w:hAnsi="Te XGyre Termes X"/>
            <w:sz w:val="24"/>
            <w:szCs w:val="24"/>
          </w:rPr>
          <w:t xml:space="preserve">85</w:t>
        </w:r>
      </w:hyperlink>
    </w:p>
    <w:p>
      <w:pPr>
        <w:pStyle w:val="TOC1"/>
        <w:tabs>
          <w:tab w:val="right" w:leader="dot" w:pos="8752"/>
        </w:tabs>
        <w:spacing w:before="156" w:after="0" w:line="277" w:lineRule="exact"/>
        <w:ind w:left="1183"/>
      </w:pPr>
      <w:hyperlink w:anchor="_pdfpage105">
        <w:r>
          <w:rPr>
            <w:rFonts w:ascii="Te XGyre Termes X" w:hAnsi="Te XGyre Termes X"/>
            <w:sz w:val="24"/>
            <w:szCs w:val="24"/>
          </w:rPr>
          <w:t xml:space="preserve">Table 3.5 Instruments, outputs, and acceptance checks. </w:t>
        </w:r>
        <w:r>
          <w:rPr>
            <w:rFonts w:ascii="Te XGyre Termes X" w:hAnsi="Te XGyre Termes X"/>
            <w:sz w:val="24"/>
            <w:szCs w:val="24"/>
          </w:rPr>
          <w:t xml:space="preserve">. . . . . . . . .</w:t>
        </w:r>
        <w:r>
          <w:tab/>
        </w:r>
        <w:r>
          <w:rPr>
            <w:rFonts w:ascii="Te XGyre Termes X" w:hAnsi="Te XGyre Termes X"/>
            <w:sz w:val="24"/>
            <w:szCs w:val="24"/>
          </w:rPr>
          <w:t xml:space="preserve">88</w:t>
        </w:r>
      </w:hyperlink>
    </w:p>
    <w:p>
      <w:pPr>
        <w:spacing w:before="157" w:after="0" w:line="277" w:lineRule="exact"/>
      </w:pPr>
      <w:hyperlink w:anchor="_pdfpage108">
        <w:r>
          <w:rPr>
            <w:rStyle w:val="Hyperlink"/>
            <w:rFonts w:ascii="Te XGyre Termes X" w:hAnsi="Te XGyre Termes X"/>
            <w:sz w:val="24"/>
            <w:szCs w:val="24"/>
          </w:rPr>
          <w:t xml:space="preserve">Table 3.6 Prerequisites for implementing the five main dataset families;</w:t>
        </w:r>
      </w:hyperlink>
    </w:p>
    <w:p>
      <w:pPr>
        <w:pStyle w:val="TOC1"/>
        <w:tabs>
          <w:tab w:val="right" w:leader="dot" w:pos="8758"/>
        </w:tabs>
        <w:spacing w:before="156" w:after="0" w:line="277" w:lineRule="exact"/>
        <w:ind w:left="2353"/>
      </w:pPr>
      <w:hyperlink w:anchor="_pdfpage108">
        <w:r>
          <w:rPr>
            <w:rFonts w:ascii="Te XGyre Termes X" w:hAnsi="Te XGyre Termes X"/>
            <w:sz w:val="24"/>
            <w:szCs w:val="24"/>
          </w:rPr>
          <w:t xml:space="preserve">not a pass status</w:t>
        </w:r>
        <w:r>
          <w:tab/>
        </w:r>
        <w:r>
          <w:rPr>
            <w:rFonts w:ascii="Te XGyre Termes X" w:hAnsi="Te XGyre Termes X"/>
            <w:sz w:val="24"/>
            <w:szCs w:val="24"/>
          </w:rPr>
          <w:t xml:space="preserve">91</w:t>
        </w:r>
      </w:hyperlink>
    </w:p>
    <w:p>
      <w:pPr>
        <w:spacing w:before="172" w:after="0" w:line="415" w:lineRule="exact"/>
      </w:pPr>
      <w:hyperlink w:anchor="_pdfpage120">
        <w:r>
          <w:rPr>
            <w:rStyle w:val="Hyperlink"/>
            <w:rFonts w:ascii="Te XGyre Termes X" w:hAnsi="Te XGyre Termes X"/>
            <w:sz w:val="24"/>
            <w:szCs w:val="24"/>
          </w:rPr>
          <w:t xml:space="preserve">Table 3.7 Initial audit of GNN candidates; not a compatibility test result. </w:t>
        </w:r>
      </w:hyperlink>
      <w:r>
        <w:rPr>
          <w:rFonts w:ascii="Te XGyre Termes X" w:hAnsi="Te XGyre Termes X"/>
          <w:sz w:val="24"/>
          <w:szCs w:val="24"/>
        </w:rPr>
        <w:t xml:space="preserve">103 </w:t>
      </w:r>
      <w:hyperlink w:anchor="_pdfpage131">
        <w:r>
          <w:rPr>
            <w:rStyle w:val="Hyperlink"/>
            <w:rFonts w:ascii="Te XGyre Termes X" w:hAnsi="Te XGyre Termes X"/>
            <w:w w:val="102"/>
            <w:sz w:val="24"/>
            <w:szCs w:val="24"/>
          </w:rPr>
          <w:t xml:space="preserve">Table 4.1 Solver results for four intact canonical models; not the main</w:t>
        </w:r>
      </w:hyperlink>
    </w:p>
    <w:p>
      <w:pPr>
        <w:pStyle w:val="TOC1"/>
        <w:tabs>
          <w:tab w:val="right" w:leader="dot" w:pos="8759"/>
        </w:tabs>
        <w:spacing w:before="126" w:after="0" w:line="277" w:lineRule="exact"/>
        <w:ind w:left="2348"/>
      </w:pPr>
      <w:hyperlink w:anchor="_pdfpage131">
        <w:r>
          <w:rPr>
            <w:rFonts w:ascii="Te XGyre Termes X" w:hAnsi="Te XGyre Termes X"/>
            <w:sz w:val="24"/>
            <w:szCs w:val="24"/>
          </w:rPr>
          <w:t xml:space="preserve">validation dataset</w:t>
        </w:r>
        <w:r>
          <w:tab/>
        </w:r>
        <w:r>
          <w:rPr>
            <w:rFonts w:ascii="Te XGyre Termes X" w:hAnsi="Te XGyre Termes X"/>
            <w:sz w:val="24"/>
            <w:szCs w:val="24"/>
          </w:rPr>
          <w:t xml:space="preserve">114</w:t>
        </w:r>
      </w:hyperlink>
    </w:p>
    <w:p>
      <w:pPr>
        <w:pageBreakBefore/>
        <w:spacing w:before="854" w:after="0" w:line="277" w:lineRule="exact"/>
      </w:pPr>
      <w:hyperlink w:anchor="_pdfpage132">
        <w:r>
          <w:rPr>
            <w:rStyle w:val="Hyperlink"/>
            <w:rFonts w:ascii="Te XGyre Termes X" w:hAnsi="Te XGyre Termes X"/>
            <w:w w:val="102"/>
            <w:sz w:val="24"/>
            <w:szCs w:val="24"/>
          </w:rPr>
          <w:t xml:space="preserve">Table 4.2 Disruption status in the canonical models; controls are ex</w:t>
        </w:r>
      </w:hyperlink>
    </w:p>
    <w:p>
      <w:pPr>
        <w:pStyle w:val="TOC5"/>
        <w:tabs>
          <w:tab w:val="right" w:leader="dot" w:pos="8750"/>
        </w:tabs>
        <w:spacing w:before="156" w:after="0" w:line="277" w:lineRule="exact"/>
        <w:ind w:left="2356"/>
      </w:pPr>
      <w:hyperlink w:anchor="_pdfpage132">
        <w:r>
          <w:rPr>
            <w:rFonts w:ascii="Te XGyre Termes X" w:hAnsi="Te XGyre Termes X"/>
            <w:sz w:val="24"/>
            <w:szCs w:val="24"/>
          </w:rPr>
          <w:t xml:space="preserve">cluded from disruption counts</w:t>
        </w:r>
        <w:r>
          <w:tab/>
        </w:r>
        <w:r>
          <w:rPr>
            <w:rFonts w:ascii="Te XGyre Termes X" w:hAnsi="Te XGyre Termes X"/>
            <w:sz w:val="24"/>
            <w:szCs w:val="24"/>
          </w:rPr>
          <w:t xml:space="preserve">115</w:t>
        </w:r>
      </w:hyperlink>
    </w:p>
    <w:p>
      <w:pPr>
        <w:spacing w:before="157" w:after="0" w:line="277" w:lineRule="exact"/>
      </w:pPr>
      <w:hyperlink w:anchor="_pdfpage132">
        <w:r>
          <w:rPr>
            <w:rStyle w:val="Hyperlink"/>
            <w:rFonts w:ascii="Te XGyre Termes X" w:hAnsi="Te XGyre Termes X"/>
            <w:w w:val="102"/>
            <w:sz w:val="24"/>
            <w:szCs w:val="24"/>
          </w:rPr>
          <w:t xml:space="preserve">Table 4.3 Single-bar removals in the square with one diagonal: graph</w:t>
        </w:r>
      </w:hyperlink>
    </w:p>
    <w:p>
      <w:pPr>
        <w:pStyle w:val="TOC5"/>
        <w:tabs>
          <w:tab w:val="right" w:leader="dot" w:pos="8750"/>
        </w:tabs>
        <w:spacing w:before="108" w:after="0" w:line="277" w:lineRule="exact"/>
        <w:ind w:left="2362"/>
      </w:pPr>
      <w:hyperlink w:anchor="_pdfpage132">
        <w:r>
          <w:rPr>
            <w:rFonts w:ascii="Te XGyre Termes X" w:hAnsi="Te XGyre Termes X"/>
            <w:sz w:val="24"/>
            <w:szCs w:val="24"/>
          </w:rPr>
          <w:t xml:space="preserve">scores and mechanical rank</w:t>
        </w:r>
        <w:r>
          <w:tab/>
        </w:r>
        <w:r>
          <w:rPr>
            <w:rFonts w:ascii="Te XGyre Termes X" w:hAnsi="Te XGyre Termes X"/>
            <w:sz w:val="24"/>
            <w:szCs w:val="24"/>
          </w:rPr>
          <w:t xml:space="preserve">115</w:t>
        </w:r>
      </w:hyperlink>
    </w:p>
    <w:p>
      <w:pPr>
        <w:spacing w:before="212" w:after="0" w:line="324" w:lineRule="exact"/>
      </w:pPr>
      <w:hyperlink w:anchor="_pdfpage139">
        <w:r>
          <w:rPr>
            <w:rStyle w:val="Hyperlink"/>
            <w:rFonts w:ascii="Te XGyre Termes X" w:hAnsi="Te XGyre Termes X"/>
            <w:sz w:val="24"/>
            <w:szCs w:val="24"/>
          </w:rPr>
          <w:t xml:space="preserve">Table 4.4 Regression tests for two zero-initial-force element removals. </w:t>
        </w:r>
      </w:hyperlink>
      <w:r>
        <w:rPr>
          <w:rFonts w:ascii="Te XGyre Termes X" w:hAnsi="Te XGyre Termes X"/>
          <w:sz w:val="24"/>
          <w:szCs w:val="24"/>
        </w:rPr>
        <w:t xml:space="preserve">. 122 </w:t>
      </w:r>
      <w:hyperlink w:anchor="_pdfpage139">
        <w:r>
          <w:rPr>
            <w:rStyle w:val="Hyperlink"/>
            <w:rFonts w:ascii="Te XGyre Termes X" w:hAnsi="Te XGyre Termes X"/>
            <w:w w:val="98"/>
            <w:sz w:val="24"/>
            <w:szCs w:val="24"/>
          </w:rPr>
          <w:t xml:space="preserve">Table 4.5 Development diagnostics at a CI threshold of 0.5; controls are</w:t>
        </w:r>
      </w:hyperlink>
    </w:p>
    <w:p>
      <w:pPr>
        <w:pStyle w:val="TOC5"/>
        <w:tabs>
          <w:tab w:val="right" w:leader="dot" w:pos="8759"/>
        </w:tabs>
        <w:spacing w:before="107" w:after="0" w:line="277" w:lineRule="exact"/>
        <w:ind w:left="2356"/>
      </w:pPr>
      <w:hyperlink w:anchor="_pdfpage139">
        <w:r>
          <w:rPr>
            <w:rFonts w:ascii="Te XGyre Termes X" w:hAnsi="Te XGyre Termes X"/>
            <w:sz w:val="24"/>
            <w:szCs w:val="24"/>
          </w:rPr>
          <w:t xml:space="preserve">excluded</w:t>
        </w:r>
        <w:r>
          <w:tab/>
        </w:r>
        <w:r>
          <w:rPr>
            <w:rFonts w:ascii="Te XGyre Termes X" w:hAnsi="Te XGyre Termes X"/>
            <w:sz w:val="24"/>
            <w:szCs w:val="24"/>
          </w:rPr>
          <w:t xml:space="preserve">122</w:t>
        </w:r>
      </w:hyperlink>
    </w:p>
    <w:p>
      <w:pPr>
        <w:spacing w:before="206" w:after="0" w:line="277" w:lineRule="exact"/>
      </w:pPr>
      <w:hyperlink w:anchor="_pdfpage144">
        <w:r>
          <w:rPr>
            <w:rStyle w:val="Hyperlink"/>
            <w:rFonts w:ascii="Te XGyre Termes X" w:hAnsi="Te XGyre Termes X"/>
            <w:w w:val="98"/>
            <w:sz w:val="24"/>
            <w:szCs w:val="24"/>
          </w:rPr>
          <w:t xml:space="preserve">Table 4.6 Research questions, available evidence, and limits of the answers.</w:t>
        </w:r>
      </w:hyperlink>
      <w:r>
        <w:rPr>
          <w:rFonts w:ascii="Te XGyre Termes X" w:hAnsi="Te XGyre Termes X"/>
          <w:sz w:val="24"/>
          <w:szCs w:val="24"/>
        </w:rPr>
        <w:t xml:space="preserve">127</w:t>
      </w:r>
    </w:p>
    <w:p>
      <w:pPr>
        <w:pStyle w:val="TOC1"/>
        <w:tabs>
          <w:tab w:val="right" w:leader="dot" w:pos="8757"/>
        </w:tabs>
        <w:spacing w:before="156" w:after="0" w:line="277" w:lineRule="exact"/>
        <w:ind w:left="1183"/>
      </w:pPr>
      <w:hyperlink w:anchor="_pdfpage153">
        <w:r>
          <w:rPr>
            <w:rFonts w:ascii="Te XGyre Termes X" w:hAnsi="Te XGyre Termes X"/>
            <w:sz w:val="24"/>
            <w:szCs w:val="24"/>
          </w:rPr>
          <w:t xml:space="preserve">Table 4.7 Recommended operational status codes</w:t>
        </w:r>
        <w:r>
          <w:tab/>
        </w:r>
        <w:r>
          <w:rPr>
            <w:rFonts w:ascii="Te XGyre Termes X" w:hAnsi="Te XGyre Termes X"/>
            <w:sz w:val="24"/>
            <w:szCs w:val="24"/>
          </w:rPr>
          <w:t xml:space="preserve">136</w:t>
        </w:r>
      </w:hyperlink>
    </w:p>
    <w:p>
      <w:pPr>
        <w:pStyle w:val="TOC1"/>
        <w:tabs>
          <w:tab w:val="right" w:leader="dot" w:pos="8757"/>
        </w:tabs>
        <w:spacing w:before="156" w:after="0" w:line="277" w:lineRule="exact"/>
        <w:ind w:left="1183"/>
      </w:pPr>
      <w:hyperlink w:anchor="_pdfpage157">
        <w:r>
          <w:rPr>
            <w:rFonts w:ascii="Te XGyre Termes X" w:hAnsi="Te XGyre Termes X"/>
            <w:sz w:val="24"/>
            <w:szCs w:val="24"/>
          </w:rPr>
          <w:t xml:space="preserve">Table 4.8 Actual outputs in</w:t>
        </w:r>
        <w:r>
          <w:rPr>
            <w:rFonts w:ascii="Computer Modern" w:hAnsi="Computer Modern"/>
            <w:sz w:val="24"/>
            <w:szCs w:val="24"/>
          </w:rPr>
          <w:t xml:space="preserve">results/verification</w:t>
        </w:r>
        <w:r>
          <w:tab/>
        </w:r>
        <w:r>
          <w:rPr>
            <w:rFonts w:ascii="Computer Modern" w:hAnsi="Computer Modern"/>
            <w:sz w:val="24"/>
            <w:szCs w:val="24"/>
          </w:rPr>
          <w:t xml:space="preserve">140</w:t>
        </w:r>
      </w:hyperlink>
    </w:p>
    <w:p>
      <w:pPr>
        <w:pStyle w:val="TOC1"/>
        <w:tabs>
          <w:tab w:val="right" w:leader="dot" w:pos="8758"/>
        </w:tabs>
        <w:spacing w:before="110" w:after="0" w:line="277" w:lineRule="exact"/>
        <w:ind w:left="1183"/>
      </w:pPr>
      <w:hyperlink w:anchor="_pdfpage158">
        <w:r>
          <w:rPr>
            <w:rFonts w:ascii="Te XGyre Termes X" w:hAnsi="Te XGyre Termes X"/>
            <w:sz w:val="24"/>
            <w:szCs w:val="24"/>
          </w:rPr>
          <w:t xml:space="preserve">Table 4.9 Minimum schema for research files</w:t>
        </w:r>
        <w:r>
          <w:tab/>
        </w:r>
        <w:r>
          <w:rPr>
            <w:rFonts w:ascii="Te XGyre Termes X" w:hAnsi="Te XGyre Termes X"/>
            <w:sz w:val="24"/>
            <w:szCs w:val="24"/>
          </w:rPr>
          <w:t xml:space="preserve">141</w:t>
        </w:r>
      </w:hyperlink>
    </w:p>
    <w:p>
      <w:pPr>
        <w:pStyle w:val="TOC1"/>
        <w:tabs>
          <w:tab w:val="right" w:leader="dot" w:pos="8758"/>
        </w:tabs>
        <w:spacing w:before="203" w:after="0" w:line="277" w:lineRule="exact"/>
        <w:ind w:left="1183"/>
      </w:pPr>
      <w:hyperlink w:anchor="_pdfpage161">
        <w:r>
          <w:rPr>
            <w:rFonts w:ascii="Te XGyre Termes X" w:hAnsi="Te XGyre Termes X"/>
            <w:sz w:val="24"/>
            <w:szCs w:val="24"/>
          </w:rPr>
          <w:t xml:space="preserve">Table 4.10 Minimum test cases and expected outcomes</w:t>
        </w:r>
        <w:r>
          <w:tab/>
        </w:r>
        <w:r>
          <w:rPr>
            <w:rFonts w:ascii="Te XGyre Termes X" w:hAnsi="Te XGyre Termes X"/>
            <w:sz w:val="24"/>
            <w:szCs w:val="24"/>
          </w:rPr>
          <w:t xml:space="preserve">144</w:t>
        </w:r>
      </w:hyperlink>
    </w:p>
    <w:p>
      <w:pPr>
        <w:spacing w:before="157" w:after="0" w:line="277" w:lineRule="exact"/>
      </w:pPr>
      <w:hyperlink w:anchor="_pdfpage165">
        <w:r>
          <w:rPr>
            <w:rStyle w:val="Hyperlink"/>
            <w:rFonts w:ascii="Te XGyre Termes X" w:hAnsi="Te XGyre Termes X"/>
            <w:w w:val="98"/>
            <w:sz w:val="24"/>
            <w:szCs w:val="24"/>
          </w:rPr>
          <w:t xml:space="preserve">Table 4.11 Analytical example of two parallel bars in the zero-regularization</w:t>
        </w:r>
      </w:hyperlink>
    </w:p>
    <w:p>
      <w:pPr>
        <w:pStyle w:val="TOC5"/>
        <w:tabs>
          <w:tab w:val="right" w:leader="dot" w:pos="8752"/>
        </w:tabs>
        <w:spacing w:before="108" w:after="0" w:line="277" w:lineRule="exact"/>
        <w:ind w:left="2354"/>
      </w:pPr>
      <w:hyperlink w:anchor="_pdfpage165">
        <w:r>
          <w:rPr>
            <w:rFonts w:ascii="Te XGyre Termes X" w:hAnsi="Te XGyre Termes X"/>
            <w:sz w:val="24"/>
            <w:szCs w:val="24"/>
          </w:rPr>
          <w:t xml:space="preserve">limit</w:t>
        </w:r>
        <w:r>
          <w:tab/>
        </w:r>
        <w:r>
          <w:rPr>
            <w:rFonts w:ascii="Te XGyre Termes X" w:hAnsi="Te XGyre Termes X"/>
            <w:sz w:val="24"/>
            <w:szCs w:val="24"/>
          </w:rPr>
          <w:t xml:space="preserve">148</w:t>
        </w:r>
      </w:hyperlink>
    </w:p>
    <w:p>
      <w:pPr>
        <w:spacing w:before="211" w:after="0" w:line="325" w:lineRule="exact"/>
      </w:pPr>
      <w:hyperlink w:anchor="_pdfpage167">
        <w:r>
          <w:rPr>
            <w:rStyle w:val="Hyperlink"/>
            <w:rFonts w:ascii="Te XGyre Termes X" w:hAnsi="Te XGyre Termes X"/>
            <w:w w:val="98"/>
            <w:sz w:val="24"/>
            <w:szCs w:val="24"/>
          </w:rPr>
          <w:t xml:space="preserve">Table 4.12 Threshold counts in the analytical example with eight disruptions.</w:t>
        </w:r>
      </w:hyperlink>
      <w:r>
        <w:rPr>
          <w:rFonts w:ascii="Te XGyre Termes X" w:hAnsi="Te XGyre Termes X"/>
          <w:sz w:val="24"/>
          <w:szCs w:val="24"/>
        </w:rPr>
        <w:t xml:space="preserve">150 </w:t>
      </w:r>
      <w:hyperlink w:anchor="_pdfpage170">
        <w:r>
          <w:rPr>
            <w:rStyle w:val="Hyperlink"/>
            <w:rFonts w:ascii="Te XGyre Termes X" w:hAnsi="Te XGyre Termes X"/>
            <w:w w:val="98"/>
            <w:sz w:val="24"/>
            <w:szCs w:val="24"/>
          </w:rPr>
          <w:t xml:space="preserve">Table 4.13 Implementation prerequisites not satisfied by manuscript com</w:t>
        </w:r>
      </w:hyperlink>
    </w:p>
    <w:p>
      <w:pPr>
        <w:pStyle w:val="TOC5"/>
        <w:tabs>
          <w:tab w:val="right" w:leader="dot" w:pos="8749"/>
        </w:tabs>
        <w:spacing w:before="156" w:after="0" w:line="277" w:lineRule="exact"/>
        <w:ind w:left="2351"/>
      </w:pPr>
      <w:hyperlink w:anchor="_pdfpage170">
        <w:r>
          <w:rPr>
            <w:rFonts w:ascii="Te XGyre Termes X" w:hAnsi="Te XGyre Termes X"/>
            <w:sz w:val="24"/>
            <w:szCs w:val="24"/>
          </w:rPr>
          <w:t xml:space="preserve">pleteness</w:t>
        </w:r>
        <w:r>
          <w:tab/>
        </w:r>
        <w:r>
          <w:rPr>
            <w:rFonts w:ascii="Te XGyre Termes X" w:hAnsi="Te XGyre Termes X"/>
            <w:sz w:val="24"/>
            <w:szCs w:val="24"/>
          </w:rPr>
          <w:t xml:space="preserve">153</w:t>
        </w:r>
      </w:hyperlink>
    </w:p>
    <w:p>
      <w:pPr>
        <w:pStyle w:val="TOC1"/>
        <w:tabs>
          <w:tab w:val="right" w:leader="dot" w:pos="8758"/>
        </w:tabs>
        <w:spacing w:before="156" w:after="0" w:line="277" w:lineRule="exact"/>
        <w:ind w:left="1183"/>
      </w:pPr>
      <w:hyperlink w:anchor="_pdfpage171">
        <w:r>
          <w:rPr>
            <w:rFonts w:ascii="Te XGyre Termes X" w:hAnsi="Te XGyre Termes X"/>
            <w:sz w:val="24"/>
            <w:szCs w:val="24"/>
          </w:rPr>
          <w:t xml:space="preserve">Table 4.14 Finalization tasks and their completion criteria</w:t>
        </w:r>
        <w:r>
          <w:tab/>
        </w:r>
        <w:r>
          <w:rPr>
            <w:rFonts w:ascii="Te XGyre Termes X" w:hAnsi="Te XGyre Termes X"/>
            <w:sz w:val="24"/>
            <w:szCs w:val="24"/>
          </w:rPr>
          <w:t xml:space="preserve">154</w:t>
        </w:r>
      </w:hyperlink>
    </w:p>
    <w:p>
      <w:pPr>
        <w:spacing w:before="157" w:after="0" w:line="277" w:lineRule="exact"/>
      </w:pPr>
      <w:hyperlink w:anchor="_pdfpage175">
        <w:r>
          <w:rPr>
            <w:rStyle w:val="Hyperlink"/>
            <w:rFonts w:ascii="Te XGyre Termes X" w:hAnsi="Te XGyre Termes X"/>
            <w:w w:val="102"/>
            <w:sz w:val="24"/>
            <w:szCs w:val="24"/>
          </w:rPr>
          <w:t xml:space="preserve">Table 4.15 Actual-results inventory format to be completed after the</w:t>
        </w:r>
      </w:hyperlink>
    </w:p>
    <w:p>
      <w:pPr>
        <w:pStyle w:val="TOC5"/>
        <w:tabs>
          <w:tab w:val="right" w:leader="dot" w:pos="8752"/>
        </w:tabs>
        <w:spacing w:before="156" w:after="0" w:line="277" w:lineRule="exact"/>
        <w:ind w:left="2356"/>
      </w:pPr>
      <w:hyperlink w:anchor="_pdfpage175">
        <w:r>
          <w:rPr>
            <w:rFonts w:ascii="Te XGyre Termes X" w:hAnsi="Te XGyre Termes X"/>
            <w:sz w:val="24"/>
            <w:szCs w:val="24"/>
          </w:rPr>
          <w:t xml:space="preserve">experiment</w:t>
        </w:r>
        <w:r>
          <w:tab/>
        </w:r>
        <w:r>
          <w:rPr>
            <w:rFonts w:ascii="Te XGyre Termes X" w:hAnsi="Te XGyre Termes X"/>
            <w:sz w:val="24"/>
            <w:szCs w:val="24"/>
          </w:rPr>
          <w:t xml:space="preserve">158</w:t>
        </w:r>
      </w:hyperlink>
    </w:p>
    <w:p>
      <w:pPr>
        <w:pStyle w:val="TOC1"/>
        <w:tabs>
          <w:tab w:val="right" w:leader="dot" w:pos="8755"/>
        </w:tabs>
        <w:spacing w:before="157" w:after="0" w:line="277" w:lineRule="exact"/>
        <w:ind w:left="1183"/>
      </w:pPr>
      <w:hyperlink w:anchor="_pdfpage176">
        <w:r>
          <w:rPr>
            <w:rFonts w:ascii="Te XGyre Termes X" w:hAnsi="Te XGyre Termes X"/>
            <w:sz w:val="24"/>
            <w:szCs w:val="24"/>
          </w:rPr>
          <w:t xml:space="preserve">Table 4.16 Components of the gate-decision report by family</w:t>
        </w:r>
        <w:r>
          <w:tab/>
        </w:r>
        <w:r>
          <w:rPr>
            <w:rFonts w:ascii="Te XGyre Termes X" w:hAnsi="Te XGyre Termes X"/>
            <w:sz w:val="24"/>
            <w:szCs w:val="24"/>
          </w:rPr>
          <w:t xml:space="preserve">159</w:t>
        </w:r>
      </w:hyperlink>
    </w:p>
    <w:p>
      <w:pPr>
        <w:pStyle w:val="TOC1"/>
        <w:tabs>
          <w:tab w:val="right" w:leader="dot" w:pos="8759"/>
        </w:tabs>
        <w:spacing w:before="156" w:after="0" w:line="277" w:lineRule="exact"/>
        <w:ind w:left="1183"/>
      </w:pPr>
      <w:hyperlink w:anchor="_pdfpage177">
        <w:r>
          <w:rPr>
            <w:rFonts w:ascii="Te XGyre Termes X" w:hAnsi="Te XGyre Termes X"/>
            <w:sz w:val="24"/>
            <w:szCs w:val="24"/>
          </w:rPr>
          <w:t xml:space="preserve">Table 4.17 Format for separating operational integration costs</w:t>
        </w:r>
        <w:r>
          <w:tab/>
        </w:r>
        <w:r>
          <w:rPr>
            <w:rFonts w:ascii="Te XGyre Termes X" w:hAnsi="Te XGyre Termes X"/>
            <w:sz w:val="24"/>
            <w:szCs w:val="24"/>
          </w:rPr>
          <w:t xml:space="preserve">160</w:t>
        </w:r>
      </w:hyperlink>
    </w:p>
    <w:p>
      <w:pPr>
        <w:spacing w:before="332" w:after="0" w:line="277" w:lineRule="exact"/>
      </w:pPr>
      <w:hyperlink w:anchor="_pdfpage201">
        <w:r>
          <w:rPr>
            <w:rStyle w:val="Hyperlink"/>
            <w:rFonts w:ascii="Te XGyre Termes X" w:hAnsi="Te XGyre Termes X"/>
            <w:sz w:val="24"/>
            <w:szCs w:val="24"/>
          </w:rPr>
          <w:t xml:space="preserve">Table 2.1 Intact-model responses from the verification archive; not the</w:t>
        </w:r>
      </w:hyperlink>
    </w:p>
    <w:p>
      <w:pPr>
        <w:pStyle w:val="TOC5"/>
        <w:tabs>
          <w:tab w:val="right" w:leader="dot" w:pos="8759"/>
        </w:tabs>
        <w:spacing w:before="108" w:after="0" w:line="277" w:lineRule="exact"/>
        <w:ind w:left="2353"/>
      </w:pPr>
      <w:hyperlink w:anchor="_pdfpage201">
        <w:r>
          <w:rPr>
            <w:rFonts w:ascii="Te XGyre Termes X" w:hAnsi="Te XGyre Termes X"/>
            <w:sz w:val="24"/>
            <w:szCs w:val="24"/>
          </w:rPr>
          <w:t xml:space="preserve">main validation dataset</w:t>
        </w:r>
        <w:r>
          <w:tab/>
        </w:r>
        <w:r>
          <w:rPr>
            <w:rFonts w:ascii="Te XGyre Termes X" w:hAnsi="Te XGyre Termes X"/>
            <w:sz w:val="24"/>
            <w:szCs w:val="24"/>
          </w:rPr>
          <w:t xml:space="preserve">184</w:t>
        </w:r>
      </w:hyperlink>
    </w:p>
    <w:p>
      <w:pPr>
        <w:spacing w:before="205" w:after="0" w:line="277" w:lineRule="exact"/>
      </w:pPr>
      <w:hyperlink w:anchor="_pdfpage202">
        <w:r>
          <w:rPr>
            <w:rStyle w:val="Hyperlink"/>
            <w:rFonts w:ascii="Te XGyre Termes X" w:hAnsi="Te XGyre Termes X"/>
            <w:w w:val="102"/>
            <w:sz w:val="24"/>
            <w:szCs w:val="24"/>
          </w:rPr>
          <w:t xml:space="preserve">Table 2.2 Canonical disruption status. Controls are excluded from the</w:t>
        </w:r>
      </w:hyperlink>
    </w:p>
    <w:p>
      <w:pPr>
        <w:pStyle w:val="TOC5"/>
        <w:tabs>
          <w:tab w:val="right" w:leader="dot" w:pos="8750"/>
        </w:tabs>
        <w:spacing w:before="156" w:after="0" w:line="277" w:lineRule="exact"/>
        <w:ind w:left="2356"/>
      </w:pPr>
      <w:hyperlink w:anchor="_pdfpage202">
        <w:r>
          <w:rPr>
            <w:rFonts w:ascii="Te XGyre Termes X" w:hAnsi="Te XGyre Termes X"/>
            <w:sz w:val="24"/>
            <w:szCs w:val="24"/>
          </w:rPr>
          <w:t xml:space="preserve">disruption count</w:t>
        </w:r>
        <w:r>
          <w:tab/>
        </w:r>
        <w:r>
          <w:rPr>
            <w:rFonts w:ascii="Te XGyre Termes X" w:hAnsi="Te XGyre Termes X"/>
            <w:sz w:val="24"/>
            <w:szCs w:val="24"/>
          </w:rPr>
          <w:t xml:space="preserve">185</w:t>
        </w:r>
      </w:hyperlink>
    </w:p>
    <w:p>
      <w:pPr>
        <w:spacing w:before="157" w:after="0" w:line="277" w:lineRule="exact"/>
      </w:pPr>
      <w:hyperlink w:anchor="_pdfpage202">
        <w:r>
          <w:rPr>
            <w:rStyle w:val="Hyperlink"/>
            <w:rFonts w:ascii="Te XGyre Termes X" w:hAnsi="Te XGyre Termes X"/>
            <w:sz w:val="24"/>
            <w:szCs w:val="24"/>
          </w:rPr>
          <w:t xml:space="preserve">Table 2.3 Path scores and rank after bar removal in the single-diagonal</w:t>
        </w:r>
      </w:hyperlink>
    </w:p>
    <w:p>
      <w:pPr>
        <w:pStyle w:val="TOC5"/>
        <w:tabs>
          <w:tab w:val="right" w:leader="dot" w:pos="8750"/>
        </w:tabs>
        <w:spacing w:before="156" w:after="0" w:line="277" w:lineRule="exact"/>
        <w:ind w:left="2362"/>
      </w:pPr>
      <w:hyperlink w:anchor="_pdfpage202">
        <w:r>
          <w:rPr>
            <w:rFonts w:ascii="Te XGyre Termes X" w:hAnsi="Te XGyre Termes X"/>
            <w:sz w:val="24"/>
            <w:szCs w:val="24"/>
          </w:rPr>
          <w:t xml:space="preserve">square</w:t>
        </w:r>
        <w:r>
          <w:tab/>
        </w:r>
        <w:r>
          <w:rPr>
            <w:rFonts w:ascii="Te XGyre Termes X" w:hAnsi="Te XGyre Termes X"/>
            <w:sz w:val="24"/>
            <w:szCs w:val="24"/>
          </w:rPr>
          <w:t xml:space="preserve">185</w:t>
        </w:r>
      </w:hyperlink>
    </w:p>
    <w:p>
      <w:pPr>
        <w:spacing w:after="0" w:line="20" w:lineRule="exact"/>
        <w:sectPr>
          <w:pgSz w:w="11906" w:h="16838"/>
          <w:pgMar w:top="2268" w:right="1701" w:bottom="1701" w:left="2268" w:header="708" w:footer="708" w:gutter="0"/>
        </w:sectPr>
      </w:pPr>
    </w:p>
    <w:p>
      <w:pPr>
        <w:spacing w:before="854" w:after="0" w:line="277" w:lineRule="exact"/>
      </w:pPr>
      <w:hyperlink w:anchor="_pdfpage207">
        <w:r>
          <w:rPr>
            <w:rStyle w:val="Hyperlink"/>
            <w:rFonts w:ascii="Te XGyre Termes X" w:hAnsi="Te XGyre Termes X"/>
            <w:sz w:val="24"/>
            <w:szCs w:val="24"/>
          </w:rPr>
          <w:t xml:space="preserve">Table 3.1</w:t>
        </w:r>
      </w:hyperlink>
    </w:p>
    <w:p>
      <w:pPr>
        <w:spacing w:before="700" w:after="0" w:line="277" w:lineRule="exact"/>
      </w:pPr>
      <w:hyperlink w:anchor="_pdfpage207">
        <w:r>
          <w:rPr>
            <w:rStyle w:val="Hyperlink"/>
            <w:rFonts w:ascii="Te XGyre Termes X" w:hAnsi="Te XGyre Termes X"/>
            <w:sz w:val="24"/>
            <w:szCs w:val="24"/>
          </w:rPr>
          <w:t xml:space="preserve">Table 3.2</w:t>
        </w:r>
      </w:hyperlink>
    </w:p>
    <w:p>
      <w:pPr>
        <w:spacing w:before="1134" w:after="0" w:line="300" w:lineRule="exact"/>
      </w:pPr>
      <w:hyperlink w:anchor="_pdfpage213">
        <w:r>
          <w:rPr>
            <w:rStyle w:val="Hyperlink"/>
            <w:rFonts w:ascii="Te XGyre Termes X" w:hAnsi="Te XGyre Termes X"/>
            <w:sz w:val="24"/>
            <w:szCs w:val="24"/>
          </w:rPr>
          <w:t xml:space="preserve">Table 4.1 </w:t>
        </w:r>
      </w:hyperlink>
      <w:hyperlink w:anchor="_pdfpage218">
        <w:r>
          <w:rPr>
            <w:rStyle w:val="Hyperlink"/>
            <w:rFonts w:ascii="Te XGyre Termes X" w:hAnsi="Te XGyre Termes X"/>
            <w:sz w:val="24"/>
            <w:szCs w:val="24"/>
          </w:rPr>
          <w:t xml:space="preserve">Table 5.1</w:t>
        </w:r>
      </w:hyperlink>
    </w:p>
    <w:p>
      <w:pPr>
        <w:spacing w:after="0" w:line="20" w:lineRule="exact"/>
      </w:pPr>
      <w:r>
        <w:br w:type="column"/>
      </w:r>
    </w:p>
    <w:p>
      <w:pPr>
        <w:spacing w:after="0" w:line="277" w:lineRule="exact"/>
      </w:pPr>
      <w:hyperlink w:anchor="_pdfpage207">
        <w:r>
          <w:rPr>
            <w:rStyle w:val="Hyperlink"/>
            <w:rFonts w:ascii="Te XGyre Termes X" w:hAnsi="Te XGyre Termes X"/>
            <w:w w:val="102"/>
            <w:sz w:val="24"/>
            <w:szCs w:val="24"/>
          </w:rPr>
          <w:t xml:space="preserve">Regression test for loss of two edge bars. Small values are</w:t>
        </w:r>
      </w:hyperlink>
    </w:p>
    <w:p>
      <w:pPr>
        <w:pStyle w:val="TOC1"/>
        <w:tabs>
          <w:tab w:val="right" w:leader="dot" w:pos="6409"/>
        </w:tabs>
        <w:spacing w:before="218" w:after="0" w:line="277" w:lineRule="exact"/>
      </w:pPr>
      <w:hyperlink w:anchor="_pdfpage207">
        <w:r>
          <w:rPr>
            <w:rFonts w:ascii="Te XGyre Termes X" w:hAnsi="Te XGyre Termes X"/>
            <w:sz w:val="24"/>
            <w:szCs w:val="24"/>
          </w:rPr>
          <w:t xml:space="preserve">numerical outputs</w:t>
        </w:r>
        <w:r>
          <w:tab/>
        </w:r>
        <w:r>
          <w:rPr>
            <w:rFonts w:ascii="Te XGyre Termes X" w:hAnsi="Te XGyre Termes X"/>
            <w:sz w:val="24"/>
            <w:szCs w:val="24"/>
          </w:rPr>
          <w:t xml:space="preserve">190</w:t>
        </w:r>
      </w:hyperlink>
    </w:p>
    <w:p>
      <w:pPr>
        <w:spacing w:before="217" w:after="0" w:line="300" w:lineRule="exact"/>
      </w:pPr>
      <w:hyperlink w:anchor="_pdfpage207">
        <w:r>
          <w:rPr>
            <w:rStyle w:val="Hyperlink"/>
            <w:rFonts w:ascii="Te XGyre Termes X" w:hAnsi="Te XGyre Termes X"/>
            <w:w w:val="102"/>
            <w:sz w:val="24"/>
            <w:szCs w:val="24"/>
          </w:rPr>
          <w:t xml:space="preserve">Diagnostics at a CI threshold of 0.5; the denominator in</w:t>
          <w:br/>
          <w:t xml:space="preserve">each missed-event column is the number of events in the</w:t>
        </w:r>
      </w:hyperlink>
    </w:p>
    <w:p>
      <w:pPr>
        <w:pStyle w:val="TOC1"/>
        <w:tabs>
          <w:tab w:val="right" w:leader="dot" w:pos="6409"/>
        </w:tabs>
        <w:spacing w:before="267" w:after="0" w:line="277" w:lineRule="exact"/>
      </w:pPr>
      <w:hyperlink w:anchor="_pdfpage207">
        <w:r>
          <w:rPr>
            <w:rFonts w:ascii="Te XGyre Termes X" w:hAnsi="Te XGyre Termes X"/>
            <w:sz w:val="24"/>
            <w:szCs w:val="24"/>
          </w:rPr>
          <w:t xml:space="preserve">corresponding group</w:t>
        </w:r>
        <w:r>
          <w:tab/>
        </w:r>
        <w:r>
          <w:rPr>
            <w:rFonts w:ascii="Te XGyre Termes X" w:hAnsi="Te XGyre Termes X"/>
            <w:sz w:val="24"/>
            <w:szCs w:val="24"/>
          </w:rPr>
          <w:t xml:space="preserve">190</w:t>
        </w:r>
      </w:hyperlink>
    </w:p>
    <w:p>
      <w:pPr>
        <w:spacing w:before="218" w:after="0" w:line="324" w:lineRule="exact"/>
      </w:pPr>
      <w:hyperlink w:anchor="_pdfpage213">
        <w:r>
          <w:rPr>
            <w:rStyle w:val="Hyperlink"/>
            <w:rFonts w:ascii="Te XGyre Termes X" w:hAnsi="Te XGyre Termes X"/>
            <w:sz w:val="24"/>
            <w:szCs w:val="24"/>
          </w:rPr>
          <w:t xml:space="preserve">Planned verification cases; not results of checks already run. </w:t>
        </w:r>
      </w:hyperlink>
      <w:r>
        <w:rPr>
          <w:rFonts w:ascii="Te XGyre Termes X" w:hAnsi="Te XGyre Termes X"/>
          <w:sz w:val="24"/>
          <w:szCs w:val="24"/>
        </w:rPr>
        <w:t xml:space="preserve">. 196 </w:t>
      </w:r>
      <w:hyperlink w:anchor="_pdfpage218">
        <w:r>
          <w:rPr>
            <w:rStyle w:val="Hyperlink"/>
            <w:rFonts w:ascii="Te XGyre Termes X" w:hAnsi="Te XGyre Termes X"/>
            <w:sz w:val="24"/>
            <w:szCs w:val="24"/>
          </w:rPr>
          <w:t xml:space="preserve">Outputs required by the protocol; not integration-experiment</w:t>
        </w:r>
      </w:hyperlink>
    </w:p>
    <w:p>
      <w:pPr>
        <w:pStyle w:val="TOC1"/>
        <w:tabs>
          <w:tab w:val="right" w:leader="dot" w:pos="6407"/>
        </w:tabs>
        <w:spacing w:before="218" w:after="0" w:line="277" w:lineRule="exact"/>
      </w:pPr>
      <w:hyperlink w:anchor="_pdfpage218">
        <w:r>
          <w:rPr>
            <w:rFonts w:ascii="Te XGyre Termes X" w:hAnsi="Te XGyre Termes X"/>
            <w:sz w:val="24"/>
            <w:szCs w:val="24"/>
          </w:rPr>
          <w:t xml:space="preserve">results</w:t>
        </w:r>
        <w:r>
          <w:tab/>
        </w:r>
        <w:r>
          <w:rPr>
            <w:rFonts w:ascii="Te XGyre Termes X" w:hAnsi="Te XGyre Termes X"/>
            <w:sz w:val="24"/>
            <w:szCs w:val="24"/>
          </w:rPr>
          <w:t xml:space="preserve">201</w:t>
        </w:r>
      </w:hyperlink>
    </w:p>
    <w:p>
      <w:pPr>
        <w:spacing w:after="0" w:line="20" w:lineRule="exact"/>
        <w:sectPr>
          <w:pgSz w:w="11906" w:h="16838"/>
          <w:pgMar w:top="1490" w:right="1431" w:bottom="915" w:left="1440" w:header="708" w:footer="708" w:gutter="0"/>
          <w:cols w:num="2" w:space="349" w:equalWidth="0">
            <w:col w:w="1044" w:space="349"/>
            <w:col w:w="7642"/>
          </w:cols>
        </w:sectPr>
      </w:pPr>
    </w:p>
    <w:p>
      <w:pPr>
        <w:spacing w:before="2005" w:after="0" w:line="277" w:lineRule="exact"/>
      </w:pPr>
      <w:bookmarkStart w:id="2" w:name="_pdfpage14"/>
      <w:bookmarkEnd w:id="2"/>
      <w:hyperlink w:anchor="_pdfpage35">
        <w:r>
          <w:rPr>
            <w:rStyle w:val="Hyperlink"/>
            <w:rFonts w:ascii="Te XGyre Termes X" w:hAnsi="Te XGyre Termes X"/>
            <w:sz w:val="24"/>
            <w:szCs w:val="24"/>
          </w:rPr>
          <w:t xml:space="preserve">Figure 2.1</w:t>
        </w:r>
      </w:hyperlink>
    </w:p>
    <w:p>
      <w:pPr>
        <w:spacing w:before="427" w:after="0" w:line="324" w:lineRule="exact"/>
      </w:pPr>
      <w:hyperlink w:anchor="_pdfpage39">
        <w:r>
          <w:rPr>
            <w:rStyle w:val="Hyperlink"/>
            <w:rFonts w:ascii="Te XGyre Termes X" w:hAnsi="Te XGyre Termes X"/>
            <w:sz w:val="24"/>
            <w:szCs w:val="24"/>
          </w:rPr>
          <w:t xml:space="preserve">Figure 2.2 </w:t>
        </w:r>
      </w:hyperlink>
      <w:hyperlink w:anchor="_pdfpage40">
        <w:r>
          <w:rPr>
            <w:rStyle w:val="Hyperlink"/>
            <w:rFonts w:ascii="Te XGyre Termes X" w:hAnsi="Te XGyre Termes X"/>
            <w:sz w:val="24"/>
            <w:szCs w:val="24"/>
          </w:rPr>
          <w:t xml:space="preserve">Figure 2.3</w:t>
        </w:r>
      </w:hyperlink>
    </w:p>
    <w:p>
      <w:pPr>
        <w:spacing w:before="1278" w:after="0" w:line="277" w:lineRule="exact"/>
      </w:pPr>
      <w:hyperlink w:anchor="_pdfpage90">
        <w:r>
          <w:rPr>
            <w:rStyle w:val="Hyperlink"/>
            <w:rFonts w:ascii="Te XGyre Termes X" w:hAnsi="Te XGyre Termes X"/>
            <w:sz w:val="24"/>
            <w:szCs w:val="24"/>
          </w:rPr>
          <w:t xml:space="preserve">Figure 2.4</w:t>
        </w:r>
      </w:hyperlink>
    </w:p>
    <w:p>
      <w:pPr>
        <w:spacing w:before="1125" w:after="0" w:line="277" w:lineRule="exact"/>
      </w:pPr>
      <w:hyperlink w:anchor="_pdfpage97">
        <w:r>
          <w:rPr>
            <w:rStyle w:val="Hyperlink"/>
            <w:rFonts w:ascii="Te XGyre Termes X" w:hAnsi="Te XGyre Termes X"/>
            <w:sz w:val="24"/>
            <w:szCs w:val="24"/>
          </w:rPr>
          <w:t xml:space="preserve">Figure 3.1</w:t>
        </w:r>
      </w:hyperlink>
    </w:p>
    <w:p>
      <w:pPr>
        <w:spacing w:before="994" w:after="0" w:line="277" w:lineRule="exact"/>
      </w:pPr>
      <w:hyperlink w:anchor="_pdfpage99">
        <w:r>
          <w:rPr>
            <w:rStyle w:val="Hyperlink"/>
            <w:rFonts w:ascii="Te XGyre Termes X" w:hAnsi="Te XGyre Termes X"/>
            <w:sz w:val="24"/>
            <w:szCs w:val="24"/>
          </w:rPr>
          <w:t xml:space="preserve">Figure 3.2</w:t>
        </w:r>
      </w:hyperlink>
    </w:p>
    <w:p>
      <w:pPr>
        <w:spacing w:before="994" w:after="0" w:line="277" w:lineRule="exact"/>
      </w:pPr>
      <w:hyperlink w:anchor="_pdfpage103">
        <w:r>
          <w:rPr>
            <w:rStyle w:val="Hyperlink"/>
            <w:rFonts w:ascii="Te XGyre Termes X" w:hAnsi="Te XGyre Termes X"/>
            <w:sz w:val="24"/>
            <w:szCs w:val="24"/>
          </w:rPr>
          <w:t xml:space="preserve">Figure 3.3</w:t>
        </w:r>
      </w:hyperlink>
    </w:p>
    <w:p>
      <w:pPr>
        <w:spacing w:before="557" w:after="0" w:line="277" w:lineRule="exact"/>
      </w:pPr>
      <w:hyperlink w:anchor="_pdfpage129">
        <w:r>
          <w:rPr>
            <w:rStyle w:val="Hyperlink"/>
            <w:rFonts w:ascii="Te XGyre Termes X" w:hAnsi="Te XGyre Termes X"/>
            <w:sz w:val="24"/>
            <w:szCs w:val="24"/>
          </w:rPr>
          <w:t xml:space="preserve">Figure 4.1</w:t>
        </w:r>
      </w:hyperlink>
    </w:p>
    <w:p>
      <w:pPr>
        <w:spacing w:after="0" w:line="20" w:lineRule="exact"/>
      </w:pPr>
      <w:r>
        <w:br w:type="column"/>
      </w:r>
    </w:p>
    <w:p>
      <w:pPr>
        <w:spacing w:after="0" w:line="333" w:lineRule="exact"/>
        <w:ind w:firstLine="995"/>
      </w:pPr>
      <w:r>
        <w:rPr>
          <w:rFonts w:ascii="Te XGyre Termes X" w:hAnsi="Te XGyre Termes X"/>
          <w:b/>
          <w:bCs/>
          <w:sz w:val="29"/>
          <w:szCs w:val="29"/>
        </w:rPr>
        <w:t xml:space="preserve">LIST OF FIGURES</w:t>
      </w:r>
    </w:p>
    <w:p>
      <w:pPr>
        <w:spacing w:before="617" w:after="0" w:line="277" w:lineRule="exact"/>
      </w:pPr>
      <w:hyperlink w:anchor="_pdfpage35">
        <w:r>
          <w:rPr>
            <w:rStyle w:val="Hyperlink"/>
            <w:rFonts w:ascii="Te XGyre Termes X" w:hAnsi="Te XGyre Termes X"/>
            <w:sz w:val="24"/>
            <w:szCs w:val="24"/>
          </w:rPr>
          <w:t xml:space="preserve">Mapping of a structure to a weighted graph and alternative</w:t>
        </w:r>
      </w:hyperlink>
    </w:p>
    <w:p>
      <w:pPr>
        <w:pStyle w:val="TOC1"/>
        <w:tabs>
          <w:tab w:val="right" w:leader="dot" w:pos="6178"/>
        </w:tabs>
        <w:spacing w:before="143" w:after="0" w:line="277" w:lineRule="exact"/>
      </w:pPr>
      <w:hyperlink w:anchor="_pdfpage35">
        <w:r>
          <w:rPr>
            <w:rFonts w:ascii="Te XGyre Termes X" w:hAnsi="Te XGyre Termes X"/>
            <w:sz w:val="24"/>
            <w:szCs w:val="24"/>
          </w:rPr>
          <w:t xml:space="preserve">paths</w:t>
        </w:r>
        <w:r>
          <w:tab/>
        </w:r>
        <w:r>
          <w:rPr>
            <w:rFonts w:ascii="Te XGyre Termes X" w:hAnsi="Te XGyre Termes X"/>
            <w:sz w:val="24"/>
            <w:szCs w:val="24"/>
          </w:rPr>
          <w:t xml:space="preserve">18</w:t>
        </w:r>
      </w:hyperlink>
    </w:p>
    <w:p>
      <w:pPr>
        <w:pStyle w:val="TOC1"/>
        <w:tabs>
          <w:tab w:val="right" w:leader="dot" w:pos="6185"/>
        </w:tabs>
        <w:spacing w:before="143" w:after="0" w:line="277" w:lineRule="exact"/>
      </w:pPr>
      <w:hyperlink w:anchor="_pdfpage39">
        <w:r>
          <w:rPr>
            <w:rFonts w:ascii="Te XGyre Termes X" w:hAnsi="Te XGyre Termes X"/>
            <w:sz w:val="24"/>
            <w:szCs w:val="24"/>
          </w:rPr>
          <w:t xml:space="preserve">Weakening and edge deletion in the ARI graph</w:t>
        </w:r>
        <w:r>
          <w:tab/>
        </w:r>
        <w:r>
          <w:rPr>
            <w:rFonts w:ascii="Te XGyre Termes X" w:hAnsi="Te XGyre Termes X"/>
            <w:sz w:val="24"/>
            <w:szCs w:val="24"/>
          </w:rPr>
          <w:t xml:space="preserve">22</w:t>
        </w:r>
      </w:hyperlink>
    </w:p>
    <w:p>
      <w:pPr>
        <w:spacing w:before="143" w:after="0" w:line="367" w:lineRule="exact"/>
      </w:pPr>
      <w:hyperlink w:anchor="_pdfpage40">
        <w:r>
          <w:rPr>
            <w:rStyle w:val="Hyperlink"/>
            <w:rFonts w:ascii="Te XGyre Termes X" w:hAnsi="Te XGyre Termes X"/>
            <w:sz w:val="24"/>
            <w:szCs w:val="24"/>
          </w:rPr>
          <w:t xml:space="preserve">ARI construction from two intact-model components: path</w:t>
          <w:br/>
          <w:t xml:space="preserve">score and utilization. In the disrupted graph, </w:t>
        </w:r>
        <w:r>
          <w:rPr>
            <w:rStyle w:val="Hyperlink"/>
            <w:rFonts w:ascii="New TXMath" w:hAnsi="New TXMath"/>
            <w:i/>
            <w:iCs/>
            <w:sz w:val="24"/>
            <w:szCs w:val="24"/>
          </w:rPr>
          <w:t xml:space="preserve">𝜆 </w:t>
        </w:r>
        <w:r>
          <w:rPr>
            <w:rStyle w:val="Hyperlink"/>
            <w:rFonts w:ascii="txmia X" w:hAnsi="txmia X"/>
            <w:sz w:val="24"/>
            <w:szCs w:val="24"/>
          </w:rPr>
          <w:t xml:space="preserve">= </w:t>
        </w:r>
        <w:r>
          <w:rPr>
            <w:rStyle w:val="Hyperlink"/>
            <w:rFonts w:ascii="Te XGyre Termes X" w:hAnsi="Te XGyre Termes X"/>
            <w:sz w:val="24"/>
            <w:szCs w:val="24"/>
          </w:rPr>
          <w:t xml:space="preserve">0 deletes</w:t>
          <w:br/>
        </w:r>
        <w:r>
          <w:rPr>
            <w:rStyle w:val="Hyperlink"/>
            <w:rFonts w:ascii="Te XGyre Termes X" w:hAnsi="Te XGyre Termes X"/>
            <w:w w:val="102"/>
            <w:sz w:val="24"/>
            <w:szCs w:val="24"/>
          </w:rPr>
          <w:t xml:space="preserve">the edge and 0 </w:t>
        </w:r>
        <w:r>
          <w:rPr>
            <w:rStyle w:val="Hyperlink"/>
            <w:rFonts w:ascii="New TXMath" w:hAnsi="New TXMath"/>
            <w:i/>
            <w:iCs/>
            <w:sz w:val="24"/>
            <w:szCs w:val="24"/>
          </w:rPr>
          <w:t xml:space="preserve">&lt; 𝜆 </w:t>
        </w:r>
        <w:r>
          <w:rPr>
            <w:rStyle w:val="Hyperlink"/>
            <w:rFonts w:ascii="txsys" w:hAnsi="txsys"/>
            <w:sz w:val="24"/>
            <w:szCs w:val="24"/>
          </w:rPr>
          <w:t xml:space="preserve">≤ </w:t>
        </w:r>
        <w:r>
          <w:rPr>
            <w:rStyle w:val="Hyperlink"/>
            <w:rFonts w:ascii="Te XGyre Termes X" w:hAnsi="Te XGyre Termes X"/>
            <w:w w:val="102"/>
            <w:sz w:val="24"/>
            <w:szCs w:val="24"/>
          </w:rPr>
          <w:t xml:space="preserve">1 multiplies its edge weight by </w:t>
        </w:r>
        <w:r>
          <w:rPr>
            <w:rStyle w:val="Hyperlink"/>
            <w:rFonts w:ascii="New TXMath" w:hAnsi="New TXMath"/>
            <w:i/>
            <w:iCs/>
            <w:sz w:val="24"/>
            <w:szCs w:val="24"/>
          </w:rPr>
          <w:t xml:space="preserve">𝜆</w:t>
        </w:r>
        <w:r>
          <w:rPr>
            <w:rStyle w:val="Hyperlink"/>
            <w:rFonts w:ascii="Te XGyre Termes X" w:hAnsi="Te XGyre Termes X"/>
            <w:w w:val="102"/>
            <w:sz w:val="24"/>
            <w:szCs w:val="24"/>
          </w:rPr>
          <w:t xml:space="preserve">, without renormalization. An invalid score or uncertified</w:t>
        </w:r>
      </w:hyperlink>
    </w:p>
    <w:p>
      <w:pPr>
        <w:pStyle w:val="TOC1"/>
        <w:tabs>
          <w:tab w:val="right" w:leader="dot" w:pos="6175"/>
        </w:tabs>
        <w:spacing w:before="175" w:after="0" w:line="277" w:lineRule="exact"/>
        <w:ind w:left="22"/>
      </w:pPr>
      <w:hyperlink w:anchor="_pdfpage40">
        <w:r>
          <w:rPr>
            <w:rFonts w:ascii="Te XGyre Termes X" w:hAnsi="Te XGyre Termes X"/>
            <w:sz w:val="24"/>
            <w:szCs w:val="24"/>
          </w:rPr>
          <w:t xml:space="preserve">search results in abstention</w:t>
        </w:r>
        <w:r>
          <w:tab/>
        </w:r>
        <w:r>
          <w:rPr>
            <w:rFonts w:ascii="Te XGyre Termes X" w:hAnsi="Te XGyre Termes X"/>
            <w:sz w:val="24"/>
            <w:szCs w:val="24"/>
          </w:rPr>
          <w:t xml:space="preserve">23</w:t>
        </w:r>
      </w:hyperlink>
    </w:p>
    <w:p>
      <w:pPr>
        <w:spacing w:before="175" w:after="0" w:line="379" w:lineRule="exact"/>
      </w:pPr>
      <w:hyperlink w:anchor="_pdfpage90">
        <w:r>
          <w:rPr>
            <w:rStyle w:val="Hyperlink"/>
            <w:rFonts w:ascii="Te XGyre Termes X" w:hAnsi="Te XGyre Termes X"/>
            <w:sz w:val="24"/>
            <w:szCs w:val="24"/>
          </w:rPr>
          <w:t xml:space="preserve">Separation of operational and reference information when </w:t>
        </w:r>
        <w:r>
          <w:rPr>
            <w:rStyle w:val="Hyperlink"/>
            <w:rFonts w:ascii="Te XGyre Termes X" w:hAnsi="Te XGyre Termes X"/>
            <w:w w:val="102"/>
            <w:sz w:val="24"/>
            <w:szCs w:val="24"/>
          </w:rPr>
          <w:t xml:space="preserve">evaluating a frozen configuration. No post-disruption re </w:t>
        </w:r>
        <w:r>
          <w:rPr>
            <w:rStyle w:val="Hyperlink"/>
            <w:rFonts w:ascii="Te XGyre Termes X" w:hAnsi="Te XGyre Termes X"/>
            <w:sz w:val="24"/>
            <w:szCs w:val="24"/>
          </w:rPr>
          <w:t xml:space="preserve">sponse flows from the reference path into ARI inputs. The diagram describes the design, not a GNN integration result. </w:t>
        </w:r>
      </w:hyperlink>
      <w:r>
        <w:rPr>
          <w:rFonts w:ascii="Te XGyre Termes X" w:hAnsi="Te XGyre Termes X"/>
          <w:sz w:val="24"/>
          <w:szCs w:val="24"/>
        </w:rPr>
        <w:t xml:space="preserve">73</w:t>
      </w:r>
    </w:p>
    <w:p>
      <w:pPr>
        <w:spacing w:before="273" w:after="0" w:line="361" w:lineRule="exact"/>
      </w:pPr>
      <w:hyperlink w:anchor="_pdfpage97">
        <w:r>
          <w:rPr>
            <w:rStyle w:val="Hyperlink"/>
            <w:rFonts w:ascii="Te XGyre Termes X" w:hAnsi="Te XGyre Termes X"/>
            <w:sz w:val="24"/>
            <w:szCs w:val="24"/>
          </w:rPr>
          <w:t xml:space="preserve">Screening workflow before reference GNN prediction. Ab </w:t>
        </w:r>
        <w:r>
          <w:rPr>
            <w:rStyle w:val="Hyperlink"/>
            <w:rFonts w:ascii="Te XGyre Termes X" w:hAnsi="Te XGyre Termes X"/>
            <w:w w:val="102"/>
            <w:sz w:val="24"/>
            <w:szCs w:val="24"/>
          </w:rPr>
          <w:t xml:space="preserve">stentions count toward the forwarded total. Reference </w:t>
        </w:r>
        <w:r>
          <w:rPr>
            <w:rStyle w:val="Hyperlink"/>
            <w:rFonts w:ascii="Te XGyre Termes X" w:hAnsi="Te XGyre Termes X"/>
            <w:w w:val="98"/>
            <w:sz w:val="24"/>
            <w:szCs w:val="24"/>
          </w:rPr>
          <w:t xml:space="preserve">outputs are still required for all scenarios to evaluate missed</w:t>
        </w:r>
      </w:hyperlink>
    </w:p>
    <w:p>
      <w:pPr>
        <w:pStyle w:val="TOC1"/>
        <w:tabs>
          <w:tab w:val="right" w:leader="dot" w:pos="6186"/>
        </w:tabs>
        <w:spacing w:before="143" w:after="0" w:line="277" w:lineRule="exact"/>
      </w:pPr>
      <w:hyperlink w:anchor="_pdfpage97">
        <w:r>
          <w:rPr>
            <w:rFonts w:ascii="Te XGyre Termes X" w:hAnsi="Te XGyre Termes X"/>
            <w:sz w:val="24"/>
            <w:szCs w:val="24"/>
          </w:rPr>
          <w:t xml:space="preserve">critical cases, including those not forwarded</w:t>
        </w:r>
        <w:r>
          <w:tab/>
        </w:r>
        <w:r>
          <w:rPr>
            <w:rFonts w:ascii="Te XGyre Termes X" w:hAnsi="Te XGyre Termes X"/>
            <w:sz w:val="24"/>
            <w:szCs w:val="24"/>
          </w:rPr>
          <w:t xml:space="preserve">80</w:t>
        </w:r>
      </w:hyperlink>
    </w:p>
    <w:p>
      <w:pPr>
        <w:spacing w:before="143" w:after="0" w:line="361" w:lineRule="exact"/>
      </w:pPr>
      <w:hyperlink w:anchor="_pdfpage99">
        <w:r>
          <w:rPr>
            <w:rStyle w:val="Hyperlink"/>
            <w:rFonts w:ascii="Te XGyre Termes X" w:hAnsi="Te XGyre Termes X"/>
            <w:w w:val="102"/>
            <w:sz w:val="24"/>
            <w:szCs w:val="24"/>
          </w:rPr>
          <w:t xml:space="preserve">Parent-model data-splitting plan. Letters A–C in the di</w:t>
          <w:br/>
          <w:t xml:space="preserve">agram label data groups only, not Validation Gates A–C. Model counts follow the sample plan and post-pilot deter</w:t>
        </w:r>
      </w:hyperlink>
    </w:p>
    <w:p>
      <w:pPr>
        <w:pStyle w:val="TOC1"/>
        <w:tabs>
          <w:tab w:val="right" w:leader="dot" w:pos="6186"/>
        </w:tabs>
        <w:spacing w:before="143" w:after="0" w:line="277" w:lineRule="exact"/>
      </w:pPr>
      <w:hyperlink w:anchor="_pdfpage99">
        <w:r>
          <w:rPr>
            <w:rFonts w:ascii="Te XGyre Termes X" w:hAnsi="Te XGyre Termes X"/>
            <w:sz w:val="24"/>
            <w:szCs w:val="24"/>
          </w:rPr>
          <w:t xml:space="preserve">mination, not collected results</w:t>
        </w:r>
        <w:r>
          <w:tab/>
        </w:r>
        <w:r>
          <w:rPr>
            <w:rFonts w:ascii="Te XGyre Termes X" w:hAnsi="Te XGyre Termes X"/>
            <w:sz w:val="24"/>
            <w:szCs w:val="24"/>
          </w:rPr>
          <w:t xml:space="preserve">82</w:t>
        </w:r>
      </w:hyperlink>
    </w:p>
    <w:p>
      <w:pPr>
        <w:spacing w:before="155" w:after="0" w:line="277" w:lineRule="exact"/>
      </w:pPr>
      <w:hyperlink w:anchor="_pdfpage103">
        <w:r>
          <w:rPr>
            <w:rStyle w:val="Hyperlink"/>
            <w:rFonts w:ascii="Te XGyre Termes X" w:hAnsi="Te XGyre Termes X"/>
            <w:w w:val="98"/>
            <w:sz w:val="24"/>
            <w:szCs w:val="24"/>
          </w:rPr>
          <w:t xml:space="preserve">Schematic of five structural families for the main validation</w:t>
        </w:r>
      </w:hyperlink>
    </w:p>
    <w:p>
      <w:pPr>
        <w:pStyle w:val="TOC1"/>
        <w:tabs>
          <w:tab w:val="right" w:leader="dot" w:pos="6184"/>
        </w:tabs>
        <w:spacing w:before="175" w:after="0" w:line="277" w:lineRule="exact"/>
      </w:pPr>
      <w:hyperlink w:anchor="_pdfpage103">
        <w:r>
          <w:rPr>
            <w:rFonts w:ascii="Te XGyre Termes X" w:hAnsi="Te XGyre Termes X"/>
            <w:sz w:val="24"/>
            <w:szCs w:val="24"/>
          </w:rPr>
          <w:t xml:space="preserve">plan</w:t>
        </w:r>
        <w:r>
          <w:tab/>
        </w:r>
        <w:r>
          <w:rPr>
            <w:rFonts w:ascii="Te XGyre Termes X" w:hAnsi="Te XGyre Termes X"/>
            <w:sz w:val="24"/>
            <w:szCs w:val="24"/>
          </w:rPr>
          <w:t xml:space="preserve">86</w:t>
        </w:r>
      </w:hyperlink>
    </w:p>
    <w:p>
      <w:pPr>
        <w:spacing w:before="274" w:after="0" w:line="324" w:lineRule="exact"/>
      </w:pPr>
      <w:hyperlink w:anchor="_pdfpage129">
        <w:r>
          <w:rPr>
            <w:rStyle w:val="Hyperlink"/>
            <w:rFonts w:ascii="Te XGyre Termes X" w:hAnsi="Te XGyre Termes X"/>
            <w:sz w:val="24"/>
            <w:szCs w:val="24"/>
          </w:rPr>
          <w:t xml:space="preserve">The four canonical models analyzed. The two 1D bars are drawn apart for visibility; squares mark constrained nodes,</w:t>
        </w:r>
      </w:hyperlink>
    </w:p>
    <w:p>
      <w:pPr>
        <w:spacing w:after="0" w:line="20" w:lineRule="exact"/>
        <w:sectPr>
          <w:pgSz w:w="11906" w:h="16838"/>
          <w:pgMar w:top="1490" w:right="1431" w:bottom="915" w:left="1440" w:header="708" w:footer="708" w:gutter="0"/>
          <w:cols w:num="2" w:space="502" w:equalWidth="0">
            <w:col w:w="1157" w:space="502"/>
            <w:col w:w="7375"/>
          </w:cols>
        </w:sectPr>
      </w:pPr>
    </w:p>
    <w:p>
      <w:pPr>
        <w:spacing w:before="143" w:after="0" w:line="277" w:lineRule="exact"/>
      </w:pPr>
      <w:hyperlink w:anchor="_pdfpage129">
        <w:r>
          <w:rPr>
            <w:rStyle w:val="Hyperlink"/>
            <w:rFonts w:ascii="Te XGyre Termes X" w:hAnsi="Te XGyre Termes X"/>
            <w:sz w:val="24"/>
            <w:szCs w:val="24"/>
          </w:rPr>
          <w:t xml:space="preserve">with restraint directions as defined in the text and input files. </w:t>
        </w:r>
      </w:hyperlink>
      <w:r>
        <w:rPr>
          <w:rFonts w:ascii="Te XGyre Termes X" w:hAnsi="Te XGyre Termes X"/>
          <w:sz w:val="24"/>
          <w:szCs w:val="24"/>
        </w:rPr>
        <w:t xml:space="preserve">112</w:t>
      </w:r>
    </w:p>
    <w:p>
      <w:pPr>
        <w:spacing w:after="0" w:line="20" w:lineRule="exact"/>
        <w:sectPr>
          <w:type w:val="continuous"/>
          <w:pgSz w:w="11906" w:h="16838"/>
          <w:pgMar w:top="1490" w:right="1431" w:bottom="915" w:left="1440" w:header="708" w:footer="708" w:gutter="0"/>
        </w:sectPr>
      </w:pPr>
    </w:p>
    <w:p>
      <w:pPr>
        <w:spacing w:before="854" w:after="0" w:line="277" w:lineRule="exact"/>
      </w:pPr>
      <w:hyperlink w:anchor="_pdfpage133">
        <w:r>
          <w:rPr>
            <w:rStyle w:val="Hyperlink"/>
            <w:rFonts w:ascii="Te XGyre Termes X" w:hAnsi="Te XGyre Termes X"/>
            <w:sz w:val="24"/>
            <w:szCs w:val="24"/>
          </w:rPr>
          <w:t xml:space="preserve">Figure 4.2</w:t>
        </w:r>
      </w:hyperlink>
    </w:p>
    <w:p>
      <w:pPr>
        <w:spacing w:before="2385" w:after="0" w:line="277" w:lineRule="exact"/>
      </w:pPr>
      <w:hyperlink w:anchor="_pdfpage134">
        <w:r>
          <w:rPr>
            <w:rStyle w:val="Hyperlink"/>
            <w:rFonts w:ascii="Te XGyre Termes X" w:hAnsi="Te XGyre Termes X"/>
            <w:sz w:val="24"/>
            <w:szCs w:val="24"/>
          </w:rPr>
          <w:t xml:space="preserve">Figure 4.3</w:t>
        </w:r>
      </w:hyperlink>
    </w:p>
    <w:p>
      <w:pPr>
        <w:spacing w:before="1284" w:after="0" w:line="277" w:lineRule="exact"/>
      </w:pPr>
      <w:hyperlink w:anchor="_pdfpage202">
        <w:r>
          <w:rPr>
            <w:rStyle w:val="Hyperlink"/>
            <w:rFonts w:ascii="Te XGyre Termes X" w:hAnsi="Te XGyre Termes X"/>
            <w:sz w:val="24"/>
            <w:szCs w:val="24"/>
          </w:rPr>
          <w:t xml:space="preserve">Figure 2.1</w:t>
        </w:r>
      </w:hyperlink>
    </w:p>
    <w:p>
      <w:pPr>
        <w:spacing w:after="0" w:line="20" w:lineRule="exact"/>
      </w:pPr>
      <w:r>
        <w:br w:type="column"/>
      </w:r>
    </w:p>
    <w:p>
      <w:pPr>
        <w:spacing w:after="0" w:line="406" w:lineRule="exact"/>
      </w:pPr>
      <w:hyperlink w:anchor="_pdfpage133">
        <w:r>
          <w:rPr>
            <w:rStyle w:val="Hyperlink"/>
            <w:rFonts w:ascii="Te XGyre Termes X" w:hAnsi="Te XGyre Termes X"/>
            <w:w w:val="98"/>
            <w:sz w:val="24"/>
            <w:szCs w:val="24"/>
          </w:rPr>
          <w:t xml:space="preserve">Geometric explanation of the case missed by CI in the square</w:t>
          <w:br/>
        </w:r>
        <w:r>
          <w:rPr>
            <w:rStyle w:val="Hyperlink"/>
            <w:rFonts w:ascii="Te XGyre Termes X" w:hAnsi="Te XGyre Termes X"/>
            <w:sz w:val="24"/>
            <w:szCs w:val="24"/>
          </w:rPr>
          <w:t xml:space="preserve">with one diagonal. The dashed line is the removed bar, not</w:t>
          <w:br/>
          <w:t xml:space="preserve">an active member. The double-headed arrow indicates the </w:t>
        </w:r>
        <w:r>
          <w:rPr>
            <w:rStyle w:val="Hyperlink"/>
            <w:rFonts w:ascii="Te XGyre Termes X" w:hAnsi="Te XGyre Termes X"/>
            <w:w w:val="102"/>
            <w:sz w:val="24"/>
            <w:szCs w:val="24"/>
          </w:rPr>
          <w:t xml:space="preserve">direction of an infinitesimal mode, not the magnitude of </w:t>
        </w:r>
        <w:r>
          <w:rPr>
            <w:rStyle w:val="Hyperlink"/>
            <w:rFonts w:ascii="Te XGyre Termes X" w:hAnsi="Te XGyre Termes X"/>
            <w:w w:val="98"/>
            <w:sz w:val="24"/>
            <w:szCs w:val="24"/>
          </w:rPr>
          <w:t xml:space="preserve">load-induced deformation or a prediction of collapse. Score</w:t>
          <w:br/>
          <w:t xml:space="preserve">and rank values are from Table 4.3; the diagram is not to scale.</w:t>
        </w:r>
      </w:hyperlink>
      <w:r>
        <w:rPr>
          <w:rFonts w:ascii="Te XGyre Termes X" w:hAnsi="Te XGyre Termes X"/>
          <w:sz w:val="24"/>
          <w:szCs w:val="24"/>
        </w:rPr>
        <w:t xml:space="preserve">116 </w:t>
      </w:r>
      <w:hyperlink w:anchor="_pdfpage134">
        <w:r>
          <w:rPr>
            <w:rStyle w:val="Hyperlink"/>
            <w:rFonts w:ascii="Te XGyre Termes X" w:hAnsi="Te XGyre Termes X"/>
            <w:w w:val="98"/>
            <w:sz w:val="24"/>
            <w:szCs w:val="24"/>
          </w:rPr>
          <w:t xml:space="preserve">CI versus the remaining factor for the four canonical models. </w:t>
        </w:r>
        <w:r>
          <w:rPr>
            <w:rStyle w:val="Hyperlink"/>
            <w:rFonts w:ascii="Te XGyre Termes X" w:hAnsi="Te XGyre Termes X"/>
            <w:sz w:val="24"/>
            <w:szCs w:val="24"/>
          </w:rPr>
          <w:t xml:space="preserve">Crosses indicate cases with solver rank deficiency, not ARI</w:t>
        </w:r>
      </w:hyperlink>
    </w:p>
    <w:p>
      <w:pPr>
        <w:pStyle w:val="TOC1"/>
        <w:tabs>
          <w:tab w:val="right" w:leader="dot" w:pos="6185"/>
        </w:tabs>
        <w:spacing w:before="218" w:after="0" w:line="277" w:lineRule="exact"/>
      </w:pPr>
      <w:hyperlink w:anchor="_pdfpage134">
        <w:r>
          <w:rPr>
            <w:rFonts w:ascii="Te XGyre Termes X" w:hAnsi="Te XGyre Termes X"/>
            <w:sz w:val="24"/>
            <w:szCs w:val="24"/>
          </w:rPr>
          <w:t xml:space="preserve">outputs. The point at</w:t>
        </w:r>
        <w:r>
          <w:rPr>
            <w:rFonts w:ascii="New TXMath" w:hAnsi="New TXMath"/>
            <w:i/>
            <w:sz w:val="24"/>
            <w:szCs w:val="24"/>
          </w:rPr>
          <w:t xml:space="preserve">𝜆</w:t>
        </w:r>
        <w:r>
          <w:rPr>
            <w:rFonts w:ascii="txmia X" w:hAnsi="txmia X"/>
            <w:sz w:val="24"/>
            <w:szCs w:val="24"/>
          </w:rPr>
          <w:t xml:space="preserve">=</w:t>
        </w:r>
        <w:r>
          <w:rPr>
            <w:rFonts w:ascii="Te XGyre Termes X" w:hAnsi="Te XGyre Termes X"/>
            <w:sz w:val="24"/>
            <w:szCs w:val="24"/>
          </w:rPr>
          <w:t xml:space="preserve">1 is the control</w:t>
        </w:r>
        <w:r>
          <w:tab/>
        </w:r>
        <w:r>
          <w:rPr>
            <w:rFonts w:ascii="Te XGyre Termes X" w:hAnsi="Te XGyre Termes X"/>
            <w:sz w:val="24"/>
            <w:szCs w:val="24"/>
          </w:rPr>
          <w:t xml:space="preserve">117</w:t>
        </w:r>
      </w:hyperlink>
    </w:p>
    <w:p>
      <w:pPr>
        <w:spacing w:before="418" w:after="0" w:line="379" w:lineRule="exact"/>
      </w:pPr>
      <w:hyperlink w:anchor="_pdfpage202">
        <w:r>
          <w:rPr>
            <w:rStyle w:val="Hyperlink"/>
            <w:rFonts w:ascii="Te XGyre Termes X" w:hAnsi="Te XGyre Termes X"/>
            <w:w w:val="102"/>
            <w:sz w:val="24"/>
            <w:szCs w:val="24"/>
          </w:rPr>
          <w:t xml:space="preserve">Explanatory schematic of the limiting example, not a de</w:t>
          <w:br/>
        </w:r>
        <w:r>
          <w:rPr>
            <w:rStyle w:val="Hyperlink"/>
            <w:rFonts w:ascii="Te XGyre Termes X" w:hAnsi="Te XGyre Termes X"/>
            <w:sz w:val="24"/>
            <w:szCs w:val="24"/>
          </w:rPr>
          <w:t xml:space="preserve">formation simulation. Dashed lines indicate removed bars;</w:t>
          <w:br/>
          <w:t xml:space="preserve">blue arrows indicate the direction of unrestrained infinitesi</w:t>
          <w:br/>
        </w:r>
        <w:r>
          <w:rPr>
            <w:rStyle w:val="Hyperlink"/>
            <w:rFonts w:ascii="Te XGyre Termes X" w:hAnsi="Te XGyre Termes X"/>
            <w:w w:val="98"/>
            <w:sz w:val="24"/>
            <w:szCs w:val="24"/>
          </w:rPr>
          <w:t xml:space="preserve">mal motion. In all panels, </w:t>
        </w:r>
        <w:r>
          <w:rPr>
            <w:rStyle w:val="Hyperlink"/>
            <w:rFonts w:ascii="New TXMath" w:hAnsi="New TXMath"/>
            <w:i/>
            <w:iCs/>
            <w:sz w:val="24"/>
            <w:szCs w:val="24"/>
          </w:rPr>
          <w:t xml:space="preserve">𝐴 </w:t>
        </w:r>
        <w:r>
          <w:rPr>
            <w:rStyle w:val="Hyperlink"/>
            <w:rFonts w:ascii="Te XGyre Termes X" w:hAnsi="Te XGyre Termes X"/>
            <w:w w:val="98"/>
            <w:sz w:val="24"/>
            <w:szCs w:val="24"/>
          </w:rPr>
          <w:t xml:space="preserve">is restrained in both translations</w:t>
        </w:r>
      </w:hyperlink>
    </w:p>
    <w:p>
      <w:pPr>
        <w:pStyle w:val="TOC1"/>
        <w:tabs>
          <w:tab w:val="right" w:leader="dot" w:pos="6170"/>
        </w:tabs>
        <w:spacing w:before="217" w:after="0" w:line="277" w:lineRule="exact"/>
      </w:pPr>
      <w:hyperlink w:anchor="_pdfpage202">
        <w:r>
          <w:rPr>
            <w:rFonts w:ascii="Te XGyre Termes X" w:hAnsi="Te XGyre Termes X"/>
            <w:sz w:val="24"/>
            <w:szCs w:val="24"/>
          </w:rPr>
          <w:t xml:space="preserve">and</w:t>
        </w:r>
        <w:r>
          <w:rPr>
            <w:rFonts w:ascii="New TXMath" w:hAnsi="New TXMath"/>
            <w:i/>
            <w:sz w:val="24"/>
            <w:szCs w:val="24"/>
          </w:rPr>
          <w:t xml:space="preserve">𝐵</w:t>
        </w:r>
        <w:r>
          <w:rPr>
            <w:rFonts w:ascii="Te XGyre Termes X" w:hAnsi="Te XGyre Termes X"/>
            <w:sz w:val="24"/>
            <w:szCs w:val="24"/>
          </w:rPr>
          <w:t xml:space="preserve">in the vertical translation</w:t>
        </w:r>
        <w:r>
          <w:tab/>
        </w:r>
        <w:r>
          <w:rPr>
            <w:rFonts w:ascii="Te XGyre Termes X" w:hAnsi="Te XGyre Termes X"/>
            <w:sz w:val="24"/>
            <w:szCs w:val="24"/>
          </w:rPr>
          <w:t xml:space="preserve">185</w:t>
        </w:r>
      </w:hyperlink>
    </w:p>
    <w:p>
      <w:pPr>
        <w:spacing w:after="0" w:line="20" w:lineRule="exact"/>
        <w:sectPr>
          <w:pgSz w:w="11906" w:h="16838"/>
          <w:pgMar w:top="1490" w:right="1431" w:bottom="915" w:left="1440" w:header="708" w:footer="708" w:gutter="0"/>
          <w:cols w:num="2" w:space="509" w:equalWidth="0">
            <w:col w:w="1156" w:space="509"/>
            <w:col w:w="7369"/>
          </w:cols>
        </w:sectPr>
      </w:pPr>
    </w:p>
    <w:p>
      <w:pPr>
        <w:spacing w:before="858" w:after="0" w:line="333" w:lineRule="exact"/>
        <w:jc w:val="center"/>
      </w:pPr>
      <w:bookmarkStart w:id="3" w:name="_pdfpage16"/>
      <w:bookmarkEnd w:id="3"/>
      <w:r>
        <w:rPr>
          <w:rFonts w:ascii="Te XGyre Termes X" w:hAnsi="Te XGyre Termes X"/>
          <w:b/>
          <w:bCs/>
          <w:sz w:val="29"/>
          <w:szCs w:val="29"/>
        </w:rPr>
        <w:t xml:space="preserve">LIST OF ABBREVIATIONS AND SYMBOLS</w:t>
      </w:r>
    </w:p>
    <w:p>
      <w:pPr>
        <w:pBdr>
          <w:top w:val="single" w:sz="7" w:space="14" w:color="000000"/>
        </w:pBdr>
        <w:spacing w:before="782" w:after="0" w:line="277" w:lineRule="exact"/>
      </w:pPr>
      <w:r>
        <w:rPr>
          <w:rFonts w:ascii="Te XGyre Termes X" w:hAnsi="Te XGyre Termes X"/>
          <w:sz w:val="24"/>
          <w:szCs w:val="24"/>
        </w:rPr>
        <w:t xml:space="preserve">Symbol Meaning</w:t>
      </w:r>
    </w:p>
    <w:p>
      <w:pPr>
        <w:pBdr>
          <w:top w:val="single" w:sz="5" w:space="0" w:color="000000"/>
        </w:pBdr>
        <w:spacing w:before="94" w:after="0" w:line="20" w:lineRule="exact"/>
      </w:pPr>
    </w:p>
    <w:p>
      <w:pPr>
        <w:spacing w:after="0" w:line="268" w:lineRule="exact"/>
      </w:pPr>
    </w:p>
    <w:tbl>
      <w:tblPr>
        <w:tblW w:w="5857" w:type="dxa"/>
        <w:tblInd w:w="950"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320"/>
        <w:gridCol w:w="4537"/>
      </w:tblGrid>
      <w:tr>
        <w:trPr>
          <w:trHeight w:val="366" w:hRule="atLeast"/>
        </w:trPr>
        <w:tc>
          <w:tcPr>
            <w:tcW w:w="1320" w:type="dxa"/>
          </w:tcPr>
          <w:p>
            <w:pPr>
              <w:spacing w:after="0" w:line="277" w:lineRule="exact"/>
            </w:pPr>
            <w:r>
              <w:rPr>
                <w:rFonts w:ascii="Te XGyre Termes X" w:hAnsi="Te XGyre Termes X"/>
                <w:sz w:val="24"/>
                <w:szCs w:val="24"/>
              </w:rPr>
              <w:t xml:space="preserve">ARI</w:t>
            </w:r>
          </w:p>
        </w:tc>
        <w:tc>
          <w:tcPr>
            <w:tcW w:w="4537" w:type="dxa"/>
          </w:tcPr>
          <w:p>
            <w:pPr>
              <w:spacing w:after="0" w:line="277" w:lineRule="exact"/>
            </w:pPr>
            <w:r>
              <w:rPr>
                <w:rFonts w:ascii="Te XGyre Termes X" w:hAnsi="Te XGyre Termes X"/>
                <w:i/>
                <w:iCs/>
                <w:sz w:val="24"/>
                <w:szCs w:val="24"/>
              </w:rPr>
              <w:t xml:space="preserve">Adjusted Redundancy Index</w:t>
            </w:r>
          </w:p>
        </w:tc>
      </w:tr>
      <w:tr>
        <w:trPr>
          <w:trHeight w:val="520" w:hRule="atLeast"/>
        </w:trPr>
        <w:tc>
          <w:tcPr>
            <w:tcW w:w="1320" w:type="dxa"/>
          </w:tcPr>
          <w:p>
            <w:pPr>
              <w:spacing w:after="0" w:line="277" w:lineRule="exact"/>
            </w:pPr>
            <w:r>
              <w:rPr>
                <w:rFonts w:ascii="Te XGyre Termes X" w:hAnsi="Te XGyre Termes X"/>
                <w:sz w:val="24"/>
                <w:szCs w:val="24"/>
              </w:rPr>
              <w:t xml:space="preserve">CI</w:t>
            </w:r>
          </w:p>
        </w:tc>
        <w:tc>
          <w:tcPr>
            <w:tcW w:w="4537" w:type="dxa"/>
          </w:tcPr>
          <w:p>
            <w:pPr>
              <w:spacing w:after="0" w:line="277" w:lineRule="exact"/>
            </w:pPr>
            <w:r>
              <w:rPr>
                <w:rFonts w:ascii="Te XGyre Termes X" w:hAnsi="Te XGyre Termes X"/>
                <w:i/>
                <w:iCs/>
                <w:sz w:val="24"/>
                <w:szCs w:val="24"/>
              </w:rPr>
              <w:t xml:space="preserve">Criticality Index </w:t>
            </w:r>
            <w:r>
              <w:rPr>
                <w:rFonts w:ascii="Te XGyre Termes X" w:hAnsi="Te XGyre Termes X"/>
                <w:sz w:val="24"/>
                <w:szCs w:val="24"/>
              </w:rPr>
              <w:t xml:space="preserve">atau indeks kekritisan</w:t>
            </w:r>
          </w:p>
        </w:tc>
      </w:tr>
      <w:tr>
        <w:trPr>
          <w:trHeight w:val="520" w:hRule="atLeast"/>
        </w:trPr>
        <w:tc>
          <w:tcPr>
            <w:tcW w:w="1320" w:type="dxa"/>
          </w:tcPr>
          <w:p>
            <w:pPr>
              <w:spacing w:after="0" w:line="277" w:lineRule="exact"/>
            </w:pPr>
            <w:r>
              <w:rPr>
                <w:rFonts w:ascii="Te XGyre Termes X" w:hAnsi="Te XGyre Termes X"/>
                <w:sz w:val="24"/>
                <w:szCs w:val="24"/>
              </w:rPr>
              <w:t xml:space="preserve">GNN</w:t>
            </w:r>
          </w:p>
        </w:tc>
        <w:tc>
          <w:tcPr>
            <w:tcW w:w="4537" w:type="dxa"/>
          </w:tcPr>
          <w:p>
            <w:pPr>
              <w:spacing w:after="0" w:line="277" w:lineRule="exact"/>
            </w:pPr>
            <w:r>
              <w:rPr>
                <w:rFonts w:ascii="Te XGyre Termes X" w:hAnsi="Te XGyre Termes X"/>
                <w:i/>
                <w:iCs/>
                <w:sz w:val="24"/>
                <w:szCs w:val="24"/>
              </w:rPr>
              <w:t xml:space="preserve">Graph Neural Network</w:t>
            </w:r>
          </w:p>
        </w:tc>
      </w:tr>
      <w:tr>
        <w:trPr>
          <w:trHeight w:val="320" w:hRule="atLeast"/>
        </w:trPr>
        <w:tc>
          <w:tcPr>
            <w:tcW w:w="1320" w:type="dxa"/>
          </w:tcPr>
          <w:p>
            <w:pPr>
              <w:spacing w:after="0" w:line="277" w:lineRule="exact"/>
            </w:pPr>
            <w:r>
              <w:rPr>
                <w:rFonts w:ascii="Te XGyre Termes X" w:hAnsi="Te XGyre Termes X"/>
                <w:spacing w:val="-5"/>
                <w:sz w:val="24"/>
                <w:szCs w:val="24"/>
              </w:rPr>
              <w:t xml:space="preserve">CRC</w:t>
            </w:r>
          </w:p>
        </w:tc>
        <w:tc>
          <w:tcPr>
            <w:tcW w:w="4537" w:type="dxa"/>
          </w:tcPr>
          <w:p>
            <w:pPr>
              <w:spacing w:after="0" w:line="277" w:lineRule="exact"/>
            </w:pPr>
            <w:r>
              <w:rPr>
                <w:rFonts w:ascii="Te XGyre Termes X" w:hAnsi="Te XGyre Termes X"/>
                <w:sz w:val="24"/>
                <w:szCs w:val="24"/>
              </w:rPr>
              <w:t xml:space="preserve">Indeks kekritisan acuan konvensional</w:t>
            </w:r>
          </w:p>
        </w:tc>
      </w:tr>
    </w:tbl>
    <w:p>
      <w:pPr>
        <w:spacing w:after="0" w:line="20" w:lineRule="exact"/>
        <w:sectPr>
          <w:pgSz w:w="11906" w:h="16838"/>
          <w:pgMar w:top="1490" w:right="1431" w:bottom="915" w:left="1440" w:header="708" w:footer="708" w:gutter="0"/>
        </w:sectPr>
      </w:pPr>
    </w:p>
    <w:p>
      <w:pPr>
        <w:spacing w:before="354" w:after="0" w:line="402" w:lineRule="exact"/>
      </w:pPr>
      <w:r>
        <w:rPr>
          <w:rFonts w:ascii="txsys" w:hAnsi="txsys"/>
          <w:sz w:val="24"/>
          <w:szCs w:val="24"/>
        </w:rPr>
        <w:t xml:space="preserve">E</w:t>
      </w:r>
      <w:r>
        <w:rPr>
          <w:rFonts w:ascii="New TXMath" w:hAnsi="New TXMath"/>
          <w:i/>
          <w:iCs/>
          <w:sz w:val="18"/>
          <w:szCs w:val="18"/>
        </w:rPr>
        <w:t xml:space="preserve">𝑣</w:t>
      </w:r>
      <w:r>
        <w:rPr>
          <w:rFonts w:ascii="Te XGyre Termes X" w:hAnsi="Te XGyre Termes X"/>
          <w:sz w:val="24"/>
          <w:szCs w:val="24"/>
        </w:rPr>
        <w:t xml:space="preserve">, </w:t>
      </w:r>
      <w:r>
        <w:rPr>
          <w:rFonts w:ascii="txmia X" w:hAnsi="txmia X"/>
          <w:sz w:val="24"/>
          <w:szCs w:val="24"/>
        </w:rPr>
        <w:t xml:space="preserve">Δ</w:t>
      </w:r>
      <w:r>
        <w:rPr>
          <w:rFonts w:ascii="txsys" w:hAnsi="txsys"/>
          <w:sz w:val="24"/>
          <w:szCs w:val="24"/>
        </w:rPr>
        <w:t xml:space="preserve">E</w:t>
      </w:r>
      <w:r>
        <w:rPr>
          <w:rFonts w:ascii="Te XGyre Termes X" w:hAnsi="Te XGyre Termes X"/>
          <w:sz w:val="24"/>
          <w:szCs w:val="24"/>
        </w:rPr>
        <w:t xml:space="preserve">, </w:t>
      </w:r>
      <w:r>
        <w:rPr>
          <w:rFonts w:ascii="New TXMath" w:hAnsi="New TXMath"/>
          <w:i/>
          <w:iCs/>
          <w:sz w:val="24"/>
          <w:szCs w:val="24"/>
        </w:rPr>
        <w:t xml:space="preserve">𝑟</w:t>
      </w:r>
      <w:r>
        <w:rPr>
          <w:rFonts w:ascii="txsys" w:hAnsi="txsys"/>
          <w:sz w:val="18"/>
          <w:szCs w:val="18"/>
        </w:rPr>
        <w:t xml:space="preserve">E </w:t>
      </w:r>
      <w:r>
        <w:rPr>
          <w:rFonts w:ascii="New TXMath" w:hAnsi="New TXMath"/>
          <w:i/>
          <w:iCs/>
          <w:sz w:val="24"/>
          <w:szCs w:val="24"/>
        </w:rPr>
        <w:t xml:space="preserve">𝜄</w:t>
      </w:r>
      <w:r>
        <w:rPr>
          <w:rFonts w:ascii="New TXMath" w:hAnsi="New TXMath"/>
          <w:i/>
          <w:iCs/>
          <w:sz w:val="18"/>
          <w:szCs w:val="18"/>
        </w:rPr>
        <w:t xml:space="preserve">𝑗</w:t>
      </w:r>
      <w:r>
        <w:rPr>
          <w:rFonts w:ascii="Te XGyre Termes X" w:hAnsi="Te XGyre Termes X"/>
          <w:sz w:val="24"/>
          <w:szCs w:val="24"/>
        </w:rPr>
        <w:t xml:space="preserve">, </w:t>
      </w:r>
      <w:r>
        <w:rPr>
          <w:rFonts w:ascii="New TXMath" w:hAnsi="New TXMath"/>
          <w:i/>
          <w:iCs/>
          <w:sz w:val="24"/>
          <w:szCs w:val="24"/>
        </w:rPr>
        <w:t xml:space="preserve">𝑀</w:t>
      </w:r>
      <w:r>
        <w:rPr>
          <w:rFonts w:ascii="txexs" w:hAnsi="txexs"/>
          <w:b/>
          <w:bCs/>
          <w:sz w:val="24"/>
          <w:szCs w:val="24"/>
        </w:rPr>
        <w:t xml:space="preserve">b</w:t>
      </w:r>
      <w:r>
        <w:rPr>
          <w:rFonts w:ascii="Te XGyre Termes X" w:hAnsi="Te XGyre Termes X"/>
          <w:sz w:val="18"/>
          <w:szCs w:val="18"/>
        </w:rPr>
        <w:t xml:space="preserve">CO</w:t>
      </w:r>
      <w:r>
        <w:rPr>
          <w:rFonts w:ascii="Te XGyre Termes X" w:hAnsi="Te XGyre Termes X"/>
          <w:sz w:val="13"/>
          <w:szCs w:val="13"/>
        </w:rPr>
        <w:t xml:space="preserve">2</w:t>
      </w:r>
      <w:r>
        <w:rPr>
          <w:rFonts w:ascii="Te XGyre Termes X" w:hAnsi="Te XGyre Termes X"/>
          <w:sz w:val="18"/>
          <w:szCs w:val="18"/>
        </w:rPr>
        <w:t xml:space="preserve">e</w:t>
      </w:r>
      <w:r>
        <w:rPr>
          <w:rFonts w:ascii="New TXMath" w:hAnsi="New TXMath"/>
          <w:i/>
          <w:iCs/>
          <w:sz w:val="18"/>
          <w:szCs w:val="18"/>
        </w:rPr>
        <w:t xml:space="preserve">,𝑣 </w:t>
      </w:r>
      <w:r>
        <w:rPr>
          <w:rFonts w:ascii="New TXMath" w:hAnsi="New TXMath"/>
          <w:i/>
          <w:iCs/>
          <w:sz w:val="24"/>
          <w:szCs w:val="24"/>
        </w:rPr>
        <w:t xml:space="preserve">𝐺</w:t>
      </w:r>
      <w:r>
        <w:rPr>
          <w:rFonts w:ascii="New TXMath" w:hAnsi="New TXMath"/>
          <w:i/>
          <w:iCs/>
          <w:sz w:val="18"/>
          <w:szCs w:val="18"/>
        </w:rPr>
        <w:t xml:space="preserve">𝑀</w:t>
      </w:r>
    </w:p>
    <w:p>
      <w:pPr>
        <w:spacing w:before="345" w:after="0" w:line="349" w:lineRule="exact"/>
      </w:pPr>
      <w:r>
        <w:rPr>
          <w:rFonts w:ascii="New TXMath" w:hAnsi="New TXMath"/>
          <w:i/>
          <w:iCs/>
          <w:sz w:val="24"/>
          <w:szCs w:val="24"/>
        </w:rPr>
        <w:t xml:space="preserve">𝑒</w:t>
      </w:r>
      <w:r>
        <w:rPr>
          <w:rFonts w:ascii="Te XGyre Termes X" w:hAnsi="Te XGyre Termes X"/>
          <w:sz w:val="24"/>
          <w:szCs w:val="24"/>
        </w:rPr>
        <w:t xml:space="preserve">, </w:t>
      </w:r>
      <w:r>
        <w:rPr>
          <w:rFonts w:ascii="New TXMath" w:hAnsi="New TXMath"/>
          <w:i/>
          <w:iCs/>
          <w:sz w:val="24"/>
          <w:szCs w:val="24"/>
        </w:rPr>
        <w:t xml:space="preserve">𝑠 </w:t>
      </w:r>
      <w:r>
        <w:rPr>
          <w:rFonts w:ascii="txmia X" w:hAnsi="txmia X"/>
          <w:sz w:val="24"/>
          <w:szCs w:val="24"/>
        </w:rPr>
        <w:t xml:space="preserve">= </w:t>
      </w:r>
      <w:r>
        <w:rPr>
          <w:rFonts w:ascii="txsys" w:hAnsi="txsys"/>
          <w:sz w:val="24"/>
          <w:szCs w:val="24"/>
        </w:rPr>
        <w:t xml:space="preserve">(</w:t>
      </w:r>
      <w:r>
        <w:rPr>
          <w:rFonts w:ascii="New TXMath" w:hAnsi="New TXMath"/>
          <w:i/>
          <w:iCs/>
          <w:sz w:val="24"/>
          <w:szCs w:val="24"/>
        </w:rPr>
        <w:t xml:space="preserve">𝑒, 𝜆</w:t>
      </w:r>
      <w:r>
        <w:rPr>
          <w:rFonts w:ascii="txsys" w:hAnsi="txsys"/>
          <w:sz w:val="24"/>
          <w:szCs w:val="24"/>
        </w:rPr>
        <w:t xml:space="preserve">) S</w:t>
      </w:r>
    </w:p>
    <w:p>
      <w:pPr>
        <w:spacing w:before="787" w:after="0" w:line="277" w:lineRule="exact"/>
      </w:pPr>
      <w:r>
        <w:rPr>
          <w:rFonts w:ascii="New TXMath" w:hAnsi="New TXMath"/>
          <w:i/>
          <w:iCs/>
          <w:sz w:val="24"/>
          <w:szCs w:val="24"/>
        </w:rPr>
        <w:t xml:space="preserve">𝐿</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𝐸</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𝐴</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𝐼</w:t>
      </w:r>
      <w:r>
        <w:rPr>
          <w:rFonts w:ascii="New TXMath" w:hAnsi="New TXMath"/>
          <w:i/>
          <w:iCs/>
          <w:sz w:val="18"/>
          <w:szCs w:val="18"/>
        </w:rPr>
        <w:t xml:space="preserve">𝑒</w:t>
      </w:r>
    </w:p>
    <w:p>
      <w:pPr>
        <w:spacing w:before="752" w:after="0" w:line="277" w:lineRule="exact"/>
      </w:pP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𝑘</w:t>
      </w:r>
      <w:r>
        <w:rPr>
          <w:rFonts w:ascii="Te XGyre Termes X" w:hAnsi="Te XGyre Termes X"/>
          <w:spacing w:val="-2"/>
          <w:sz w:val="18"/>
          <w:szCs w:val="18"/>
        </w:rPr>
        <w:t xml:space="preserve">sys</w:t>
      </w:r>
    </w:p>
    <w:p>
      <w:pPr>
        <w:spacing w:before="290" w:after="0" w:line="277" w:lineRule="exact"/>
      </w:pPr>
      <w:r>
        <w:rPr>
          <w:rFonts w:ascii="New TXMath" w:hAnsi="New TXMath"/>
          <w:i/>
          <w:iCs/>
          <w:sz w:val="24"/>
          <w:szCs w:val="24"/>
        </w:rPr>
        <w:t xml:space="preserve">𝑅</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𝐷</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𝑞</w:t>
      </w:r>
      <w:r>
        <w:rPr>
          <w:rFonts w:ascii="New TXMath" w:hAnsi="New TXMath"/>
          <w:i/>
          <w:iCs/>
          <w:sz w:val="18"/>
          <w:szCs w:val="18"/>
        </w:rPr>
        <w:t xml:space="preserve">𝑒</w:t>
      </w:r>
    </w:p>
    <w:p>
      <w:pPr>
        <w:spacing w:before="315" w:after="0" w:line="277" w:lineRule="exact"/>
      </w:pPr>
      <w:r>
        <w:rPr>
          <w:rFonts w:ascii="New TXMath" w:hAnsi="New TXMath"/>
          <w:i/>
          <w:iCs/>
          <w:sz w:val="24"/>
          <w:szCs w:val="24"/>
        </w:rPr>
        <w:t xml:space="preserve">𝐾</w:t>
      </w:r>
      <w:r>
        <w:rPr>
          <w:rFonts w:ascii="Te XGyre Termes X" w:hAnsi="Te XGyre Termes X"/>
          <w:sz w:val="24"/>
          <w:szCs w:val="24"/>
        </w:rPr>
        <w:t xml:space="preserve">, </w:t>
      </w:r>
      <w:r>
        <w:rPr>
          <w:rFonts w:ascii="New TXMath" w:hAnsi="New TXMath"/>
          <w:i/>
          <w:iCs/>
          <w:sz w:val="24"/>
          <w:szCs w:val="24"/>
        </w:rPr>
        <w:t xml:space="preserve">𝛾</w:t>
      </w:r>
      <w:r>
        <w:rPr>
          <w:rFonts w:ascii="Te XGyre Termes X" w:hAnsi="Te XGyre Termes X"/>
          <w:sz w:val="24"/>
          <w:szCs w:val="24"/>
        </w:rPr>
        <w:t xml:space="preserve">, </w:t>
      </w:r>
      <w:r>
        <w:rPr>
          <w:rFonts w:ascii="New TXMath" w:hAnsi="New TXMath"/>
          <w:i/>
          <w:iCs/>
          <w:sz w:val="24"/>
          <w:szCs w:val="24"/>
        </w:rPr>
        <w:t xml:space="preserve">𝜔</w:t>
      </w:r>
      <w:r>
        <w:rPr>
          <w:rFonts w:ascii="New TXMath" w:hAnsi="New TXMath"/>
          <w:i/>
          <w:iCs/>
          <w:sz w:val="18"/>
          <w:szCs w:val="18"/>
        </w:rPr>
        <w:t xml:space="preserve">𝑟</w:t>
      </w:r>
    </w:p>
    <w:p>
      <w:pPr>
        <w:spacing w:after="0" w:line="20" w:lineRule="exact"/>
      </w:pPr>
      <w:r>
        <w:br w:type="column"/>
      </w:r>
    </w:p>
    <w:p>
      <w:pPr>
        <w:spacing w:after="0" w:line="277" w:lineRule="exact"/>
      </w:pPr>
      <w:r>
        <w:rPr>
          <w:rFonts w:ascii="Te XGyre Termes X" w:hAnsi="Te XGyre Termes X"/>
          <w:w w:val="98"/>
          <w:sz w:val="24"/>
          <w:szCs w:val="24"/>
        </w:rPr>
        <w:t xml:space="preserve">Energi listrik, selisih energi, dan fraksi penghematan energi</w:t>
      </w:r>
    </w:p>
    <w:p>
      <w:pPr>
        <w:spacing w:before="305" w:after="0" w:line="277" w:lineRule="exact"/>
      </w:pPr>
      <w:r>
        <w:rPr>
          <w:rFonts w:ascii="Te XGyre Termes X" w:hAnsi="Te XGyre Termes X"/>
          <w:sz w:val="24"/>
          <w:szCs w:val="24"/>
        </w:rPr>
        <w:t xml:space="preserve">Intensitas emisi listrik dan estimasi emisi operasional</w:t>
      </w:r>
    </w:p>
    <w:p>
      <w:pPr>
        <w:spacing w:before="305" w:after="0" w:line="277" w:lineRule="exact"/>
      </w:pPr>
      <w:r>
        <w:rPr>
          <w:rFonts w:ascii="Te XGyre Termes X" w:hAnsi="Te XGyre Termes X"/>
          <w:sz w:val="24"/>
          <w:szCs w:val="24"/>
        </w:rPr>
        <w:t xml:space="preserve">Graf berbobot mekanis dari model utuh</w:t>
      </w:r>
    </w:p>
    <w:p>
      <w:pPr>
        <w:spacing w:before="354" w:after="0" w:line="277" w:lineRule="exact"/>
      </w:pPr>
      <w:r>
        <w:rPr>
          <w:rFonts w:ascii="Te XGyre Termes X" w:hAnsi="Te XGyre Termes X"/>
          <w:sz w:val="24"/>
          <w:szCs w:val="24"/>
        </w:rPr>
        <w:t xml:space="preserve">Elemen dan skenario gangguan elemen</w:t>
      </w:r>
    </w:p>
    <w:p>
      <w:pPr>
        <w:spacing w:before="305" w:after="0" w:line="300" w:lineRule="exact"/>
      </w:pPr>
      <w:r>
        <w:rPr>
          <w:rFonts w:ascii="Te XGyre Termes X" w:hAnsi="Te XGyre Termes X"/>
          <w:w w:val="102"/>
          <w:sz w:val="24"/>
          <w:szCs w:val="24"/>
        </w:rPr>
        <w:t xml:space="preserve">Himpunan skenario gangguan; tidak mencakup kontrol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1</w:t>
      </w:r>
    </w:p>
    <w:p>
      <w:pPr>
        <w:spacing w:before="354" w:after="0" w:line="324" w:lineRule="exact"/>
      </w:pPr>
      <w:r>
        <w:rPr>
          <w:rFonts w:ascii="Te XGyre Termes X" w:hAnsi="Te XGyre Termes X"/>
          <w:w w:val="102"/>
          <w:sz w:val="24"/>
          <w:szCs w:val="24"/>
        </w:rPr>
        <w:t xml:space="preserve">Panjang, modulus elastisitas, luas, dan momen inersia </w:t>
      </w:r>
      <w:r>
        <w:rPr>
          <w:rFonts w:ascii="Te XGyre Termes X" w:hAnsi="Te XGyre Termes X"/>
          <w:sz w:val="24"/>
          <w:szCs w:val="24"/>
        </w:rPr>
        <w:t xml:space="preserve">penampang</w:t>
      </w:r>
    </w:p>
    <w:p>
      <w:pPr>
        <w:spacing w:before="305" w:after="0" w:line="410" w:lineRule="exact"/>
      </w:pPr>
      <w:r>
        <w:rPr>
          <w:rFonts w:ascii="Te XGyre Termes X" w:hAnsi="Te XGyre Termes X"/>
          <w:sz w:val="24"/>
          <w:szCs w:val="24"/>
        </w:rPr>
        <w:t xml:space="preserve">Atribut kekakuan elemen dan kekakuan global ekuivalen Kapasitas, tuntutan model utuh, dan faktor kondisi awal Batas jumlah lintasan, faktor penurunan, dan bobot urutan lintasan</w:t>
      </w:r>
    </w:p>
    <w:p>
      <w:pPr>
        <w:spacing w:after="0" w:line="20" w:lineRule="exact"/>
        <w:sectPr>
          <w:type w:val="continuous"/>
          <w:pgSz w:w="11906" w:h="16838"/>
          <w:pgMar w:top="1490" w:right="1431" w:bottom="915" w:left="1440" w:header="708" w:footer="708" w:gutter="0"/>
          <w:cols w:num="2" w:space="994" w:equalWidth="0">
            <w:col w:w="1521" w:space="994"/>
            <w:col w:w="6519"/>
          </w:cols>
        </w:sectPr>
      </w:pPr>
    </w:p>
    <w:p>
      <w:pPr>
        <w:spacing w:after="0" w:line="346" w:lineRule="exact"/>
      </w:pPr>
    </w:p>
    <w:tbl>
      <w:tblPr>
        <w:tblW w:w="7562" w:type="dxa"/>
        <w:tblInd w:w="95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796"/>
        <w:gridCol w:w="5766"/>
      </w:tblGrid>
      <w:tr>
        <w:trPr>
          <w:trHeight w:val="375" w:hRule="atLeast"/>
        </w:trPr>
        <w:tc>
          <w:tcPr>
            <w:tcW w:w="1796" w:type="dxa"/>
          </w:tcPr>
          <w:p>
            <w:pPr>
              <w:spacing w:after="0" w:line="277" w:lineRule="exact"/>
            </w:pP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txsys" w:hAnsi="txsys"/>
                <w:sz w:val="24"/>
                <w:szCs w:val="24"/>
              </w:rPr>
              <w:t xml:space="preserve">)</w:t>
            </w:r>
          </w:p>
        </w:tc>
        <w:tc>
          <w:tcPr>
            <w:tcW w:w="5766" w:type="dxa"/>
          </w:tcPr>
          <w:p>
            <w:pPr>
              <w:spacing w:after="0" w:line="277" w:lineRule="exact"/>
            </w:pPr>
            <w:r>
              <w:rPr>
                <w:rFonts w:ascii="Te XGyre Termes X" w:hAnsi="Te XGyre Termes X"/>
                <w:sz w:val="24"/>
                <w:szCs w:val="24"/>
              </w:rPr>
              <w:t xml:space="preserve">Skor graf; berbeda dari himpunan skenario </w:t>
            </w:r>
            <w:r>
              <w:rPr>
                <w:rFonts w:ascii="txsys" w:hAnsi="txsys"/>
                <w:sz w:val="24"/>
                <w:szCs w:val="24"/>
              </w:rPr>
              <w:t xml:space="preserve">S</w:t>
            </w:r>
          </w:p>
        </w:tc>
      </w:tr>
      <w:tr>
        <w:trPr>
          <w:trHeight w:val="526" w:hRule="atLeast"/>
        </w:trPr>
        <w:tc>
          <w:tcPr>
            <w:tcW w:w="1796" w:type="dxa"/>
          </w:tcPr>
          <w:p>
            <w:pPr>
              <w:spacing w:after="0" w:line="113" w:lineRule="exact"/>
            </w:pPr>
            <w:r>
              <w:rPr>
                <w:rFonts w:ascii="New TXMath" w:hAnsi="New TXMath"/>
                <w:i/>
                <w:iCs/>
                <w:sz w:val="24"/>
                <w:szCs w:val="24"/>
              </w:rPr>
              <w:t xml:space="preserve">𝑈</w:t>
            </w:r>
            <w:r>
              <w:rPr>
                <w:rFonts w:ascii="txsys" w:hAnsi="txsys"/>
                <w:sz w:val="18"/>
                <w:szCs w:val="18"/>
              </w:rPr>
              <w:t xml:space="preserve">∗</w:t>
              <w:br/>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𝜂</w:t>
            </w:r>
          </w:p>
        </w:tc>
        <w:tc>
          <w:tcPr>
            <w:tcW w:w="5766" w:type="dxa"/>
          </w:tcPr>
          <w:p>
            <w:pPr>
              <w:spacing w:after="0" w:line="277" w:lineRule="exact"/>
            </w:pPr>
            <w:r>
              <w:rPr>
                <w:rFonts w:ascii="Te XGyre Termes X" w:hAnsi="Te XGyre Termes X"/>
                <w:sz w:val="24"/>
                <w:szCs w:val="24"/>
              </w:rPr>
              <w:t xml:space="preserve">Utilisasi awal dibatasi satu dan koefisien penyesuaiannya</w:t>
            </w:r>
          </w:p>
        </w:tc>
      </w:tr>
      <w:tr>
        <w:trPr>
          <w:trHeight w:val="513" w:hRule="atLeast"/>
        </w:trPr>
        <w:tc>
          <w:tcPr>
            <w:tcW w:w="1796" w:type="dxa"/>
          </w:tcPr>
          <w:p>
            <w:pPr>
              <w:spacing w:after="0" w:line="277" w:lineRule="exact"/>
            </w:pPr>
            <w:r>
              <w:rPr>
                <w:rFonts w:ascii="Te XGyre Termes X" w:hAnsi="Te XGyre Termes X"/>
                <w:sz w:val="24"/>
                <w:szCs w:val="24"/>
              </w:rPr>
              <w:t xml:space="preserve">RR</w:t>
            </w:r>
            <w:r>
              <w:rPr>
                <w:rFonts w:ascii="New TXMath" w:hAnsi="New TXMath"/>
                <w:i/>
                <w:iCs/>
                <w:sz w:val="18"/>
                <w:szCs w:val="18"/>
              </w:rPr>
              <w:t xml:space="preserve">𝑠</w:t>
            </w:r>
            <w:r>
              <w:rPr>
                <w:rFonts w:ascii="Te XGyre Termes X" w:hAnsi="Te XGyre Termes X"/>
                <w:sz w:val="24"/>
                <w:szCs w:val="24"/>
              </w:rPr>
              <w:t xml:space="preserve">, ARI</w:t>
            </w:r>
            <w:r>
              <w:rPr>
                <w:rFonts w:ascii="New TXMath" w:hAnsi="New TXMath"/>
                <w:i/>
                <w:iCs/>
                <w:sz w:val="18"/>
                <w:szCs w:val="18"/>
              </w:rPr>
              <w:t xml:space="preserve">𝑠</w:t>
            </w:r>
            <w:r>
              <w:rPr>
                <w:rFonts w:ascii="Te XGyre Termes X" w:hAnsi="Te XGyre Termes X"/>
                <w:sz w:val="24"/>
                <w:szCs w:val="24"/>
              </w:rPr>
              <w:t xml:space="preserve">, CI</w:t>
            </w:r>
            <w:r>
              <w:rPr>
                <w:rFonts w:ascii="New TXMath" w:hAnsi="New TXMath"/>
                <w:i/>
                <w:iCs/>
                <w:sz w:val="18"/>
                <w:szCs w:val="18"/>
              </w:rPr>
              <w:t xml:space="preserve">𝑠</w:t>
            </w:r>
          </w:p>
        </w:tc>
        <w:tc>
          <w:tcPr>
            <w:tcW w:w="5766" w:type="dxa"/>
          </w:tcPr>
          <w:p>
            <w:pPr>
              <w:spacing w:after="0" w:line="277" w:lineRule="exact"/>
            </w:pPr>
            <w:r>
              <w:rPr>
                <w:rFonts w:ascii="Te XGyre Termes X" w:hAnsi="Te XGyre Termes X"/>
                <w:sz w:val="24"/>
                <w:szCs w:val="24"/>
              </w:rPr>
              <w:t xml:space="preserve">Rasio skorjalur, ARI, dan indeks kekritisan penyaringan</w:t>
            </w:r>
          </w:p>
        </w:tc>
      </w:tr>
      <w:tr>
        <w:trPr>
          <w:trHeight w:val="523" w:hRule="atLeast"/>
        </w:trPr>
        <w:tc>
          <w:tcPr>
            <w:tcW w:w="1796" w:type="dxa"/>
          </w:tcPr>
          <w:p>
            <w:pPr>
              <w:spacing w:after="0" w:line="277" w:lineRule="exact"/>
            </w:pPr>
            <w:r>
              <w:rPr>
                <w:rFonts w:ascii="txsys" w:hAnsi="txsys"/>
                <w:sz w:val="24"/>
                <w:szCs w:val="24"/>
              </w:rPr>
              <w:t xml:space="preserve">F</w:t>
            </w:r>
            <w:r>
              <w:rPr>
                <w:rFonts w:ascii="Te XGyre Termes X" w:hAnsi="Te XGyre Termes X"/>
                <w:sz w:val="24"/>
                <w:szCs w:val="24"/>
              </w:rPr>
              <w:t xml:space="preserve">, </w:t>
            </w:r>
            <w:r>
              <w:rPr>
                <w:rFonts w:ascii="txsys" w:hAnsi="txsys"/>
                <w:sz w:val="24"/>
                <w:szCs w:val="24"/>
              </w:rPr>
              <w:t xml:space="preserve">A</w:t>
            </w:r>
          </w:p>
        </w:tc>
        <w:tc>
          <w:tcPr>
            <w:tcW w:w="5766" w:type="dxa"/>
          </w:tcPr>
          <w:p>
            <w:pPr>
              <w:spacing w:after="0" w:line="277" w:lineRule="exact"/>
            </w:pPr>
            <w:r>
              <w:rPr>
                <w:rFonts w:ascii="Te XGyre Termes X" w:hAnsi="Te XGyre Termes X"/>
                <w:sz w:val="24"/>
                <w:szCs w:val="24"/>
              </w:rPr>
              <w:t xml:space="preserve">Himpunan diteruskan dan himpunan abstensi ARI</w:t>
            </w:r>
          </w:p>
        </w:tc>
      </w:tr>
      <w:tr>
        <w:trPr>
          <w:trHeight w:val="368" w:hRule="atLeast"/>
        </w:trPr>
        <w:tc>
          <w:tcPr>
            <w:tcW w:w="1796" w:type="dxa"/>
          </w:tcPr>
          <w:p>
            <w:pPr>
              <w:spacing w:after="0" w:line="277" w:lineRule="exact"/>
            </w:pPr>
            <w:r>
              <w:rPr>
                <w:rFonts w:ascii="txsys" w:hAnsi="txsys"/>
                <w:sz w:val="24"/>
                <w:szCs w:val="24"/>
              </w:rPr>
              <w:t xml:space="preserve">C</w:t>
            </w:r>
          </w:p>
        </w:tc>
        <w:tc>
          <w:tcPr>
            <w:tcW w:w="5766" w:type="dxa"/>
          </w:tcPr>
          <w:p>
            <w:pPr>
              <w:spacing w:after="0" w:line="277" w:lineRule="exact"/>
            </w:pPr>
            <w:r>
              <w:rPr>
                <w:rFonts w:ascii="Te XGyre Termes X" w:hAnsi="Te XGyre Termes X"/>
                <w:sz w:val="24"/>
                <w:szCs w:val="24"/>
              </w:rPr>
              <w:t xml:space="preserve">Himpunan kasus kritis menurut acuan evaluasi</w:t>
            </w:r>
          </w:p>
        </w:tc>
      </w:tr>
    </w:tbl>
    <w:p>
      <w:pPr>
        <w:spacing w:after="0" w:line="20" w:lineRule="exact"/>
        <w:sectPr>
          <w:type w:val="continuous"/>
          <w:pgSz w:w="11906" w:h="16838"/>
          <w:pgMar w:top="1490" w:right="1431" w:bottom="915" w:left="1440" w:header="708" w:footer="708" w:gutter="0"/>
        </w:sectPr>
      </w:pPr>
    </w:p>
    <w:p>
      <w:pPr>
        <w:pBdr>
          <w:top w:val="single" w:sz="7" w:space="14" w:color="000000"/>
        </w:pBdr>
        <w:spacing w:before="749" w:after="0" w:line="277" w:lineRule="exact"/>
      </w:pPr>
      <w:r>
        <w:rPr>
          <w:rFonts w:ascii="Te XGyre Termes X" w:hAnsi="Te XGyre Termes X"/>
          <w:sz w:val="24"/>
          <w:szCs w:val="24"/>
        </w:rPr>
        <w:t xml:space="preserve">Symbol</w:t>
      </w:r>
    </w:p>
    <w:p>
      <w:pPr>
        <w:spacing w:before="482" w:after="0" w:line="277" w:lineRule="exact"/>
      </w:pPr>
      <w:r>
        <w:rPr>
          <w:rFonts w:ascii="New TXMath" w:hAnsi="New TXMath"/>
          <w:i/>
          <w:iCs/>
          <w:sz w:val="24"/>
          <w:szCs w:val="24"/>
        </w:rPr>
        <w:t xml:space="preserve">𝜖</w:t>
      </w:r>
      <w:r>
        <w:rPr>
          <w:rFonts w:ascii="New TXMath" w:hAnsi="New TXMath"/>
          <w:i/>
          <w:iCs/>
          <w:sz w:val="18"/>
          <w:szCs w:val="18"/>
        </w:rPr>
        <w:t xml:space="preserve">𝑤</w:t>
      </w:r>
      <w:r>
        <w:rPr>
          <w:rFonts w:ascii="Te XGyre Termes X" w:hAnsi="Te XGyre Termes X"/>
          <w:sz w:val="24"/>
          <w:szCs w:val="24"/>
        </w:rPr>
        <w:t xml:space="preserve">, </w:t>
      </w:r>
      <w:r>
        <w:rPr>
          <w:rFonts w:ascii="New TXMath" w:hAnsi="New TXMath"/>
          <w:i/>
          <w:iCs/>
          <w:sz w:val="24"/>
          <w:szCs w:val="24"/>
        </w:rPr>
        <w:t xml:space="preserve">𝜖</w:t>
      </w:r>
      <w:r>
        <w:rPr>
          <w:rFonts w:ascii="New TXMath" w:hAnsi="New TXMath"/>
          <w:i/>
          <w:iCs/>
          <w:sz w:val="18"/>
          <w:szCs w:val="18"/>
        </w:rPr>
        <w:t xml:space="preserve">𝑑</w:t>
      </w:r>
    </w:p>
    <w:p>
      <w:pPr>
        <w:spacing w:before="376" w:after="0" w:line="277" w:lineRule="exact"/>
      </w:pPr>
      <w:r>
        <w:rPr>
          <w:rFonts w:ascii="New TXMath" w:hAnsi="New TXMath"/>
          <w:i/>
          <w:iCs/>
          <w:sz w:val="24"/>
          <w:szCs w:val="24"/>
        </w:rPr>
        <w:t xml:space="preserve">𝜖</w:t>
      </w:r>
      <w:r>
        <w:rPr>
          <w:rFonts w:ascii="New TXMath" w:hAnsi="New TXMath"/>
          <w:i/>
          <w:iCs/>
          <w:spacing w:val="4"/>
          <w:sz w:val="18"/>
          <w:szCs w:val="18"/>
        </w:rPr>
        <w:t xml:space="preserve">𝑅,𝑒</w:t>
      </w:r>
      <w:r>
        <w:rPr>
          <w:rFonts w:ascii="Te XGyre Termes X" w:hAnsi="Te XGyre Termes X"/>
          <w:sz w:val="24"/>
          <w:szCs w:val="24"/>
        </w:rPr>
        <w:t xml:space="preserve">, </w:t>
      </w:r>
      <w:r>
        <w:rPr>
          <w:rFonts w:ascii="New TXMath" w:hAnsi="New TXMath"/>
          <w:i/>
          <w:iCs/>
          <w:sz w:val="24"/>
          <w:szCs w:val="24"/>
        </w:rPr>
        <w:t xml:space="preserve">𝜖</w:t>
      </w:r>
      <w:r>
        <w:rPr>
          <w:rFonts w:ascii="New TXMath" w:hAnsi="New TXMath"/>
          <w:i/>
          <w:iCs/>
          <w:sz w:val="18"/>
          <w:szCs w:val="18"/>
        </w:rPr>
        <w:t xml:space="preserve">𝑢</w:t>
      </w:r>
      <w:r>
        <w:rPr>
          <w:rFonts w:ascii="Te XGyre Termes X" w:hAnsi="Te XGyre Termes X"/>
          <w:sz w:val="24"/>
          <w:szCs w:val="24"/>
        </w:rPr>
        <w:t xml:space="preserve">, </w:t>
      </w:r>
      <w:r>
        <w:rPr>
          <w:rFonts w:ascii="New TXMath" w:hAnsi="New TXMath"/>
          <w:i/>
          <w:iCs/>
          <w:sz w:val="24"/>
          <w:szCs w:val="24"/>
        </w:rPr>
        <w:t xml:space="preserve">𝜖</w:t>
      </w:r>
      <w:r>
        <w:rPr>
          <w:rFonts w:ascii="New TXMath" w:hAnsi="New TXMath"/>
          <w:i/>
          <w:iCs/>
          <w:sz w:val="18"/>
          <w:szCs w:val="18"/>
        </w:rPr>
        <w:t xml:space="preserve">𝑘</w:t>
      </w:r>
    </w:p>
    <w:p>
      <w:pPr>
        <w:spacing w:after="0" w:line="20" w:lineRule="exact"/>
      </w:pPr>
      <w:r>
        <w:br w:type="column"/>
      </w:r>
    </w:p>
    <w:p>
      <w:pPr>
        <w:spacing w:after="0" w:line="277" w:lineRule="exact"/>
      </w:pPr>
      <w:r>
        <w:rPr>
          <w:rFonts w:ascii="Te XGyre Termes X" w:hAnsi="Te XGyre Termes X"/>
          <w:sz w:val="24"/>
          <w:szCs w:val="24"/>
        </w:rPr>
        <w:t xml:space="preserve">Meaning</w:t>
      </w:r>
    </w:p>
    <w:p>
      <w:pPr>
        <w:pBdr>
          <w:top w:val="single" w:sz="5" w:space="14" w:color="000000"/>
        </w:pBdr>
        <w:spacing w:before="119" w:after="0" w:line="390" w:lineRule="exact"/>
      </w:pPr>
      <w:r>
        <w:rPr>
          <w:rFonts w:ascii="Te XGyre Termes X" w:hAnsi="Te XGyre Termes X"/>
          <w:sz w:val="24"/>
          <w:szCs w:val="24"/>
        </w:rPr>
        <w:t xml:space="preserve">Regularisasi bobot dan biaya lintasan yang tak berdimensi </w:t>
      </w:r>
      <w:r>
        <w:rPr>
          <w:rFonts w:ascii="Te XGyre Termes X" w:hAnsi="Te XGyre Termes X"/>
          <w:w w:val="102"/>
          <w:sz w:val="24"/>
          <w:szCs w:val="24"/>
        </w:rPr>
        <w:t xml:space="preserve">Regularisasi dengan satuan kapasitas, perpindahan, dan </w:t>
      </w:r>
      <w:r>
        <w:rPr>
          <w:rFonts w:ascii="Te XGyre Termes X" w:hAnsi="Te XGyre Termes X"/>
          <w:sz w:val="24"/>
          <w:szCs w:val="24"/>
        </w:rPr>
        <w:t xml:space="preserve">kekakuan yang sesuai</w:t>
      </w:r>
    </w:p>
    <w:p>
      <w:pPr>
        <w:pBdr>
          <w:top w:val="single" w:sz="7" w:space="0" w:color="000000"/>
        </w:pBdr>
        <w:spacing w:before="87" w:after="0" w:line="20" w:lineRule="exact"/>
      </w:pPr>
    </w:p>
    <w:p>
      <w:pPr>
        <w:spacing w:after="0" w:line="20" w:lineRule="exact"/>
        <w:sectPr>
          <w:pgSz w:w="11906" w:h="16838"/>
          <w:pgMar w:top="1490" w:right="1431" w:bottom="915" w:left="1440" w:header="708" w:footer="708" w:gutter="0"/>
          <w:cols w:num="2" w:space="1056" w:equalWidth="0">
            <w:col w:w="906" w:space="1056"/>
            <w:col w:w="7072"/>
          </w:cols>
        </w:sectPr>
      </w:pPr>
    </w:p>
    <w:p>
      <w:pPr>
        <w:spacing w:before="859" w:after="0" w:line="333" w:lineRule="exact"/>
        <w:jc w:val="center"/>
      </w:pPr>
      <w:bookmarkStart w:id="4" w:name="_pdfpage18"/>
      <w:bookmarkEnd w:id="4"/>
      <w:r>
        <w:rPr>
          <w:rFonts w:ascii="Te XGyre Termes X" w:hAnsi="Te XGyre Termes X"/>
          <w:b/>
          <w:bCs/>
          <w:sz w:val="29"/>
          <w:szCs w:val="29"/>
        </w:rPr>
        <w:t xml:space="preserve">Chapter I</w:t>
      </w:r>
    </w:p>
    <w:p>
      <w:pPr>
        <w:spacing w:before="346" w:after="0" w:line="333" w:lineRule="exact"/>
        <w:jc w:val="center"/>
      </w:pPr>
      <w:r>
        <w:rPr>
          <w:rFonts w:ascii="Te XGyre Termes X" w:hAnsi="Te XGyre Termes X"/>
          <w:b/>
          <w:bCs/>
          <w:sz w:val="29"/>
          <w:szCs w:val="29"/>
        </w:rPr>
        <w:t xml:space="preserve">INTRODUCTION</w:t>
      </w:r>
    </w:p>
    <w:p>
      <w:pPr>
        <w:spacing w:before="730" w:after="0" w:line="277" w:lineRule="exact"/>
      </w:pPr>
      <w:r>
        <w:rPr>
          <w:rFonts w:ascii="Te XGyre Termes X" w:hAnsi="Te XGyre Termes X"/>
          <w:b/>
          <w:bCs/>
          <w:sz w:val="24"/>
          <w:szCs w:val="24"/>
        </w:rPr>
        <w:t xml:space="preserve">1.1 Background</w:t>
      </w:r>
    </w:p>
    <w:p>
      <w:pPr>
        <w:spacing w:before="434" w:after="0" w:line="402" w:lineRule="exact"/>
        <w:ind w:firstLine="857"/>
        <w:jc w:val="both"/>
      </w:pPr>
      <w:r>
        <w:rPr>
          <w:rFonts w:ascii="Te XGyre Termes X" w:hAnsi="Te XGyre Termes X"/>
          <w:w w:val="102"/>
          <w:sz w:val="24"/>
          <w:szCs w:val="24"/>
        </w:rPr>
        <w:t xml:space="preserve">Structural assessment concerns not only a system’s ability to carry loads in its intact state, but also the consequences when one of its elements loses some </w:t>
      </w:r>
      <w:r>
        <w:rPr>
          <w:rFonts w:ascii="Te XGyre Termes X" w:hAnsi="Te XGyre Termes X"/>
          <w:sz w:val="24"/>
          <w:szCs w:val="24"/>
        </w:rPr>
        <w:t xml:space="preserve">or all of its mechanical capability. In this study, such conditions are represented as </w:t>
      </w:r>
      <w:r>
        <w:rPr>
          <w:rFonts w:ascii="Te XGyre Termes X" w:hAnsi="Te XGyre Termes X"/>
          <w:w w:val="102"/>
          <w:sz w:val="24"/>
          <w:szCs w:val="24"/>
        </w:rPr>
        <w:t xml:space="preserve">element-weakening or element-loss scenarios. Element-level disruptions must be </w:t>
      </w:r>
      <w:r>
        <w:rPr>
          <w:rFonts w:ascii="Te XGyre Termes X" w:hAnsi="Te XGyre Termes X"/>
          <w:w w:val="98"/>
          <w:sz w:val="24"/>
          <w:szCs w:val="24"/>
        </w:rPr>
        <w:t xml:space="preserve">examined at the system level because a change in one part can affect force distribution, displacement, and stability. Assessment of the intact state is therefore a starting point, </w:t>
      </w:r>
      <w:r>
        <w:rPr>
          <w:rFonts w:ascii="Te XGyre Termes X" w:hAnsi="Te XGyre Termes X"/>
          <w:sz w:val="24"/>
          <w:szCs w:val="24"/>
        </w:rPr>
        <w:t xml:space="preserve">not a substitute for examining post-disruption consequences.</w:t>
      </w:r>
    </w:p>
    <w:p>
      <w:pPr>
        <w:spacing w:before="206" w:after="0" w:line="397" w:lineRule="exact"/>
        <w:ind w:firstLine="853"/>
        <w:jc w:val="both"/>
      </w:pPr>
      <w:r>
        <w:rPr>
          <w:rFonts w:ascii="Te XGyre Termes X" w:hAnsi="Te XGyre Termes X"/>
          <w:w w:val="98"/>
          <w:sz w:val="24"/>
          <w:szCs w:val="24"/>
        </w:rPr>
        <w:t xml:space="preserve">Assessing the consequences of element loss or weakening requires attention </w:t>
      </w:r>
      <w:r>
        <w:rPr>
          <w:rFonts w:ascii="Te XGyre Termes X" w:hAnsi="Te XGyre Termes X"/>
          <w:sz w:val="24"/>
          <w:szCs w:val="24"/>
        </w:rPr>
        <w:t xml:space="preserve">to alternative paths and changes in structural response. Research on redundancy and </w:t>
      </w:r>
      <w:r>
        <w:rPr>
          <w:rFonts w:ascii="Te XGyre Termes X" w:hAnsi="Te XGyre Termes X"/>
          <w:w w:val="102"/>
          <w:sz w:val="24"/>
          <w:szCs w:val="24"/>
        </w:rPr>
        <w:t xml:space="preserve">structural resilience provides a basis for distinguishing the existence of alternative </w:t>
      </w:r>
      <w:r>
        <w:rPr>
          <w:rFonts w:ascii="Te XGyre Termes X" w:hAnsi="Te XGyre Termes X"/>
          <w:sz w:val="24"/>
          <w:szCs w:val="24"/>
        </w:rPr>
        <w:t xml:space="preserve">paths from a structure’s ability to maintain its function after a disruption (</w:t>
      </w:r>
      <w:hyperlink w:anchor="_pdfpage187">
        <w:r>
          <w:rPr>
            <w:rStyle w:val="Hyperlink"/>
            <w:rFonts w:ascii="Te XGyre Termes X" w:hAnsi="Te XGyre Termes X"/>
            <w:sz w:val="24"/>
            <w:szCs w:val="24"/>
          </w:rPr>
          <w:t xml:space="preserve">Frangopol </w:t>
        </w:r>
        <w:r>
          <w:rPr>
            <w:rStyle w:val="Hyperlink"/>
            <w:rFonts w:ascii="Te XGyre Termes X" w:hAnsi="Te XGyre Termes X"/>
            <w:w w:val="102"/>
            <w:sz w:val="24"/>
            <w:szCs w:val="24"/>
          </w:rPr>
          <w:t xml:space="preserve">dan Curley</w:t>
        </w:r>
      </w:hyperlink>
      <w:r>
        <w:rPr>
          <w:rFonts w:ascii="Te XGyre Termes X" w:hAnsi="Te XGyre Termes X"/>
          <w:w w:val="102"/>
          <w:sz w:val="24"/>
          <w:szCs w:val="24"/>
        </w:rPr>
        <w:t xml:space="preserve">, </w:t>
      </w:r>
      <w:hyperlink w:anchor="_pdfpage187">
        <w:r>
          <w:rPr>
            <w:rStyle w:val="Hyperlink"/>
            <w:rFonts w:ascii="Te XGyre Termes X" w:hAnsi="Te XGyre Termes X"/>
            <w:w w:val="102"/>
            <w:sz w:val="24"/>
            <w:szCs w:val="24"/>
          </w:rPr>
          <w:t xml:space="preserve">1987</w:t>
        </w:r>
      </w:hyperlink>
      <w:r>
        <w:rPr>
          <w:rFonts w:ascii="Te XGyre Termes X" w:hAnsi="Te XGyre Termes X"/>
          <w:w w:val="102"/>
          <w:sz w:val="24"/>
          <w:szCs w:val="24"/>
        </w:rPr>
        <w:t xml:space="preserve">; </w:t>
      </w:r>
      <w:hyperlink w:anchor="_pdfpage186">
        <w:r>
          <w:rPr>
            <w:rStyle w:val="Hyperlink"/>
            <w:rFonts w:ascii="Te XGyre Termes X" w:hAnsi="Te XGyre Termes X"/>
            <w:w w:val="102"/>
            <w:sz w:val="24"/>
            <w:szCs w:val="24"/>
          </w:rPr>
          <w:t xml:space="preserve">Baker et al.</w:t>
        </w:r>
      </w:hyperlink>
      <w:r>
        <w:rPr>
          <w:rFonts w:ascii="Te XGyre Termes X" w:hAnsi="Te XGyre Termes X"/>
          <w:w w:val="102"/>
          <w:sz w:val="24"/>
          <w:szCs w:val="24"/>
        </w:rPr>
        <w:t xml:space="preserve">, </w:t>
      </w:r>
      <w:hyperlink w:anchor="_pdfpage186">
        <w:r>
          <w:rPr>
            <w:rStyle w:val="Hyperlink"/>
            <w:rFonts w:ascii="Te XGyre Termes X" w:hAnsi="Te XGyre Termes X"/>
            <w:w w:val="102"/>
            <w:sz w:val="24"/>
            <w:szCs w:val="24"/>
          </w:rPr>
          <w:t xml:space="preserve">2008</w:t>
        </w:r>
      </w:hyperlink>
      <w:r>
        <w:rPr>
          <w:rFonts w:ascii="Te XGyre Termes X" w:hAnsi="Te XGyre Termes X"/>
          <w:w w:val="102"/>
          <w:sz w:val="24"/>
          <w:szCs w:val="24"/>
        </w:rPr>
        <w:t xml:space="preserve">; </w:t>
      </w:r>
      <w:hyperlink w:anchor="_pdfpage189">
        <w:r>
          <w:rPr>
            <w:rStyle w:val="Hyperlink"/>
            <w:rFonts w:ascii="Te XGyre Termes X" w:hAnsi="Te XGyre Termes X"/>
            <w:w w:val="102"/>
            <w:sz w:val="24"/>
            <w:szCs w:val="24"/>
          </w:rPr>
          <w:t xml:space="preserve">Starossek dan Haberland</w:t>
        </w:r>
      </w:hyperlink>
      <w:r>
        <w:rPr>
          <w:rFonts w:ascii="Te XGyre Termes X" w:hAnsi="Te XGyre Termes X"/>
          <w:w w:val="102"/>
          <w:sz w:val="24"/>
          <w:szCs w:val="24"/>
        </w:rPr>
        <w:t xml:space="preserve">, </w:t>
      </w:r>
      <w:hyperlink w:anchor="_pdfpage189">
        <w:r>
          <w:rPr>
            <w:rStyle w:val="Hyperlink"/>
            <w:rFonts w:ascii="Te XGyre Termes X" w:hAnsi="Te XGyre Termes X"/>
            <w:w w:val="102"/>
            <w:sz w:val="24"/>
            <w:szCs w:val="24"/>
          </w:rPr>
          <w:t xml:space="preserve">2011</w:t>
        </w:r>
      </w:hyperlink>
      <w:r>
        <w:rPr>
          <w:rFonts w:ascii="Te XGyre Termes X" w:hAnsi="Te XGyre Termes X"/>
          <w:w w:val="102"/>
          <w:sz w:val="24"/>
          <w:szCs w:val="24"/>
        </w:rPr>
        <w:t xml:space="preserve">). In this </w:t>
      </w:r>
      <w:r>
        <w:rPr>
          <w:rFonts w:ascii="Te XGyre Termes X" w:hAnsi="Te XGyre Termes X"/>
          <w:sz w:val="24"/>
          <w:szCs w:val="24"/>
        </w:rPr>
        <w:t xml:space="preserve">dissertation, neither concept is equated with graph connectivity alone.</w:t>
      </w:r>
    </w:p>
    <w:p>
      <w:pPr>
        <w:spacing w:before="206" w:after="0" w:line="409" w:lineRule="exact"/>
        <w:ind w:firstLine="858"/>
        <w:jc w:val="both"/>
      </w:pPr>
      <w:r>
        <w:rPr>
          <w:rFonts w:ascii="Te XGyre Termes X" w:hAnsi="Te XGyre Termes X"/>
          <w:w w:val="102"/>
          <w:sz w:val="24"/>
          <w:szCs w:val="24"/>
        </w:rPr>
        <w:t xml:space="preserve">This distinction matters because redundancy can refer to several different </w:t>
      </w:r>
      <w:r>
        <w:rPr>
          <w:rFonts w:ascii="Te XGyre Termes X" w:hAnsi="Te XGyre Termes X"/>
          <w:w w:val="98"/>
          <w:sz w:val="24"/>
          <w:szCs w:val="24"/>
        </w:rPr>
        <w:t xml:space="preserve">concepts. Topological redundancy indicates the availability of alternative connections, </w:t>
      </w:r>
      <w:r>
        <w:rPr>
          <w:rFonts w:ascii="Te XGyre Termes X" w:hAnsi="Te XGyre Termes X"/>
          <w:sz w:val="24"/>
          <w:szCs w:val="24"/>
        </w:rPr>
        <w:t xml:space="preserve">whereas static redundancy concerns indeterminacy and the distribution of element </w:t>
      </w:r>
      <w:r>
        <w:rPr>
          <w:rFonts w:ascii="Te XGyre Termes X" w:hAnsi="Te XGyre Termes X"/>
          <w:w w:val="98"/>
          <w:sz w:val="24"/>
          <w:szCs w:val="24"/>
        </w:rPr>
        <w:t xml:space="preserve">contributions. Mechanical redundancy requires the remaining paths to be capable of </w:t>
      </w:r>
      <w:r>
        <w:rPr>
          <w:rFonts w:ascii="Te XGyre Termes X" w:hAnsi="Te XGyre Termes X"/>
          <w:sz w:val="24"/>
          <w:szCs w:val="24"/>
        </w:rPr>
        <w:t xml:space="preserve">transferring loads in the physical model. Structural resilience, meanwhile, concerns </w:t>
      </w:r>
      <w:r>
        <w:rPr>
          <w:rFonts w:ascii="Te XGyre Termes X" w:hAnsi="Te XGyre Termes X"/>
          <w:w w:val="98"/>
          <w:sz w:val="24"/>
          <w:szCs w:val="24"/>
        </w:rPr>
        <w:t xml:space="preserve">the consequences of a disruption for system function. These four concepts are related, but they answer different questions. Accordingly, the number of connections or paths </w:t>
      </w:r>
      <w:r>
        <w:rPr>
          <w:rFonts w:ascii="Te XGyre Termes X" w:hAnsi="Te XGyre Termes X"/>
          <w:w w:val="102"/>
          <w:sz w:val="24"/>
          <w:szCs w:val="24"/>
        </w:rPr>
        <w:t xml:space="preserve">cannot be interpreted directly as a measure of a structure’s ability to maintain its </w:t>
      </w:r>
      <w:r>
        <w:rPr>
          <w:rFonts w:ascii="Te XGyre Termes X" w:hAnsi="Te XGyre Termes X"/>
          <w:sz w:val="24"/>
          <w:szCs w:val="24"/>
        </w:rPr>
        <w:t xml:space="preserve">performance.</w:t>
      </w:r>
    </w:p>
    <w:p>
      <w:pPr>
        <w:spacing w:before="206" w:after="0" w:line="324" w:lineRule="exact"/>
        <w:ind w:firstLine="853"/>
      </w:pPr>
      <w:r>
        <w:rPr>
          <w:rFonts w:ascii="Te XGyre Termes X" w:hAnsi="Te XGyre Termes X"/>
          <w:w w:val="102"/>
          <w:sz w:val="24"/>
          <w:szCs w:val="24"/>
        </w:rPr>
        <w:t xml:space="preserve">An alternative path may exist topologically, but its contribution to the response depends on the properties of its elements and their arrangement in the system. A highly flexible path cannot automatically be treated as equivalent to a stiffer one; limited element capacity may also constrain its ability to accept force redistribution. In addition, member orientation and support conditions determine whether a particular displacement is actually restrained. In structural mechanics </w:t>
      </w:r>
      <w:r>
        <w:rPr>
          <w:rFonts w:ascii="Te XGyre Termes X" w:hAnsi="Te XGyre Termes X"/>
          <w:sz w:val="24"/>
          <w:szCs w:val="24"/>
        </w:rPr>
        <w:t xml:space="preserve">formulations, this information is represented through compatibility and equilibrium </w:t>
      </w:r>
      <w:r>
        <w:rPr>
          <w:rFonts w:ascii="Te XGyre Termes X" w:hAnsi="Te XGyre Termes X"/>
          <w:w w:val="102"/>
          <w:sz w:val="24"/>
          <w:szCs w:val="24"/>
        </w:rPr>
        <w:t xml:space="preserve">relations and stiffness assembly, not merely through a list of connections between nodes (</w:t>
      </w:r>
      <w:hyperlink w:anchor="_pdfpage190">
        <w:r>
          <w:rPr>
            <w:rStyle w:val="Hyperlink"/>
            <w:rFonts w:ascii="Te XGyre Termes X" w:hAnsi="Te XGyre Termes X"/>
            <w:w w:val="102"/>
            <w:sz w:val="24"/>
            <w:szCs w:val="24"/>
          </w:rPr>
          <w:t xml:space="preserve">Zienkiewicz et al.</w:t>
        </w:r>
      </w:hyperlink>
      <w:r>
        <w:rPr>
          <w:rFonts w:ascii="Te XGyre Termes X" w:hAnsi="Te XGyre Termes X"/>
          <w:w w:val="102"/>
          <w:sz w:val="24"/>
          <w:szCs w:val="24"/>
        </w:rPr>
        <w:t xml:space="preserve">, </w:t>
      </w:r>
      <w:hyperlink w:anchor="_pdfpage190">
        <w:r>
          <w:rPr>
            <w:rStyle w:val="Hyperlink"/>
            <w:rFonts w:ascii="Te XGyre Termes X" w:hAnsi="Te XGyre Termes X"/>
            <w:w w:val="102"/>
            <w:sz w:val="24"/>
            <w:szCs w:val="24"/>
          </w:rPr>
          <w:t xml:space="preserve">2013</w:t>
        </w:r>
      </w:hyperlink>
      <w:r>
        <w:rPr>
          <w:rFonts w:ascii="Te XGyre Termes X" w:hAnsi="Te XGyre Termes X"/>
          <w:w w:val="102"/>
          <w:sz w:val="24"/>
          <w:szCs w:val="24"/>
        </w:rPr>
        <w:t xml:space="preserve">). The existence of a path is therefore relevant information, but its sufficiency as a basis for disruption prioritization must still be </w:t>
      </w:r>
      <w:r>
        <w:rPr>
          <w:rFonts w:ascii="Te XGyre Termes X" w:hAnsi="Te XGyre Termes X"/>
          <w:sz w:val="24"/>
          <w:szCs w:val="24"/>
        </w:rPr>
        <w:t xml:space="preserve">tested.</w:t>
      </w:r>
    </w:p>
    <w:p>
      <w:pPr>
        <w:spacing w:before="268" w:after="0" w:line="402" w:lineRule="exact"/>
        <w:ind w:firstLine="854"/>
        <w:jc w:val="both"/>
      </w:pPr>
      <w:r>
        <w:rPr>
          <w:rFonts w:ascii="Te XGyre Termes X" w:hAnsi="Te XGyre Termes X"/>
          <w:w w:val="98"/>
          <w:sz w:val="24"/>
          <w:szCs w:val="24"/>
        </w:rPr>
        <w:t xml:space="preserve">The fundamental problem addressed in this study is information sufficiency: </w:t>
      </w:r>
      <w:r>
        <w:rPr>
          <w:rFonts w:ascii="Te XGyre Termes X" w:hAnsi="Te XGyre Termes X"/>
          <w:w w:val="102"/>
          <w:sz w:val="24"/>
          <w:szCs w:val="24"/>
        </w:rPr>
        <w:t xml:space="preserve">does an alternative path summarized by a scalar score also reflect the constraints </w:t>
      </w:r>
      <w:r>
        <w:rPr>
          <w:rFonts w:ascii="Te XGyre Termes X" w:hAnsi="Te XGyre Termes X"/>
          <w:sz w:val="24"/>
          <w:szCs w:val="24"/>
        </w:rPr>
        <w:t xml:space="preserve">needed to maintain mechanical stability? Developing an index provides a means to </w:t>
      </w:r>
      <w:r>
        <w:rPr>
          <w:rFonts w:ascii="Te XGyre Termes X" w:hAnsi="Te XGyre Termes X"/>
          <w:w w:val="102"/>
          <w:sz w:val="24"/>
          <w:szCs w:val="24"/>
        </w:rPr>
        <w:t xml:space="preserve">test this relationship explicitly. Research outcomes are therefore assessed not only by screening capability, but also by the ability to identify the boundary between information represented by the score and mechanical consequences that require </w:t>
      </w:r>
      <w:r>
        <w:rPr>
          <w:rFonts w:ascii="Te XGyre Termes X" w:hAnsi="Te XGyre Termes X"/>
          <w:sz w:val="24"/>
          <w:szCs w:val="24"/>
        </w:rPr>
        <w:t xml:space="preserve">separate examination.</w:t>
      </w:r>
    </w:p>
    <w:p>
      <w:pPr>
        <w:spacing w:before="218" w:after="0" w:line="406" w:lineRule="exact"/>
        <w:ind w:firstLine="858"/>
        <w:jc w:val="both"/>
      </w:pPr>
      <w:r>
        <w:rPr>
          <w:rFonts w:ascii="Te XGyre Termes X" w:hAnsi="Te XGyre Termes X"/>
          <w:w w:val="102"/>
          <w:sz w:val="24"/>
          <w:szCs w:val="24"/>
        </w:rPr>
        <w:t xml:space="preserve">The need to establish priorities arises as the set of candidate disruptions grows. In this research design, a scenario is defined by the disrupted element and </w:t>
      </w:r>
      <w:r>
        <w:rPr>
          <w:rFonts w:ascii="Te XGyre Termes X" w:hAnsi="Te XGyre Termes X"/>
          <w:sz w:val="24"/>
          <w:szCs w:val="24"/>
        </w:rPr>
        <w:t xml:space="preserve">its degree of weakening. Increasing the number of elements, weakening levels, and </w:t>
      </w:r>
      <w:r>
        <w:rPr>
          <w:rFonts w:ascii="Te XGyre Termes X" w:hAnsi="Te XGyre Termes X"/>
          <w:w w:val="102"/>
          <w:sz w:val="24"/>
          <w:szCs w:val="24"/>
        </w:rPr>
        <w:t xml:space="preserve">parent models increases the number of scenarios to be evaluated. Examining each </w:t>
      </w:r>
      <w:r>
        <w:rPr>
          <w:rFonts w:ascii="Te XGyre Termes X" w:hAnsi="Te XGyre Termes X"/>
          <w:sz w:val="24"/>
          <w:szCs w:val="24"/>
        </w:rPr>
        <w:t xml:space="preserve">candidate requires repeated model preparation, computation, and output assessment. </w:t>
      </w:r>
      <w:r>
        <w:rPr>
          <w:rFonts w:ascii="Te XGyre Termes X" w:hAnsi="Te XGyre Termes X"/>
          <w:w w:val="98"/>
          <w:sz w:val="24"/>
          <w:szCs w:val="24"/>
        </w:rPr>
        <w:t xml:space="preserve">This raises an operational question: can information available before post-disruption </w:t>
      </w:r>
      <w:r>
        <w:rPr>
          <w:rFonts w:ascii="Te XGyre Termes X" w:hAnsi="Te XGyre Termes X"/>
          <w:sz w:val="24"/>
          <w:szCs w:val="24"/>
        </w:rPr>
        <w:t xml:space="preserve">analysis be used to prioritize scenarios without overlooking cases that are important according to the mechanical reference?</w:t>
      </w:r>
    </w:p>
    <w:p>
      <w:pPr>
        <w:spacing w:before="218" w:after="0" w:line="397" w:lineRule="exact"/>
        <w:ind w:firstLine="850"/>
        <w:jc w:val="both"/>
      </w:pPr>
      <w:r>
        <w:rPr>
          <w:rFonts w:ascii="Te XGyre Termes X" w:hAnsi="Te XGyre Termes X"/>
          <w:w w:val="102"/>
          <w:sz w:val="24"/>
          <w:szCs w:val="24"/>
        </w:rPr>
        <w:t xml:space="preserve">For models with many candidate disruptions, this study tests whether a </w:t>
      </w:r>
      <w:r>
        <w:rPr>
          <w:rFonts w:ascii="Te XGyre Termes X" w:hAnsi="Te XGyre Termes X"/>
          <w:w w:val="98"/>
          <w:sz w:val="24"/>
          <w:szCs w:val="24"/>
        </w:rPr>
        <w:t xml:space="preserve">screening method based on the intact model can reduce the number of scenarios that </w:t>
      </w:r>
      <w:r>
        <w:rPr>
          <w:rFonts w:ascii="Te XGyre Termes X" w:hAnsi="Te XGyre Termes X"/>
          <w:sz w:val="24"/>
          <w:szCs w:val="24"/>
        </w:rPr>
        <w:t xml:space="preserve">must be predicted by a GNN. This benefit is not assumed in advance: the screening </w:t>
      </w:r>
      <w:r>
        <w:rPr>
          <w:rFonts w:ascii="Te XGyre Termes X" w:hAnsi="Te XGyre Termes X"/>
          <w:w w:val="102"/>
          <w:sz w:val="24"/>
          <w:szCs w:val="24"/>
        </w:rPr>
        <w:t xml:space="preserve">computation may cost more than the inference it avoids. The value of ARI must </w:t>
      </w:r>
      <w:r>
        <w:rPr>
          <w:rFonts w:ascii="Te XGyre Termes X" w:hAnsi="Te XGyre Termes X"/>
          <w:sz w:val="24"/>
          <w:szCs w:val="24"/>
        </w:rPr>
        <w:t xml:space="preserve">therefore be demonstrated through critical-case coverage and total time savings, not merely through the percentage reduction in candidates.</w:t>
      </w:r>
    </w:p>
    <w:p>
      <w:pPr>
        <w:pageBreakBefore/>
        <w:spacing w:before="854" w:after="0" w:line="397" w:lineRule="exact"/>
        <w:ind w:firstLine="855"/>
        <w:jc w:val="both"/>
      </w:pPr>
      <w:r>
        <w:rPr>
          <w:rFonts w:ascii="Te XGyre Termes X" w:hAnsi="Te XGyre Termes X"/>
          <w:w w:val="98"/>
          <w:sz w:val="24"/>
          <w:szCs w:val="24"/>
        </w:rPr>
        <w:t xml:space="preserve">ARI is proposed as a prioritization index that combines mechanical attributes, </w:t>
      </w:r>
      <w:r>
        <w:rPr>
          <w:rFonts w:ascii="Te XGyre Termes X" w:hAnsi="Te XGyre Termes X"/>
          <w:w w:val="102"/>
          <w:sz w:val="24"/>
          <w:szCs w:val="24"/>
        </w:rPr>
        <w:t xml:space="preserve">alternative paths, and initial utilization. A graph represents relationships among components (</w:t>
      </w:r>
      <w:hyperlink w:anchor="_pdfpage188">
        <w:r>
          <w:rPr>
            <w:rStyle w:val="Hyperlink"/>
            <w:rFonts w:ascii="Te XGyre Termes X" w:hAnsi="Te XGyre Termes X"/>
            <w:w w:val="102"/>
            <w:sz w:val="24"/>
            <w:szCs w:val="24"/>
          </w:rPr>
          <w:t xml:space="preserve">Newman</w:t>
        </w:r>
      </w:hyperlink>
      <w:r>
        <w:rPr>
          <w:rFonts w:ascii="Te XGyre Termes X" w:hAnsi="Te XGyre Termes X"/>
          <w:w w:val="102"/>
          <w:sz w:val="24"/>
          <w:szCs w:val="24"/>
        </w:rPr>
        <w:t xml:space="preserve">, </w:t>
      </w:r>
      <w:hyperlink w:anchor="_pdfpage188">
        <w:r>
          <w:rPr>
            <w:rStyle w:val="Hyperlink"/>
            <w:rFonts w:ascii="Te XGyre Termes X" w:hAnsi="Te XGyre Termes X"/>
            <w:w w:val="102"/>
            <w:sz w:val="24"/>
            <w:szCs w:val="24"/>
          </w:rPr>
          <w:t xml:space="preserve">2010</w:t>
        </w:r>
      </w:hyperlink>
      <w:r>
        <w:rPr>
          <w:rFonts w:ascii="Te XGyre Termes X" w:hAnsi="Te XGyre Termes X"/>
          <w:w w:val="102"/>
          <w:sz w:val="24"/>
          <w:szCs w:val="24"/>
        </w:rPr>
        <w:t xml:space="preserve">), while the reference response is still obtained from verified structural analysis. The GNN is treated as a fixed predictor, not as a </w:t>
      </w:r>
      <w:r>
        <w:rPr>
          <w:rFonts w:ascii="Te XGyre Termes X" w:hAnsi="Te XGyre Termes X"/>
          <w:w w:val="98"/>
          <w:sz w:val="24"/>
          <w:szCs w:val="24"/>
        </w:rPr>
        <w:t xml:space="preserve">component modified by the screening method. This study does not examine training </w:t>
      </w:r>
      <w:r>
        <w:rPr>
          <w:rFonts w:ascii="Te XGyre Termes X" w:hAnsi="Te XGyre Termes X"/>
          <w:sz w:val="24"/>
          <w:szCs w:val="24"/>
        </w:rPr>
        <w:t xml:space="preserve">data selection, label savings, or improvements to the GNN architecture.</w:t>
      </w:r>
    </w:p>
    <w:p>
      <w:pPr>
        <w:spacing w:before="166" w:after="0" w:line="407" w:lineRule="exact"/>
        <w:ind w:firstLine="854"/>
        <w:jc w:val="both"/>
      </w:pPr>
      <w:r>
        <w:rPr>
          <w:rFonts w:ascii="Te XGyre Termes X" w:hAnsi="Te XGyre Termes X"/>
          <w:w w:val="98"/>
          <w:sz w:val="24"/>
          <w:szCs w:val="24"/>
        </w:rPr>
        <w:t xml:space="preserve">Conceptually, the path-score ratio in ARI is intended to summarize changes in path support between a disrupted graph and the intact graph. The initial utilization </w:t>
      </w:r>
      <w:r>
        <w:rPr>
          <w:rFonts w:ascii="Te XGyre Termes X" w:hAnsi="Te XGyre Termes X"/>
          <w:sz w:val="24"/>
          <w:szCs w:val="24"/>
        </w:rPr>
        <w:t xml:space="preserve">adjustment incorporates information about demand relative to capacity in the intact state, without treating it as a calculation of post-disruption force redistribution. This combination is a representational hypothesis to be tested, not a guarantee that every </w:t>
      </w:r>
      <w:r>
        <w:rPr>
          <w:rFonts w:ascii="Te XGyre Termes X" w:hAnsi="Te XGyre Termes X"/>
          <w:w w:val="98"/>
          <w:sz w:val="24"/>
          <w:szCs w:val="24"/>
        </w:rPr>
        <w:t xml:space="preserve">aspect of mechanical redundancy is captured. Assigning stiffness or capacity weights to graph edges does not, by itself, make a path score equivalent to solving the structural </w:t>
      </w:r>
      <w:r>
        <w:rPr>
          <w:rFonts w:ascii="Te XGyre Termes X" w:hAnsi="Te XGyre Termes X"/>
          <w:sz w:val="24"/>
          <w:szCs w:val="24"/>
        </w:rPr>
        <w:t xml:space="preserve">equations. ARI and the criticality index CI are therefore limited to relative-priority </w:t>
      </w:r>
      <w:r>
        <w:rPr>
          <w:rFonts w:ascii="Te XGyre Termes X" w:hAnsi="Te XGyre Termes X"/>
          <w:w w:val="102"/>
          <w:sz w:val="24"/>
          <w:szCs w:val="24"/>
        </w:rPr>
        <w:t xml:space="preserve">measures; they are not measured residual capacity, failure probabilities, or safety </w:t>
      </w:r>
      <w:r>
        <w:rPr>
          <w:rFonts w:ascii="Te XGyre Termes X" w:hAnsi="Te XGyre Termes X"/>
          <w:sz w:val="24"/>
          <w:szCs w:val="24"/>
        </w:rPr>
        <w:t xml:space="preserve">decisions.</w:t>
      </w:r>
    </w:p>
    <w:p>
      <w:pPr>
        <w:spacing w:before="204" w:after="0" w:line="406" w:lineRule="exact"/>
        <w:ind w:firstLine="851"/>
        <w:jc w:val="both"/>
      </w:pPr>
      <w:r>
        <w:rPr>
          <w:rFonts w:ascii="Te XGyre Termes X" w:hAnsi="Te XGyre Termes X"/>
          <w:sz w:val="24"/>
          <w:szCs w:val="24"/>
        </w:rPr>
        <w:t xml:space="preserve">The boundary on input information is an important part of this design. The screening method uses only the intact model and the disruption definition, including initial-response information specified in the formulation. Post-disruption responses are kept separate as evaluation references and are not used to construct the score. If </w:t>
      </w:r>
      <w:r>
        <w:rPr>
          <w:rFonts w:ascii="Te XGyre Termes X" w:hAnsi="Te XGyre Termes X"/>
          <w:w w:val="98"/>
          <w:sz w:val="24"/>
          <w:szCs w:val="24"/>
        </w:rPr>
        <w:t xml:space="preserve">the response being prioritized had to be calculated first to form the index, the rationale </w:t>
      </w:r>
      <w:r>
        <w:rPr>
          <w:rFonts w:ascii="Te XGyre Termes X" w:hAnsi="Te XGyre Termes X"/>
          <w:w w:val="102"/>
          <w:sz w:val="24"/>
          <w:szCs w:val="24"/>
        </w:rPr>
        <w:t xml:space="preserve">for screening would be inconsistent. This separation ensures that the evaluation </w:t>
      </w:r>
      <w:r>
        <w:rPr>
          <w:rFonts w:ascii="Te XGyre Termes X" w:hAnsi="Te XGyre Termes X"/>
          <w:w w:val="98"/>
          <w:sz w:val="24"/>
          <w:szCs w:val="24"/>
        </w:rPr>
        <w:t xml:space="preserve">assesses whether initial information can prioritize consequences that are unknown at </w:t>
      </w:r>
      <w:r>
        <w:rPr>
          <w:rFonts w:ascii="Te XGyre Termes X" w:hAnsi="Te XGyre Termes X"/>
          <w:sz w:val="24"/>
          <w:szCs w:val="24"/>
        </w:rPr>
        <w:t xml:space="preserve">the screening stage, rather than merely summarizing outputs already available.</w:t>
      </w:r>
    </w:p>
    <w:p>
      <w:pPr>
        <w:spacing w:before="166" w:after="0" w:line="397" w:lineRule="exact"/>
        <w:ind w:firstLine="859"/>
      </w:pPr>
      <w:r>
        <w:rPr>
          <w:rFonts w:ascii="Te XGyre Termes X" w:hAnsi="Te XGyre Termes X"/>
          <w:w w:val="98"/>
          <w:sz w:val="24"/>
          <w:szCs w:val="24"/>
        </w:rPr>
        <w:t xml:space="preserve">The research gap addressed here is therefore not simply the need for another </w:t>
      </w:r>
      <w:r>
        <w:rPr>
          <w:rFonts w:ascii="Te XGyre Termes X" w:hAnsi="Te XGyre Termes X"/>
          <w:w w:val="102"/>
          <w:sz w:val="24"/>
          <w:szCs w:val="24"/>
        </w:rPr>
        <w:t xml:space="preserve">index. The study must explain which mechanical information is retained in the </w:t>
      </w:r>
      <w:r>
        <w:rPr>
          <w:rFonts w:ascii="Te XGyre Termes X" w:hAnsi="Te XGyre Termes X"/>
          <w:sz w:val="24"/>
          <w:szCs w:val="24"/>
        </w:rPr>
        <w:t xml:space="preserve">score, which consequences it can distinguish, and under what conditions the score </w:t>
      </w:r>
      <w:r>
        <w:rPr>
          <w:rFonts w:ascii="Te XGyre Termes X" w:hAnsi="Te XGyre Termes X"/>
          <w:w w:val="102"/>
          <w:sz w:val="24"/>
          <w:szCs w:val="24"/>
        </w:rPr>
        <w:t xml:space="preserve">is inadequate. The question also concerns added value: does combining attributes </w:t>
      </w:r>
      <w:r>
        <w:rPr>
          <w:rFonts w:ascii="Te XGyre Termes X" w:hAnsi="Te XGyre Termes X"/>
          <w:sz w:val="24"/>
          <w:szCs w:val="24"/>
        </w:rPr>
        <w:t xml:space="preserve">and path search provide more useful priorities than simpler pre-analysis baselines? </w:t>
      </w:r>
      <w:r>
        <w:rPr>
          <w:rFonts w:ascii="Te XGyre Termes X" w:hAnsi="Te XGyre Termes X"/>
          <w:w w:val="98"/>
          <w:sz w:val="24"/>
          <w:szCs w:val="24"/>
        </w:rPr>
        <w:t xml:space="preserve">Answering this requires an evaluation with equivalent input access and decision rules. Formulation complexity or agreement on a few examples is not sufficient to establish </w:t>
      </w:r>
      <w:r>
        <w:rPr>
          <w:rFonts w:ascii="Te XGyre Termes X" w:hAnsi="Te XGyre Termes X"/>
          <w:sz w:val="24"/>
          <w:szCs w:val="24"/>
        </w:rPr>
        <w:t xml:space="preserve">the index’s superiority.</w:t>
      </w:r>
    </w:p>
    <w:p>
      <w:pPr>
        <w:spacing w:before="218" w:after="0" w:line="409" w:lineRule="exact"/>
        <w:ind w:firstLine="859"/>
        <w:jc w:val="both"/>
      </w:pPr>
      <w:r>
        <w:rPr>
          <w:rFonts w:ascii="Te XGyre Termes X" w:hAnsi="Te XGyre Termes X"/>
          <w:sz w:val="24"/>
          <w:szCs w:val="24"/>
        </w:rPr>
        <w:t xml:space="preserve">Accordingly, computational verification is distinguished from validation of </w:t>
      </w:r>
      <w:r>
        <w:rPr>
          <w:rFonts w:ascii="Te XGyre Termes X" w:hAnsi="Te XGyre Termes X"/>
          <w:w w:val="102"/>
          <w:sz w:val="24"/>
          <w:szCs w:val="24"/>
        </w:rPr>
        <w:t xml:space="preserve">interpretation. Verification assesses whether the formulas and algorithms produce </w:t>
      </w:r>
      <w:r>
        <w:rPr>
          <w:rFonts w:ascii="Te XGyre Termes X" w:hAnsi="Te XGyre Termes X"/>
          <w:sz w:val="24"/>
          <w:szCs w:val="24"/>
        </w:rPr>
        <w:t xml:space="preserve">outputs consistent with their definitions, including whether path search matches its objective function and whether uncertified searches are handled through abstention. </w:t>
      </w:r>
      <w:r>
        <w:rPr>
          <w:rFonts w:ascii="Te XGyre Termes X" w:hAnsi="Te XGyre Termes X"/>
          <w:w w:val="98"/>
          <w:sz w:val="24"/>
          <w:szCs w:val="24"/>
        </w:rPr>
        <w:t xml:space="preserve">Validation of interpretation assesses whether a correctly computed score is adequately </w:t>
      </w:r>
      <w:r>
        <w:rPr>
          <w:rFonts w:ascii="Te XGyre Termes X" w:hAnsi="Te XGyre Termes X"/>
          <w:sz w:val="24"/>
          <w:szCs w:val="24"/>
        </w:rPr>
        <w:t xml:space="preserve">related to mechanical consequences in the tested domain. A correct algorithm can </w:t>
      </w:r>
      <w:r>
        <w:rPr>
          <w:rFonts w:ascii="Te XGyre Termes X" w:hAnsi="Te XGyre Termes X"/>
          <w:w w:val="98"/>
          <w:sz w:val="24"/>
          <w:szCs w:val="24"/>
        </w:rPr>
        <w:t xml:space="preserve">still produce scores with limited discriminatory power if its input representation lacks </w:t>
      </w:r>
      <w:r>
        <w:rPr>
          <w:rFonts w:ascii="Te XGyre Termes X" w:hAnsi="Te XGyre Termes X"/>
          <w:sz w:val="24"/>
          <w:szCs w:val="24"/>
        </w:rPr>
        <w:t xml:space="preserve">necessary information. Findings that limit interpretation of the index are therefore research results, not merely implementation failures.</w:t>
      </w:r>
    </w:p>
    <w:p>
      <w:pPr>
        <w:spacing w:before="218" w:after="0" w:line="409" w:lineRule="exact"/>
        <w:ind w:firstLine="860"/>
        <w:jc w:val="both"/>
      </w:pPr>
      <w:r>
        <w:rPr>
          <w:rFonts w:ascii="Te XGyre Termes X" w:hAnsi="Te XGyre Termes X"/>
          <w:w w:val="102"/>
          <w:sz w:val="24"/>
          <w:szCs w:val="24"/>
        </w:rPr>
        <w:t xml:space="preserve">Canonical verification in this study reveals scenarios in which the graph remains connected and CI is close to zero, while stiffness rank decreases. This </w:t>
      </w:r>
      <w:r>
        <w:rPr>
          <w:rFonts w:ascii="Te XGyre Termes X" w:hAnsi="Te XGyre Termes X"/>
          <w:w w:val="98"/>
          <w:sz w:val="24"/>
          <w:szCs w:val="24"/>
        </w:rPr>
        <w:t xml:space="preserve">example makes the representational sufficiency boundary a central finding: correctly computing a score is not equivalent to having sufficient information to assess stability. </w:t>
      </w:r>
      <w:r>
        <w:rPr>
          <w:rFonts w:ascii="Te XGyre Termes X" w:hAnsi="Te XGyre Termes X"/>
          <w:w w:val="102"/>
          <w:sz w:val="24"/>
          <w:szCs w:val="24"/>
        </w:rPr>
        <w:t xml:space="preserve">The demonstrated limitation is that the score cannot guarantee stability for the configurations examined; it is not a theorem that all graph methods are incapable </w:t>
      </w:r>
      <w:r>
        <w:rPr>
          <w:rFonts w:ascii="Te XGyre Termes X" w:hAnsi="Te XGyre Termes X"/>
          <w:sz w:val="24"/>
          <w:szCs w:val="24"/>
        </w:rPr>
        <w:t xml:space="preserve">of representing structural mechanics. The usefulness of ARI for ranking priorities </w:t>
      </w:r>
      <w:r>
        <w:rPr>
          <w:rFonts w:ascii="Te XGyre Termes X" w:hAnsi="Te XGyre Termes X"/>
          <w:w w:val="98"/>
          <w:sz w:val="24"/>
          <w:szCs w:val="24"/>
        </w:rPr>
        <w:t xml:space="preserve">remains a separate question: a counterexample does not, by itself, prove that all of its </w:t>
      </w:r>
      <w:r>
        <w:rPr>
          <w:rFonts w:ascii="Te XGyre Termes X" w:hAnsi="Te XGyre Termes X"/>
          <w:sz w:val="24"/>
          <w:szCs w:val="24"/>
        </w:rPr>
        <w:t xml:space="preserve">rankings are unhelpful.</w:t>
      </w:r>
    </w:p>
    <w:p>
      <w:pPr>
        <w:spacing w:before="218" w:after="0" w:line="406" w:lineRule="exact"/>
        <w:ind w:firstLine="854"/>
        <w:jc w:val="both"/>
      </w:pPr>
      <w:r>
        <w:rPr>
          <w:rFonts w:ascii="Te XGyre Termes X" w:hAnsi="Te XGyre Termes X"/>
          <w:sz w:val="24"/>
          <w:szCs w:val="24"/>
        </w:rPr>
        <w:t xml:space="preserve">This finding motivates a separate check of kinematic information through </w:t>
      </w:r>
      <w:r>
        <w:rPr>
          <w:rFonts w:ascii="Te XGyre Termes X" w:hAnsi="Te XGyre Termes X"/>
          <w:w w:val="102"/>
          <w:sz w:val="24"/>
          <w:szCs w:val="24"/>
        </w:rPr>
        <w:t xml:space="preserve">an intact-model-based safeguard, without changing CI. In the reported regression </w:t>
      </w:r>
      <w:r>
        <w:rPr>
          <w:rFonts w:ascii="Te XGyre Termes X" w:hAnsi="Te XGyre Termes X"/>
          <w:sz w:val="24"/>
          <w:szCs w:val="24"/>
        </w:rPr>
        <w:t xml:space="preserve">suite and development diagnostics, the safeguard forwarded every disruption with a rank deficiency. However, capacity exceedance or increased displacement may still be missed. Thus, successfully detecting mechanisms does not establish coverage of </w:t>
      </w:r>
      <w:r>
        <w:rPr>
          <w:rFonts w:ascii="Te XGyre Termes X" w:hAnsi="Te XGyre Termes X"/>
          <w:w w:val="102"/>
          <w:sz w:val="24"/>
          <w:szCs w:val="24"/>
        </w:rPr>
        <w:t xml:space="preserve">all critical consequences. Enriched information must be assessed according to the types of consequences it can detect, and success on development models requires </w:t>
      </w:r>
      <w:r>
        <w:rPr>
          <w:rFonts w:ascii="Te XGyre Termes X" w:hAnsi="Te XGyre Termes X"/>
          <w:sz w:val="24"/>
          <w:szCs w:val="24"/>
        </w:rPr>
        <w:t xml:space="preserve">independent evaluation before the claim is extended.</w:t>
      </w:r>
    </w:p>
    <w:p>
      <w:pPr>
        <w:spacing w:before="218" w:after="0" w:line="324" w:lineRule="exact"/>
        <w:ind w:firstLine="850"/>
      </w:pPr>
      <w:r>
        <w:rPr>
          <w:rFonts w:ascii="Te XGyre Termes X" w:hAnsi="Te XGyre Termes X"/>
          <w:w w:val="102"/>
          <w:sz w:val="24"/>
          <w:szCs w:val="24"/>
        </w:rPr>
        <w:t xml:space="preserve">At the decision level, ranking must also be distinguished from screening. Ranking orders candidates, whereas screening determines which scenarios are</w:t>
      </w:r>
    </w:p>
    <w:p>
      <w:pPr>
        <w:pageBreakBefore/>
        <w:spacing w:before="854" w:after="0" w:line="402" w:lineRule="exact"/>
        <w:jc w:val="both"/>
      </w:pPr>
      <w:bookmarkStart w:id="5" w:name="_pdfpage22"/>
      <w:bookmarkEnd w:id="5"/>
      <w:r>
        <w:rPr>
          <w:rFonts w:ascii="Te XGyre Termes X" w:hAnsi="Te XGyre Termes X"/>
          <w:w w:val="98"/>
          <w:sz w:val="24"/>
          <w:szCs w:val="24"/>
        </w:rPr>
        <w:t xml:space="preserve">forwarded and which are not. Candidate reduction does not indicate success if critical </w:t>
      </w:r>
      <w:r>
        <w:rPr>
          <w:rFonts w:ascii="Te XGyre Termes X" w:hAnsi="Te XGyre Termes X"/>
          <w:w w:val="102"/>
          <w:sz w:val="24"/>
          <w:szCs w:val="24"/>
        </w:rPr>
        <w:t xml:space="preserve">cases are missed. Conversely, forwarding nearly every candidate may preserve coverage but does not demonstrate the value of reduction. The feasibility of ARI </w:t>
      </w:r>
      <w:r>
        <w:rPr>
          <w:rFonts w:ascii="Te XGyre Termes X" w:hAnsi="Te XGyre Termes X"/>
          <w:sz w:val="24"/>
          <w:szCs w:val="24"/>
        </w:rPr>
        <w:t xml:space="preserve">must therefore be assessed through the relationship between critical-case coverage and scenario reduction, while accounting for abstentions and failures over the same </w:t>
      </w:r>
      <w:r>
        <w:rPr>
          <w:rFonts w:ascii="Te XGyre Termes X" w:hAnsi="Te XGyre Termes X"/>
          <w:w w:val="98"/>
          <w:sz w:val="24"/>
          <w:szCs w:val="24"/>
        </w:rPr>
        <w:t xml:space="preserve">candidate set. A scenario that is not forwarded is not evaluated by the GNN; it is not </w:t>
      </w:r>
      <w:r>
        <w:rPr>
          <w:rFonts w:ascii="Te XGyre Termes X" w:hAnsi="Te XGyre Termes X"/>
          <w:sz w:val="24"/>
          <w:szCs w:val="24"/>
        </w:rPr>
        <w:t xml:space="preserve">thereby declared safe.</w:t>
      </w:r>
    </w:p>
    <w:p>
      <w:pPr>
        <w:spacing w:before="218" w:after="0" w:line="406" w:lineRule="exact"/>
        <w:ind w:firstLine="852"/>
        <w:jc w:val="both"/>
      </w:pPr>
      <w:r>
        <w:rPr>
          <w:rFonts w:ascii="Te XGyre Termes X" w:hAnsi="Te XGyre Termes X"/>
          <w:w w:val="102"/>
          <w:sz w:val="24"/>
          <w:szCs w:val="24"/>
        </w:rPr>
        <w:t xml:space="preserve">The benefit of integration requires additional evidence because weight </w:t>
      </w:r>
      <w:r>
        <w:rPr>
          <w:rFonts w:ascii="Te XGyre Termes X" w:hAnsi="Te XGyre Termes X"/>
          <w:sz w:val="24"/>
          <w:szCs w:val="24"/>
        </w:rPr>
        <w:t xml:space="preserve">calculation, path search, safeguard checks, and forwarding decisions also take time. </w:t>
      </w:r>
      <w:r>
        <w:rPr>
          <w:rFonts w:ascii="Te XGyre Termes X" w:hAnsi="Te XGyre Termes X"/>
          <w:w w:val="98"/>
          <w:sz w:val="24"/>
          <w:szCs w:val="24"/>
        </w:rPr>
        <w:t xml:space="preserve">Evaluation cannot simply count avoided inferences; it must compare the total cost of </w:t>
      </w:r>
      <w:r>
        <w:rPr>
          <w:rFonts w:ascii="Te XGyre Termes X" w:hAnsi="Te XGyre Termes X"/>
          <w:sz w:val="24"/>
          <w:szCs w:val="24"/>
        </w:rPr>
        <w:t xml:space="preserve">screening and prediction with the cost of predicting every candidate. The reference GNN and its trained parameters must remain the same so that changes in outcomes </w:t>
      </w:r>
      <w:r>
        <w:rPr>
          <w:rFonts w:ascii="Te XGyre Termes X" w:hAnsi="Te XGyre Termes X"/>
          <w:w w:val="102"/>
          <w:sz w:val="24"/>
          <w:szCs w:val="24"/>
        </w:rPr>
        <w:t xml:space="preserve">can be attributed to the forwarding policy, not to a different predictor. Total time savings and final coverage are treated as hypotheses to be tested, not as properties </w:t>
      </w:r>
      <w:r>
        <w:rPr>
          <w:rFonts w:ascii="Te XGyre Termes X" w:hAnsi="Te XGyre Termes X"/>
          <w:sz w:val="24"/>
          <w:szCs w:val="24"/>
        </w:rPr>
        <w:t xml:space="preserve">assumed to follow from using ARI.</w:t>
      </w:r>
    </w:p>
    <w:p>
      <w:pPr>
        <w:spacing w:before="218" w:after="0" w:line="409" w:lineRule="exact"/>
        <w:ind w:firstLine="858"/>
        <w:jc w:val="both"/>
      </w:pPr>
      <w:r>
        <w:rPr>
          <w:rFonts w:ascii="Te XGyre Termes X" w:hAnsi="Te XGyre Termes X"/>
          <w:w w:val="102"/>
          <w:sz w:val="24"/>
          <w:szCs w:val="24"/>
        </w:rPr>
        <w:t xml:space="preserve">On this basis, the study aims to produce an auditable formulation and </w:t>
      </w:r>
      <w:r>
        <w:rPr>
          <w:rFonts w:ascii="Te XGyre Termes X" w:hAnsi="Te XGyre Termes X"/>
          <w:w w:val="98"/>
          <w:sz w:val="24"/>
          <w:szCs w:val="24"/>
        </w:rPr>
        <w:t xml:space="preserve">implementation, identify the limits of ARI’s representational sufficiency, and establish </w:t>
      </w:r>
      <w:r>
        <w:rPr>
          <w:rFonts w:ascii="Te XGyre Termes X" w:hAnsi="Te XGyre Termes X"/>
          <w:w w:val="102"/>
          <w:sz w:val="24"/>
          <w:szCs w:val="24"/>
        </w:rPr>
        <w:t xml:space="preserve">a basis for evaluating screening before GNN prediction. The available evidence </w:t>
      </w:r>
      <w:r>
        <w:rPr>
          <w:rFonts w:ascii="Te XGyre Termes X" w:hAnsi="Te XGyre Termes X"/>
          <w:w w:val="98"/>
          <w:sz w:val="24"/>
          <w:szCs w:val="24"/>
        </w:rPr>
        <w:t xml:space="preserve">comes from synthetic canonical models and development diagnostics of the safeguard; </w:t>
      </w:r>
      <w:r>
        <w:rPr>
          <w:rFonts w:ascii="Te XGyre Termes X" w:hAnsi="Te XGyre Termes X"/>
          <w:sz w:val="24"/>
          <w:szCs w:val="24"/>
        </w:rPr>
        <w:t xml:space="preserve">cross-family validation, calibration of a final policy, and measurement of integration </w:t>
      </w:r>
      <w:r>
        <w:rPr>
          <w:rFonts w:ascii="Te XGyre Termes X" w:hAnsi="Te XGyre Termes X"/>
          <w:w w:val="102"/>
          <w:sz w:val="24"/>
          <w:szCs w:val="24"/>
        </w:rPr>
        <w:t xml:space="preserve">benefits remain future work. Separating index validity, screening feasibility, and </w:t>
      </w:r>
      <w:r>
        <w:rPr>
          <w:rFonts w:ascii="Te XGyre Termes X" w:hAnsi="Te XGyre Termes X"/>
          <w:sz w:val="24"/>
          <w:szCs w:val="24"/>
        </w:rPr>
        <w:t xml:space="preserve">integration benefit provides the basis for the research questions that follow. Within this framework, the contribution includes both score development and an account of the limits on decisions supported by its information.</w:t>
      </w:r>
    </w:p>
    <w:p>
      <w:pPr>
        <w:spacing w:before="466" w:after="0" w:line="277" w:lineRule="exact"/>
      </w:pPr>
      <w:r>
        <w:rPr>
          <w:rFonts w:ascii="Te XGyre Termes X" w:hAnsi="Te XGyre Termes X"/>
          <w:b/>
          <w:bCs/>
          <w:sz w:val="24"/>
          <w:szCs w:val="24"/>
        </w:rPr>
        <w:t xml:space="preserve">1.2 Problem Identification</w:t>
      </w:r>
    </w:p>
    <w:p>
      <w:pPr>
        <w:spacing w:before="505" w:after="0" w:line="361" w:lineRule="exact"/>
        <w:ind w:firstLine="851"/>
      </w:pPr>
      <w:r>
        <w:rPr>
          <w:rFonts w:ascii="Te XGyre Termes X" w:hAnsi="Te XGyre Termes X"/>
          <w:w w:val="102"/>
          <w:sz w:val="24"/>
          <w:szCs w:val="24"/>
        </w:rPr>
        <w:t xml:space="preserve">The research problems are distinguished as problems of construct, mea surement, and application. At the construct level, redundancy may refer to static indeterminacy, the distribution of element contributions, alternative paths, or the </w:t>
      </w:r>
      <w:r>
        <w:rPr>
          <w:rFonts w:ascii="Te XGyre Termes X" w:hAnsi="Te XGyre Termes X"/>
          <w:sz w:val="24"/>
          <w:szCs w:val="24"/>
        </w:rPr>
        <w:t xml:space="preserve">ability to maintain function. Summing or multiplying indicators from different con cepts without operational definitions can produce a number that is easy to calculate but difficult to interpret. ARI must therefore be defined as a scenario-priority score, not as a substitute for every concept of structural redundancy.</w:t>
      </w:r>
    </w:p>
    <w:p>
      <w:pPr>
        <w:spacing w:before="218" w:after="0" w:line="409" w:lineRule="exact"/>
        <w:ind w:firstLine="853"/>
      </w:pPr>
      <w:r>
        <w:rPr>
          <w:rFonts w:ascii="Te XGyre Termes X" w:hAnsi="Te XGyre Termes X"/>
          <w:w w:val="98"/>
          <w:sz w:val="24"/>
          <w:szCs w:val="24"/>
        </w:rPr>
        <w:t xml:space="preserve">At the measurement level, a graph stores connectivity, but a scalar represen </w:t>
      </w:r>
      <w:r>
        <w:rPr>
          <w:rFonts w:ascii="Te XGyre Termes X" w:hAnsi="Te XGyre Termes X"/>
          <w:sz w:val="24"/>
          <w:szCs w:val="24"/>
        </w:rPr>
        <w:t xml:space="preserve">tation does not automatically contain force direction, end conditions, displacement </w:t>
      </w:r>
      <w:r>
        <w:rPr>
          <w:rFonts w:ascii="Te XGyre Termes X" w:hAnsi="Te XGyre Termes X"/>
          <w:w w:val="102"/>
          <w:sz w:val="24"/>
          <w:szCs w:val="24"/>
        </w:rPr>
        <w:t xml:space="preserve">compatibility, or stability. The central problem is to determine the limits of the </w:t>
      </w:r>
      <w:r>
        <w:rPr>
          <w:rFonts w:ascii="Te XGyre Termes X" w:hAnsi="Te XGyre Termes X"/>
          <w:w w:val="98"/>
          <w:sz w:val="24"/>
          <w:szCs w:val="24"/>
        </w:rPr>
        <w:t xml:space="preserve">information retained by the ARI representation: the existence of a path in a graph must be distinguished from the sufficiency of constraints in the mechanical model. Weights </w:t>
      </w:r>
      <w:r>
        <w:rPr>
          <w:rFonts w:ascii="Te XGyre Termes X" w:hAnsi="Te XGyre Termes X"/>
          <w:sz w:val="24"/>
          <w:szCs w:val="24"/>
        </w:rPr>
        <w:t xml:space="preserve">that combine stiffness and capacity require normalization and tests of compensation </w:t>
      </w:r>
      <w:r>
        <w:rPr>
          <w:rFonts w:ascii="Te XGyre Termes X" w:hAnsi="Te XGyre Termes X"/>
          <w:w w:val="102"/>
          <w:sz w:val="24"/>
          <w:szCs w:val="24"/>
        </w:rPr>
        <w:t xml:space="preserve">among attributes. A disruption to graph weights must also be distinguished from a change in cross-section or material in the physical model. If this distinction is </w:t>
      </w:r>
      <w:r>
        <w:rPr>
          <w:rFonts w:ascii="Te XGyre Termes X" w:hAnsi="Te XGyre Termes X"/>
          <w:sz w:val="24"/>
          <w:szCs w:val="24"/>
        </w:rPr>
        <w:t xml:space="preserve">overlooked, validation may unknowingly test two different definitions of disruption.</w:t>
      </w:r>
    </w:p>
    <w:p>
      <w:pPr>
        <w:spacing w:before="218" w:after="0" w:line="380" w:lineRule="exact"/>
        <w:ind w:firstLine="857"/>
        <w:jc w:val="both"/>
      </w:pPr>
      <w:r>
        <w:rPr>
          <w:rFonts w:ascii="Te XGyre Termes X" w:hAnsi="Te XGyre Termes X"/>
          <w:w w:val="98"/>
          <w:sz w:val="24"/>
          <w:szCs w:val="24"/>
        </w:rPr>
        <w:t xml:space="preserve">At the application level, a screening method may capture many critical cases </w:t>
      </w:r>
      <w:r>
        <w:rPr>
          <w:rFonts w:ascii="Te XGyre Termes X" w:hAnsi="Te XGyre Termes X"/>
          <w:sz w:val="24"/>
          <w:szCs w:val="24"/>
        </w:rPr>
        <w:t xml:space="preserve">but still be unhelpful if score-computation costs exceed the inference costs avoided. </w:t>
      </w:r>
      <w:r>
        <w:rPr>
          <w:rFonts w:ascii="Te XGyre Termes X" w:hAnsi="Te XGyre Termes X"/>
          <w:w w:val="102"/>
          <w:sz w:val="24"/>
          <w:szCs w:val="24"/>
        </w:rPr>
        <w:t xml:space="preserve">Conversely, substantial reduction may occur because difficult cases are excluded. </w:t>
      </w:r>
      <w:r>
        <w:rPr>
          <w:rFonts w:ascii="Te XGyre Termes X" w:hAnsi="Te XGyre Termes X"/>
          <w:sz w:val="24"/>
          <w:szCs w:val="24"/>
        </w:rPr>
        <w:t xml:space="preserve">The study must assess coverage, abstentions, failures, and total time over the same candidate set.</w:t>
      </w:r>
    </w:p>
    <w:p>
      <w:pPr>
        <w:spacing w:before="268" w:after="0" w:line="361" w:lineRule="exact"/>
        <w:ind w:firstLine="852"/>
      </w:pPr>
      <w:r>
        <w:rPr>
          <w:rFonts w:ascii="Te XGyre Termes X" w:hAnsi="Te XGyre Termes X"/>
          <w:w w:val="98"/>
          <w:sz w:val="24"/>
          <w:szCs w:val="24"/>
        </w:rPr>
        <w:t xml:space="preserve">The research problem is specified in the following six topics. Their order is </w:t>
      </w:r>
      <w:r>
        <w:rPr>
          <w:rFonts w:ascii="Te XGyre Termes X" w:hAnsi="Te XGyre Termes X"/>
          <w:sz w:val="24"/>
          <w:szCs w:val="24"/>
        </w:rPr>
        <w:t xml:space="preserve">used consistently in the research questions, objectives, and conclusions so that each topic has a traceable question, objective, and evidence status.</w:t>
      </w:r>
    </w:p>
    <w:p>
      <w:pPr>
        <w:pStyle w:val="ListParagraph"/>
        <w:numPr>
          <w:ilvl w:val="0"/>
          <w:numId w:val="100"/>
        </w:numPr>
        <w:spacing w:before="336" w:after="0" w:line="390" w:lineRule="exact"/>
      </w:pPr>
      <w:r>
        <w:rPr>
          <w:rFonts w:ascii="Te XGyre Termes X" w:hAnsi="Te XGyre Termes X"/>
          <w:b/>
          <w:bCs/>
          <w:w w:val="102"/>
          <w:sz w:val="24"/>
          <w:szCs w:val="24"/>
        </w:rPr>
        <w:t xml:space="preserve">ARI formulation. </w:t>
      </w:r>
      <w:r>
        <w:rPr>
          <w:rFonts w:ascii="Te XGyre Termes X" w:hAnsi="Te XGyre Termes X"/>
          <w:w w:val="102"/>
          <w:sz w:val="24"/>
          <w:szCs w:val="24"/>
        </w:rPr>
        <w:t xml:space="preserve">The definition of ARI’s construct, inputs, outputs, </w:t>
      </w:r>
      <w:r>
        <w:rPr>
          <w:rFonts w:ascii="Te XGyre Termes X" w:hAnsi="Te XGyre Termes X"/>
          <w:sz w:val="24"/>
          <w:szCs w:val="24"/>
        </w:rPr>
        <w:t xml:space="preserve">domain, units, normalization, regularization, disruption operation, and mathematical properties must be made explicit. Without these specifica </w:t>
      </w:r>
      <w:r>
        <w:rPr>
          <w:rFonts w:ascii="Te XGyre Termes X" w:hAnsi="Te XGyre Termes X"/>
          <w:w w:val="102"/>
          <w:sz w:val="24"/>
          <w:szCs w:val="24"/>
        </w:rPr>
        <w:t xml:space="preserve">tions, a priority score may be misinterpreted as residual capacity or a </w:t>
      </w:r>
      <w:r>
        <w:rPr>
          <w:rFonts w:ascii="Te XGyre Termes X" w:hAnsi="Te XGyre Termes X"/>
          <w:sz w:val="24"/>
          <w:szCs w:val="24"/>
        </w:rPr>
        <w:t xml:space="preserve">failure probability.</w:t>
      </w:r>
    </w:p>
    <w:p>
      <w:pPr>
        <w:pStyle w:val="ListParagraph"/>
        <w:numPr>
          <w:ilvl w:val="0"/>
          <w:numId w:val="100"/>
        </w:numPr>
        <w:spacing w:before="216" w:after="0" w:line="361" w:lineRule="exact"/>
      </w:pPr>
      <w:r>
        <w:rPr>
          <w:rFonts w:ascii="Te XGyre Termes X" w:hAnsi="Te XGyre Termes X"/>
          <w:b/>
          <w:bCs/>
          <w:w w:val="102"/>
          <w:sz w:val="24"/>
          <w:szCs w:val="24"/>
        </w:rPr>
        <w:t xml:space="preserve">Algorithm verification. </w:t>
      </w:r>
      <w:r>
        <w:rPr>
          <w:rFonts w:ascii="Te XGyre Termes X" w:hAnsi="Te XGyre Termes X"/>
          <w:w w:val="102"/>
          <w:sz w:val="24"/>
          <w:szCs w:val="24"/>
        </w:rPr>
        <w:t xml:space="preserve">Path search must conform to the defined </w:t>
      </w:r>
      <w:r>
        <w:rPr>
          <w:rFonts w:ascii="Te XGyre Termes X" w:hAnsi="Te XGyre Termes X"/>
          <w:sz w:val="24"/>
          <w:szCs w:val="24"/>
        </w:rPr>
        <w:t xml:space="preserve">objective function. A plausible-looking greedy solution is not enough; agreement with an exact reference, output certification, and handling of</w:t>
      </w:r>
    </w:p>
    <w:p>
      <w:pPr>
        <w:pageBreakBefore/>
        <w:spacing w:before="854" w:after="0" w:line="277" w:lineRule="exact"/>
      </w:pPr>
      <w:bookmarkStart w:id="6" w:name="_pdfpage24"/>
      <w:bookmarkEnd w:id="6"/>
      <w:r>
        <w:rPr>
          <w:rFonts w:ascii="Te XGyre Termes X" w:hAnsi="Te XGyre Termes X"/>
          <w:sz w:val="24"/>
          <w:szCs w:val="24"/>
        </w:rPr>
        <w:t xml:space="preserve">search limits through abstention must be examined.</w:t>
      </w:r>
    </w:p>
    <w:p>
      <w:pPr>
        <w:pStyle w:val="ListParagraph"/>
        <w:numPr>
          <w:ilvl w:val="0"/>
          <w:numId w:val="101"/>
        </w:numPr>
        <w:spacing w:before="203" w:after="0" w:line="389" w:lineRule="exact"/>
      </w:pPr>
      <w:r>
        <w:rPr>
          <w:rFonts w:ascii="Te XGyre Termes X" w:hAnsi="Te XGyre Termes X"/>
          <w:b/>
          <w:bCs/>
          <w:w w:val="98"/>
          <w:sz w:val="24"/>
          <w:szCs w:val="24"/>
        </w:rPr>
        <w:t xml:space="preserve">Mechanical adequacy and added value. </w:t>
      </w:r>
      <w:r>
        <w:rPr>
          <w:rFonts w:ascii="Te XGyre Termes X" w:hAnsi="Te XGyre Termes X"/>
          <w:w w:val="98"/>
          <w:sz w:val="24"/>
          <w:szCs w:val="24"/>
        </w:rPr>
        <w:t xml:space="preserve">Mathematical consistency and </w:t>
      </w:r>
      <w:r>
        <w:rPr>
          <w:rFonts w:ascii="Te XGyre Termes X" w:hAnsi="Te XGyre Termes X"/>
          <w:sz w:val="24"/>
          <w:szCs w:val="24"/>
        </w:rPr>
        <w:t xml:space="preserve">mechanical representational adequacy are distinct issues. Conditions in </w:t>
      </w:r>
      <w:r>
        <w:rPr>
          <w:rFonts w:ascii="Te XGyre Termes X" w:hAnsi="Te XGyre Termes X"/>
          <w:w w:val="102"/>
          <w:sz w:val="24"/>
          <w:szCs w:val="24"/>
        </w:rPr>
        <w:t xml:space="preserve">which a path score fails to distinguish mechanical consequences must be identified as limits on index interpretation. ARI’s added value over </w:t>
      </w:r>
      <w:r>
        <w:rPr>
          <w:rFonts w:ascii="Te XGyre Termes X" w:hAnsi="Te XGyre Termes X"/>
          <w:w w:val="98"/>
          <w:sz w:val="24"/>
          <w:szCs w:val="24"/>
        </w:rPr>
        <w:t xml:space="preserve">simpler pre-analysis baselines must be tested with equivalent input access </w:t>
      </w:r>
      <w:r>
        <w:rPr>
          <w:rFonts w:ascii="Te XGyre Termes X" w:hAnsi="Te XGyre Termes X"/>
          <w:sz w:val="24"/>
          <w:szCs w:val="24"/>
        </w:rPr>
        <w:t xml:space="preserve">and evaluation rules.</w:t>
      </w:r>
    </w:p>
    <w:p>
      <w:pPr>
        <w:pStyle w:val="ListParagraph"/>
        <w:numPr>
          <w:ilvl w:val="0"/>
          <w:numId w:val="101"/>
        </w:numPr>
        <w:spacing w:before="249" w:after="0" w:line="390" w:lineRule="exact"/>
      </w:pPr>
      <w:r>
        <w:rPr>
          <w:rFonts w:ascii="Te XGyre Termes X" w:hAnsi="Te XGyre Termes X"/>
          <w:b/>
          <w:bCs/>
          <w:w w:val="98"/>
          <w:sz w:val="24"/>
          <w:szCs w:val="24"/>
        </w:rPr>
        <w:t xml:space="preserve">Sensitivity and scope of applicability. </w:t>
      </w:r>
      <w:r>
        <w:rPr>
          <w:rFonts w:ascii="Te XGyre Termes X" w:hAnsi="Te XGyre Termes X"/>
          <w:w w:val="98"/>
          <w:sz w:val="24"/>
          <w:szCs w:val="24"/>
        </w:rPr>
        <w:t xml:space="preserve">The effects of index components, parameters, boundary cases, and differences among structural families are </w:t>
      </w:r>
      <w:r>
        <w:rPr>
          <w:rFonts w:ascii="Te XGyre Termes X" w:hAnsi="Te XGyre Termes X"/>
          <w:sz w:val="24"/>
          <w:szCs w:val="24"/>
        </w:rPr>
        <w:t xml:space="preserve">not yet sufficiently known. Data partitioning and uncertainty estimation </w:t>
      </w:r>
      <w:r>
        <w:rPr>
          <w:rFonts w:ascii="Te XGyre Termes X" w:hAnsi="Te XGyre Termes X"/>
          <w:w w:val="102"/>
          <w:sz w:val="24"/>
          <w:szCs w:val="24"/>
        </w:rPr>
        <w:t xml:space="preserve">must follow parent models so that related scenarios are not treated as </w:t>
      </w:r>
      <w:r>
        <w:rPr>
          <w:rFonts w:ascii="Te XGyre Termes X" w:hAnsi="Te XGyre Termes X"/>
          <w:sz w:val="24"/>
          <w:szCs w:val="24"/>
        </w:rPr>
        <w:t xml:space="preserve">independent.</w:t>
      </w:r>
    </w:p>
    <w:p>
      <w:pPr>
        <w:pStyle w:val="ListParagraph"/>
        <w:numPr>
          <w:ilvl w:val="0"/>
          <w:numId w:val="101"/>
        </w:numPr>
        <w:spacing w:beforeAutospacing="0" w:after="0" w:line="379" w:lineRule="exact"/>
      </w:pPr>
      <w:r>
        <w:rPr>
          <w:rFonts w:ascii="Te XGyre Termes X" w:hAnsi="Te XGyre Termes X"/>
          <w:b/>
          <w:bCs/>
          <w:w w:val="102"/>
          <w:sz w:val="24"/>
          <w:szCs w:val="24"/>
        </w:rPr>
        <w:t xml:space="preserve">Screening feasibility. </w:t>
      </w:r>
      <w:r>
        <w:rPr>
          <w:rFonts w:ascii="Te XGyre Termes X" w:hAnsi="Te XGyre Termes X"/>
          <w:w w:val="102"/>
          <w:sz w:val="24"/>
          <w:szCs w:val="24"/>
        </w:rPr>
        <w:t xml:space="preserve">Scenario reduction does not indicate success if critical cases are missed or difficult cases are excluded. Coverage, reduction, abstentions, and failures must be evaluated over the same </w:t>
      </w:r>
      <w:r>
        <w:rPr>
          <w:rFonts w:ascii="Te XGyre Termes X" w:hAnsi="Te XGyre Termes X"/>
          <w:w w:val="98"/>
          <w:sz w:val="24"/>
          <w:szCs w:val="24"/>
        </w:rPr>
        <w:t xml:space="preserve">candidate set and at a forwarding budget equivalent to that of the baseline.</w:t>
      </w:r>
    </w:p>
    <w:p>
      <w:pPr>
        <w:pStyle w:val="ListParagraph"/>
        <w:numPr>
          <w:ilvl w:val="0"/>
          <w:numId w:val="101"/>
        </w:numPr>
        <w:spacing w:before="203" w:after="0" w:line="390" w:lineRule="exact"/>
      </w:pPr>
      <w:r>
        <w:rPr>
          <w:rFonts w:ascii="Te XGyre Termes X" w:hAnsi="Te XGyre Termes X"/>
          <w:b/>
          <w:bCs/>
          <w:w w:val="98"/>
          <w:sz w:val="24"/>
          <w:szCs w:val="24"/>
        </w:rPr>
        <w:t xml:space="preserve">ARI–GNN integration benefit. </w:t>
      </w:r>
      <w:r>
        <w:rPr>
          <w:rFonts w:ascii="Te XGyre Termes X" w:hAnsi="Te XGyre Termes X"/>
          <w:w w:val="98"/>
          <w:sz w:val="24"/>
          <w:szCs w:val="24"/>
        </w:rPr>
        <w:t xml:space="preserve">The compatibility of the reference GNN </w:t>
      </w:r>
      <w:r>
        <w:rPr>
          <w:rFonts w:ascii="Te XGyre Termes X" w:hAnsi="Te XGyre Termes X"/>
          <w:sz w:val="24"/>
          <w:szCs w:val="24"/>
        </w:rPr>
        <w:t xml:space="preserve">with the structural family and target must be confirmed; available code alone does not mean that a model is ready to use. Screening costs may </w:t>
      </w:r>
      <w:r>
        <w:rPr>
          <w:rFonts w:ascii="Te XGyre Termes X" w:hAnsi="Te XGyre Termes X"/>
          <w:w w:val="102"/>
          <w:sz w:val="24"/>
          <w:szCs w:val="24"/>
        </w:rPr>
        <w:t xml:space="preserve">exceed the inference costs avoided, so benefits must be demonstrated </w:t>
      </w:r>
      <w:r>
        <w:rPr>
          <w:rFonts w:ascii="Te XGyre Termes X" w:hAnsi="Te XGyre Termes X"/>
          <w:sz w:val="24"/>
          <w:szCs w:val="24"/>
        </w:rPr>
        <w:t xml:space="preserve">through total time and final coverage.</w:t>
      </w:r>
    </w:p>
    <w:p>
      <w:pPr>
        <w:spacing w:before="505" w:after="0" w:line="277" w:lineRule="exact"/>
      </w:pPr>
      <w:r>
        <w:rPr>
          <w:rFonts w:ascii="Te XGyre Termes X" w:hAnsi="Te XGyre Termes X"/>
          <w:b/>
          <w:bCs/>
          <w:sz w:val="24"/>
          <w:szCs w:val="24"/>
        </w:rPr>
        <w:t xml:space="preserve">1.3 Research Questions</w:t>
      </w:r>
    </w:p>
    <w:p>
      <w:pPr>
        <w:spacing w:before="439" w:after="0" w:line="374" w:lineRule="exact"/>
        <w:ind w:firstLine="850"/>
        <w:jc w:val="both"/>
      </w:pPr>
      <w:r>
        <w:rPr>
          <w:rFonts w:ascii="Te XGyre Termes X" w:hAnsi="Te XGyre Termes X"/>
          <w:w w:val="98"/>
          <w:sz w:val="24"/>
          <w:szCs w:val="24"/>
        </w:rPr>
        <w:t xml:space="preserve">The following six research questions follow the topics identified above. The first two are addressed through formulation and verification; the third through fifth are </w:t>
      </w:r>
      <w:r>
        <w:rPr>
          <w:rFonts w:ascii="Te XGyre Termes X" w:hAnsi="Te XGyre Termes X"/>
          <w:sz w:val="24"/>
          <w:szCs w:val="24"/>
        </w:rPr>
        <w:t xml:space="preserve">limited to development diagnostics. The sixth concerns the design of an integration evaluation, not GNN results.</w:t>
      </w:r>
    </w:p>
    <w:p>
      <w:pPr>
        <w:spacing w:before="333" w:after="0" w:line="325" w:lineRule="exact"/>
      </w:pPr>
      <w:r>
        <w:rPr>
          <w:rFonts w:ascii="Te XGyre Termes X" w:hAnsi="Te XGyre Termes X"/>
          <w:sz w:val="24"/>
          <w:szCs w:val="24"/>
        </w:rPr>
        <w:t xml:space="preserve">1. </w:t>
      </w:r>
      <w:r>
        <w:rPr>
          <w:rFonts w:ascii="Te XGyre Termes X" w:hAnsi="Te XGyre Termes X"/>
          <w:b/>
          <w:bCs/>
          <w:sz w:val="24"/>
          <w:szCs w:val="24"/>
        </w:rPr>
        <w:t xml:space="preserve">ARI formulation. </w:t>
      </w:r>
      <w:r>
        <w:rPr>
          <w:rFonts w:ascii="Te XGyre Termes X" w:hAnsi="Te XGyre Termes X"/>
          <w:sz w:val="24"/>
          <w:szCs w:val="24"/>
        </w:rPr>
        <w:t xml:space="preserve">How can ARI be consistently defined, including its construct, inputs, outputs, domain, units, normalization, regularization,</w:t>
      </w:r>
    </w:p>
    <w:p>
      <w:pPr>
        <w:pageBreakBefore/>
        <w:spacing w:before="854" w:after="0" w:line="277" w:lineRule="exact"/>
      </w:pPr>
      <w:bookmarkStart w:id="7" w:name="_pdfpage25"/>
      <w:bookmarkEnd w:id="7"/>
      <w:r>
        <w:rPr>
          <w:rFonts w:ascii="Te XGyre Termes X" w:hAnsi="Te XGyre Termes X"/>
          <w:sz w:val="24"/>
          <w:szCs w:val="24"/>
        </w:rPr>
        <w:t xml:space="preserve">disruption operation, and mathematical properties?</w:t>
      </w:r>
    </w:p>
    <w:p>
      <w:pPr>
        <w:pStyle w:val="ListParagraph"/>
        <w:numPr>
          <w:ilvl w:val="0"/>
          <w:numId w:val="102"/>
        </w:numPr>
        <w:spacing w:before="215" w:after="0" w:line="355" w:lineRule="exact"/>
      </w:pPr>
      <w:r>
        <w:rPr>
          <w:rFonts w:ascii="Te XGyre Termes X" w:hAnsi="Te XGyre Termes X"/>
          <w:b/>
          <w:bCs/>
          <w:w w:val="102"/>
          <w:sz w:val="24"/>
          <w:szCs w:val="24"/>
        </w:rPr>
        <w:t xml:space="preserve">Algorithm verification. </w:t>
      </w:r>
      <w:r>
        <w:rPr>
          <w:rFonts w:ascii="Te XGyre Termes X" w:hAnsi="Te XGyre Termes X"/>
          <w:w w:val="102"/>
          <w:sz w:val="24"/>
          <w:szCs w:val="24"/>
        </w:rPr>
        <w:t xml:space="preserve">How can the ARI algorithm be implemented </w:t>
      </w:r>
      <w:r>
        <w:rPr>
          <w:rFonts w:ascii="Te XGyre Termes X" w:hAnsi="Te XGyre Termes X"/>
          <w:w w:val="98"/>
          <w:sz w:val="24"/>
          <w:szCs w:val="24"/>
        </w:rPr>
        <w:t xml:space="preserve">and verified so that path search conforms to its objective function, outputs </w:t>
      </w:r>
      <w:r>
        <w:rPr>
          <w:rFonts w:ascii="Te XGyre Termes X" w:hAnsi="Te XGyre Termes X"/>
          <w:sz w:val="24"/>
          <w:szCs w:val="24"/>
        </w:rPr>
        <w:t xml:space="preserve">are certified, and uncertified searches result in abstention?</w:t>
      </w:r>
    </w:p>
    <w:p>
      <w:pPr>
        <w:pStyle w:val="ListParagraph"/>
        <w:numPr>
          <w:ilvl w:val="0"/>
          <w:numId w:val="102"/>
        </w:numPr>
        <w:spacing w:before="233" w:after="0" w:line="379" w:lineRule="exact"/>
      </w:pPr>
      <w:r>
        <w:rPr>
          <w:rFonts w:ascii="Te XGyre Termes X" w:hAnsi="Te XGyre Termes X"/>
          <w:b/>
          <w:bCs/>
          <w:w w:val="102"/>
          <w:sz w:val="24"/>
          <w:szCs w:val="24"/>
        </w:rPr>
        <w:t xml:space="preserve">Mechanical adequacy and added value. </w:t>
      </w:r>
      <w:r>
        <w:rPr>
          <w:rFonts w:ascii="Te XGyre Termes X" w:hAnsi="Te XGyre Termes X"/>
          <w:w w:val="102"/>
          <w:sz w:val="24"/>
          <w:szCs w:val="24"/>
        </w:rPr>
        <w:t xml:space="preserve">In the canonical cases ex amined, when does the ARI score fail to assign high priority to a loss of stability, and how does coverage change after adding a kinematic </w:t>
      </w:r>
      <w:r>
        <w:rPr>
          <w:rFonts w:ascii="Te XGyre Termes X" w:hAnsi="Te XGyre Termes X"/>
          <w:sz w:val="24"/>
          <w:szCs w:val="24"/>
        </w:rPr>
        <w:t xml:space="preserve">safeguard without changing the score?</w:t>
      </w:r>
    </w:p>
    <w:p>
      <w:pPr>
        <w:pStyle w:val="ListParagraph"/>
        <w:numPr>
          <w:ilvl w:val="0"/>
          <w:numId w:val="102"/>
        </w:numPr>
        <w:spacing w:before="215" w:after="0" w:line="379" w:lineRule="exact"/>
      </w:pPr>
      <w:r>
        <w:rPr>
          <w:rFonts w:ascii="Te XGyre Termes X" w:hAnsi="Te XGyre Termes X"/>
          <w:b/>
          <w:bCs/>
          <w:w w:val="98"/>
          <w:sz w:val="24"/>
          <w:szCs w:val="24"/>
        </w:rPr>
        <w:t xml:space="preserve">Sensitivity and scope of applicability. </w:t>
      </w:r>
      <w:r>
        <w:rPr>
          <w:rFonts w:ascii="Te XGyre Termes X" w:hAnsi="Te XGyre Termes X"/>
          <w:w w:val="98"/>
          <w:sz w:val="24"/>
          <w:szCs w:val="24"/>
        </w:rPr>
        <w:t xml:space="preserve">What limits on interpretation can </w:t>
      </w:r>
      <w:r>
        <w:rPr>
          <w:rFonts w:ascii="Te XGyre Termes X" w:hAnsi="Te XGyre Termes X"/>
          <w:sz w:val="24"/>
          <w:szCs w:val="24"/>
        </w:rPr>
        <w:t xml:space="preserve">be established from variations in weakening and parametric diagnostics, and which aspects of sensitivity and generalization remain unanswered by those development cases?</w:t>
      </w:r>
    </w:p>
    <w:p>
      <w:pPr>
        <w:pStyle w:val="ListParagraph"/>
        <w:numPr>
          <w:ilvl w:val="0"/>
          <w:numId w:val="102"/>
        </w:numPr>
        <w:spacing w:before="215" w:after="0" w:line="379" w:lineRule="exact"/>
      </w:pPr>
      <w:r>
        <w:rPr>
          <w:rFonts w:ascii="Te XGyre Termes X" w:hAnsi="Te XGyre Termes X"/>
          <w:b/>
          <w:bCs/>
          <w:sz w:val="24"/>
          <w:szCs w:val="24"/>
        </w:rPr>
        <w:t xml:space="preserve">Screening feasibility. </w:t>
      </w:r>
      <w:r>
        <w:rPr>
          <w:rFonts w:ascii="Te XGyre Termes X" w:hAnsi="Te XGyre Termes X"/>
          <w:sz w:val="24"/>
          <w:szCs w:val="24"/>
        </w:rPr>
        <w:t xml:space="preserve">At the specified diagnostic threshold, how do the </w:t>
      </w:r>
      <w:r>
        <w:rPr>
          <w:rFonts w:ascii="Te XGyre Termes X" w:hAnsi="Te XGyre Termes X"/>
          <w:w w:val="98"/>
          <w:sz w:val="24"/>
          <w:szCs w:val="24"/>
        </w:rPr>
        <w:t xml:space="preserve">ARI, safeguard, and combined policies differ in the number of scenarios </w:t>
      </w:r>
      <w:r>
        <w:rPr>
          <w:rFonts w:ascii="Te XGyre Termes X" w:hAnsi="Te XGyre Termes X"/>
          <w:w w:val="102"/>
          <w:sz w:val="24"/>
          <w:szCs w:val="24"/>
        </w:rPr>
        <w:t xml:space="preserve">forwarded and in missed mechanism, capacity, or displacement cases, </w:t>
      </w:r>
      <w:r>
        <w:rPr>
          <w:rFonts w:ascii="Te XGyre Termes X" w:hAnsi="Te XGyre Termes X"/>
          <w:sz w:val="24"/>
          <w:szCs w:val="24"/>
        </w:rPr>
        <w:t xml:space="preserve">and what evidence is needed before feasibility can be claimed?</w:t>
      </w:r>
    </w:p>
    <w:p>
      <w:pPr>
        <w:pStyle w:val="ListParagraph"/>
        <w:numPr>
          <w:ilvl w:val="0"/>
          <w:numId w:val="102"/>
        </w:numPr>
        <w:spacing w:before="215" w:after="0" w:line="367" w:lineRule="exact"/>
      </w:pPr>
      <w:r>
        <w:rPr>
          <w:rFonts w:ascii="Te XGyre Termes X" w:hAnsi="Te XGyre Termes X"/>
          <w:b/>
          <w:bCs/>
          <w:w w:val="102"/>
          <w:sz w:val="24"/>
          <w:szCs w:val="24"/>
        </w:rPr>
        <w:t xml:space="preserve">ARI–GNN integration benefit. </w:t>
      </w:r>
      <w:r>
        <w:rPr>
          <w:rFonts w:ascii="Te XGyre Termes X" w:hAnsi="Te XGyre Termes X"/>
          <w:w w:val="102"/>
          <w:sz w:val="24"/>
          <w:szCs w:val="24"/>
        </w:rPr>
        <w:t xml:space="preserve">How should an evaluation separate </w:t>
      </w:r>
      <w:r>
        <w:rPr>
          <w:rFonts w:ascii="Te XGyre Termes X" w:hAnsi="Te XGyre Termes X"/>
          <w:w w:val="98"/>
          <w:sz w:val="24"/>
          <w:szCs w:val="24"/>
        </w:rPr>
        <w:t xml:space="preserve">screening cost, inference cost, and final coverage so that future integration </w:t>
      </w:r>
      <w:r>
        <w:rPr>
          <w:rFonts w:ascii="Te XGyre Termes X" w:hAnsi="Te XGyre Termes X"/>
          <w:w w:val="102"/>
          <w:sz w:val="24"/>
          <w:szCs w:val="24"/>
        </w:rPr>
        <w:t xml:space="preserve">benefits can be tested without equating them with scenario reduction </w:t>
      </w:r>
      <w:r>
        <w:rPr>
          <w:rFonts w:ascii="Te XGyre Termes X" w:hAnsi="Te XGyre Termes X"/>
          <w:sz w:val="24"/>
          <w:szCs w:val="24"/>
        </w:rPr>
        <w:t xml:space="preserve">alone?</w:t>
      </w:r>
    </w:p>
    <w:p>
      <w:pPr>
        <w:spacing w:before="561" w:after="0" w:line="277" w:lineRule="exact"/>
      </w:pPr>
      <w:r>
        <w:rPr>
          <w:rFonts w:ascii="Te XGyre Termes X" w:hAnsi="Te XGyre Termes X"/>
          <w:b/>
          <w:bCs/>
          <w:sz w:val="24"/>
          <w:szCs w:val="24"/>
        </w:rPr>
        <w:t xml:space="preserve">1.4 Research Objectives</w:t>
      </w:r>
    </w:p>
    <w:p>
      <w:pPr>
        <w:spacing w:before="458" w:after="0" w:line="402" w:lineRule="exact"/>
        <w:ind w:firstLine="852"/>
        <w:jc w:val="both"/>
      </w:pPr>
      <w:r>
        <w:rPr>
          <w:rFonts w:ascii="Te XGyre Termes X" w:hAnsi="Te XGyre Termes X"/>
          <w:sz w:val="24"/>
          <w:szCs w:val="24"/>
        </w:rPr>
        <w:t xml:space="preserve">This study aims to identify the limits of ARI’s representational sufficiency through an auditable definition and algorithm and examination of canonical models. </w:t>
      </w:r>
      <w:r>
        <w:rPr>
          <w:rFonts w:ascii="Te XGyre Termes X" w:hAnsi="Te XGyre Termes X"/>
          <w:w w:val="102"/>
          <w:sz w:val="24"/>
          <w:szCs w:val="24"/>
        </w:rPr>
        <w:t xml:space="preserve">Mapping these limits provides a basis for distinguishing index validity, screening </w:t>
      </w:r>
      <w:r>
        <w:rPr>
          <w:rFonts w:ascii="Te XGyre Termes X" w:hAnsi="Te XGyre Termes X"/>
          <w:w w:val="98"/>
          <w:sz w:val="24"/>
          <w:szCs w:val="24"/>
        </w:rPr>
        <w:t xml:space="preserve">feasibility, and integration benefit. Validation for each structural family is a subsequent </w:t>
      </w:r>
      <w:r>
        <w:rPr>
          <w:rFonts w:ascii="Te XGyre Termes X" w:hAnsi="Te XGyre Termes X"/>
          <w:w w:val="102"/>
          <w:sz w:val="24"/>
          <w:szCs w:val="24"/>
        </w:rPr>
        <w:t xml:space="preserve">objective; it is not assumed to have been achieved through canonical verification. Specifically, the following six objectives correspond one-to-one with the research </w:t>
      </w:r>
      <w:r>
        <w:rPr>
          <w:rFonts w:ascii="Te XGyre Termes X" w:hAnsi="Te XGyre Termes X"/>
          <w:sz w:val="24"/>
          <w:szCs w:val="24"/>
        </w:rPr>
        <w:t xml:space="preserve">questions above.</w:t>
      </w:r>
    </w:p>
    <w:p>
      <w:pPr>
        <w:pStyle w:val="ListParagraph"/>
        <w:pageBreakBefore/>
        <w:numPr>
          <w:ilvl w:val="0"/>
          <w:numId w:val="103"/>
        </w:numPr>
        <w:spacing w:before="852" w:after="0" w:line="379" w:lineRule="exact"/>
      </w:pPr>
      <w:r>
        <w:rPr>
          <w:rFonts w:ascii="Te XGyre Termes X" w:hAnsi="Te XGyre Termes X"/>
          <w:b/>
          <w:bCs/>
          <w:sz w:val="24"/>
          <w:szCs w:val="24"/>
        </w:rPr>
        <w:t xml:space="preserve">ARI formulation. </w:t>
      </w:r>
      <w:r>
        <w:rPr>
          <w:rFonts w:ascii="Te XGyre Termes X" w:hAnsi="Te XGyre Termes X"/>
          <w:sz w:val="24"/>
          <w:szCs w:val="24"/>
        </w:rPr>
        <w:t xml:space="preserve">Formulate a consistent operational definition of ARI, </w:t>
      </w:r>
      <w:r>
        <w:rPr>
          <w:rFonts w:ascii="Te XGyre Termes X" w:hAnsi="Te XGyre Termes X"/>
          <w:w w:val="102"/>
          <w:sz w:val="24"/>
          <w:szCs w:val="24"/>
        </w:rPr>
        <w:t xml:space="preserve">including its construct, inputs, outputs, domain, units, normalization, </w:t>
      </w:r>
      <w:r>
        <w:rPr>
          <w:rFonts w:ascii="Te XGyre Termes X" w:hAnsi="Te XGyre Termes X"/>
          <w:sz w:val="24"/>
          <w:szCs w:val="24"/>
        </w:rPr>
        <w:t xml:space="preserve">regularization, disruption operation, mathematical properties, and limits on score interpretation.</w:t>
      </w:r>
    </w:p>
    <w:p>
      <w:pPr>
        <w:pStyle w:val="ListParagraph"/>
        <w:numPr>
          <w:ilvl w:val="0"/>
          <w:numId w:val="103"/>
        </w:numPr>
        <w:spacing w:before="217" w:after="0" w:line="345" w:lineRule="exact"/>
      </w:pPr>
      <w:r>
        <w:rPr>
          <w:rFonts w:ascii="Te XGyre Termes X" w:hAnsi="Te XGyre Termes X"/>
          <w:b/>
          <w:bCs/>
          <w:sz w:val="24"/>
          <w:szCs w:val="24"/>
        </w:rPr>
        <w:t xml:space="preserve">Algorithm verification. </w:t>
      </w:r>
      <w:r>
        <w:rPr>
          <w:rFonts w:ascii="Te XGyre Termes X" w:hAnsi="Te XGyre Termes X"/>
          <w:sz w:val="24"/>
          <w:szCs w:val="24"/>
        </w:rPr>
        <w:t xml:space="preserve">Produce an auditable ARI implementation and verify path-search results against an exact reference, output certification, and abstention rules when a search is unresolved or uncertified.</w:t>
      </w:r>
    </w:p>
    <w:p>
      <w:pPr>
        <w:pStyle w:val="ListParagraph"/>
        <w:numPr>
          <w:ilvl w:val="0"/>
          <w:numId w:val="103"/>
        </w:numPr>
        <w:spacing w:before="265" w:after="0" w:line="379" w:lineRule="exact"/>
      </w:pPr>
      <w:r>
        <w:rPr>
          <w:rFonts w:ascii="Te XGyre Termes X" w:hAnsi="Te XGyre Termes X"/>
          <w:b/>
          <w:bCs/>
          <w:w w:val="102"/>
          <w:sz w:val="24"/>
          <w:szCs w:val="24"/>
        </w:rPr>
        <w:t xml:space="preserve">Mechanical adequacy and added value. </w:t>
      </w:r>
      <w:r>
        <w:rPr>
          <w:rFonts w:ascii="Te XGyre Termes X" w:hAnsi="Te XGyre Termes X"/>
          <w:w w:val="102"/>
          <w:sz w:val="24"/>
          <w:szCs w:val="24"/>
        </w:rPr>
        <w:t xml:space="preserve">Identify canonical coun </w:t>
      </w:r>
      <w:r>
        <w:rPr>
          <w:rFonts w:ascii="Te XGyre Termes X" w:hAnsi="Te XGyre Termes X"/>
          <w:sz w:val="24"/>
          <w:szCs w:val="24"/>
        </w:rPr>
        <w:t xml:space="preserve">terexamples in which ARI priority does not reflect loss of stability, and </w:t>
      </w:r>
      <w:r>
        <w:rPr>
          <w:rFonts w:ascii="Te XGyre Termes X" w:hAnsi="Te XGyre Termes X"/>
          <w:w w:val="98"/>
          <w:sz w:val="24"/>
          <w:szCs w:val="24"/>
        </w:rPr>
        <w:t xml:space="preserve">measure diagnostic coverage changes after adding a kinematic safeguard </w:t>
      </w:r>
      <w:r>
        <w:rPr>
          <w:rFonts w:ascii="Te XGyre Termes X" w:hAnsi="Te XGyre Termes X"/>
          <w:sz w:val="24"/>
          <w:szCs w:val="24"/>
        </w:rPr>
        <w:t xml:space="preserve">without changing the score.</w:t>
      </w:r>
    </w:p>
    <w:p>
      <w:pPr>
        <w:pStyle w:val="ListParagraph"/>
        <w:numPr>
          <w:ilvl w:val="0"/>
          <w:numId w:val="103"/>
        </w:numPr>
        <w:spacing w:before="216" w:after="0" w:line="379" w:lineRule="exact"/>
      </w:pPr>
      <w:r>
        <w:rPr>
          <w:rFonts w:ascii="Te XGyre Termes X" w:hAnsi="Te XGyre Termes X"/>
          <w:b/>
          <w:bCs/>
          <w:w w:val="98"/>
          <w:sz w:val="24"/>
          <w:szCs w:val="24"/>
        </w:rPr>
        <w:t xml:space="preserve">Sensitivity and scope of applicability. </w:t>
      </w:r>
      <w:r>
        <w:rPr>
          <w:rFonts w:ascii="Te XGyre Termes X" w:hAnsi="Te XGyre Termes X"/>
          <w:w w:val="98"/>
          <w:sz w:val="24"/>
          <w:szCs w:val="24"/>
        </w:rPr>
        <w:t xml:space="preserve">Establish limits on interpretation </w:t>
      </w:r>
      <w:r>
        <w:rPr>
          <w:rFonts w:ascii="Te XGyre Termes X" w:hAnsi="Te XGyre Termes X"/>
          <w:sz w:val="24"/>
          <w:szCs w:val="24"/>
        </w:rPr>
        <w:t xml:space="preserve">supported by variations in weakening and parametric diagnostics, distin </w:t>
      </w:r>
      <w:r>
        <w:rPr>
          <w:rFonts w:ascii="Te XGyre Termes X" w:hAnsi="Te XGyre Termes X"/>
          <w:w w:val="98"/>
          <w:sz w:val="24"/>
          <w:szCs w:val="24"/>
        </w:rPr>
        <w:t xml:space="preserve">guishing these from parameter sensitivity and cross-family generalization </w:t>
      </w:r>
      <w:r>
        <w:rPr>
          <w:rFonts w:ascii="Te XGyre Termes X" w:hAnsi="Te XGyre Termes X"/>
          <w:sz w:val="24"/>
          <w:szCs w:val="24"/>
        </w:rPr>
        <w:t xml:space="preserve">that still require independent evaluation.</w:t>
      </w:r>
    </w:p>
    <w:p>
      <w:pPr>
        <w:pStyle w:val="ListParagraph"/>
        <w:numPr>
          <w:ilvl w:val="0"/>
          <w:numId w:val="103"/>
        </w:numPr>
        <w:spacing w:before="216" w:after="0" w:line="379" w:lineRule="exact"/>
      </w:pPr>
      <w:r>
        <w:rPr>
          <w:rFonts w:ascii="Te XGyre Termes X" w:hAnsi="Te XGyre Termes X"/>
          <w:b/>
          <w:bCs/>
          <w:sz w:val="24"/>
          <w:szCs w:val="24"/>
        </w:rPr>
        <w:t xml:space="preserve">Screening feasibility. </w:t>
      </w:r>
      <w:r>
        <w:rPr>
          <w:rFonts w:ascii="Te XGyre Termes X" w:hAnsi="Te XGyre Termes X"/>
          <w:sz w:val="24"/>
          <w:szCs w:val="24"/>
        </w:rPr>
        <w:t xml:space="preserve">Compare forwarding counts and missed critical cases for the ARI, safeguard, and combined policies in the development </w:t>
      </w:r>
      <w:r>
        <w:rPr>
          <w:rFonts w:ascii="Te XGyre Termes X" w:hAnsi="Te XGyre Termes X"/>
          <w:w w:val="98"/>
          <w:sz w:val="24"/>
          <w:szCs w:val="24"/>
        </w:rPr>
        <w:t xml:space="preserve">package, and specify the evidence needed for feasibility decisions beyond </w:t>
      </w:r>
      <w:r>
        <w:rPr>
          <w:rFonts w:ascii="Te XGyre Termes X" w:hAnsi="Te XGyre Termes X"/>
          <w:sz w:val="24"/>
          <w:szCs w:val="24"/>
        </w:rPr>
        <w:t xml:space="preserve">that package.</w:t>
      </w:r>
    </w:p>
    <w:p>
      <w:pPr>
        <w:pStyle w:val="ListParagraph"/>
        <w:numPr>
          <w:ilvl w:val="0"/>
          <w:numId w:val="103"/>
        </w:numPr>
        <w:spacing w:before="216" w:after="0" w:line="379" w:lineRule="exact"/>
      </w:pPr>
      <w:r>
        <w:rPr>
          <w:rFonts w:ascii="Te XGyre Termes X" w:hAnsi="Te XGyre Termes X"/>
          <w:b/>
          <w:bCs/>
          <w:sz w:val="24"/>
          <w:szCs w:val="24"/>
        </w:rPr>
        <w:t xml:space="preserve">ARI–GNN integration benefit. </w:t>
      </w:r>
      <w:r>
        <w:rPr>
          <w:rFonts w:ascii="Te XGyre Termes X" w:hAnsi="Te XGyre Termes X"/>
          <w:sz w:val="24"/>
          <w:szCs w:val="24"/>
        </w:rPr>
        <w:t xml:space="preserve">Develop a protocol for evaluating total </w:t>
      </w:r>
      <w:r>
        <w:rPr>
          <w:rFonts w:ascii="Te XGyre Termes X" w:hAnsi="Te XGyre Termes X"/>
          <w:w w:val="102"/>
          <w:sz w:val="24"/>
          <w:szCs w:val="24"/>
        </w:rPr>
        <w:t xml:space="preserve">time and final coverage with a compatible reference GNN, using the </w:t>
      </w:r>
      <w:r>
        <w:rPr>
          <w:rFonts w:ascii="Te XGyre Termes X" w:hAnsi="Te XGyre Termes X"/>
          <w:sz w:val="24"/>
          <w:szCs w:val="24"/>
        </w:rPr>
        <w:t xml:space="preserve">same model and trained parameters, without treating the protocol itself as evidence of integration benefit.</w:t>
      </w:r>
    </w:p>
    <w:p>
      <w:pPr>
        <w:spacing w:before="338" w:after="0" w:line="397" w:lineRule="exact"/>
      </w:pPr>
      <w:r>
        <w:rPr>
          <w:rFonts w:ascii="Te XGyre Termes X" w:hAnsi="Te XGyre Termes X"/>
          <w:w w:val="98"/>
          <w:sz w:val="24"/>
          <w:szCs w:val="24"/>
        </w:rPr>
        <w:t xml:space="preserve">Each objective is paired with an output and decision criterion, not merely a computa </w:t>
      </w:r>
      <w:r>
        <w:rPr>
          <w:rFonts w:ascii="Te XGyre Termes X" w:hAnsi="Te XGyre Termes X"/>
          <w:w w:val="102"/>
          <w:sz w:val="24"/>
          <w:szCs w:val="24"/>
        </w:rPr>
        <w:t xml:space="preserve">tional activity. The first and second objectives are addressed through the reported formulation and verification. For the third and fourth, the canonical cases pro </w:t>
      </w:r>
      <w:r>
        <w:rPr>
          <w:rFonts w:ascii="Te XGyre Termes X" w:hAnsi="Te XGyre Termes X"/>
          <w:sz w:val="24"/>
          <w:szCs w:val="24"/>
        </w:rPr>
        <w:t xml:space="preserve">vide counterexamples to the sufficiency of path scores to guarantee stability, while </w:t>
      </w:r>
      <w:r>
        <w:rPr>
          <w:rFonts w:ascii="Te XGyre Termes X" w:hAnsi="Te XGyre Termes X"/>
          <w:w w:val="102"/>
          <w:sz w:val="24"/>
          <w:szCs w:val="24"/>
        </w:rPr>
        <w:t xml:space="preserve">parametric safeguard diagnostics clarify the role of kinematic information. Com </w:t>
      </w:r>
      <w:r>
        <w:rPr>
          <w:rFonts w:ascii="Te XGyre Termes X" w:hAnsi="Te XGyre Termes X"/>
          <w:sz w:val="24"/>
          <w:szCs w:val="24"/>
        </w:rPr>
        <w:t xml:space="preserve">prehensive comparison and generalization still require further validation. The fifth </w:t>
      </w:r>
      <w:r>
        <w:rPr>
          <w:rFonts w:ascii="Te XGyre Termes X" w:hAnsi="Te XGyre Termes X"/>
          <w:w w:val="98"/>
          <w:sz w:val="24"/>
          <w:szCs w:val="24"/>
        </w:rPr>
        <w:t xml:space="preserve">objective has been examined diagnostically to distinguish mechanism detection from </w:t>
      </w:r>
      <w:r>
        <w:rPr>
          <w:rFonts w:ascii="Te XGyre Termes X" w:hAnsi="Te XGyre Termes X"/>
          <w:w w:val="102"/>
          <w:sz w:val="24"/>
          <w:szCs w:val="24"/>
        </w:rPr>
        <w:t xml:space="preserve">general mechanical screening feasibility. The sixth objective produces a protocol; its implementation through GNN integration is not yet available. The protocol for </w:t>
      </w:r>
      <w:r>
        <w:rPr>
          <w:rFonts w:ascii="Te XGyre Termes X" w:hAnsi="Te XGyre Termes X"/>
          <w:sz w:val="24"/>
          <w:szCs w:val="24"/>
        </w:rPr>
        <w:t xml:space="preserve">further evaluation is kept separate from the development results.</w:t>
      </w:r>
    </w:p>
    <w:p>
      <w:pPr>
        <w:spacing w:before="218" w:after="0" w:line="402" w:lineRule="exact"/>
        <w:ind w:firstLine="860"/>
        <w:jc w:val="both"/>
      </w:pPr>
      <w:bookmarkStart w:id="8" w:name="_pdfpage27"/>
      <w:bookmarkEnd w:id="8"/>
      <w:r>
        <w:rPr>
          <w:rFonts w:ascii="Te XGyre Termes X" w:hAnsi="Te XGyre Termes X"/>
          <w:w w:val="102"/>
          <w:sz w:val="24"/>
          <w:szCs w:val="24"/>
        </w:rPr>
        <w:t xml:space="preserve">The title retains the programmatic direction of developing and validating </w:t>
      </w:r>
      <w:r>
        <w:rPr>
          <w:rFonts w:ascii="Te XGyre Termes X" w:hAnsi="Te XGyre Termes X"/>
          <w:sz w:val="24"/>
          <w:szCs w:val="24"/>
        </w:rPr>
        <w:t xml:space="preserve">ARI before GNN prediction. At the reported stage, empirical outputs are limited to </w:t>
      </w:r>
      <w:r>
        <w:rPr>
          <w:rFonts w:ascii="Te XGyre Termes X" w:hAnsi="Te XGyre Termes X"/>
          <w:w w:val="102"/>
          <w:sz w:val="24"/>
          <w:szCs w:val="24"/>
        </w:rPr>
        <w:t xml:space="preserve">verification and diagnosis, while the integration output is a protocol. Comparison </w:t>
      </w:r>
      <w:r>
        <w:rPr>
          <w:rFonts w:ascii="Te XGyre Termes X" w:hAnsi="Te XGyre Termes X"/>
          <w:sz w:val="24"/>
          <w:szCs w:val="24"/>
        </w:rPr>
        <w:t xml:space="preserve">at an equal budget, independent cross-family validation, and measurement of GNN benefits remain future objectives of that program. Aligning the objectives with the </w:t>
      </w:r>
      <w:r>
        <w:rPr>
          <w:rFonts w:ascii="Te XGyre Termes X" w:hAnsi="Te XGyre Termes X"/>
          <w:w w:val="98"/>
          <w:sz w:val="24"/>
          <w:szCs w:val="24"/>
        </w:rPr>
        <w:t xml:space="preserve">available evidence does not imply that the comprehensive validation indicated by the </w:t>
      </w:r>
      <w:r>
        <w:rPr>
          <w:rFonts w:ascii="Te XGyre Termes X" w:hAnsi="Te XGyre Termes X"/>
          <w:sz w:val="24"/>
          <w:szCs w:val="24"/>
        </w:rPr>
        <w:t xml:space="preserve">title has been completed.</w:t>
      </w:r>
    </w:p>
    <w:p>
      <w:pPr>
        <w:spacing w:before="575" w:after="0" w:line="277" w:lineRule="exact"/>
      </w:pPr>
      <w:r>
        <w:rPr>
          <w:rFonts w:ascii="Te XGyre Termes X" w:hAnsi="Te XGyre Termes X"/>
          <w:b/>
          <w:bCs/>
          <w:sz w:val="24"/>
          <w:szCs w:val="24"/>
        </w:rPr>
        <w:t xml:space="preserve">1.5 Scope and Limits of Claims</w:t>
      </w:r>
    </w:p>
    <w:p>
      <w:pPr>
        <w:pStyle w:val="ListParagraph"/>
        <w:numPr>
          <w:ilvl w:val="0"/>
          <w:numId w:val="104"/>
        </w:numPr>
        <w:spacing w:before="460" w:after="0" w:line="324" w:lineRule="exact"/>
      </w:pPr>
      <w:r>
        <w:rPr>
          <w:rFonts w:ascii="Te XGyre Termes X" w:hAnsi="Te XGyre Termes X"/>
          <w:w w:val="102"/>
          <w:sz w:val="24"/>
          <w:szCs w:val="24"/>
        </w:rPr>
        <w:t xml:space="preserve">The primary formulation uses line elements, linear-elastic response, </w:t>
      </w:r>
      <w:r>
        <w:rPr>
          <w:rFonts w:ascii="Te XGyre Termes X" w:hAnsi="Te XGyre Termes X"/>
          <w:sz w:val="24"/>
          <w:szCs w:val="24"/>
        </w:rPr>
        <w:t xml:space="preserve">small deformations, static loading, and deterministic attributes.</w:t>
      </w:r>
    </w:p>
    <w:p>
      <w:pPr>
        <w:pStyle w:val="ListParagraph"/>
        <w:numPr>
          <w:ilvl w:val="0"/>
          <w:numId w:val="104"/>
        </w:numPr>
        <w:spacing w:before="218" w:after="0" w:line="366" w:lineRule="exact"/>
      </w:pPr>
      <w:r>
        <w:rPr>
          <w:rFonts w:ascii="Te XGyre Termes X" w:hAnsi="Te XGyre Termes X"/>
          <w:w w:val="102"/>
          <w:sz w:val="24"/>
          <w:szCs w:val="24"/>
        </w:rPr>
        <w:t xml:space="preserve">The intact model must be feasible and stable. Disruption scenarios that create mechanisms are not excluded merely because they lack an </w:t>
      </w:r>
      <w:r>
        <w:rPr>
          <w:rFonts w:ascii="Te XGyre Termes X" w:hAnsi="Te XGyre Termes X"/>
          <w:w w:val="98"/>
          <w:sz w:val="24"/>
          <w:szCs w:val="24"/>
        </w:rPr>
        <w:t xml:space="preserve">ordinary elastic solution; they are handled through a separate mechanical </w:t>
      </w:r>
      <w:r>
        <w:rPr>
          <w:rFonts w:ascii="Te XGyre Termes X" w:hAnsi="Te XGyre Termes X"/>
          <w:sz w:val="24"/>
          <w:szCs w:val="24"/>
        </w:rPr>
        <w:t xml:space="preserve">classification.</w:t>
      </w:r>
    </w:p>
    <w:p>
      <w:pPr>
        <w:pStyle w:val="ListParagraph"/>
        <w:numPr>
          <w:ilvl w:val="0"/>
          <w:numId w:val="104"/>
        </w:numPr>
        <w:spacing w:before="268" w:after="0" w:line="344" w:lineRule="exact"/>
      </w:pPr>
      <w:r>
        <w:rPr>
          <w:rFonts w:ascii="Te XGyre Termes X" w:hAnsi="Te XGyre Termes X"/>
          <w:w w:val="98"/>
          <w:sz w:val="24"/>
          <w:szCs w:val="24"/>
        </w:rPr>
        <w:t xml:space="preserve">The primary disruptions are the loss of one element or partial weakening of an element. The undisturbed control is not included in the denominator </w:t>
      </w:r>
      <w:r>
        <w:rPr>
          <w:rFonts w:ascii="Te XGyre Termes X" w:hAnsi="Te XGyre Termes X"/>
          <w:sz w:val="24"/>
          <w:szCs w:val="24"/>
        </w:rPr>
        <w:t xml:space="preserve">for scenario reduction.</w:t>
      </w:r>
    </w:p>
    <w:p>
      <w:pPr>
        <w:pStyle w:val="ListParagraph"/>
        <w:numPr>
          <w:ilvl w:val="0"/>
          <w:numId w:val="104"/>
        </w:numPr>
        <w:spacing w:before="268" w:after="0" w:line="344" w:lineRule="exact"/>
      </w:pPr>
      <w:r>
        <w:rPr>
          <w:rFonts w:ascii="Te XGyre Termes X" w:hAnsi="Te XGyre Termes X"/>
          <w:w w:val="98"/>
          <w:sz w:val="24"/>
          <w:szCs w:val="24"/>
        </w:rPr>
        <w:t xml:space="preserve">ARI inputs come from the intact model and the disruption definition. Post </w:t>
      </w:r>
      <w:r>
        <w:rPr>
          <w:rFonts w:ascii="Te XGyre Termes X" w:hAnsi="Te XGyre Termes X"/>
          <w:sz w:val="24"/>
          <w:szCs w:val="24"/>
        </w:rPr>
        <w:t xml:space="preserve">disruption responses are used only in separately conducted development and evaluation.</w:t>
      </w:r>
    </w:p>
    <w:p>
      <w:pPr>
        <w:pStyle w:val="ListParagraph"/>
        <w:numPr>
          <w:ilvl w:val="0"/>
          <w:numId w:val="104"/>
        </w:numPr>
        <w:spacing w:before="266" w:after="0" w:line="379" w:lineRule="exact"/>
      </w:pPr>
      <w:r>
        <w:rPr>
          <w:rFonts w:ascii="Te XGyre Termes X" w:hAnsi="Te XGyre Termes X"/>
          <w:w w:val="98"/>
          <w:sz w:val="24"/>
          <w:szCs w:val="24"/>
        </w:rPr>
        <w:t xml:space="preserve">Numerical evidence includes four canonical 1D/2D axial-bar models and </w:t>
      </w:r>
      <w:r>
        <w:rPr>
          <w:rFonts w:ascii="Te XGyre Termes X" w:hAnsi="Te XGyre Termes X"/>
          <w:sz w:val="24"/>
          <w:szCs w:val="24"/>
        </w:rPr>
        <w:t xml:space="preserve">16 additional parametric models for developing the kinematic safeguard. </w:t>
      </w:r>
      <w:r>
        <w:rPr>
          <w:rFonts w:ascii="Te XGyre Termes X" w:hAnsi="Te XGyre Termes X"/>
          <w:w w:val="102"/>
          <w:sz w:val="24"/>
          <w:szCs w:val="24"/>
        </w:rPr>
        <w:t xml:space="preserve">These variants are not independent population samples. Nonlinear </w:t>
      </w:r>
      <w:r>
        <w:rPr>
          <w:rFonts w:ascii="Te XGyre Termes X" w:hAnsi="Te XGyre Termes X"/>
          <w:sz w:val="24"/>
          <w:szCs w:val="24"/>
        </w:rPr>
        <w:t xml:space="preserve">analysis and external models belong to the subsequent protocol and are</w:t>
      </w:r>
    </w:p>
    <w:p>
      <w:pPr>
        <w:pageBreakBefore/>
        <w:spacing w:before="854" w:after="0" w:line="374" w:lineRule="exact"/>
      </w:pPr>
      <w:bookmarkStart w:id="9" w:name="_pdfpage28"/>
      <w:bookmarkEnd w:id="9"/>
      <w:r>
        <w:rPr>
          <w:rFonts w:ascii="Te XGyre Termes X" w:hAnsi="Te XGyre Termes X"/>
          <w:w w:val="102"/>
          <w:sz w:val="24"/>
          <w:szCs w:val="24"/>
        </w:rPr>
        <w:t xml:space="preserve">not yet available as confirmatory results. Nonlinear comparison is an </w:t>
      </w:r>
      <w:r>
        <w:rPr>
          <w:rFonts w:ascii="Te XGyre Termes X" w:hAnsi="Te XGyre Termes X"/>
          <w:sz w:val="24"/>
          <w:szCs w:val="24"/>
        </w:rPr>
        <w:t xml:space="preserve">additional examination of ARI’s scope of applicability with its formula </w:t>
      </w:r>
      <w:r>
        <w:rPr>
          <w:rFonts w:ascii="Te XGyre Termes X" w:hAnsi="Te XGyre Termes X"/>
          <w:w w:val="102"/>
          <w:sz w:val="24"/>
          <w:szCs w:val="24"/>
        </w:rPr>
        <w:t xml:space="preserve">and score held fixed, not a replacement of the concept or the baseline </w:t>
      </w:r>
      <w:r>
        <w:rPr>
          <w:rFonts w:ascii="Te XGyre Termes X" w:hAnsi="Te XGyre Termes X"/>
          <w:sz w:val="24"/>
          <w:szCs w:val="24"/>
        </w:rPr>
        <w:t xml:space="preserve">linear reference, as discussed in Section </w:t>
      </w:r>
      <w:hyperlink w:anchor="_pdfpage117">
        <w:r>
          <w:rPr>
            <w:rStyle w:val="Hyperlink"/>
            <w:rFonts w:ascii="Te XGyre Termes X" w:hAnsi="Te XGyre Termes X"/>
            <w:sz w:val="24"/>
            <w:szCs w:val="24"/>
          </w:rPr>
          <w:t xml:space="preserve">3.15.1</w:t>
        </w:r>
      </w:hyperlink>
      <w:r>
        <w:rPr>
          <w:rFonts w:ascii="Te XGyre Termes X" w:hAnsi="Te XGyre Termes X"/>
          <w:sz w:val="24"/>
          <w:szCs w:val="24"/>
        </w:rPr>
        <w:t xml:space="preserve">.</w:t>
      </w:r>
    </w:p>
    <w:p>
      <w:pPr>
        <w:pStyle w:val="ListParagraph"/>
        <w:numPr>
          <w:ilvl w:val="0"/>
          <w:numId w:val="105"/>
        </w:numPr>
        <w:spacing w:before="229" w:after="0" w:line="367" w:lineRule="exact"/>
      </w:pPr>
      <w:r>
        <w:rPr>
          <w:rFonts w:ascii="Te XGyre Termes X" w:hAnsi="Te XGyre Termes X"/>
          <w:w w:val="102"/>
          <w:sz w:val="24"/>
          <w:szCs w:val="24"/>
        </w:rPr>
        <w:t xml:space="preserve">The integration protocol is limited to one reference GNN compatible </w:t>
      </w:r>
      <w:r>
        <w:rPr>
          <w:rFonts w:ascii="Te XGyre Termes X" w:hAnsi="Te XGyre Termes X"/>
          <w:sz w:val="24"/>
          <w:szCs w:val="24"/>
        </w:rPr>
        <w:t xml:space="preserve">with planar trusses. A trained model and inference experiments are not </w:t>
      </w:r>
      <w:r>
        <w:rPr>
          <w:rFonts w:ascii="Te XGyre Termes X" w:hAnsi="Te XGyre Termes X"/>
          <w:w w:val="102"/>
          <w:sz w:val="24"/>
          <w:szCs w:val="24"/>
        </w:rPr>
        <w:t xml:space="preserve">yet available; the dissertation does not infer integration benefits from </w:t>
      </w:r>
      <w:r>
        <w:rPr>
          <w:rFonts w:ascii="Te XGyre Termes X" w:hAnsi="Te XGyre Termes X"/>
          <w:sz w:val="24"/>
          <w:szCs w:val="24"/>
        </w:rPr>
        <w:t xml:space="preserve">canonical verification.</w:t>
      </w:r>
    </w:p>
    <w:p>
      <w:pPr>
        <w:spacing w:before="516" w:after="0" w:line="277" w:lineRule="exact"/>
      </w:pPr>
      <w:r>
        <w:rPr>
          <w:rFonts w:ascii="Te XGyre Termes X" w:hAnsi="Te XGyre Termes X"/>
          <w:b/>
          <w:bCs/>
          <w:sz w:val="24"/>
          <w:szCs w:val="24"/>
        </w:rPr>
        <w:t xml:space="preserve">1.6 Research Contributions and Status of Evidence</w:t>
      </w:r>
    </w:p>
    <w:p>
      <w:pPr>
        <w:spacing w:before="489" w:after="0" w:line="397" w:lineRule="exact"/>
        <w:ind w:firstLine="853"/>
        <w:jc w:val="both"/>
      </w:pPr>
      <w:r>
        <w:rPr>
          <w:rFonts w:ascii="Te XGyre Termes X" w:hAnsi="Te XGyre Termes X"/>
          <w:w w:val="98"/>
          <w:sz w:val="24"/>
          <w:szCs w:val="24"/>
        </w:rPr>
        <w:t xml:space="preserve">The research contribution centers on the relationship between the definition of ARI, its interpretive failure in particular cases, and policy changes after kinematic </w:t>
      </w:r>
      <w:r>
        <w:rPr>
          <w:rFonts w:ascii="Te XGyre Termes X" w:hAnsi="Te XGyre Termes X"/>
          <w:sz w:val="24"/>
          <w:szCs w:val="24"/>
        </w:rPr>
        <w:t xml:space="preserve">information is added. The claimed novelty is not the general assertion that a graph </w:t>
      </w:r>
      <w:r>
        <w:rPr>
          <w:rFonts w:ascii="Te XGyre Termes X" w:hAnsi="Te XGyre Termes X"/>
          <w:w w:val="102"/>
          <w:sz w:val="24"/>
          <w:szCs w:val="24"/>
        </w:rPr>
        <w:t xml:space="preserve">differs from a mechanical model, but a diagnosis that can be traced to a formula, </w:t>
      </w:r>
      <w:r>
        <w:rPr>
          <w:rFonts w:ascii="Te XGyre Termes X" w:hAnsi="Te XGyre Termes X"/>
          <w:sz w:val="24"/>
          <w:szCs w:val="24"/>
        </w:rPr>
        <w:t xml:space="preserve">path configuration, and specific scenario. Historical priority or superiority over all previous indices is not inferred from this verification package.</w:t>
      </w:r>
    </w:p>
    <w:p>
      <w:pPr>
        <w:spacing w:before="211" w:after="0" w:line="397" w:lineRule="exact"/>
        <w:ind w:firstLine="854"/>
        <w:jc w:val="both"/>
      </w:pPr>
      <w:r>
        <w:rPr>
          <w:rFonts w:ascii="Te XGyre Termes X" w:hAnsi="Te XGyre Termes X"/>
          <w:sz w:val="24"/>
          <w:szCs w:val="24"/>
        </w:rPr>
        <w:t xml:space="preserve">Three outcomes are supported by the available evidence: a verifiable ARI </w:t>
      </w:r>
      <w:r>
        <w:rPr>
          <w:rFonts w:ascii="Te XGyre Termes X" w:hAnsi="Te XGyre Termes X"/>
          <w:w w:val="102"/>
          <w:sz w:val="24"/>
          <w:szCs w:val="24"/>
        </w:rPr>
        <w:t xml:space="preserve">formulation and implementation; a counterexample to interpreting the score as a guarantee of stability; and a diagnostic evaluation of a policy with a kinematic safeguard that preserves the original score. Proposed capacity and displacement </w:t>
      </w:r>
      <w:r>
        <w:rPr>
          <w:rFonts w:ascii="Te XGyre Termes X" w:hAnsi="Te XGyre Termes X"/>
          <w:sz w:val="24"/>
          <w:szCs w:val="24"/>
        </w:rPr>
        <w:t xml:space="preserve">bounds and the integration protocol are treated separately as analytical outputs and research design, not as empirical validation results.</w:t>
      </w:r>
    </w:p>
    <w:p>
      <w:pPr>
        <w:spacing w:before="211" w:after="0" w:line="389" w:lineRule="exact"/>
        <w:ind w:firstLine="853"/>
        <w:jc w:val="both"/>
      </w:pPr>
      <w:r>
        <w:rPr>
          <w:rFonts w:ascii="Te XGyre Termes X" w:hAnsi="Te XGyre Termes X"/>
          <w:w w:val="102"/>
          <w:sz w:val="24"/>
          <w:szCs w:val="24"/>
        </w:rPr>
        <w:t xml:space="preserve">The position relative to prior research follows the synthesis in Table </w:t>
      </w:r>
      <w:hyperlink w:anchor="_pdfpage72">
        <w:r>
          <w:rPr>
            <w:rStyle w:val="Hyperlink"/>
            <w:rFonts w:ascii="Te XGyre Termes X" w:hAnsi="Te XGyre Termes X"/>
            <w:w w:val="102"/>
            <w:sz w:val="24"/>
            <w:szCs w:val="24"/>
          </w:rPr>
          <w:t xml:space="preserve">2.11</w:t>
        </w:r>
      </w:hyperlink>
      <w:r>
        <w:rPr>
          <w:rFonts w:ascii="Te XGyre Termes X" w:hAnsi="Te XGyre Termes X"/>
          <w:w w:val="102"/>
          <w:sz w:val="24"/>
          <w:szCs w:val="24"/>
        </w:rPr>
        <w:t xml:space="preserve">. Baselines based on static indeterminacy and redundancy matrices must not be replaced solely by weaker topological measures. The relationship between the </w:t>
      </w:r>
      <w:r>
        <w:rPr>
          <w:rFonts w:ascii="Te XGyre Termes X" w:hAnsi="Te XGyre Termes X"/>
          <w:sz w:val="24"/>
          <w:szCs w:val="24"/>
        </w:rPr>
        <w:t xml:space="preserve">safeguard and mechanical redundancy information is discussed in Section </w:t>
      </w:r>
      <w:hyperlink w:anchor="_pdfpage135">
        <w:r>
          <w:rPr>
            <w:rStyle w:val="Hyperlink"/>
            <w:rFonts w:ascii="Te XGyre Termes X" w:hAnsi="Te XGyre Termes X"/>
            <w:sz w:val="24"/>
            <w:szCs w:val="24"/>
          </w:rPr>
          <w:t xml:space="preserve">4.2</w:t>
        </w:r>
      </w:hyperlink>
      <w:r>
        <w:rPr>
          <w:rFonts w:ascii="Te XGyre Termes X" w:hAnsi="Te XGyre Termes X"/>
          <w:sz w:val="24"/>
          <w:szCs w:val="24"/>
        </w:rPr>
        <w:t xml:space="preserve">; the </w:t>
      </w:r>
      <w:r>
        <w:rPr>
          <w:rFonts w:ascii="Te XGyre Termes X" w:hAnsi="Te XGyre Termes X"/>
          <w:w w:val="102"/>
          <w:sz w:val="24"/>
          <w:szCs w:val="24"/>
        </w:rPr>
        <w:t xml:space="preserve">contribution here is the adaptation and evaluation of a policy, not a claim to a new </w:t>
      </w:r>
      <w:r>
        <w:rPr>
          <w:rFonts w:ascii="Te XGyre Termes X" w:hAnsi="Te XGyre Termes X"/>
          <w:sz w:val="24"/>
          <w:szCs w:val="24"/>
        </w:rPr>
        <w:t xml:space="preserve">foundational mechanical method.</w:t>
      </w:r>
    </w:p>
    <w:p>
      <w:pPr>
        <w:spacing w:before="206" w:after="0" w:line="277" w:lineRule="exact"/>
        <w:jc w:val="right"/>
      </w:pPr>
      <w:r>
        <w:rPr>
          <w:rFonts w:ascii="Te XGyre Termes X" w:hAnsi="Te XGyre Termes X"/>
          <w:w w:val="102"/>
          <w:sz w:val="24"/>
          <w:szCs w:val="24"/>
        </w:rPr>
        <w:t xml:space="preserve">The decisive added-value question is whether ARI further improves the</w:t>
      </w:r>
    </w:p>
    <w:p>
      <w:pPr>
        <w:pageBreakBefore/>
        <w:spacing w:before="817" w:after="0" w:line="277" w:lineRule="exact"/>
      </w:pPr>
      <w:bookmarkStart w:id="10" w:name="_pdfpage29"/>
      <w:bookmarkEnd w:id="10"/>
      <w:r>
        <w:rPr>
          <w:rFonts w:ascii="Te XGyre Termes X" w:hAnsi="Te XGyre Termes X"/>
          <w:sz w:val="24"/>
          <w:szCs w:val="24"/>
        </w:rPr>
        <w:t xml:space="preserve">Table 1.1: Contribution map, supporting evidence, and claims not yet established.</w:t>
      </w:r>
    </w:p>
    <w:p>
      <w:pPr>
        <w:spacing w:after="0" w:line="20" w:lineRule="exact"/>
        <w:sectPr>
          <w:pgSz w:w="11906" w:h="16838"/>
          <w:pgMar w:top="1490" w:right="1431" w:bottom="915" w:left="1440" w:header="708" w:footer="708" w:gutter="0"/>
        </w:sectPr>
      </w:pPr>
    </w:p>
    <w:p>
      <w:pPr>
        <w:pBdr>
          <w:top w:val="single" w:sz="7" w:space="8" w:color="000000"/>
        </w:pBdr>
        <w:spacing w:before="164" w:after="0" w:line="211" w:lineRule="exact"/>
      </w:pPr>
      <w:r>
        <w:rPr>
          <w:rFonts w:ascii="Te XGyre Termes X" w:hAnsi="Te XGyre Termes X"/>
          <w:sz w:val="22"/>
          <w:szCs w:val="22"/>
        </w:rPr>
        <w:t xml:space="preserve">Component Contribution and available evidence</w:t>
      </w:r>
    </w:p>
    <w:p>
      <w:pPr>
        <w:pBdr>
          <w:top w:val="single" w:sz="5" w:space="8" w:color="000000"/>
        </w:pBdr>
        <w:spacing w:before="80" w:after="0" w:line="231" w:lineRule="exact"/>
      </w:pPr>
      <w:r>
        <w:rPr>
          <w:rFonts w:ascii="Te XGyre Termes X" w:hAnsi="Te XGyre Termes X"/>
          <w:sz w:val="22"/>
          <w:szCs w:val="22"/>
        </w:rPr>
        <w:t xml:space="preserve">ARI formulation Score definition and disruption operation; implementation and 342 canonical checks</w:t>
      </w:r>
    </w:p>
    <w:p>
      <w:pPr>
        <w:spacing w:after="0" w:line="20" w:lineRule="exact"/>
      </w:pPr>
      <w:r>
        <w:br w:type="column"/>
      </w:r>
    </w:p>
    <w:p>
      <w:pPr>
        <w:spacing w:after="0" w:line="253" w:lineRule="exact"/>
      </w:pPr>
      <w:r>
        <w:rPr>
          <w:rFonts w:ascii="Te XGyre Termes X" w:hAnsi="Te XGyre Termes X"/>
          <w:sz w:val="22"/>
          <w:szCs w:val="22"/>
        </w:rPr>
        <w:t xml:space="preserve">Claim boundary</w:t>
      </w:r>
    </w:p>
    <w:p>
      <w:pPr>
        <w:spacing w:before="467" w:after="0" w:line="234" w:lineRule="exact"/>
      </w:pPr>
      <w:r>
        <w:rPr>
          <w:rFonts w:ascii="Te XGyre Termes X" w:hAnsi="Te XGyre Termes X"/>
          <w:sz w:val="22"/>
          <w:szCs w:val="22"/>
        </w:rPr>
        <w:t xml:space="preserve">Implementation agreement, not ranking superiority</w:t>
      </w:r>
    </w:p>
    <w:p>
      <w:pPr>
        <w:spacing w:after="0" w:line="20" w:lineRule="exact"/>
        <w:sectPr>
          <w:type w:val="continuous"/>
          <w:pgSz w:w="11906" w:h="16838"/>
          <w:pgMar w:top="1490" w:right="1431" w:bottom="915" w:left="1440" w:header="708" w:footer="708" w:gutter="0"/>
          <w:cols w:num="2" w:space="461" w:equalWidth="0">
            <w:col w:w="5412" w:space="461"/>
            <w:col w:w="3162"/>
          </w:cols>
        </w:sectPr>
      </w:pPr>
    </w:p>
    <w:p>
      <w:pPr>
        <w:spacing w:after="0" w:line="156" w:lineRule="exact"/>
      </w:pPr>
    </w:p>
    <w:tbl>
      <w:tblPr>
        <w:tblW w:w="7508" w:type="dxa"/>
        <w:tblInd w:w="83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702"/>
        <w:gridCol w:w="3255"/>
        <w:gridCol w:w="2551"/>
      </w:tblGrid>
      <w:tr>
        <w:trPr>
          <w:trHeight w:val="234" w:hRule="atLeast"/>
        </w:trPr>
        <w:tc>
          <w:tcPr>
            <w:tcW w:w="1702" w:type="dxa"/>
          </w:tcPr>
          <w:p>
            <w:pPr>
              <w:spacing w:after="0" w:line="253" w:lineRule="exact"/>
            </w:pPr>
            <w:r>
              <w:rPr>
                <w:rFonts w:ascii="Te XGyre Termes X" w:hAnsi="Te XGyre Termes X"/>
                <w:sz w:val="22"/>
                <w:szCs w:val="22"/>
              </w:rPr>
              <w:t xml:space="preserve">Counterexample</w:t>
            </w:r>
          </w:p>
        </w:tc>
        <w:tc>
          <w:tcPr>
            <w:tcW w:w="3255" w:type="dxa"/>
          </w:tcPr>
          <w:p>
            <w:pPr>
              <w:spacing w:after="0" w:line="253" w:lineRule="exact"/>
            </w:pPr>
            <w:r>
              <w:rPr>
                <w:rFonts w:ascii="Te XGyre Termes X" w:hAnsi="Te XGyre Termes X"/>
                <w:sz w:val="22"/>
                <w:szCs w:val="22"/>
              </w:rPr>
              <w:t xml:space="preserve">Two element-loss scenarios in a</w:t>
            </w:r>
          </w:p>
        </w:tc>
        <w:tc>
          <w:tcPr>
            <w:tcW w:w="2551" w:type="dxa"/>
          </w:tcPr>
          <w:p>
            <w:pPr>
              <w:spacing w:after="0" w:line="253" w:lineRule="exact"/>
            </w:pPr>
            <w:r>
              <w:rPr>
                <w:rFonts w:ascii="Te XGyre Termes X" w:hAnsi="Te XGyre Termes X"/>
                <w:sz w:val="22"/>
                <w:szCs w:val="22"/>
              </w:rPr>
              <w:t xml:space="preserve">Tested configuration, not all</w:t>
            </w:r>
          </w:p>
        </w:tc>
      </w:tr>
      <w:tr>
        <w:trPr>
          <w:trHeight w:val="271" w:hRule="atLeast"/>
        </w:trPr>
        <w:tc>
          <w:tcPr>
            <w:tcW w:w="1702" w:type="dxa"/>
          </w:tcPr>
          <w:p>
            <w:pPr>
              <w:spacing w:after="0" w:line="20" w:lineRule="exact"/>
            </w:pPr>
          </w:p>
        </w:tc>
        <w:tc>
          <w:tcPr>
            <w:tcW w:w="3255" w:type="dxa"/>
          </w:tcPr>
          <w:p>
            <w:pPr>
              <w:spacing w:after="0" w:line="253" w:lineRule="exact"/>
            </w:pPr>
            <w:r>
              <w:rPr>
                <w:rFonts w:ascii="Te XGyre Termes X" w:hAnsi="Te XGyre Termes X"/>
                <w:w w:val="98"/>
                <w:sz w:val="22"/>
                <w:szCs w:val="22"/>
              </w:rPr>
              <w:t xml:space="preserve">one-diagonal square have CI near</w:t>
            </w:r>
          </w:p>
        </w:tc>
        <w:tc>
          <w:tcPr>
            <w:tcW w:w="2551" w:type="dxa"/>
          </w:tcPr>
          <w:p>
            <w:pPr>
              <w:spacing w:after="0" w:line="253" w:lineRule="exact"/>
            </w:pPr>
            <w:r>
              <w:rPr>
                <w:rFonts w:ascii="Te XGyre Termes X" w:hAnsi="Te XGyre Termes X"/>
                <w:sz w:val="22"/>
                <w:szCs w:val="22"/>
              </w:rPr>
              <w:t xml:space="preserve">parameters or graph</w:t>
            </w:r>
          </w:p>
        </w:tc>
      </w:tr>
      <w:tr>
        <w:trPr>
          <w:trHeight w:val="234" w:hRule="atLeast"/>
        </w:trPr>
        <w:tc>
          <w:tcPr>
            <w:tcW w:w="1702" w:type="dxa"/>
          </w:tcPr>
          <w:p>
            <w:pPr>
              <w:spacing w:after="0" w:line="20" w:lineRule="exact"/>
            </w:pPr>
          </w:p>
        </w:tc>
        <w:tc>
          <w:tcPr>
            <w:tcW w:w="3255" w:type="dxa"/>
          </w:tcPr>
          <w:p>
            <w:pPr>
              <w:spacing w:after="0" w:line="253" w:lineRule="exact"/>
            </w:pPr>
            <w:r>
              <w:rPr>
                <w:rFonts w:ascii="Te XGyre Termes X" w:hAnsi="Te XGyre Termes X"/>
                <w:sz w:val="22"/>
                <w:szCs w:val="22"/>
              </w:rPr>
              <w:t xml:space="preserve">zero alongside a reduction in</w:t>
            </w:r>
          </w:p>
        </w:tc>
        <w:tc>
          <w:tcPr>
            <w:tcW w:w="2551" w:type="dxa"/>
          </w:tcPr>
          <w:p>
            <w:pPr>
              <w:spacing w:after="0" w:line="253" w:lineRule="exact"/>
            </w:pPr>
            <w:r>
              <w:rPr>
                <w:rFonts w:ascii="Te XGyre Termes X" w:hAnsi="Te XGyre Termes X"/>
                <w:sz w:val="22"/>
                <w:szCs w:val="22"/>
              </w:rPr>
              <w:t xml:space="preserve">representations</w:t>
            </w:r>
          </w:p>
        </w:tc>
      </w:tr>
    </w:tbl>
    <w:p>
      <w:pPr>
        <w:spacing w:after="0" w:line="253" w:lineRule="exact"/>
      </w:pPr>
      <w:r>
        <w:rPr>
          <w:rFonts w:ascii="Te XGyre Termes X" w:hAnsi="Te XGyre Termes X"/>
          <w:sz w:val="22"/>
          <w:szCs w:val="22"/>
        </w:rPr>
        <w:t xml:space="preserve">rank</w:t>
      </w:r>
    </w:p>
    <w:p>
      <w:pPr>
        <w:spacing w:after="0" w:line="156" w:lineRule="exact"/>
      </w:pPr>
    </w:p>
    <w:tbl>
      <w:tblPr>
        <w:tblW w:w="7773" w:type="dxa"/>
        <w:tblInd w:w="836"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438"/>
        <w:gridCol w:w="3512"/>
        <w:gridCol w:w="2823"/>
      </w:tblGrid>
      <w:tr>
        <w:trPr>
          <w:trHeight w:val="234" w:hRule="atLeast"/>
        </w:trPr>
        <w:tc>
          <w:tcPr>
            <w:tcW w:w="1438" w:type="dxa"/>
          </w:tcPr>
          <w:p>
            <w:pPr>
              <w:spacing w:after="0" w:line="253" w:lineRule="exact"/>
            </w:pPr>
            <w:r>
              <w:rPr>
                <w:rFonts w:ascii="Te XGyre Termes X" w:hAnsi="Te XGyre Termes X"/>
                <w:sz w:val="22"/>
                <w:szCs w:val="22"/>
              </w:rPr>
              <w:t xml:space="preserve">Kinematic</w:t>
            </w:r>
          </w:p>
        </w:tc>
        <w:tc>
          <w:tcPr>
            <w:tcW w:w="3512" w:type="dxa"/>
          </w:tcPr>
          <w:p>
            <w:pPr>
              <w:spacing w:after="0" w:line="253" w:lineRule="exact"/>
            </w:pPr>
            <w:r>
              <w:rPr>
                <w:rFonts w:ascii="Te XGyre Termes X" w:hAnsi="Te XGyre Termes X"/>
                <w:sz w:val="22"/>
                <w:szCs w:val="22"/>
              </w:rPr>
              <w:t xml:space="preserve">Adaptation of an intact-model</w:t>
            </w:r>
          </w:p>
        </w:tc>
        <w:tc>
          <w:tcPr>
            <w:tcW w:w="2823" w:type="dxa"/>
          </w:tcPr>
          <w:p>
            <w:pPr>
              <w:spacing w:after="0" w:line="253" w:lineRule="exact"/>
            </w:pPr>
            <w:r>
              <w:rPr>
                <w:rFonts w:ascii="Te XGyre Termes X" w:hAnsi="Te XGyre Termes X"/>
                <w:sz w:val="22"/>
                <w:szCs w:val="22"/>
              </w:rPr>
              <w:t xml:space="preserve">Not a discovery of the</w:t>
            </w:r>
          </w:p>
        </w:tc>
      </w:tr>
      <w:tr>
        <w:trPr>
          <w:trHeight w:val="271" w:hRule="atLeast"/>
        </w:trPr>
        <w:tc>
          <w:tcPr>
            <w:tcW w:w="1438" w:type="dxa"/>
          </w:tcPr>
          <w:p>
            <w:pPr>
              <w:spacing w:after="0" w:line="253" w:lineRule="exact"/>
            </w:pPr>
            <w:r>
              <w:rPr>
                <w:rFonts w:ascii="Te XGyre Termes X" w:hAnsi="Te XGyre Termes X"/>
                <w:sz w:val="22"/>
                <w:szCs w:val="22"/>
              </w:rPr>
              <w:t xml:space="preserve">safeguard</w:t>
            </w:r>
          </w:p>
        </w:tc>
        <w:tc>
          <w:tcPr>
            <w:tcW w:w="3512" w:type="dxa"/>
          </w:tcPr>
          <w:p>
            <w:pPr>
              <w:spacing w:after="0" w:line="253" w:lineRule="exact"/>
            </w:pPr>
            <w:r>
              <w:rPr>
                <w:rFonts w:ascii="Te XGyre Termes X" w:hAnsi="Te XGyre Termes X"/>
                <w:sz w:val="22"/>
                <w:szCs w:val="22"/>
              </w:rPr>
              <w:t xml:space="preserve">check; all 40 rank-deficient cases</w:t>
            </w:r>
          </w:p>
        </w:tc>
        <w:tc>
          <w:tcPr>
            <w:tcW w:w="2823" w:type="dxa"/>
          </w:tcPr>
          <w:p>
            <w:pPr>
              <w:spacing w:after="0" w:line="253" w:lineRule="exact"/>
            </w:pPr>
            <w:r>
              <w:rPr>
                <w:rFonts w:ascii="Te XGyre Termes X" w:hAnsi="Te XGyre Termes X"/>
                <w:sz w:val="22"/>
                <w:szCs w:val="22"/>
              </w:rPr>
              <w:t xml:space="preserve">redundancy matrix or coverage</w:t>
            </w:r>
          </w:p>
        </w:tc>
      </w:tr>
      <w:tr>
        <w:trPr>
          <w:trHeight w:val="233" w:hRule="atLeast"/>
        </w:trPr>
        <w:tc>
          <w:tcPr>
            <w:tcW w:w="1438" w:type="dxa"/>
          </w:tcPr>
          <w:p>
            <w:pPr>
              <w:spacing w:after="0" w:line="20" w:lineRule="exact"/>
            </w:pPr>
          </w:p>
        </w:tc>
        <w:tc>
          <w:tcPr>
            <w:tcW w:w="3512" w:type="dxa"/>
          </w:tcPr>
          <w:p>
            <w:pPr>
              <w:spacing w:after="0" w:line="253" w:lineRule="exact"/>
            </w:pPr>
            <w:r>
              <w:rPr>
                <w:rFonts w:ascii="Te XGyre Termes X" w:hAnsi="Te XGyre Termes X"/>
                <w:sz w:val="22"/>
                <w:szCs w:val="22"/>
              </w:rPr>
              <w:t xml:space="preserve">forwarded in the development</w:t>
            </w:r>
          </w:p>
        </w:tc>
        <w:tc>
          <w:tcPr>
            <w:tcW w:w="2823" w:type="dxa"/>
          </w:tcPr>
          <w:p>
            <w:pPr>
              <w:spacing w:after="0" w:line="253" w:lineRule="exact"/>
            </w:pPr>
            <w:r>
              <w:rPr>
                <w:rFonts w:ascii="Te XGyre Termes X" w:hAnsi="Te XGyre Termes X"/>
                <w:sz w:val="22"/>
                <w:szCs w:val="22"/>
              </w:rPr>
              <w:t xml:space="preserve">of all critical cases</w:t>
            </w:r>
          </w:p>
        </w:tc>
      </w:tr>
    </w:tbl>
    <w:p>
      <w:pPr>
        <w:spacing w:before="18" w:after="0" w:line="253" w:lineRule="exact"/>
      </w:pPr>
      <w:r>
        <w:rPr>
          <w:rFonts w:ascii="Te XGyre Termes X" w:hAnsi="Te XGyre Termes X"/>
          <w:sz w:val="22"/>
          <w:szCs w:val="22"/>
        </w:rPr>
        <w:t xml:space="preserve">package</w:t>
      </w:r>
    </w:p>
    <w:p>
      <w:pPr>
        <w:spacing w:after="0" w:line="116" w:lineRule="exact"/>
      </w:pPr>
    </w:p>
    <w:tbl>
      <w:tblPr>
        <w:tblW w:w="7930" w:type="dxa"/>
        <w:tblInd w:w="83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724"/>
        <w:gridCol w:w="3233"/>
        <w:gridCol w:w="2973"/>
      </w:tblGrid>
      <w:tr>
        <w:trPr>
          <w:trHeight w:val="234" w:hRule="atLeast"/>
        </w:trPr>
        <w:tc>
          <w:tcPr>
            <w:tcW w:w="1724" w:type="dxa"/>
          </w:tcPr>
          <w:p>
            <w:pPr>
              <w:spacing w:after="0" w:line="253" w:lineRule="exact"/>
            </w:pPr>
            <w:r>
              <w:rPr>
                <w:rFonts w:ascii="Te XGyre Termes X" w:hAnsi="Te XGyre Termes X"/>
                <w:sz w:val="22"/>
                <w:szCs w:val="22"/>
              </w:rPr>
              <w:t xml:space="preserve">Consequence</w:t>
            </w:r>
          </w:p>
        </w:tc>
        <w:tc>
          <w:tcPr>
            <w:tcW w:w="3233" w:type="dxa"/>
          </w:tcPr>
          <w:p>
            <w:pPr>
              <w:spacing w:after="0" w:line="253" w:lineRule="exact"/>
            </w:pPr>
            <w:r>
              <w:rPr>
                <w:rFonts w:ascii="Te XGyre Termes X" w:hAnsi="Te XGyre Termes X"/>
                <w:sz w:val="22"/>
                <w:szCs w:val="22"/>
              </w:rPr>
              <w:t xml:space="preserve">Formulation of capacity and</w:t>
            </w:r>
          </w:p>
        </w:tc>
        <w:tc>
          <w:tcPr>
            <w:tcW w:w="2973" w:type="dxa"/>
          </w:tcPr>
          <w:p>
            <w:pPr>
              <w:spacing w:after="0" w:line="253" w:lineRule="exact"/>
            </w:pPr>
            <w:r>
              <w:rPr>
                <w:rFonts w:ascii="Te XGyre Termes X" w:hAnsi="Te XGyre Termes X"/>
                <w:sz w:val="22"/>
                <w:szCs w:val="22"/>
              </w:rPr>
              <w:t xml:space="preserve">Analytical proposal; costs and</w:t>
            </w:r>
          </w:p>
        </w:tc>
      </w:tr>
      <w:tr>
        <w:trPr>
          <w:trHeight w:val="271" w:hRule="atLeast"/>
        </w:trPr>
        <w:tc>
          <w:tcPr>
            <w:tcW w:w="1724" w:type="dxa"/>
          </w:tcPr>
          <w:p>
            <w:pPr>
              <w:spacing w:after="0" w:line="253" w:lineRule="exact"/>
            </w:pPr>
            <w:r>
              <w:rPr>
                <w:rFonts w:ascii="Te XGyre Termes X" w:hAnsi="Te XGyre Termes X"/>
                <w:sz w:val="22"/>
                <w:szCs w:val="22"/>
              </w:rPr>
              <w:t xml:space="preserve">enrichment</w:t>
            </w:r>
          </w:p>
        </w:tc>
        <w:tc>
          <w:tcPr>
            <w:tcW w:w="3233" w:type="dxa"/>
          </w:tcPr>
          <w:p>
            <w:pPr>
              <w:spacing w:after="0" w:line="253" w:lineRule="exact"/>
            </w:pPr>
            <w:r>
              <w:rPr>
                <w:rFonts w:ascii="Te XGyre Termes X" w:hAnsi="Te XGyre Termes X"/>
                <w:sz w:val="22"/>
                <w:szCs w:val="22"/>
              </w:rPr>
              <w:t xml:space="preserve">displacement bounds with</w:t>
            </w:r>
          </w:p>
        </w:tc>
        <w:tc>
          <w:tcPr>
            <w:tcW w:w="2973" w:type="dxa"/>
          </w:tcPr>
          <w:p>
            <w:pPr>
              <w:spacing w:after="0" w:line="253" w:lineRule="exact"/>
            </w:pPr>
            <w:r>
              <w:rPr>
                <w:rFonts w:ascii="Te XGyre Termes X" w:hAnsi="Te XGyre Termes X"/>
                <w:w w:val="98"/>
                <w:sz w:val="22"/>
                <w:szCs w:val="22"/>
              </w:rPr>
              <w:t xml:space="preserve">empirical coverage have not been</w:t>
            </w:r>
          </w:p>
        </w:tc>
      </w:tr>
      <w:tr>
        <w:trPr>
          <w:trHeight w:val="298" w:hRule="atLeast"/>
        </w:trPr>
        <w:tc>
          <w:tcPr>
            <w:tcW w:w="1724" w:type="dxa"/>
          </w:tcPr>
          <w:p>
            <w:pPr>
              <w:spacing w:after="0" w:line="20" w:lineRule="exact"/>
            </w:pPr>
          </w:p>
        </w:tc>
        <w:tc>
          <w:tcPr>
            <w:tcW w:w="3233" w:type="dxa"/>
          </w:tcPr>
          <w:p>
            <w:pPr>
              <w:spacing w:after="0" w:line="253" w:lineRule="exact"/>
            </w:pPr>
            <w:r>
              <w:rPr>
                <w:rFonts w:ascii="Te XGyre Termes X" w:hAnsi="Te XGyre Termes X"/>
                <w:sz w:val="22"/>
                <w:szCs w:val="22"/>
              </w:rPr>
              <w:t xml:space="preserve">explicit domains and input audits</w:t>
            </w:r>
          </w:p>
        </w:tc>
        <w:tc>
          <w:tcPr>
            <w:tcW w:w="2973" w:type="dxa"/>
          </w:tcPr>
          <w:p>
            <w:pPr>
              <w:spacing w:after="0" w:line="253" w:lineRule="exact"/>
            </w:pPr>
            <w:r>
              <w:rPr>
                <w:rFonts w:ascii="Te XGyre Termes X" w:hAnsi="Te XGyre Termes X"/>
                <w:sz w:val="22"/>
                <w:szCs w:val="22"/>
              </w:rPr>
              <w:t xml:space="preserve">tested</w:t>
            </w:r>
          </w:p>
        </w:tc>
      </w:tr>
      <w:tr>
        <w:trPr>
          <w:trHeight w:val="298" w:hRule="atLeast"/>
        </w:trPr>
        <w:tc>
          <w:tcPr>
            <w:tcW w:w="1724" w:type="dxa"/>
          </w:tcPr>
          <w:p>
            <w:pPr>
              <w:spacing w:after="0" w:line="253" w:lineRule="exact"/>
            </w:pPr>
            <w:r>
              <w:rPr>
                <w:rFonts w:ascii="Te XGyre Termes X" w:hAnsi="Te XGyre Termes X"/>
                <w:sz w:val="22"/>
                <w:szCs w:val="22"/>
              </w:rPr>
              <w:t xml:space="preserve">GNN integration</w:t>
            </w:r>
          </w:p>
        </w:tc>
        <w:tc>
          <w:tcPr>
            <w:tcW w:w="3233" w:type="dxa"/>
          </w:tcPr>
          <w:p>
            <w:pPr>
              <w:spacing w:after="0" w:line="253" w:lineRule="exact"/>
            </w:pPr>
            <w:r>
              <w:rPr>
                <w:rFonts w:ascii="Te XGyre Termes X" w:hAnsi="Te XGyre Termes X"/>
                <w:sz w:val="22"/>
                <w:szCs w:val="22"/>
              </w:rPr>
              <w:t xml:space="preserve">Protocol for comparing total cost</w:t>
            </w:r>
          </w:p>
        </w:tc>
        <w:tc>
          <w:tcPr>
            <w:tcW w:w="2973" w:type="dxa"/>
          </w:tcPr>
          <w:p>
            <w:pPr>
              <w:spacing w:after="0" w:line="253" w:lineRule="exact"/>
            </w:pPr>
            <w:r>
              <w:rPr>
                <w:rFonts w:ascii="Te XGyre Termes X" w:hAnsi="Te XGyre Termes X"/>
                <w:sz w:val="22"/>
                <w:szCs w:val="22"/>
              </w:rPr>
              <w:t xml:space="preserve">No inference results or measured</w:t>
            </w:r>
          </w:p>
        </w:tc>
      </w:tr>
      <w:tr>
        <w:trPr>
          <w:trHeight w:val="234" w:hRule="atLeast"/>
        </w:trPr>
        <w:tc>
          <w:tcPr>
            <w:tcW w:w="1724" w:type="dxa"/>
          </w:tcPr>
          <w:p>
            <w:pPr>
              <w:spacing w:after="0" w:line="20" w:lineRule="exact"/>
            </w:pPr>
          </w:p>
        </w:tc>
        <w:tc>
          <w:tcPr>
            <w:tcW w:w="3233" w:type="dxa"/>
          </w:tcPr>
          <w:p>
            <w:pPr>
              <w:spacing w:after="0" w:line="253" w:lineRule="exact"/>
            </w:pPr>
            <w:r>
              <w:rPr>
                <w:rFonts w:ascii="Te XGyre Termes X" w:hAnsi="Te XGyre Termes X"/>
                <w:sz w:val="22"/>
                <w:szCs w:val="22"/>
              </w:rPr>
              <w:t xml:space="preserve">and final coverage</w:t>
            </w:r>
          </w:p>
        </w:tc>
        <w:tc>
          <w:tcPr>
            <w:tcW w:w="2973" w:type="dxa"/>
          </w:tcPr>
          <w:p>
            <w:pPr>
              <w:spacing w:after="0" w:line="253" w:lineRule="exact"/>
            </w:pPr>
            <w:r>
              <w:rPr>
                <w:rFonts w:ascii="Te XGyre Termes X" w:hAnsi="Te XGyre Termes X"/>
                <w:sz w:val="22"/>
                <w:szCs w:val="22"/>
              </w:rPr>
              <w:t xml:space="preserve">savings yet</w:t>
            </w:r>
          </w:p>
        </w:tc>
      </w:tr>
    </w:tbl>
    <w:p>
      <w:pPr>
        <w:pBdr>
          <w:top w:val="single" w:sz="7" w:space="24" w:color="000000"/>
        </w:pBdr>
        <w:spacing w:before="3" w:after="0" w:line="389" w:lineRule="exact"/>
        <w:jc w:val="both"/>
      </w:pPr>
      <w:r>
        <w:rPr>
          <w:rFonts w:ascii="Te XGyre Termes X" w:hAnsi="Te XGyre Termes X"/>
          <w:sz w:val="24"/>
          <w:szCs w:val="24"/>
        </w:rPr>
        <w:t xml:space="preserve">selection of critical cases once this mechanical information is available. Answering </w:t>
      </w:r>
      <w:r>
        <w:rPr>
          <w:rFonts w:ascii="Te XGyre Termes X" w:hAnsi="Te XGyre Termes X"/>
          <w:w w:val="98"/>
          <w:sz w:val="24"/>
          <w:szCs w:val="24"/>
        </w:rPr>
        <w:t xml:space="preserve">it requires an ablation with and without ARI using equivalent inputs, test models, and </w:t>
      </w:r>
      <w:r>
        <w:rPr>
          <w:rFonts w:ascii="Te XGyre Termes X" w:hAnsi="Te XGyre Termes X"/>
          <w:w w:val="102"/>
          <w:sz w:val="24"/>
          <w:szCs w:val="24"/>
        </w:rPr>
        <w:t xml:space="preserve">evaluation budgets. If adding ARI only increases cost or the number of forwarded cases without improving outcomes under equivalent conditions, the appropriate conclusion is that it adds no value in that domain. Formula complexity is not </w:t>
      </w:r>
      <w:r>
        <w:rPr>
          <w:rFonts w:ascii="Te XGyre Termes X" w:hAnsi="Te XGyre Termes X"/>
          <w:sz w:val="24"/>
          <w:szCs w:val="24"/>
        </w:rPr>
        <w:t xml:space="preserve">evidence of benefit.</w:t>
      </w:r>
    </w:p>
    <w:p>
      <w:pPr>
        <w:spacing w:before="515" w:after="0" w:line="277" w:lineRule="exact"/>
      </w:pPr>
      <w:r>
        <w:rPr>
          <w:rFonts w:ascii="Te XGyre Termes X" w:hAnsi="Te XGyre Termes X"/>
          <w:b/>
          <w:bCs/>
          <w:sz w:val="24"/>
          <w:szCs w:val="24"/>
        </w:rPr>
        <w:t xml:space="preserve">1.7 Research Benefits</w:t>
      </w:r>
    </w:p>
    <w:p>
      <w:pPr>
        <w:spacing w:before="395" w:after="0" w:line="277" w:lineRule="exact"/>
      </w:pPr>
      <w:r>
        <w:rPr>
          <w:rFonts w:ascii="Te XGyre Termes X" w:hAnsi="Te XGyre Termes X"/>
          <w:b/>
          <w:bCs/>
          <w:sz w:val="24"/>
          <w:szCs w:val="24"/>
        </w:rPr>
        <w:t xml:space="preserve">1.7.1 Theoretical Benefits</w:t>
      </w:r>
    </w:p>
    <w:p>
      <w:pPr>
        <w:spacing w:before="325" w:after="0" w:line="277" w:lineRule="exact"/>
        <w:jc w:val="right"/>
      </w:pPr>
      <w:r>
        <w:rPr>
          <w:rFonts w:ascii="Te XGyre Termes X" w:hAnsi="Te XGyre Termes X"/>
          <w:w w:val="98"/>
          <w:sz w:val="24"/>
          <w:szCs w:val="24"/>
        </w:rPr>
        <w:t xml:space="preserve">This study clarifies the limits of the relationship between path scores, initial</w:t>
      </w:r>
    </w:p>
    <w:p>
      <w:pPr>
        <w:spacing w:before="196" w:after="0" w:line="379" w:lineRule="exact"/>
      </w:pPr>
      <w:r>
        <w:rPr>
          <w:rFonts w:ascii="Te XGyre Termes X" w:hAnsi="Te XGyre Termes X"/>
          <w:w w:val="98"/>
          <w:sz w:val="24"/>
          <w:szCs w:val="24"/>
        </w:rPr>
        <w:t xml:space="preserve">utilization, and disruption priority through definitions and verifiable counterexamples. </w:t>
      </w:r>
      <w:r>
        <w:rPr>
          <w:rFonts w:ascii="Te XGyre Termes X" w:hAnsi="Te XGyre Termes X"/>
          <w:sz w:val="24"/>
          <w:szCs w:val="24"/>
        </w:rPr>
        <w:t xml:space="preserve">The canonical findings show that alternative paths in the ARI representation do not, by themselves, guarantee mechanical stability. The theoretical benefit is to establish </w:t>
      </w:r>
      <w:r>
        <w:rPr>
          <w:rFonts w:ascii="Te XGyre Termes X" w:hAnsi="Te XGyre Termes X"/>
          <w:w w:val="102"/>
          <w:sz w:val="24"/>
          <w:szCs w:val="24"/>
        </w:rPr>
        <w:t xml:space="preserve">limits on score interpretation and a basis for examining kinematic information</w:t>
      </w:r>
    </w:p>
    <w:p>
      <w:pPr>
        <w:pageBreakBefore/>
        <w:spacing w:before="854" w:after="0" w:line="324" w:lineRule="exact"/>
      </w:pPr>
      <w:bookmarkStart w:id="11" w:name="_pdfpage30"/>
      <w:bookmarkEnd w:id="11"/>
      <w:r>
        <w:rPr>
          <w:rFonts w:ascii="Te XGyre Termes X" w:hAnsi="Te XGyre Termes X"/>
          <w:w w:val="102"/>
          <w:sz w:val="24"/>
          <w:szCs w:val="24"/>
        </w:rPr>
        <w:t xml:space="preserve">separately, rather than equating path redundancy with every aspect of a structure’s </w:t>
      </w:r>
      <w:r>
        <w:rPr>
          <w:rFonts w:ascii="Te XGyre Termes X" w:hAnsi="Te XGyre Termes X"/>
          <w:sz w:val="24"/>
          <w:szCs w:val="24"/>
        </w:rPr>
        <w:t xml:space="preserve">ability to maintain its function.</w:t>
      </w:r>
    </w:p>
    <w:p>
      <w:pPr>
        <w:spacing w:before="455" w:after="0" w:line="277" w:lineRule="exact"/>
      </w:pPr>
      <w:r>
        <w:rPr>
          <w:rFonts w:ascii="Te XGyre Termes X" w:hAnsi="Te XGyre Termes X"/>
          <w:b/>
          <w:bCs/>
          <w:sz w:val="24"/>
          <w:szCs w:val="24"/>
        </w:rPr>
        <w:t xml:space="preserve">1.7.2 Methodological Benefits</w:t>
      </w:r>
    </w:p>
    <w:p>
      <w:pPr>
        <w:spacing w:before="341" w:after="0" w:line="402" w:lineRule="exact"/>
        <w:ind w:firstLine="858"/>
      </w:pPr>
      <w:r>
        <w:rPr>
          <w:rFonts w:ascii="Te XGyre Termes X" w:hAnsi="Te XGyre Termes X"/>
          <w:w w:val="102"/>
          <w:sz w:val="24"/>
          <w:szCs w:val="24"/>
        </w:rPr>
        <w:t xml:space="preserve">The verification package makes it possible to examine discrepancies in mechanical interpretation separately from implementation accuracy. The protocol separates formula development, threshold calibration, blind validation, and final </w:t>
      </w:r>
      <w:r>
        <w:rPr>
          <w:rFonts w:ascii="Te XGyre Termes X" w:hAnsi="Te XGyre Termes X"/>
          <w:w w:val="98"/>
          <w:sz w:val="24"/>
          <w:szCs w:val="24"/>
        </w:rPr>
        <w:t xml:space="preserve">testing. Sampling units, labels, decision criteria, and the handling of unresolved cases </w:t>
      </w:r>
      <w:r>
        <w:rPr>
          <w:rFonts w:ascii="Te XGyre Termes X" w:hAnsi="Te XGyre Termes X"/>
          <w:sz w:val="24"/>
          <w:szCs w:val="24"/>
        </w:rPr>
        <w:t xml:space="preserve">are specified so that other researchers can assess whether results truly arise from the </w:t>
      </w:r>
      <w:r>
        <w:rPr>
          <w:rFonts w:ascii="Te XGyre Termes X" w:hAnsi="Te XGyre Termes X"/>
          <w:w w:val="102"/>
          <w:sz w:val="24"/>
          <w:szCs w:val="24"/>
        </w:rPr>
        <w:t xml:space="preserve">index or from evaluation choices. The documentation format supports replication </w:t>
      </w:r>
      <w:r>
        <w:rPr>
          <w:rFonts w:ascii="Te XGyre Termes X" w:hAnsi="Te XGyre Termes X"/>
          <w:sz w:val="24"/>
          <w:szCs w:val="24"/>
        </w:rPr>
        <w:t xml:space="preserve">with different algorithms and software without changing the experimental definition.</w:t>
      </w:r>
    </w:p>
    <w:p>
      <w:pPr>
        <w:spacing w:before="455" w:after="0" w:line="277" w:lineRule="exact"/>
      </w:pPr>
      <w:r>
        <w:rPr>
          <w:rFonts w:ascii="Te XGyre Termes X" w:hAnsi="Te XGyre Termes X"/>
          <w:b/>
          <w:bCs/>
          <w:sz w:val="24"/>
          <w:szCs w:val="24"/>
        </w:rPr>
        <w:t xml:space="preserve">1.7.3 Practical Benefits and Their Limits</w:t>
      </w:r>
    </w:p>
    <w:p>
      <w:pPr>
        <w:spacing w:before="387" w:after="0" w:line="406" w:lineRule="exact"/>
        <w:ind w:firstLine="858"/>
      </w:pPr>
      <w:r>
        <w:rPr>
          <w:rFonts w:ascii="Te XGyre Termes X" w:hAnsi="Te XGyre Termes X"/>
          <w:sz w:val="24"/>
          <w:szCs w:val="24"/>
        </w:rPr>
        <w:t xml:space="preserve">The findings provide a basis for distinguishing score-based priorities, kine matic triggers, and the need for capacity and displacement evaluation. The intended </w:t>
      </w:r>
      <w:r>
        <w:rPr>
          <w:rFonts w:ascii="Te XGyre Termes X" w:hAnsi="Te XGyre Termes X"/>
          <w:w w:val="102"/>
          <w:sz w:val="24"/>
          <w:szCs w:val="24"/>
        </w:rPr>
        <w:t xml:space="preserve">operational output is a list of priority scenarios together with forwarding status, reasons for abstention, and estimated computational benefits in the tested domain. This output may help organize the order of evaluation, but it does not remove the responsibility to assess the structure. Use beyond the tested families, parameter </w:t>
      </w:r>
      <w:r>
        <w:rPr>
          <w:rFonts w:ascii="Te XGyre Termes X" w:hAnsi="Te XGyre Termes X"/>
          <w:sz w:val="24"/>
          <w:szCs w:val="24"/>
        </w:rPr>
        <w:t xml:space="preserve">ranges, or disruption types requires additional examination. No safety or efficiency </w:t>
      </w:r>
      <w:r>
        <w:rPr>
          <w:rFonts w:ascii="Te XGyre Termes X" w:hAnsi="Te XGyre Termes X"/>
          <w:w w:val="98"/>
          <w:sz w:val="24"/>
          <w:szCs w:val="24"/>
        </w:rPr>
        <w:t xml:space="preserve">benefit is claimed to have been achieved merely because a protocol has been prepared.</w:t>
      </w:r>
    </w:p>
    <w:p>
      <w:pPr>
        <w:pageBreakBefore/>
        <w:spacing w:before="859" w:after="0" w:line="333" w:lineRule="exact"/>
        <w:jc w:val="center"/>
      </w:pPr>
      <w:bookmarkStart w:id="12" w:name="_pdfpage31"/>
      <w:bookmarkEnd w:id="12"/>
      <w:r>
        <w:rPr>
          <w:rFonts w:ascii="Te XGyre Termes X" w:hAnsi="Te XGyre Termes X"/>
          <w:b/>
          <w:bCs/>
          <w:sz w:val="29"/>
          <w:szCs w:val="29"/>
        </w:rPr>
        <w:t xml:space="preserve">Chapter II</w:t>
      </w:r>
    </w:p>
    <w:p>
      <w:pPr>
        <w:spacing w:before="346" w:after="0" w:line="333" w:lineRule="exact"/>
      </w:pPr>
      <w:r>
        <w:rPr>
          <w:rFonts w:ascii="Te XGyre Termes X" w:hAnsi="Te XGyre Termes X"/>
          <w:b/>
          <w:bCs/>
          <w:sz w:val="29"/>
          <w:szCs w:val="29"/>
        </w:rPr>
        <w:t xml:space="preserve">THEORETICAL BACKGROUND AND ARI FORMULATION</w:t>
      </w:r>
    </w:p>
    <w:p>
      <w:pPr>
        <w:spacing w:before="729" w:after="0" w:line="277" w:lineRule="exact"/>
      </w:pPr>
      <w:r>
        <w:rPr>
          <w:rFonts w:ascii="Te XGyre Termes X" w:hAnsi="Te XGyre Termes X"/>
          <w:b/>
          <w:bCs/>
          <w:sz w:val="24"/>
          <w:szCs w:val="24"/>
        </w:rPr>
        <w:t xml:space="preserve">2.1 Mechanical Foundations of Structural Systems</w:t>
      </w:r>
    </w:p>
    <w:p>
      <w:pPr>
        <w:spacing w:before="434" w:after="0" w:line="394" w:lineRule="exact"/>
      </w:pPr>
      <w:r>
        <w:rPr>
          <w:rFonts w:ascii="Te XGyre Termes X" w:hAnsi="Te XGyre Termes X"/>
          <w:w w:val="98"/>
          <w:sz w:val="24"/>
          <w:szCs w:val="24"/>
        </w:rPr>
        <w:t xml:space="preserve">Structures are viewed as systems of elements connected through equilibrium, </w:t>
      </w:r>
      <w:r>
        <w:rPr>
          <w:rFonts w:ascii="Te XGyre Termes X" w:hAnsi="Te XGyre Termes X"/>
          <w:w w:val="102"/>
          <w:sz w:val="24"/>
          <w:szCs w:val="24"/>
        </w:rPr>
        <w:t xml:space="preserve">compatibility, constitutive relations, and boundary conditions. In the linear elastic regime, after constrained degrees of freedom have been eliminated, the global </w:t>
      </w:r>
      <w:r>
        <w:rPr>
          <w:rFonts w:ascii="Te XGyre Termes X" w:hAnsi="Te XGyre Termes X"/>
          <w:sz w:val="24"/>
          <w:szCs w:val="24"/>
        </w:rPr>
        <w:t xml:space="preserve">relationship is written as</w:t>
        <w:br/>
      </w:r>
      <w:r>
        <w:rPr>
          <w:rFonts w:ascii="Te XGyre Termes X" w:hAnsi="Te XGyre Termes X"/>
          <w:b/>
          <w:bCs/>
          <w:sz w:val="24"/>
          <w:szCs w:val="24"/>
        </w:rPr>
        <w:t xml:space="preserve">K</w:t>
      </w:r>
      <w:r>
        <w:rPr>
          <w:rFonts w:ascii="New TXMath" w:hAnsi="New TXMath"/>
          <w:i/>
          <w:iCs/>
          <w:sz w:val="18"/>
          <w:szCs w:val="18"/>
        </w:rPr>
        <w:t xml:space="preserve">𝑓 𝑓 </w:t>
      </w:r>
      <w:r>
        <w:rPr>
          <w:rFonts w:ascii="Te XGyre Termes X" w:hAnsi="Te XGyre Termes X"/>
          <w:b/>
          <w:bCs/>
          <w:sz w:val="24"/>
          <w:szCs w:val="24"/>
        </w:rPr>
        <w:t xml:space="preserve">u</w:t>
      </w:r>
      <w:r>
        <w:rPr>
          <w:rFonts w:ascii="New TXMath" w:hAnsi="New TXMath"/>
          <w:i/>
          <w:iCs/>
          <w:sz w:val="18"/>
          <w:szCs w:val="18"/>
        </w:rPr>
        <w:t xml:space="preserve">𝑓 </w:t>
      </w:r>
      <w:r>
        <w:rPr>
          <w:rFonts w:ascii="txmia X" w:hAnsi="txmia X"/>
          <w:sz w:val="24"/>
          <w:szCs w:val="24"/>
        </w:rPr>
        <w:t xml:space="preserve">= </w:t>
      </w:r>
      <w:r>
        <w:rPr>
          <w:rFonts w:ascii="Te XGyre Termes X" w:hAnsi="Te XGyre Termes X"/>
          <w:b/>
          <w:bCs/>
          <w:sz w:val="24"/>
          <w:szCs w:val="24"/>
        </w:rPr>
        <w:t xml:space="preserve">p</w:t>
      </w:r>
      <w:r>
        <w:rPr>
          <w:rFonts w:ascii="New TXMath" w:hAnsi="New TXMath"/>
          <w:i/>
          <w:iCs/>
          <w:sz w:val="18"/>
          <w:szCs w:val="18"/>
        </w:rPr>
        <w:t xml:space="preserve">𝑓</w:t>
      </w:r>
      <w:r>
        <w:rPr>
          <w:rFonts w:ascii="New TXMath" w:hAnsi="New TXMath"/>
          <w:i/>
          <w:iCs/>
          <w:sz w:val="24"/>
          <w:szCs w:val="24"/>
        </w:rPr>
        <w:t xml:space="preserve">. </w:t>
      </w:r>
      <w:r>
        <w:rPr>
          <w:rFonts w:ascii="Te XGyre Termes X" w:hAnsi="Te XGyre Termes X"/>
          <w:sz w:val="24"/>
          <w:szCs w:val="24"/>
        </w:rPr>
        <w:t xml:space="preserve">(2.1)</w:t>
      </w:r>
    </w:p>
    <w:p>
      <w:pPr>
        <w:spacing w:before="370" w:after="0" w:line="390" w:lineRule="exact"/>
        <w:jc w:val="both"/>
      </w:pPr>
      <w:r>
        <w:rPr>
          <w:rFonts w:ascii="Te XGyre Termes X" w:hAnsi="Te XGyre Termes X"/>
          <w:sz w:val="24"/>
          <w:szCs w:val="24"/>
        </w:rPr>
        <w:t xml:space="preserve">The matrix </w:t>
      </w:r>
      <w:r>
        <w:rPr>
          <w:rFonts w:ascii="Te XGyre Termes X" w:hAnsi="Te XGyre Termes X"/>
          <w:b/>
          <w:bCs/>
          <w:sz w:val="24"/>
          <w:szCs w:val="24"/>
        </w:rPr>
        <w:t xml:space="preserve">K</w:t>
      </w:r>
      <w:r>
        <w:rPr>
          <w:rFonts w:ascii="New TXMath" w:hAnsi="New TXMath"/>
          <w:i/>
          <w:iCs/>
          <w:sz w:val="18"/>
          <w:szCs w:val="18"/>
        </w:rPr>
        <w:t xml:space="preserve">𝑓 𝑓 </w:t>
      </w:r>
      <w:r>
        <w:rPr>
          <w:rFonts w:ascii="Te XGyre Termes X" w:hAnsi="Te XGyre Termes X"/>
          <w:sz w:val="24"/>
          <w:szCs w:val="24"/>
        </w:rPr>
        <w:t xml:space="preserve">is the stiffness matrix for the free degrees of freedom, not the path count limit </w:t>
      </w:r>
      <w:r>
        <w:rPr>
          <w:rFonts w:ascii="New TXMath" w:hAnsi="New TXMath"/>
          <w:i/>
          <w:iCs/>
          <w:sz w:val="24"/>
          <w:szCs w:val="24"/>
        </w:rPr>
        <w:t xml:space="preserve">𝐾 </w:t>
      </w:r>
      <w:r>
        <w:rPr>
          <w:rFonts w:ascii="Te XGyre Termes X" w:hAnsi="Te XGyre Termes X"/>
          <w:sz w:val="24"/>
          <w:szCs w:val="24"/>
        </w:rPr>
        <w:t xml:space="preserve">or the scalar stiffness </w:t>
      </w:r>
      <w:r>
        <w:rPr>
          <w:rFonts w:ascii="New TXMath" w:hAnsi="New TXMath"/>
          <w:i/>
          <w:iCs/>
          <w:sz w:val="24"/>
          <w:szCs w:val="24"/>
        </w:rPr>
        <w:t xml:space="preserve">𝑘</w:t>
      </w:r>
      <w:r>
        <w:rPr>
          <w:rFonts w:ascii="Te XGyre Termes X" w:hAnsi="Te XGyre Termes X"/>
          <w:spacing w:val="-2"/>
          <w:sz w:val="18"/>
          <w:szCs w:val="18"/>
        </w:rPr>
        <w:t xml:space="preserve">sys</w:t>
      </w:r>
      <w:r>
        <w:rPr>
          <w:rFonts w:ascii="Te XGyre Termes X" w:hAnsi="Te XGyre Termes X"/>
          <w:sz w:val="24"/>
          <w:szCs w:val="24"/>
        </w:rPr>
        <w:t xml:space="preserve">. Element-matrix assembly and coordinate transformations must be consistent with the model used (</w:t>
      </w:r>
      <w:hyperlink w:anchor="_pdfpage190">
        <w:r>
          <w:rPr>
            <w:rStyle w:val="Hyperlink"/>
            <w:rFonts w:ascii="Te XGyre Termes X" w:hAnsi="Te XGyre Termes X"/>
            <w:sz w:val="24"/>
            <w:szCs w:val="24"/>
          </w:rPr>
          <w:t xml:space="preserve">Zienkiewicz et al.</w:t>
        </w:r>
      </w:hyperlink>
      <w:r>
        <w:rPr>
          <w:rFonts w:ascii="Te XGyre Termes X" w:hAnsi="Te XGyre Termes X"/>
          <w:sz w:val="24"/>
          <w:szCs w:val="24"/>
        </w:rPr>
        <w:t xml:space="preserve">, </w:t>
      </w:r>
      <w:hyperlink w:anchor="_pdfpage190">
        <w:r>
          <w:rPr>
            <w:rStyle w:val="Hyperlink"/>
            <w:rFonts w:ascii="Te XGyre Termes X" w:hAnsi="Te XGyre Termes X"/>
            <w:sz w:val="24"/>
            <w:szCs w:val="24"/>
          </w:rPr>
          <w:t xml:space="preserve">2013</w:t>
        </w:r>
      </w:hyperlink>
      <w:r>
        <w:rPr>
          <w:rFonts w:ascii="Te XGyre Termes X" w:hAnsi="Te XGyre Termes X"/>
          <w:sz w:val="24"/>
          <w:szCs w:val="24"/>
        </w:rPr>
        <w:t xml:space="preserve">). In this dissertation, this equation provides a reference for distinguishing changes in physical response from changes in the graph score.</w:t>
      </w:r>
    </w:p>
    <w:p>
      <w:pPr>
        <w:spacing w:before="206" w:after="0" w:line="324" w:lineRule="exact"/>
        <w:ind w:firstLine="849"/>
      </w:pPr>
      <w:r>
        <w:rPr>
          <w:rFonts w:ascii="Te XGyre Termes X" w:hAnsi="Te XGyre Termes X"/>
          <w:w w:val="102"/>
          <w:sz w:val="24"/>
          <w:szCs w:val="24"/>
        </w:rPr>
        <w:t xml:space="preserve">For an axially loaded truss without initial strain, define the compatibility </w:t>
      </w:r>
      <w:r>
        <w:rPr>
          <w:rFonts w:ascii="Te XGyre Termes X" w:hAnsi="Te XGyre Termes X"/>
          <w:sz w:val="24"/>
          <w:szCs w:val="24"/>
        </w:rPr>
        <w:t xml:space="preserve">matrix </w:t>
      </w:r>
      <w:r>
        <w:rPr>
          <w:rFonts w:ascii="Te XGyre Termes X" w:hAnsi="Te XGyre Termes X"/>
          <w:b/>
          <w:bCs/>
          <w:sz w:val="24"/>
          <w:szCs w:val="24"/>
        </w:rPr>
        <w:t xml:space="preserve">B </w:t>
      </w:r>
      <w:r>
        <w:rPr>
          <w:rFonts w:ascii="Te XGyre Termes X" w:hAnsi="Te XGyre Termes X"/>
          <w:sz w:val="24"/>
          <w:szCs w:val="24"/>
        </w:rPr>
        <w:t xml:space="preserve">and the diagonal element-stiffness matrix </w:t>
      </w:r>
      <w:r>
        <w:rPr>
          <w:rFonts w:ascii="Te XGyre Termes X" w:hAnsi="Te XGyre Termes X"/>
          <w:b/>
          <w:bCs/>
          <w:sz w:val="24"/>
          <w:szCs w:val="24"/>
        </w:rPr>
        <w:t xml:space="preserve">D</w:t>
      </w:r>
      <w:r>
        <w:rPr>
          <w:rFonts w:ascii="New TXMath" w:hAnsi="New TXMath"/>
          <w:i/>
          <w:iCs/>
          <w:sz w:val="18"/>
          <w:szCs w:val="18"/>
        </w:rPr>
        <w:t xml:space="preserve">𝑘 </w:t>
      </w:r>
      <w:r>
        <w:rPr>
          <w:rFonts w:ascii="txmia X" w:hAnsi="txmia X"/>
          <w:sz w:val="24"/>
          <w:szCs w:val="24"/>
        </w:rPr>
        <w:t xml:space="preserve">= </w:t>
      </w:r>
      <w:r>
        <w:rPr>
          <w:rFonts w:ascii="Te XGyre Termes X" w:hAnsi="Te XGyre Termes X"/>
          <w:sz w:val="24"/>
          <w:szCs w:val="24"/>
        </w:rPr>
        <w:t xml:space="preserve">diag</w:t>
      </w:r>
      <w:r>
        <w:rPr>
          <w:rFonts w:ascii="txsys" w:hAnsi="txsys"/>
          <w:sz w:val="24"/>
          <w:szCs w:val="24"/>
        </w:rPr>
        <w:t xml:space="preserve">(</w:t>
      </w:r>
      <w:r>
        <w:rPr>
          <w:rFonts w:ascii="New TXMath" w:hAnsi="New TXMath"/>
          <w:i/>
          <w:iCs/>
          <w:sz w:val="24"/>
          <w:szCs w:val="24"/>
        </w:rPr>
        <w:t xml:space="preserve">𝐸</w:t>
      </w:r>
      <w:r>
        <w:rPr>
          <w:rFonts w:ascii="New TXMath" w:hAnsi="New TXMath"/>
          <w:i/>
          <w:iCs/>
          <w:sz w:val="18"/>
          <w:szCs w:val="18"/>
        </w:rPr>
        <w:t xml:space="preserve">𝑒</w:t>
      </w:r>
      <w:r>
        <w:rPr>
          <w:rFonts w:ascii="New TXMath" w:hAnsi="New TXMath"/>
          <w:i/>
          <w:iCs/>
          <w:sz w:val="24"/>
          <w:szCs w:val="24"/>
        </w:rPr>
        <w:t xml:space="preserve">𝐴</w:t>
      </w:r>
      <w:r>
        <w:rPr>
          <w:rFonts w:ascii="New TXMath" w:hAnsi="New TXMath"/>
          <w:i/>
          <w:iCs/>
          <w:sz w:val="18"/>
          <w:szCs w:val="18"/>
        </w:rPr>
        <w:t xml:space="preserve">𝑒</w:t>
      </w:r>
      <w:r>
        <w:rPr>
          <w:rFonts w:ascii="txsys" w:hAnsi="txsys"/>
          <w:sz w:val="24"/>
          <w:szCs w:val="24"/>
        </w:rPr>
        <w:t xml:space="preserve">/</w:t>
      </w:r>
      <w:r>
        <w:rPr>
          <w:rFonts w:ascii="New TXMath" w:hAnsi="New TXMath"/>
          <w:i/>
          <w:iCs/>
          <w:sz w:val="24"/>
          <w:szCs w:val="24"/>
        </w:rPr>
        <w:t xml:space="preserve">𝐿</w:t>
      </w:r>
      <w:r>
        <w:rPr>
          <w:rFonts w:ascii="New TXMath" w:hAnsi="New TXMath"/>
          <w:i/>
          <w:iCs/>
          <w:sz w:val="18"/>
          <w:szCs w:val="18"/>
        </w:rPr>
        <w:t xml:space="preserve">𝑒</w:t>
      </w:r>
      <w:r>
        <w:rPr>
          <w:rFonts w:ascii="txsys" w:hAnsi="txsys"/>
          <w:sz w:val="24"/>
          <w:szCs w:val="24"/>
        </w:rPr>
        <w:t xml:space="preserve">)</w:t>
      </w:r>
      <w:r>
        <w:rPr>
          <w:rFonts w:ascii="Te XGyre Termes X" w:hAnsi="Te XGyre Termes X"/>
          <w:sz w:val="24"/>
          <w:szCs w:val="24"/>
        </w:rPr>
        <w:t xml:space="preserve">. Then</w:t>
      </w:r>
    </w:p>
    <w:p>
      <w:pPr>
        <w:spacing w:before="492" w:after="0" w:line="291" w:lineRule="exact"/>
        <w:jc w:val="right"/>
      </w:pPr>
      <w:r>
        <w:rPr>
          <w:rFonts w:ascii="txbmia X" w:hAnsi="txbmia X"/>
          <w:sz w:val="24"/>
          <w:szCs w:val="24"/>
        </w:rPr>
        <w:t xml:space="preserve">𝚫 </w:t>
      </w:r>
      <w:r>
        <w:rPr>
          <w:rFonts w:ascii="txmia X" w:hAnsi="txmia X"/>
          <w:sz w:val="24"/>
          <w:szCs w:val="24"/>
        </w:rPr>
        <w:t xml:space="preserve">= </w:t>
      </w:r>
      <w:r>
        <w:rPr>
          <w:rFonts w:ascii="Te XGyre Termes X" w:hAnsi="Te XGyre Termes X"/>
          <w:b/>
          <w:bCs/>
          <w:sz w:val="24"/>
          <w:szCs w:val="24"/>
        </w:rPr>
        <w:t xml:space="preserve">Bu</w:t>
      </w:r>
      <w:r>
        <w:rPr>
          <w:rFonts w:ascii="New TXMath" w:hAnsi="New TXMath"/>
          <w:i/>
          <w:iCs/>
          <w:sz w:val="18"/>
          <w:szCs w:val="18"/>
        </w:rPr>
        <w:t xml:space="preserve">𝑓</w:t>
      </w:r>
      <w:r>
        <w:rPr>
          <w:rFonts w:ascii="New TXMath" w:hAnsi="New TXMath"/>
          <w:i/>
          <w:iCs/>
          <w:sz w:val="24"/>
          <w:szCs w:val="24"/>
        </w:rPr>
        <w:t xml:space="preserve">, </w:t>
      </w:r>
      <w:r>
        <w:rPr>
          <w:rFonts w:ascii="Te XGyre Termes X" w:hAnsi="Te XGyre Termes X"/>
          <w:b/>
          <w:bCs/>
          <w:sz w:val="24"/>
          <w:szCs w:val="24"/>
        </w:rPr>
        <w:t xml:space="preserve">n </w:t>
      </w:r>
      <w:r>
        <w:rPr>
          <w:rFonts w:ascii="txmia X" w:hAnsi="txmia X"/>
          <w:sz w:val="24"/>
          <w:szCs w:val="24"/>
        </w:rPr>
        <w:t xml:space="preserve">= </w:t>
      </w:r>
      <w:r>
        <w:rPr>
          <w:rFonts w:ascii="Te XGyre Termes X" w:hAnsi="Te XGyre Termes X"/>
          <w:b/>
          <w:bCs/>
          <w:sz w:val="24"/>
          <w:szCs w:val="24"/>
        </w:rPr>
        <w:t xml:space="preserve">D</w:t>
      </w:r>
      <w:r>
        <w:rPr>
          <w:rFonts w:ascii="New TXMath" w:hAnsi="New TXMath"/>
          <w:i/>
          <w:iCs/>
          <w:sz w:val="18"/>
          <w:szCs w:val="18"/>
        </w:rPr>
        <w:t xml:space="preserve">𝑘</w:t>
      </w:r>
      <w:r>
        <w:rPr>
          <w:rFonts w:ascii="txbmia X" w:hAnsi="txbmia X"/>
          <w:sz w:val="24"/>
          <w:szCs w:val="24"/>
        </w:rPr>
        <w:t xml:space="preserve">𝚫</w:t>
      </w:r>
      <w:r>
        <w:rPr>
          <w:rFonts w:ascii="New TXMath" w:hAnsi="New TXMath"/>
          <w:i/>
          <w:iCs/>
          <w:sz w:val="24"/>
          <w:szCs w:val="24"/>
        </w:rPr>
        <w:t xml:space="preserve">, </w:t>
      </w:r>
      <w:r>
        <w:rPr>
          <w:rFonts w:ascii="Te XGyre Termes X" w:hAnsi="Te XGyre Termes X"/>
          <w:b/>
          <w:bCs/>
          <w:sz w:val="24"/>
          <w:szCs w:val="24"/>
        </w:rPr>
        <w:t xml:space="preserve">K</w:t>
      </w:r>
      <w:r>
        <w:rPr>
          <w:rFonts w:ascii="New TXMath" w:hAnsi="New TXMath"/>
          <w:i/>
          <w:iCs/>
          <w:sz w:val="18"/>
          <w:szCs w:val="18"/>
        </w:rPr>
        <w:t xml:space="preserve">𝑓 𝑓 </w:t>
      </w:r>
      <w:r>
        <w:rPr>
          <w:rFonts w:ascii="txmia X" w:hAnsi="txmia X"/>
          <w:sz w:val="24"/>
          <w:szCs w:val="24"/>
        </w:rPr>
        <w:t xml:space="preserve">= </w:t>
      </w:r>
      <w:r>
        <w:rPr>
          <w:rFonts w:ascii="Te XGyre Termes X" w:hAnsi="Te XGyre Termes X"/>
          <w:b/>
          <w:bCs/>
          <w:sz w:val="24"/>
          <w:szCs w:val="24"/>
        </w:rPr>
        <w:t xml:space="preserve">B</w:t>
      </w:r>
      <w:r>
        <w:rPr>
          <w:rFonts w:ascii="Te XGyre Heros" w:hAnsi="Te XGyre Heros"/>
          <w:sz w:val="16"/>
          <w:szCs w:val="16"/>
        </w:rPr>
        <w:t xml:space="preserve">T</w:t>
      </w:r>
      <w:r>
        <w:rPr>
          <w:rFonts w:ascii="Te XGyre Termes X" w:hAnsi="Te XGyre Termes X"/>
          <w:b/>
          <w:bCs/>
          <w:sz w:val="24"/>
          <w:szCs w:val="24"/>
        </w:rPr>
        <w:t xml:space="preserve">D</w:t>
      </w:r>
      <w:r>
        <w:rPr>
          <w:rFonts w:ascii="New TXMath" w:hAnsi="New TXMath"/>
          <w:i/>
          <w:iCs/>
          <w:sz w:val="18"/>
          <w:szCs w:val="18"/>
        </w:rPr>
        <w:t xml:space="preserve">𝑘</w:t>
      </w:r>
      <w:r>
        <w:rPr>
          <w:rFonts w:ascii="Te XGyre Termes X" w:hAnsi="Te XGyre Termes X"/>
          <w:b/>
          <w:bCs/>
          <w:sz w:val="24"/>
          <w:szCs w:val="24"/>
        </w:rPr>
        <w:t xml:space="preserve">B</w:t>
      </w:r>
      <w:r>
        <w:rPr>
          <w:rFonts w:ascii="New TXMath" w:hAnsi="New TXMath"/>
          <w:i/>
          <w:iCs/>
          <w:sz w:val="24"/>
          <w:szCs w:val="24"/>
        </w:rPr>
        <w:t xml:space="preserve">. </w:t>
      </w:r>
      <w:r>
        <w:rPr>
          <w:rFonts w:ascii="Te XGyre Termes X" w:hAnsi="Te XGyre Termes X"/>
          <w:sz w:val="24"/>
          <w:szCs w:val="24"/>
        </w:rPr>
        <w:t xml:space="preserve">(2.2)</w:t>
      </w:r>
    </w:p>
    <w:p>
      <w:pPr>
        <w:spacing w:before="525" w:after="0" w:line="379" w:lineRule="exact"/>
        <w:jc w:val="both"/>
      </w:pPr>
      <w:r>
        <w:rPr>
          <w:rFonts w:ascii="Te XGyre Termes X" w:hAnsi="Te XGyre Termes X"/>
          <w:w w:val="102"/>
          <w:sz w:val="24"/>
          <w:szCs w:val="24"/>
        </w:rPr>
        <w:t xml:space="preserve">The rows of </w:t>
      </w:r>
      <w:r>
        <w:rPr>
          <w:rFonts w:ascii="Te XGyre Termes X" w:hAnsi="Te XGyre Termes X"/>
          <w:b/>
          <w:bCs/>
          <w:sz w:val="24"/>
          <w:szCs w:val="24"/>
        </w:rPr>
        <w:t xml:space="preserve">B </w:t>
      </w:r>
      <w:r>
        <w:rPr>
          <w:rFonts w:ascii="Te XGyre Termes X" w:hAnsi="Te XGyre Termes X"/>
          <w:w w:val="102"/>
          <w:sz w:val="24"/>
          <w:szCs w:val="24"/>
        </w:rPr>
        <w:t xml:space="preserve">depend on bar orientation and the constrained degrees of freedom. Replacing </w:t>
      </w:r>
      <w:r>
        <w:rPr>
          <w:rFonts w:ascii="Te XGyre Termes X" w:hAnsi="Te XGyre Termes X"/>
          <w:b/>
          <w:bCs/>
          <w:sz w:val="24"/>
          <w:szCs w:val="24"/>
        </w:rPr>
        <w:t xml:space="preserve">B </w:t>
      </w:r>
      <w:r>
        <w:rPr>
          <w:rFonts w:ascii="Te XGyre Termes X" w:hAnsi="Te XGyre Termes X"/>
          <w:w w:val="102"/>
          <w:sz w:val="24"/>
          <w:szCs w:val="24"/>
        </w:rPr>
        <w:t xml:space="preserve">with an ordinary adjacency matrix would remove this information. This is why stiffness information on graph edges is not equivalent to a complete </w:t>
      </w:r>
      <w:r>
        <w:rPr>
          <w:rFonts w:ascii="Te XGyre Termes X" w:hAnsi="Te XGyre Termes X"/>
          <w:sz w:val="24"/>
          <w:szCs w:val="24"/>
        </w:rPr>
        <w:t xml:space="preserve">mechanical representation.</w:t>
      </w:r>
    </w:p>
    <w:p>
      <w:pPr>
        <w:spacing w:before="206" w:after="0" w:line="394" w:lineRule="exact"/>
        <w:ind w:firstLine="850"/>
      </w:pPr>
      <w:hyperlink w:anchor="_pdfpage188">
        <w:r>
          <w:rPr>
            <w:rStyle w:val="Hyperlink"/>
            <w:rFonts w:ascii="Te XGyre Termes X" w:hAnsi="Te XGyre Termes X"/>
            <w:w w:val="102"/>
            <w:sz w:val="24"/>
            <w:szCs w:val="24"/>
          </w:rPr>
          <w:t xml:space="preserve">Pellegrino dan Calladine </w:t>
        </w:r>
      </w:hyperlink>
      <w:r>
        <w:rPr>
          <w:rFonts w:ascii="Te XGyre Termes X" w:hAnsi="Te XGyre Termes X"/>
          <w:w w:val="102"/>
          <w:sz w:val="24"/>
          <w:szCs w:val="24"/>
        </w:rPr>
        <w:t xml:space="preserve">(</w:t>
      </w:r>
      <w:hyperlink w:anchor="_pdfpage188">
        <w:r>
          <w:rPr>
            <w:rStyle w:val="Hyperlink"/>
            <w:rFonts w:ascii="Te XGyre Termes X" w:hAnsi="Te XGyre Termes X"/>
            <w:w w:val="102"/>
            <w:sz w:val="24"/>
            <w:szCs w:val="24"/>
          </w:rPr>
          <w:t xml:space="preserve">1986</w:t>
        </w:r>
      </w:hyperlink>
      <w:r>
        <w:rPr>
          <w:rFonts w:ascii="Te XGyre Termes X" w:hAnsi="Te XGyre Termes X"/>
          <w:w w:val="102"/>
          <w:sz w:val="24"/>
          <w:szCs w:val="24"/>
        </w:rPr>
        <w:t xml:space="preserve">) relate the rank and vector spaces of the equilibrium matrix to states of self-stress and deformation modes without bar extension. This foundation treats static indeterminacy and kinematic mechanisms </w:t>
      </w:r>
      <w:r>
        <w:rPr>
          <w:rFonts w:ascii="Te XGyre Termes X" w:hAnsi="Te XGyre Termes X"/>
          <w:sz w:val="24"/>
          <w:szCs w:val="24"/>
        </w:rPr>
        <w:t xml:space="preserve">as distinct properties. In the unstressed domain considered here, the existence of a </w:t>
      </w:r>
      <w:r>
        <w:rPr>
          <w:rFonts w:ascii="Te XGyre Termes X" w:hAnsi="Te XGyre Termes X"/>
          <w:w w:val="102"/>
          <w:sz w:val="24"/>
          <w:szCs w:val="24"/>
        </w:rPr>
        <w:t xml:space="preserve">nonzero displacement mode satisfying </w:t>
      </w:r>
      <w:r>
        <w:rPr>
          <w:rFonts w:ascii="Te XGyre Termes X" w:hAnsi="Te XGyre Termes X"/>
          <w:b/>
          <w:bCs/>
          <w:sz w:val="24"/>
          <w:szCs w:val="24"/>
        </w:rPr>
        <w:t xml:space="preserve">Bu</w:t>
      </w:r>
      <w:r>
        <w:rPr>
          <w:rFonts w:ascii="New TXMath" w:hAnsi="New TXMath"/>
          <w:i/>
          <w:iCs/>
          <w:sz w:val="18"/>
          <w:szCs w:val="18"/>
        </w:rPr>
        <w:t xml:space="preserve">𝑓 </w:t>
      </w:r>
      <w:r>
        <w:rPr>
          <w:rFonts w:ascii="txmia X" w:hAnsi="txmia X"/>
          <w:sz w:val="24"/>
          <w:szCs w:val="24"/>
        </w:rPr>
        <w:t xml:space="preserve">= </w:t>
      </w:r>
      <w:r>
        <w:rPr>
          <w:rFonts w:ascii="Te XGyre Termes X" w:hAnsi="Te XGyre Termes X"/>
          <w:b/>
          <w:bCs/>
          <w:sz w:val="24"/>
          <w:szCs w:val="24"/>
        </w:rPr>
        <w:t xml:space="preserve">0 </w:t>
      </w:r>
      <w:r>
        <w:rPr>
          <w:rFonts w:ascii="Te XGyre Termes X" w:hAnsi="Te XGyre Termes X"/>
          <w:w w:val="102"/>
          <w:sz w:val="24"/>
          <w:szCs w:val="24"/>
        </w:rPr>
        <w:t xml:space="preserve">explains the loss of constraint in</w:t>
      </w:r>
    </w:p>
    <w:p>
      <w:pPr>
        <w:pageBreakBefore/>
        <w:spacing w:before="854" w:after="0" w:line="324" w:lineRule="exact"/>
      </w:pPr>
      <w:bookmarkStart w:id="13" w:name="_pdfpage32"/>
      <w:bookmarkEnd w:id="13"/>
      <w:r>
        <w:rPr>
          <w:rFonts w:ascii="Te XGyre Termes X" w:hAnsi="Te XGyre Termes X"/>
          <w:w w:val="102"/>
          <w:sz w:val="24"/>
          <w:szCs w:val="24"/>
        </w:rPr>
        <w:t xml:space="preserve">a linear model. This discussion does not claim that prestress effects or nonlinear </w:t>
      </w:r>
      <w:r>
        <w:rPr>
          <w:rFonts w:ascii="Te XGyre Termes X" w:hAnsi="Te XGyre Termes X"/>
          <w:sz w:val="24"/>
          <w:szCs w:val="24"/>
        </w:rPr>
        <w:t xml:space="preserve">geometric stability are captured by ARI.</w:t>
      </w:r>
    </w:p>
    <w:p>
      <w:pPr>
        <w:spacing w:before="216" w:after="0" w:line="380" w:lineRule="exact"/>
        <w:ind w:firstLine="851"/>
        <w:jc w:val="both"/>
      </w:pPr>
      <w:r>
        <w:rPr>
          <w:rFonts w:ascii="Te XGyre Termes X" w:hAnsi="Te XGyre Termes X"/>
          <w:sz w:val="24"/>
          <w:szCs w:val="24"/>
        </w:rPr>
        <w:t xml:space="preserve">In frames, translational and rotational displacements are coupled with axial </w:t>
      </w:r>
      <w:r>
        <w:rPr>
          <w:rFonts w:ascii="Te XGyre Termes X" w:hAnsi="Te XGyre Termes X"/>
          <w:w w:val="98"/>
          <w:sz w:val="24"/>
          <w:szCs w:val="24"/>
        </w:rPr>
        <w:t xml:space="preserve">forces, shear forces, and moments. The attribute </w:t>
      </w:r>
      <w:r>
        <w:rPr>
          <w:rFonts w:ascii="New TXMath" w:hAnsi="New TXMath"/>
          <w:i/>
          <w:iCs/>
          <w:sz w:val="24"/>
          <w:szCs w:val="24"/>
        </w:rPr>
        <w:t xml:space="preserve">𝐸𝐼</w:t>
      </w:r>
      <w:r>
        <w:rPr>
          <w:rFonts w:ascii="txsys" w:hAnsi="txsys"/>
          <w:sz w:val="24"/>
          <w:szCs w:val="24"/>
        </w:rPr>
        <w:t xml:space="preserve">/</w:t>
      </w:r>
      <w:r>
        <w:rPr>
          <w:rFonts w:ascii="New TXMath" w:hAnsi="New TXMath"/>
          <w:i/>
          <w:iCs/>
          <w:sz w:val="24"/>
          <w:szCs w:val="24"/>
        </w:rPr>
        <w:t xml:space="preserve">𝐿</w:t>
      </w:r>
      <w:r>
        <w:rPr>
          <w:rFonts w:ascii="Te XGyre Termes X" w:hAnsi="Te XGyre Termes X"/>
          <w:sz w:val="18"/>
          <w:szCs w:val="18"/>
        </w:rPr>
        <w:t xml:space="preserve">3 </w:t>
      </w:r>
      <w:r>
        <w:rPr>
          <w:rFonts w:ascii="Te XGyre Termes X" w:hAnsi="Te XGyre Termes X"/>
          <w:w w:val="98"/>
          <w:sz w:val="24"/>
          <w:szCs w:val="24"/>
        </w:rPr>
        <w:t xml:space="preserve">is only one indicator used to compare elements under a consistent idealization. Coefficients such as end conditions </w:t>
      </w:r>
      <w:r>
        <w:rPr>
          <w:rFonts w:ascii="Te XGyre Termes X" w:hAnsi="Te XGyre Termes X"/>
          <w:sz w:val="24"/>
          <w:szCs w:val="24"/>
        </w:rPr>
        <w:t xml:space="preserve">or moment releases must not be assumed to be represented unless they are included in the model and tested.</w:t>
      </w:r>
    </w:p>
    <w:p>
      <w:pPr>
        <w:spacing w:before="561" w:after="0" w:line="277" w:lineRule="exact"/>
      </w:pPr>
      <w:r>
        <w:rPr>
          <w:rFonts w:ascii="Te XGyre Termes X" w:hAnsi="Te XGyre Termes X"/>
          <w:b/>
          <w:bCs/>
          <w:sz w:val="24"/>
          <w:szCs w:val="24"/>
        </w:rPr>
        <w:t xml:space="preserve">2.2 Redundancy, Resilience, and Alternative Paths</w:t>
      </w:r>
    </w:p>
    <w:p>
      <w:pPr>
        <w:spacing w:before="399" w:after="0" w:line="277" w:lineRule="exact"/>
        <w:jc w:val="right"/>
      </w:pPr>
      <w:r>
        <w:rPr>
          <w:rFonts w:ascii="Te XGyre Termes X" w:hAnsi="Te XGyre Termes X"/>
          <w:w w:val="98"/>
          <w:sz w:val="24"/>
          <w:szCs w:val="24"/>
        </w:rPr>
        <w:t xml:space="preserve">In this dissertation, topological redundancy means the availability of alterna</w:t>
      </w:r>
    </w:p>
    <w:p>
      <w:pPr>
        <w:spacing w:before="216" w:after="0" w:line="395" w:lineRule="exact"/>
        <w:jc w:val="both"/>
      </w:pPr>
      <w:r>
        <w:rPr>
          <w:rFonts w:ascii="Te XGyre Termes X" w:hAnsi="Te XGyre Termes X"/>
          <w:sz w:val="24"/>
          <w:szCs w:val="24"/>
        </w:rPr>
        <w:t xml:space="preserve">tive connections; static redundancy concerns indeterminacy and its distribution; and </w:t>
      </w:r>
      <w:r>
        <w:rPr>
          <w:rFonts w:ascii="Te XGyre Termes X" w:hAnsi="Te XGyre Termes X"/>
          <w:w w:val="102"/>
          <w:sz w:val="24"/>
          <w:szCs w:val="24"/>
        </w:rPr>
        <w:t xml:space="preserve">mechanical redundancy requires the remaining paths to be capable of transferring loads in the physical model. Structural resilience assesses the consequences of disruption for system function. This distinction reflects the interpretive needs for resilience measures discussed in the cited literature (</w:t>
      </w:r>
      <w:hyperlink w:anchor="_pdfpage187">
        <w:r>
          <w:rPr>
            <w:rStyle w:val="Hyperlink"/>
            <w:rFonts w:ascii="Te XGyre Termes X" w:hAnsi="Te XGyre Termes X"/>
            <w:w w:val="102"/>
            <w:sz w:val="24"/>
            <w:szCs w:val="24"/>
          </w:rPr>
          <w:t xml:space="preserve">Frangopol dan Curley</w:t>
        </w:r>
      </w:hyperlink>
      <w:r>
        <w:rPr>
          <w:rFonts w:ascii="Te XGyre Termes X" w:hAnsi="Te XGyre Termes X"/>
          <w:w w:val="102"/>
          <w:sz w:val="24"/>
          <w:szCs w:val="24"/>
        </w:rPr>
        <w:t xml:space="preserve">, </w:t>
      </w:r>
      <w:hyperlink w:anchor="_pdfpage187">
        <w:r>
          <w:rPr>
            <w:rStyle w:val="Hyperlink"/>
            <w:rFonts w:ascii="Te XGyre Termes X" w:hAnsi="Te XGyre Termes X"/>
            <w:w w:val="102"/>
            <w:sz w:val="24"/>
            <w:szCs w:val="24"/>
          </w:rPr>
          <w:t xml:space="preserve">1987</w:t>
        </w:r>
      </w:hyperlink>
      <w:r>
        <w:rPr>
          <w:rFonts w:ascii="Te XGyre Termes X" w:hAnsi="Te XGyre Termes X"/>
          <w:w w:val="102"/>
          <w:sz w:val="24"/>
          <w:szCs w:val="24"/>
        </w:rPr>
        <w:t xml:space="preserve">; </w:t>
      </w:r>
      <w:hyperlink w:anchor="_pdfpage186">
        <w:r>
          <w:rPr>
            <w:rStyle w:val="Hyperlink"/>
            <w:rFonts w:ascii="Te XGyre Termes X" w:hAnsi="Te XGyre Termes X"/>
            <w:sz w:val="24"/>
            <w:szCs w:val="24"/>
          </w:rPr>
          <w:t xml:space="preserve">Baker et al.</w:t>
        </w:r>
      </w:hyperlink>
      <w:r>
        <w:rPr>
          <w:rFonts w:ascii="Te XGyre Termes X" w:hAnsi="Te XGyre Termes X"/>
          <w:sz w:val="24"/>
          <w:szCs w:val="24"/>
        </w:rPr>
        <w:t xml:space="preserve">, </w:t>
      </w:r>
      <w:hyperlink w:anchor="_pdfpage186">
        <w:r>
          <w:rPr>
            <w:rStyle w:val="Hyperlink"/>
            <w:rFonts w:ascii="Te XGyre Termes X" w:hAnsi="Te XGyre Termes X"/>
            <w:sz w:val="24"/>
            <w:szCs w:val="24"/>
          </w:rPr>
          <w:t xml:space="preserve">2008</w:t>
        </w:r>
      </w:hyperlink>
      <w:r>
        <w:rPr>
          <w:rFonts w:ascii="Te XGyre Termes X" w:hAnsi="Te XGyre Termes X"/>
          <w:sz w:val="24"/>
          <w:szCs w:val="24"/>
        </w:rPr>
        <w:t xml:space="preserve">; </w:t>
      </w:r>
      <w:hyperlink w:anchor="_pdfpage189">
        <w:r>
          <w:rPr>
            <w:rStyle w:val="Hyperlink"/>
            <w:rFonts w:ascii="Te XGyre Termes X" w:hAnsi="Te XGyre Termes X"/>
            <w:sz w:val="24"/>
            <w:szCs w:val="24"/>
          </w:rPr>
          <w:t xml:space="preserve">Starossek dan Haberland</w:t>
        </w:r>
      </w:hyperlink>
      <w:r>
        <w:rPr>
          <w:rFonts w:ascii="Te XGyre Termes X" w:hAnsi="Te XGyre Termes X"/>
          <w:sz w:val="24"/>
          <w:szCs w:val="24"/>
        </w:rPr>
        <w:t xml:space="preserve">, </w:t>
      </w:r>
      <w:hyperlink w:anchor="_pdfpage189">
        <w:r>
          <w:rPr>
            <w:rStyle w:val="Hyperlink"/>
            <w:rFonts w:ascii="Te XGyre Termes X" w:hAnsi="Te XGyre Termes X"/>
            <w:sz w:val="24"/>
            <w:szCs w:val="24"/>
          </w:rPr>
          <w:t xml:space="preserve">2011</w:t>
        </w:r>
      </w:hyperlink>
      <w:r>
        <w:rPr>
          <w:rFonts w:ascii="Te XGyre Termes X" w:hAnsi="Te XGyre Termes X"/>
          <w:sz w:val="24"/>
          <w:szCs w:val="24"/>
        </w:rPr>
        <w:t xml:space="preserve">).</w:t>
      </w:r>
    </w:p>
    <w:p>
      <w:pPr>
        <w:pBdr>
          <w:bottom w:val="single" w:sz="7" w:space="9" w:color="000000"/>
        </w:pBdr>
        <w:spacing w:after="0" w:line="413" w:lineRule="exact"/>
        <w:ind w:right="26"/>
      </w:pPr>
      <w:r>
        <w:rPr>
          <w:rFonts w:ascii="Te XGyre Termes X" w:hAnsi="Te XGyre Termes X"/>
          <w:w w:val="98"/>
          <w:sz w:val="24"/>
          <w:szCs w:val="24"/>
        </w:rPr>
        <w:t xml:space="preserve">Many paths are not necessarily effective if their members are highly flexible, have low capacity, or have support conditions that do not enable the transfer direction. </w:t>
      </w:r>
      <w:r>
        <w:rPr>
          <w:rFonts w:ascii="Te XGyre Termes X" w:hAnsi="Te XGyre Termes X"/>
          <w:sz w:val="24"/>
          <w:szCs w:val="24"/>
        </w:rPr>
        <w:t xml:space="preserve">Conversely, an element with a small initial force may become important when other </w:t>
      </w:r>
      <w:r>
        <w:rPr>
          <w:rFonts w:ascii="Te XGyre Termes X" w:hAnsi="Te XGyre Termes X"/>
          <w:w w:val="102"/>
          <w:sz w:val="24"/>
          <w:szCs w:val="24"/>
        </w:rPr>
        <w:t xml:space="preserve">paths are lost. ARI tests the usefulness of initial information for prioritization; it </w:t>
      </w:r>
      <w:r>
        <w:rPr>
          <w:rFonts w:ascii="Te XGyre Termes X" w:hAnsi="Te XGyre Termes X"/>
          <w:sz w:val="24"/>
          <w:szCs w:val="24"/>
        </w:rPr>
        <w:t xml:space="preserve">does not assume that initial forces explain all post-disruption redistribution.</w:t>
        <w:br/>
        <w:t xml:space="preserve">Table 2.1: Distinctions among constructs and their interpretive limits.</w:t>
      </w:r>
    </w:p>
    <w:p>
      <w:pPr>
        <w:spacing w:after="0" w:line="395" w:lineRule="exact"/>
      </w:pPr>
    </w:p>
    <w:tbl>
      <w:tblPr>
        <w:tblW w:w="7908" w:type="dxa"/>
        <w:tblInd w:w="83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860"/>
        <w:gridCol w:w="3095"/>
        <w:gridCol w:w="2953"/>
      </w:tblGrid>
      <w:tr>
        <w:trPr>
          <w:trHeight w:val="321" w:hRule="atLeast"/>
        </w:trPr>
        <w:tc>
          <w:tcPr>
            <w:tcW w:w="1860" w:type="dxa"/>
          </w:tcPr>
          <w:p>
            <w:pPr>
              <w:spacing w:after="0" w:line="253" w:lineRule="exact"/>
            </w:pPr>
            <w:r>
              <w:rPr>
                <w:rFonts w:ascii="Te XGyre Termes X" w:hAnsi="Te XGyre Termes X"/>
                <w:sz w:val="22"/>
                <w:szCs w:val="22"/>
              </w:rPr>
              <w:t xml:space="preserve">Construct</w:t>
            </w:r>
          </w:p>
        </w:tc>
        <w:tc>
          <w:tcPr>
            <w:tcW w:w="3095" w:type="dxa"/>
          </w:tcPr>
          <w:p>
            <w:pPr>
              <w:spacing w:after="0" w:line="253" w:lineRule="exact"/>
            </w:pPr>
            <w:r>
              <w:rPr>
                <w:rFonts w:ascii="Te XGyre Termes X" w:hAnsi="Te XGyre Termes X"/>
                <w:sz w:val="22"/>
                <w:szCs w:val="22"/>
              </w:rPr>
              <w:t xml:space="preserve">Key question</w:t>
            </w:r>
          </w:p>
        </w:tc>
        <w:tc>
          <w:tcPr>
            <w:tcW w:w="2953" w:type="dxa"/>
          </w:tcPr>
          <w:p>
            <w:pPr>
              <w:spacing w:after="0" w:line="253" w:lineRule="exact"/>
            </w:pPr>
            <w:r>
              <w:rPr>
                <w:rFonts w:ascii="Te XGyre Termes X" w:hAnsi="Te XGyre Termes X"/>
                <w:sz w:val="22"/>
                <w:szCs w:val="22"/>
              </w:rPr>
              <w:t xml:space="preserve">Does not automatically establish</w:t>
            </w:r>
          </w:p>
        </w:tc>
      </w:tr>
      <w:tr>
        <w:trPr>
          <w:trHeight w:val="385" w:hRule="atLeast"/>
        </w:trPr>
        <w:tc>
          <w:tcPr>
            <w:tcW w:w="1860" w:type="dxa"/>
          </w:tcPr>
          <w:p>
            <w:pPr>
              <w:spacing w:after="0" w:line="253" w:lineRule="exact"/>
            </w:pPr>
            <w:r>
              <w:rPr>
                <w:rFonts w:ascii="Te XGyre Termes X" w:hAnsi="Te XGyre Termes X"/>
                <w:sz w:val="22"/>
                <w:szCs w:val="22"/>
              </w:rPr>
              <w:t xml:space="preserve">Connectivity</w:t>
            </w:r>
          </w:p>
        </w:tc>
        <w:tc>
          <w:tcPr>
            <w:tcW w:w="3095" w:type="dxa"/>
          </w:tcPr>
          <w:p>
            <w:pPr>
              <w:spacing w:after="0" w:line="253" w:lineRule="exact"/>
            </w:pPr>
            <w:r>
              <w:rPr>
                <w:rFonts w:ascii="Te XGyre Termes X" w:hAnsi="Te XGyre Termes X"/>
                <w:sz w:val="22"/>
                <w:szCs w:val="22"/>
              </w:rPr>
              <w:t xml:space="preserve">Are the nodes still connected?</w:t>
            </w:r>
          </w:p>
        </w:tc>
        <w:tc>
          <w:tcPr>
            <w:tcW w:w="2953" w:type="dxa"/>
          </w:tcPr>
          <w:p>
            <w:pPr>
              <w:spacing w:after="0" w:line="253" w:lineRule="exact"/>
            </w:pPr>
            <w:r>
              <w:rPr>
                <w:rFonts w:ascii="Te XGyre Termes X" w:hAnsi="Te XGyre Termes X"/>
                <w:sz w:val="22"/>
                <w:szCs w:val="22"/>
              </w:rPr>
              <w:t xml:space="preserve">Stability and capacity</w:t>
            </w:r>
          </w:p>
        </w:tc>
      </w:tr>
      <w:tr>
        <w:trPr>
          <w:trHeight w:val="298" w:hRule="atLeast"/>
        </w:trPr>
        <w:tc>
          <w:tcPr>
            <w:tcW w:w="1860" w:type="dxa"/>
          </w:tcPr>
          <w:p>
            <w:pPr>
              <w:spacing w:after="0" w:line="253" w:lineRule="exact"/>
            </w:pPr>
            <w:r>
              <w:rPr>
                <w:rFonts w:ascii="Te XGyre Termes X" w:hAnsi="Te XGyre Termes X"/>
                <w:w w:val="98"/>
                <w:sz w:val="22"/>
                <w:szCs w:val="22"/>
              </w:rPr>
              <w:t xml:space="preserve">Static indeterminacy</w:t>
            </w:r>
          </w:p>
        </w:tc>
        <w:tc>
          <w:tcPr>
            <w:tcW w:w="3095" w:type="dxa"/>
          </w:tcPr>
          <w:p>
            <w:pPr>
              <w:spacing w:after="0" w:line="253" w:lineRule="exact"/>
            </w:pPr>
            <w:r>
              <w:rPr>
                <w:rFonts w:ascii="Te XGyre Termes X" w:hAnsi="Te XGyre Termes X"/>
                <w:sz w:val="22"/>
                <w:szCs w:val="22"/>
              </w:rPr>
              <w:t xml:space="preserve">How are constraints and element</w:t>
            </w:r>
          </w:p>
        </w:tc>
        <w:tc>
          <w:tcPr>
            <w:tcW w:w="2953" w:type="dxa"/>
          </w:tcPr>
          <w:p>
            <w:pPr>
              <w:spacing w:after="0" w:line="253" w:lineRule="exact"/>
            </w:pPr>
            <w:r>
              <w:rPr>
                <w:rFonts w:ascii="Te XGyre Termes X" w:hAnsi="Te XGyre Termes X"/>
                <w:sz w:val="22"/>
                <w:szCs w:val="22"/>
              </w:rPr>
              <w:t xml:space="preserve">Response under all loading</w:t>
            </w:r>
          </w:p>
        </w:tc>
      </w:tr>
      <w:tr>
        <w:trPr>
          <w:trHeight w:val="298" w:hRule="atLeast"/>
        </w:trPr>
        <w:tc>
          <w:tcPr>
            <w:tcW w:w="1860" w:type="dxa"/>
          </w:tcPr>
          <w:p>
            <w:pPr>
              <w:spacing w:after="0" w:line="20" w:lineRule="exact"/>
            </w:pPr>
          </w:p>
        </w:tc>
        <w:tc>
          <w:tcPr>
            <w:tcW w:w="3095" w:type="dxa"/>
          </w:tcPr>
          <w:p>
            <w:pPr>
              <w:spacing w:after="0" w:line="253" w:lineRule="exact"/>
            </w:pPr>
            <w:r>
              <w:rPr>
                <w:rFonts w:ascii="Te XGyre Termes X" w:hAnsi="Te XGyre Termes X"/>
                <w:sz w:val="22"/>
                <w:szCs w:val="22"/>
              </w:rPr>
              <w:t xml:space="preserve">contributions distributed?</w:t>
            </w:r>
          </w:p>
        </w:tc>
        <w:tc>
          <w:tcPr>
            <w:tcW w:w="2953" w:type="dxa"/>
          </w:tcPr>
          <w:p>
            <w:pPr>
              <w:spacing w:after="0" w:line="253" w:lineRule="exact"/>
            </w:pPr>
            <w:r>
              <w:rPr>
                <w:rFonts w:ascii="Te XGyre Termes X" w:hAnsi="Te XGyre Termes X"/>
                <w:sz w:val="22"/>
                <w:szCs w:val="22"/>
              </w:rPr>
              <w:t xml:space="preserve">patterns</w:t>
            </w:r>
          </w:p>
        </w:tc>
      </w:tr>
      <w:tr>
        <w:trPr>
          <w:trHeight w:val="298" w:hRule="atLeast"/>
        </w:trPr>
        <w:tc>
          <w:tcPr>
            <w:tcW w:w="1860" w:type="dxa"/>
          </w:tcPr>
          <w:p>
            <w:pPr>
              <w:spacing w:after="0" w:line="253" w:lineRule="exact"/>
            </w:pPr>
            <w:r>
              <w:rPr>
                <w:rFonts w:ascii="Te XGyre Termes X" w:hAnsi="Te XGyre Termes X"/>
                <w:sz w:val="22"/>
                <w:szCs w:val="22"/>
              </w:rPr>
              <w:t xml:space="preserve">Alternative paths</w:t>
            </w:r>
          </w:p>
        </w:tc>
        <w:tc>
          <w:tcPr>
            <w:tcW w:w="3095" w:type="dxa"/>
          </w:tcPr>
          <w:p>
            <w:pPr>
              <w:spacing w:after="0" w:line="253" w:lineRule="exact"/>
            </w:pPr>
            <w:r>
              <w:rPr>
                <w:rFonts w:ascii="Te XGyre Termes X" w:hAnsi="Te XGyre Termes X"/>
                <w:sz w:val="22"/>
                <w:szCs w:val="22"/>
              </w:rPr>
              <w:t xml:space="preserve">How is load transferred after</w:t>
            </w:r>
          </w:p>
        </w:tc>
        <w:tc>
          <w:tcPr>
            <w:tcW w:w="2953" w:type="dxa"/>
          </w:tcPr>
          <w:p>
            <w:pPr>
              <w:spacing w:after="0" w:line="253" w:lineRule="exact"/>
            </w:pPr>
            <w:r>
              <w:rPr>
                <w:rFonts w:ascii="Te XGyre Termes X" w:hAnsi="Te XGyre Termes X"/>
                <w:sz w:val="22"/>
                <w:szCs w:val="22"/>
              </w:rPr>
              <w:t xml:space="preserve">Adequacy for all nonlinear</w:t>
            </w:r>
          </w:p>
        </w:tc>
      </w:tr>
      <w:tr>
        <w:trPr>
          <w:trHeight w:val="298" w:hRule="atLeast"/>
        </w:trPr>
        <w:tc>
          <w:tcPr>
            <w:tcW w:w="1860" w:type="dxa"/>
          </w:tcPr>
          <w:p>
            <w:pPr>
              <w:spacing w:after="0" w:line="20" w:lineRule="exact"/>
            </w:pPr>
          </w:p>
        </w:tc>
        <w:tc>
          <w:tcPr>
            <w:tcW w:w="3095" w:type="dxa"/>
          </w:tcPr>
          <w:p>
            <w:pPr>
              <w:spacing w:after="0" w:line="253" w:lineRule="exact"/>
            </w:pPr>
            <w:r>
              <w:rPr>
                <w:rFonts w:ascii="Te XGyre Termes X" w:hAnsi="Te XGyre Termes X"/>
                <w:sz w:val="22"/>
                <w:szCs w:val="22"/>
              </w:rPr>
              <w:t xml:space="preserve">disruption?</w:t>
            </w:r>
          </w:p>
        </w:tc>
        <w:tc>
          <w:tcPr>
            <w:tcW w:w="2953" w:type="dxa"/>
          </w:tcPr>
          <w:p>
            <w:pPr>
              <w:spacing w:after="0" w:line="253" w:lineRule="exact"/>
            </w:pPr>
            <w:r>
              <w:rPr>
                <w:rFonts w:ascii="Te XGyre Termes X" w:hAnsi="Te XGyre Termes X"/>
                <w:sz w:val="22"/>
                <w:szCs w:val="22"/>
              </w:rPr>
              <w:t xml:space="preserve">mechanisms</w:t>
            </w:r>
          </w:p>
        </w:tc>
      </w:tr>
      <w:tr>
        <w:trPr>
          <w:trHeight w:val="298" w:hRule="atLeast"/>
        </w:trPr>
        <w:tc>
          <w:tcPr>
            <w:tcW w:w="1860" w:type="dxa"/>
          </w:tcPr>
          <w:p>
            <w:pPr>
              <w:spacing w:after="0" w:line="253" w:lineRule="exact"/>
            </w:pPr>
            <w:r>
              <w:rPr>
                <w:rFonts w:ascii="Te XGyre Termes X" w:hAnsi="Te XGyre Termes X"/>
                <w:sz w:val="22"/>
                <w:szCs w:val="22"/>
              </w:rPr>
              <w:t xml:space="preserve">ARI score</w:t>
            </w:r>
          </w:p>
        </w:tc>
        <w:tc>
          <w:tcPr>
            <w:tcW w:w="3095" w:type="dxa"/>
          </w:tcPr>
          <w:p>
            <w:pPr>
              <w:spacing w:after="0" w:line="253" w:lineRule="exact"/>
            </w:pPr>
            <w:r>
              <w:rPr>
                <w:rFonts w:ascii="Te XGyre Termes X" w:hAnsi="Te XGyre Termes X"/>
                <w:sz w:val="22"/>
                <w:szCs w:val="22"/>
              </w:rPr>
              <w:t xml:space="preserve">Which scenarios are prioritized</w:t>
            </w:r>
          </w:p>
        </w:tc>
        <w:tc>
          <w:tcPr>
            <w:tcW w:w="2953" w:type="dxa"/>
          </w:tcPr>
          <w:p>
            <w:pPr>
              <w:spacing w:after="0" w:line="253" w:lineRule="exact"/>
            </w:pPr>
            <w:r>
              <w:rPr>
                <w:rFonts w:ascii="Te XGyre Termes X" w:hAnsi="Te XGyre Termes X"/>
                <w:sz w:val="22"/>
                <w:szCs w:val="22"/>
              </w:rPr>
              <w:t xml:space="preserve">Failure probability or a safety</w:t>
            </w:r>
          </w:p>
        </w:tc>
      </w:tr>
      <w:tr>
        <w:trPr>
          <w:trHeight w:val="234" w:hRule="atLeast"/>
        </w:trPr>
        <w:tc>
          <w:tcPr>
            <w:tcW w:w="1860" w:type="dxa"/>
          </w:tcPr>
          <w:p>
            <w:pPr>
              <w:spacing w:after="0" w:line="20" w:lineRule="exact"/>
            </w:pPr>
          </w:p>
        </w:tc>
        <w:tc>
          <w:tcPr>
            <w:tcW w:w="3095" w:type="dxa"/>
          </w:tcPr>
          <w:p>
            <w:pPr>
              <w:spacing w:after="0" w:line="253" w:lineRule="exact"/>
            </w:pPr>
            <w:r>
              <w:rPr>
                <w:rFonts w:ascii="Te XGyre Termes X" w:hAnsi="Te XGyre Termes X"/>
                <w:sz w:val="22"/>
                <w:szCs w:val="22"/>
              </w:rPr>
              <w:t xml:space="preserve">using initial information?</w:t>
            </w:r>
          </w:p>
        </w:tc>
        <w:tc>
          <w:tcPr>
            <w:tcW w:w="2953" w:type="dxa"/>
          </w:tcPr>
          <w:p>
            <w:pPr>
              <w:spacing w:after="0" w:line="253" w:lineRule="exact"/>
            </w:pPr>
            <w:r>
              <w:rPr>
                <w:rFonts w:ascii="Te XGyre Termes X" w:hAnsi="Te XGyre Termes X"/>
                <w:sz w:val="22"/>
                <w:szCs w:val="22"/>
              </w:rPr>
              <w:t xml:space="preserve">decision</w:t>
            </w:r>
          </w:p>
        </w:tc>
      </w:tr>
    </w:tbl>
    <w:p>
      <w:pPr>
        <w:pBdr>
          <w:top w:val="single" w:sz="7" w:space="0" w:color="000000"/>
        </w:pBdr>
        <w:spacing w:before="32" w:after="0" w:line="20" w:lineRule="exact"/>
        <w:ind w:right="26"/>
      </w:pPr>
    </w:p>
    <w:p>
      <w:pPr>
        <w:pageBreakBefore/>
        <w:spacing w:before="916" w:after="0" w:line="277" w:lineRule="exact"/>
      </w:pPr>
      <w:bookmarkStart w:id="14" w:name="_pdfpage33"/>
      <w:bookmarkEnd w:id="14"/>
      <w:r>
        <w:rPr>
          <w:rFonts w:ascii="Te XGyre Termes X" w:hAnsi="Te XGyre Termes X"/>
          <w:b/>
          <w:bCs/>
          <w:sz w:val="24"/>
          <w:szCs w:val="24"/>
        </w:rPr>
        <w:t xml:space="preserve">2.3 Role of Alternative-Path Analysis</w:t>
      </w:r>
    </w:p>
    <w:p>
      <w:pPr>
        <w:spacing w:before="423" w:after="0" w:line="390" w:lineRule="exact"/>
        <w:ind w:firstLine="860"/>
      </w:pPr>
      <w:r>
        <w:rPr>
          <w:rFonts w:ascii="Te XGyre Termes X" w:hAnsi="Te XGyre Termes X"/>
          <w:sz w:val="24"/>
          <w:szCs w:val="24"/>
        </w:rPr>
        <w:t xml:space="preserve">The FHWA study by </w:t>
      </w:r>
      <w:hyperlink w:anchor="_pdfpage186">
        <w:r>
          <w:rPr>
            <w:rStyle w:val="Hyperlink"/>
            <w:rFonts w:ascii="Te XGyre Termes X" w:hAnsi="Te XGyre Termes X"/>
            <w:sz w:val="24"/>
            <w:szCs w:val="24"/>
          </w:rPr>
          <w:t xml:space="preserve">Agrawal et al. </w:t>
        </w:r>
      </w:hyperlink>
      <w:r>
        <w:rPr>
          <w:rFonts w:ascii="Te XGyre Termes X" w:hAnsi="Te XGyre Termes X"/>
          <w:sz w:val="24"/>
          <w:szCs w:val="24"/>
        </w:rPr>
        <w:t xml:space="preserve">(</w:t>
      </w:r>
      <w:hyperlink w:anchor="_pdfpage186">
        <w:r>
          <w:rPr>
            <w:rStyle w:val="Hyperlink"/>
            <w:rFonts w:ascii="Te XGyre Termes X" w:hAnsi="Te XGyre Termes X"/>
            <w:sz w:val="24"/>
            <w:szCs w:val="24"/>
          </w:rPr>
          <w:t xml:space="preserve">2020</w:t>
        </w:r>
      </w:hyperlink>
      <w:r>
        <w:rPr>
          <w:rFonts w:ascii="Te XGyre Termes X" w:hAnsi="Te XGyre Termes X"/>
          <w:sz w:val="24"/>
          <w:szCs w:val="24"/>
        </w:rPr>
        <w:t xml:space="preserve">) uses finite-element simulations </w:t>
      </w:r>
      <w:r>
        <w:rPr>
          <w:rFonts w:ascii="Te XGyre Termes X" w:hAnsi="Te XGyre Termes X"/>
          <w:w w:val="102"/>
          <w:sz w:val="24"/>
          <w:szCs w:val="24"/>
        </w:rPr>
        <w:t xml:space="preserve">of a truss-bridge example to examine alternative paths, with demand-to-capacity </w:t>
      </w:r>
      <w:r>
        <w:rPr>
          <w:rFonts w:ascii="Te XGyre Termes X" w:hAnsi="Te XGyre Termes X"/>
          <w:w w:val="98"/>
          <w:sz w:val="24"/>
          <w:szCs w:val="24"/>
        </w:rPr>
        <w:t xml:space="preserve">measures in elastic analysis and strain measures in nonlinear dynamic analysis. In the </w:t>
      </w:r>
      <w:r>
        <w:rPr>
          <w:rFonts w:ascii="Te XGyre Termes X" w:hAnsi="Te XGyre Termes X"/>
          <w:sz w:val="24"/>
          <w:szCs w:val="24"/>
        </w:rPr>
        <w:t xml:space="preserve">ARI study, this source informs confirmatory questions about changes in mechanism; </w:t>
      </w:r>
      <w:r>
        <w:rPr>
          <w:rFonts w:ascii="Te XGyre Termes X" w:hAnsi="Te XGyre Termes X"/>
          <w:w w:val="98"/>
          <w:sz w:val="24"/>
          <w:szCs w:val="24"/>
        </w:rPr>
        <w:t xml:space="preserve">it is not evidence that ARI has already been validated for bridges or dynamic collapse.</w:t>
      </w:r>
    </w:p>
    <w:p>
      <w:pPr>
        <w:spacing w:before="201" w:after="0" w:line="390" w:lineRule="exact"/>
        <w:ind w:firstLine="855"/>
        <w:jc w:val="both"/>
      </w:pPr>
      <w:r>
        <w:rPr>
          <w:rFonts w:ascii="Te XGyre Termes X" w:hAnsi="Te XGyre Termes X"/>
          <w:sz w:val="24"/>
          <w:szCs w:val="24"/>
        </w:rPr>
        <w:t xml:space="preserve">Operationally, mechanical confirmation asks whether the priority ranking obtained from the elastic model remains useful when the idealization is extended. A substantial change in ranking narrows the index’s domain. Model extensions must not be applied only to cases that initially favor ARI; their selection is determined by structural strata and criticality.</w:t>
      </w:r>
    </w:p>
    <w:p>
      <w:pPr>
        <w:spacing w:before="512" w:after="0" w:line="277" w:lineRule="exact"/>
      </w:pPr>
      <w:r>
        <w:rPr>
          <w:rFonts w:ascii="Te XGyre Termes X" w:hAnsi="Te XGyre Termes X"/>
          <w:b/>
          <w:bCs/>
          <w:sz w:val="24"/>
          <w:szCs w:val="24"/>
        </w:rPr>
        <w:t xml:space="preserve">2.4 GNN Foundations and Representation Limits</w:t>
      </w:r>
    </w:p>
    <w:p>
      <w:pPr>
        <w:spacing w:before="423" w:after="0" w:line="244" w:lineRule="exact"/>
      </w:pPr>
      <w:r>
        <w:rPr>
          <w:rFonts w:ascii="Te XGyre Termes X" w:hAnsi="Te XGyre Termes X"/>
          <w:sz w:val="24"/>
          <w:szCs w:val="24"/>
        </w:rPr>
        <w:t xml:space="preserve">The </w:t>
      </w:r>
      <w:r>
        <w:rPr>
          <w:rFonts w:ascii="Te XGyre Termes X" w:hAnsi="Te XGyre Termes X"/>
          <w:i/>
          <w:iCs/>
          <w:sz w:val="24"/>
          <w:szCs w:val="24"/>
        </w:rPr>
        <w:t xml:space="preserve">message-passing </w:t>
      </w:r>
      <w:r>
        <w:rPr>
          <w:rFonts w:ascii="Te XGyre Termes X" w:hAnsi="Te XGyre Termes X"/>
          <w:sz w:val="24"/>
          <w:szCs w:val="24"/>
        </w:rPr>
        <w:t xml:space="preserve">framework separates message construction between </w:t>
      </w:r>
      <w:r>
        <w:rPr>
          <w:rFonts w:ascii="Te XGyre Termes X" w:hAnsi="Te XGyre Termes X"/>
          <w:w w:val="102"/>
          <w:sz w:val="24"/>
          <w:szCs w:val="24"/>
        </w:rPr>
        <w:t xml:space="preserve">nodes, aggregation, and representation updates (</w:t>
      </w:r>
      <w:hyperlink w:anchor="_pdfpage187">
        <w:r>
          <w:rPr>
            <w:rStyle w:val="Hyperlink"/>
            <w:rFonts w:ascii="Te XGyre Termes X" w:hAnsi="Te XGyre Termes X"/>
            <w:w w:val="102"/>
            <w:sz w:val="24"/>
            <w:szCs w:val="24"/>
          </w:rPr>
          <w:t xml:space="preserve">Gilmer et al.</w:t>
        </w:r>
      </w:hyperlink>
      <w:r>
        <w:rPr>
          <w:rFonts w:ascii="Te XGyre Termes X" w:hAnsi="Te XGyre Termes X"/>
          <w:w w:val="102"/>
          <w:sz w:val="24"/>
          <w:szCs w:val="24"/>
        </w:rPr>
        <w:t xml:space="preserve">, </w:t>
      </w:r>
      <w:hyperlink w:anchor="_pdfpage187">
        <w:r>
          <w:rPr>
            <w:rStyle w:val="Hyperlink"/>
            <w:rFonts w:ascii="Te XGyre Termes X" w:hAnsi="Te XGyre Termes X"/>
            <w:w w:val="102"/>
            <w:sz w:val="24"/>
            <w:szCs w:val="24"/>
          </w:rPr>
          <w:t xml:space="preserve">2017</w:t>
        </w:r>
      </w:hyperlink>
      <w:r>
        <w:rPr>
          <w:rFonts w:ascii="Te XGyre Termes X" w:hAnsi="Te XGyre Termes X"/>
          <w:w w:val="102"/>
          <w:sz w:val="24"/>
          <w:szCs w:val="24"/>
        </w:rPr>
        <w:t xml:space="preserve">). Using node </w:t>
      </w:r>
      <w:r>
        <w:rPr>
          <w:rFonts w:ascii="txsys" w:hAnsi="txsys"/>
          <w:sz w:val="18"/>
          <w:szCs w:val="18"/>
        </w:rPr>
        <w:t xml:space="preserve">(</w:t>
      </w:r>
      <w:r>
        <w:rPr>
          <w:rFonts w:ascii="New TXMath" w:hAnsi="New TXMath"/>
          <w:i/>
          <w:iCs/>
          <w:sz w:val="18"/>
          <w:szCs w:val="18"/>
        </w:rPr>
        <w:t xml:space="preserve">ℓ</w:t>
      </w:r>
      <w:r>
        <w:rPr>
          <w:rFonts w:ascii="txsys" w:hAnsi="txsys"/>
          <w:sz w:val="18"/>
          <w:szCs w:val="18"/>
        </w:rPr>
        <w:t xml:space="preserve">)</w:t>
        <w:br/>
      </w:r>
      <w:r>
        <w:rPr>
          <w:rFonts w:ascii="Te XGyre Termes X" w:hAnsi="Te XGyre Termes X"/>
          <w:sz w:val="24"/>
          <w:szCs w:val="24"/>
        </w:rPr>
        <w:t xml:space="preserve">representations </w:t>
      </w:r>
      <w:r>
        <w:rPr>
          <w:rFonts w:ascii="Te XGyre Termes X" w:hAnsi="Te XGyre Termes X"/>
          <w:b/>
          <w:bCs/>
          <w:sz w:val="24"/>
          <w:szCs w:val="24"/>
        </w:rPr>
        <w:t xml:space="preserve">h</w:t>
        <w:br/>
      </w:r>
      <w:r>
        <w:rPr>
          <w:rFonts w:ascii="New TXMath" w:hAnsi="New TXMath"/>
          <w:i/>
          <w:iCs/>
          <w:sz w:val="18"/>
          <w:szCs w:val="18"/>
        </w:rPr>
        <w:t xml:space="preserve">𝑖 </w:t>
      </w:r>
      <w:r>
        <w:rPr>
          <w:rFonts w:ascii="Te XGyre Termes X" w:hAnsi="Te XGyre Termes X"/>
          <w:sz w:val="24"/>
          <w:szCs w:val="24"/>
        </w:rPr>
        <w:t xml:space="preserve">and edge attributes </w:t>
      </w:r>
      <w:r>
        <w:rPr>
          <w:rFonts w:ascii="Te XGyre Termes X" w:hAnsi="Te XGyre Termes X"/>
          <w:b/>
          <w:bCs/>
          <w:sz w:val="24"/>
          <w:szCs w:val="24"/>
        </w:rPr>
        <w:t xml:space="preserve">z</w:t>
      </w:r>
      <w:r>
        <w:rPr>
          <w:rFonts w:ascii="New TXMath" w:hAnsi="New TXMath"/>
          <w:i/>
          <w:iCs/>
          <w:sz w:val="18"/>
          <w:szCs w:val="18"/>
        </w:rPr>
        <w:t xml:space="preserve">𝑖 𝑗 </w:t>
      </w:r>
      <w:r>
        <w:rPr>
          <w:rFonts w:ascii="Te XGyre Termes X" w:hAnsi="Te XGyre Termes X"/>
          <w:sz w:val="24"/>
          <w:szCs w:val="24"/>
        </w:rPr>
        <w:t xml:space="preserve">, a generic form for describing the model interface is</w:t>
      </w:r>
    </w:p>
    <w:p>
      <w:pPr>
        <w:spacing w:before="501" w:after="0" w:line="59" w:lineRule="exact"/>
      </w:pPr>
      <w:r>
        <w:rPr>
          <w:rFonts w:ascii="txsys" w:hAnsi="txsys"/>
          <w:sz w:val="18"/>
          <w:szCs w:val="18"/>
        </w:rPr>
        <w:t xml:space="preserve">(</w:t>
      </w:r>
      <w:r>
        <w:rPr>
          <w:rFonts w:ascii="New TXMath" w:hAnsi="New TXMath"/>
          <w:i/>
          <w:iCs/>
          <w:sz w:val="18"/>
          <w:szCs w:val="18"/>
        </w:rPr>
        <w:t xml:space="preserve">ℓ</w:t>
      </w:r>
      <w:r>
        <w:rPr>
          <w:rFonts w:ascii="txsys" w:hAnsi="txsys"/>
          <w:sz w:val="18"/>
          <w:szCs w:val="18"/>
        </w:rPr>
        <w:t xml:space="preserve">)</w:t>
        <w:br/>
        <w:t xml:space="preserve">(</w:t>
      </w:r>
      <w:r>
        <w:rPr>
          <w:rFonts w:ascii="New TXMath" w:hAnsi="New TXMath"/>
          <w:i/>
          <w:iCs/>
          <w:sz w:val="18"/>
          <w:szCs w:val="18"/>
        </w:rPr>
        <w:t xml:space="preserve">ℓ</w:t>
      </w:r>
      <w:r>
        <w:rPr>
          <w:rFonts w:ascii="txsys" w:hAnsi="txsys"/>
          <w:sz w:val="18"/>
          <w:szCs w:val="18"/>
        </w:rPr>
        <w:t xml:space="preserve">) (</w:t>
      </w:r>
      <w:r>
        <w:rPr>
          <w:rFonts w:ascii="New TXMath" w:hAnsi="New TXMath"/>
          <w:i/>
          <w:iCs/>
          <w:sz w:val="18"/>
          <w:szCs w:val="18"/>
        </w:rPr>
        <w:t xml:space="preserve">ℓ</w:t>
      </w:r>
      <w:r>
        <w:rPr>
          <w:rFonts w:ascii="txsys" w:hAnsi="txsys"/>
          <w:sz w:val="18"/>
          <w:szCs w:val="18"/>
        </w:rPr>
        <w:t xml:space="preserve">) </w:t>
      </w:r>
      <w:r>
        <w:rPr>
          <w:rFonts w:ascii="Te XGyre Termes X" w:hAnsi="Te XGyre Termes X"/>
          <w:b/>
          <w:bCs/>
          <w:sz w:val="24"/>
          <w:szCs w:val="24"/>
        </w:rPr>
        <w:t xml:space="preserve">m</w:t>
        <w:br/>
      </w:r>
      <w:r>
        <w:rPr>
          <w:rFonts w:ascii="New TXMath" w:hAnsi="New TXMath"/>
          <w:i/>
          <w:iCs/>
          <w:sz w:val="18"/>
          <w:szCs w:val="18"/>
        </w:rPr>
        <w:t xml:space="preserve">𝑗 </w:t>
      </w:r>
      <w:r>
        <w:rPr>
          <w:rFonts w:ascii="New TXMath" w:hAnsi="New TXMath"/>
          <w:i/>
          <w:iCs/>
          <w:sz w:val="24"/>
          <w:szCs w:val="24"/>
        </w:rPr>
        <w:t xml:space="preserve">, </w:t>
      </w:r>
      <w:r>
        <w:rPr>
          <w:rFonts w:ascii="Te XGyre Termes X" w:hAnsi="Te XGyre Termes X"/>
          <w:b/>
          <w:bCs/>
          <w:sz w:val="24"/>
          <w:szCs w:val="24"/>
        </w:rPr>
        <w:t xml:space="preserve">z</w:t>
      </w:r>
      <w:r>
        <w:rPr>
          <w:rFonts w:ascii="New TXMath" w:hAnsi="New TXMath"/>
          <w:i/>
          <w:iCs/>
          <w:sz w:val="18"/>
          <w:szCs w:val="18"/>
        </w:rPr>
        <w:t xml:space="preserve">𝑖 𝑗</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(2.3) </w:t>
      </w:r>
      <w:r>
        <w:rPr>
          <w:rFonts w:ascii="New TXMath" w:hAnsi="New TXMath"/>
          <w:i/>
          <w:iCs/>
          <w:sz w:val="18"/>
          <w:szCs w:val="18"/>
        </w:rPr>
        <w:t xml:space="preserve">𝑖 </w:t>
      </w:r>
      <w:r>
        <w:rPr>
          <w:rFonts w:ascii="txmia X" w:hAnsi="txmia X"/>
          <w:sz w:val="24"/>
          <w:szCs w:val="24"/>
        </w:rPr>
        <w:t xml:space="preserve">= </w:t>
      </w:r>
      <w:r>
        <w:rPr>
          <w:rFonts w:ascii="Te XGyre Termes X" w:hAnsi="Te XGyre Termes X"/>
          <w:spacing w:val="-7"/>
          <w:sz w:val="24"/>
          <w:szCs w:val="24"/>
        </w:rPr>
        <w:t xml:space="preserve">AGG</w:t>
      </w:r>
      <w:r>
        <w:rPr>
          <w:rFonts w:ascii="New TXMath" w:hAnsi="New TXMath"/>
          <w:i/>
          <w:iCs/>
          <w:sz w:val="18"/>
          <w:szCs w:val="18"/>
        </w:rPr>
        <w:t xml:space="preserve">𝑗</w:t>
      </w:r>
      <w:r>
        <w:rPr>
          <w:rFonts w:ascii="txsys" w:hAnsi="txsys"/>
          <w:sz w:val="18"/>
          <w:szCs w:val="18"/>
        </w:rPr>
        <w:t xml:space="preserve">∈N (</w:t>
      </w:r>
      <w:r>
        <w:rPr>
          <w:rFonts w:ascii="New TXMath" w:hAnsi="New TXMath"/>
          <w:i/>
          <w:iCs/>
          <w:sz w:val="18"/>
          <w:szCs w:val="18"/>
        </w:rPr>
        <w:t xml:space="preserve">𝑖</w:t>
      </w:r>
      <w:r>
        <w:rPr>
          <w:rFonts w:ascii="txsys" w:hAnsi="txsys"/>
          <w:sz w:val="18"/>
          <w:szCs w:val="18"/>
        </w:rPr>
        <w:t xml:space="preserve">) </w:t>
      </w:r>
      <w:r>
        <w:rPr>
          <w:rFonts w:ascii="New TXMath" w:hAnsi="New TXMath"/>
          <w:i/>
          <w:iCs/>
          <w:sz w:val="24"/>
          <w:szCs w:val="24"/>
        </w:rPr>
        <w:t xml:space="preserve">𝑀</w:t>
      </w:r>
      <w:r>
        <w:rPr>
          <w:rFonts w:ascii="New TXMath" w:hAnsi="New TXMath"/>
          <w:i/>
          <w:iCs/>
          <w:sz w:val="18"/>
          <w:szCs w:val="18"/>
        </w:rPr>
        <w:t xml:space="preserve">ℓ </w:t>
      </w:r>
      <w:r>
        <w:rPr>
          <w:rFonts w:ascii="txsys" w:hAnsi="txsys"/>
          <w:sz w:val="24"/>
          <w:szCs w:val="24"/>
        </w:rPr>
        <w:t xml:space="preserve">(</w:t>
      </w:r>
      <w:r>
        <w:rPr>
          <w:rFonts w:ascii="Te XGyre Termes X" w:hAnsi="Te XGyre Termes X"/>
          <w:b/>
          <w:bCs/>
          <w:sz w:val="24"/>
          <w:szCs w:val="24"/>
        </w:rPr>
        <w:t xml:space="preserve">h</w:t>
        <w:br/>
      </w:r>
      <w:r>
        <w:rPr>
          <w:rFonts w:ascii="New TXMath" w:hAnsi="New TXMath"/>
          <w:i/>
          <w:iCs/>
          <w:sz w:val="18"/>
          <w:szCs w:val="18"/>
        </w:rPr>
        <w:t xml:space="preserve">𝑖 </w:t>
      </w:r>
      <w:r>
        <w:rPr>
          <w:rFonts w:ascii="New TXMath" w:hAnsi="New TXMath"/>
          <w:i/>
          <w:iCs/>
          <w:sz w:val="24"/>
          <w:szCs w:val="24"/>
        </w:rPr>
        <w:t xml:space="preserve">, </w:t>
      </w:r>
      <w:r>
        <w:rPr>
          <w:rFonts w:ascii="Te XGyre Termes X" w:hAnsi="Te XGyre Termes X"/>
          <w:b/>
          <w:bCs/>
          <w:sz w:val="24"/>
          <w:szCs w:val="24"/>
        </w:rPr>
        <w:t xml:space="preserve">h</w:t>
        <w:br/>
      </w:r>
      <w:r>
        <w:rPr>
          <w:rFonts w:ascii="txsys" w:hAnsi="txsys"/>
          <w:sz w:val="18"/>
          <w:szCs w:val="18"/>
        </w:rPr>
        <w:t xml:space="preserve">(</w:t>
      </w:r>
      <w:r>
        <w:rPr>
          <w:rFonts w:ascii="New TXMath" w:hAnsi="New TXMath"/>
          <w:i/>
          <w:iCs/>
          <w:sz w:val="18"/>
          <w:szCs w:val="18"/>
        </w:rPr>
        <w:t xml:space="preserve">ℓ</w:t>
      </w:r>
      <w:r>
        <w:rPr>
          <w:rFonts w:ascii="txsys" w:hAnsi="txsys"/>
          <w:sz w:val="18"/>
          <w:szCs w:val="18"/>
        </w:rPr>
        <w:t xml:space="preserve">+</w:t>
      </w:r>
      <w:r>
        <w:rPr>
          <w:rFonts w:ascii="Te XGyre Termes X" w:hAnsi="Te XGyre Termes X"/>
          <w:sz w:val="18"/>
          <w:szCs w:val="18"/>
        </w:rPr>
        <w:t xml:space="preserve">1</w:t>
      </w:r>
      <w:r>
        <w:rPr>
          <w:rFonts w:ascii="txsys" w:hAnsi="txsys"/>
          <w:sz w:val="18"/>
          <w:szCs w:val="18"/>
        </w:rPr>
        <w:t xml:space="preserve">)</w:t>
        <w:br/>
        <w:t xml:space="preserve">(</w:t>
      </w:r>
      <w:r>
        <w:rPr>
          <w:rFonts w:ascii="New TXMath" w:hAnsi="New TXMath"/>
          <w:i/>
          <w:iCs/>
          <w:sz w:val="18"/>
          <w:szCs w:val="18"/>
        </w:rPr>
        <w:t xml:space="preserve">ℓ</w:t>
      </w:r>
      <w:r>
        <w:rPr>
          <w:rFonts w:ascii="txsys" w:hAnsi="txsys"/>
          <w:sz w:val="18"/>
          <w:szCs w:val="18"/>
        </w:rPr>
        <w:t xml:space="preserve">)</w:t>
        <w:br/>
        <w:t xml:space="preserve">(</w:t>
      </w:r>
      <w:r>
        <w:rPr>
          <w:rFonts w:ascii="New TXMath" w:hAnsi="New TXMath"/>
          <w:i/>
          <w:iCs/>
          <w:sz w:val="18"/>
          <w:szCs w:val="18"/>
        </w:rPr>
        <w:t xml:space="preserve">ℓ</w:t>
      </w:r>
      <w:r>
        <w:rPr>
          <w:rFonts w:ascii="txsys" w:hAnsi="txsys"/>
          <w:sz w:val="18"/>
          <w:szCs w:val="18"/>
        </w:rPr>
        <w:t xml:space="preserve">)</w:t>
        <w:br/>
      </w:r>
      <w:r>
        <w:rPr>
          <w:rFonts w:ascii="Te XGyre Termes X" w:hAnsi="Te XGyre Termes X"/>
          <w:b/>
          <w:bCs/>
          <w:sz w:val="24"/>
          <w:szCs w:val="24"/>
        </w:rPr>
        <w:t xml:space="preserve">h</w:t>
        <w:br/>
      </w:r>
      <w:r>
        <w:rPr>
          <w:rFonts w:ascii="New TXMath" w:hAnsi="New TXMath"/>
          <w:i/>
          <w:iCs/>
          <w:sz w:val="18"/>
          <w:szCs w:val="18"/>
        </w:rPr>
        <w:t xml:space="preserve">𝑖 </w:t>
      </w:r>
      <w:r>
        <w:rPr>
          <w:rFonts w:ascii="txmia X" w:hAnsi="txmia X"/>
          <w:sz w:val="24"/>
          <w:szCs w:val="24"/>
        </w:rPr>
        <w:t xml:space="preserve">= </w:t>
      </w:r>
      <w:r>
        <w:rPr>
          <w:rFonts w:ascii="New TXMath" w:hAnsi="New TXMath"/>
          <w:i/>
          <w:iCs/>
          <w:sz w:val="24"/>
          <w:szCs w:val="24"/>
        </w:rPr>
        <w:t xml:space="preserve">𝑈</w:t>
      </w:r>
      <w:r>
        <w:rPr>
          <w:rFonts w:ascii="New TXMath" w:hAnsi="New TXMath"/>
          <w:i/>
          <w:iCs/>
          <w:sz w:val="18"/>
          <w:szCs w:val="18"/>
        </w:rPr>
        <w:t xml:space="preserve">ℓ </w:t>
      </w:r>
      <w:r>
        <w:rPr>
          <w:rFonts w:ascii="txsys" w:hAnsi="txsys"/>
          <w:sz w:val="24"/>
          <w:szCs w:val="24"/>
        </w:rPr>
        <w:t xml:space="preserve">(</w:t>
      </w:r>
      <w:r>
        <w:rPr>
          <w:rFonts w:ascii="Te XGyre Termes X" w:hAnsi="Te XGyre Termes X"/>
          <w:b/>
          <w:bCs/>
          <w:sz w:val="24"/>
          <w:szCs w:val="24"/>
        </w:rPr>
        <w:t xml:space="preserve">h</w:t>
        <w:br/>
      </w:r>
      <w:r>
        <w:rPr>
          <w:rFonts w:ascii="New TXMath" w:hAnsi="New TXMath"/>
          <w:i/>
          <w:iCs/>
          <w:sz w:val="18"/>
          <w:szCs w:val="18"/>
        </w:rPr>
        <w:t xml:space="preserve">𝑖 </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(2.4) </w:t>
      </w:r>
      <w:r>
        <w:rPr>
          <w:rFonts w:ascii="New TXMath" w:hAnsi="New TXMath"/>
          <w:i/>
          <w:iCs/>
          <w:sz w:val="18"/>
          <w:szCs w:val="18"/>
        </w:rPr>
        <w:t xml:space="preserve">𝑖 </w:t>
      </w:r>
      <w:r>
        <w:rPr>
          <w:rFonts w:ascii="New TXMath" w:hAnsi="New TXMath"/>
          <w:i/>
          <w:iCs/>
          <w:sz w:val="24"/>
          <w:szCs w:val="24"/>
        </w:rPr>
        <w:t xml:space="preserve">, </w:t>
      </w:r>
      <w:r>
        <w:rPr>
          <w:rFonts w:ascii="Te XGyre Termes X" w:hAnsi="Te XGyre Termes X"/>
          <w:b/>
          <w:bCs/>
          <w:sz w:val="24"/>
          <w:szCs w:val="24"/>
        </w:rPr>
        <w:t xml:space="preserve">m</w:t>
      </w:r>
    </w:p>
    <w:p>
      <w:pPr>
        <w:spacing w:before="502" w:after="0" w:line="361" w:lineRule="exact"/>
      </w:pPr>
      <w:r>
        <w:rPr>
          <w:rFonts w:ascii="Te XGyre Termes X" w:hAnsi="Te XGyre Termes X"/>
          <w:w w:val="98"/>
          <w:sz w:val="24"/>
          <w:szCs w:val="24"/>
        </w:rPr>
        <w:t xml:space="preserve">These equations do not propose a new architecture or specify the final reference model. </w:t>
      </w:r>
      <w:r>
        <w:rPr>
          <w:rFonts w:ascii="Te XGyre Termes X" w:hAnsi="Te XGyre Termes X"/>
          <w:sz w:val="24"/>
          <w:szCs w:val="24"/>
        </w:rPr>
        <w:t xml:space="preserve">The functions, depth, and outputs are selected according to the implementation that passes the compatibility audit.</w:t>
      </w:r>
    </w:p>
    <w:p>
      <w:pPr>
        <w:spacing w:before="201" w:after="0" w:line="390" w:lineRule="exact"/>
        <w:ind w:firstLine="864"/>
      </w:pPr>
      <w:hyperlink w:anchor="_pdfpage189">
        <w:r>
          <w:rPr>
            <w:rStyle w:val="Hyperlink"/>
            <w:rFonts w:ascii="Te XGyre Termes X" w:hAnsi="Te XGyre Termes X"/>
            <w:w w:val="98"/>
            <w:sz w:val="24"/>
            <w:szCs w:val="24"/>
          </w:rPr>
          <w:t xml:space="preserve">Sanchez-Gonzalez et al. </w:t>
        </w:r>
      </w:hyperlink>
      <w:r>
        <w:rPr>
          <w:rFonts w:ascii="Te XGyre Termes X" w:hAnsi="Te XGyre Termes X"/>
          <w:w w:val="98"/>
          <w:sz w:val="24"/>
          <w:szCs w:val="24"/>
        </w:rPr>
        <w:t xml:space="preserve">(</w:t>
      </w:r>
      <w:hyperlink w:anchor="_pdfpage189">
        <w:r>
          <w:rPr>
            <w:rStyle w:val="Hyperlink"/>
            <w:rFonts w:ascii="Te XGyre Termes X" w:hAnsi="Te XGyre Termes X"/>
            <w:w w:val="98"/>
            <w:sz w:val="24"/>
            <w:szCs w:val="24"/>
          </w:rPr>
          <w:t xml:space="preserve">2020</w:t>
        </w:r>
      </w:hyperlink>
      <w:r>
        <w:rPr>
          <w:rFonts w:ascii="Te XGyre Termes X" w:hAnsi="Te XGyre Termes X"/>
          <w:w w:val="98"/>
          <w:sz w:val="24"/>
          <w:szCs w:val="24"/>
        </w:rPr>
        <w:t xml:space="preserve">) developed </w:t>
      </w:r>
      <w:r>
        <w:rPr>
          <w:rFonts w:ascii="Te XGyre Termes X" w:hAnsi="Te XGyre Termes X"/>
          <w:i/>
          <w:iCs/>
          <w:w w:val="98"/>
          <w:sz w:val="24"/>
          <w:szCs w:val="24"/>
        </w:rPr>
        <w:t xml:space="preserve">Graph Network-based Simulators</w:t>
      </w:r>
      <w:r>
        <w:rPr>
          <w:rFonts w:ascii="Te XGyre Termes X" w:hAnsi="Te XGyre Termes X"/>
          <w:w w:val="98"/>
          <w:sz w:val="24"/>
          <w:szCs w:val="24"/>
        </w:rPr>
        <w:t xml:space="preserve">, which represent physical systems using particles as nodes and learn dynamics through </w:t>
      </w:r>
      <w:r>
        <w:rPr>
          <w:rFonts w:ascii="Te XGyre Termes X" w:hAnsi="Te XGyre Termes X"/>
          <w:i/>
          <w:iCs/>
          <w:w w:val="102"/>
          <w:sz w:val="24"/>
          <w:szCs w:val="24"/>
        </w:rPr>
        <w:t xml:space="preserve">message passing</w:t>
      </w:r>
      <w:r>
        <w:rPr>
          <w:rFonts w:ascii="Te XGyre Termes X" w:hAnsi="Te XGyre Termes X"/>
          <w:w w:val="102"/>
          <w:sz w:val="24"/>
          <w:szCs w:val="24"/>
        </w:rPr>
        <w:t xml:space="preserve">. Their experiments include fluids, rigid bodies, and deformable materials. Here, this source broadens the foundation for graph-based physical representations; it does not provide a reference truss GNN that is automatically </w:t>
      </w:r>
      <w:r>
        <w:rPr>
          <w:rFonts w:ascii="Te XGyre Termes X" w:hAnsi="Te XGyre Termes X"/>
          <w:w w:val="98"/>
          <w:sz w:val="24"/>
          <w:szCs w:val="24"/>
        </w:rPr>
        <w:t xml:space="preserve">compatible. Particle-dynamics simulation and prediction of static structural response </w:t>
      </w:r>
      <w:r>
        <w:rPr>
          <w:rFonts w:ascii="Te XGyre Termes X" w:hAnsi="Te XGyre Termes X"/>
          <w:w w:val="102"/>
          <w:sz w:val="24"/>
          <w:szCs w:val="24"/>
        </w:rPr>
        <w:t xml:space="preserve">have different interfaces and targets. Transferring a model requires checking its </w:t>
      </w:r>
      <w:r>
        <w:rPr>
          <w:rFonts w:ascii="Te XGyre Termes X" w:hAnsi="Te XGyre Termes X"/>
          <w:sz w:val="24"/>
          <w:szCs w:val="24"/>
        </w:rPr>
        <w:t xml:space="preserve">features, boundary conditions, outputs, and trained parameters before the benefits of ARI integration can be assessed.</w:t>
      </w:r>
    </w:p>
    <w:p>
      <w:pPr>
        <w:spacing w:before="218" w:after="0" w:line="397" w:lineRule="exact"/>
        <w:ind w:firstLine="852"/>
        <w:jc w:val="both"/>
      </w:pPr>
      <w:bookmarkStart w:id="15" w:name="_pdfpage34"/>
      <w:bookmarkEnd w:id="15"/>
      <w:hyperlink w:anchor="_pdfpage189">
        <w:r>
          <w:rPr>
            <w:rStyle w:val="Hyperlink"/>
            <w:rFonts w:ascii="Te XGyre Termes X" w:hAnsi="Te XGyre Termes X"/>
            <w:w w:val="102"/>
            <w:sz w:val="24"/>
            <w:szCs w:val="24"/>
          </w:rPr>
          <w:t xml:space="preserve">Xu et al. </w:t>
        </w:r>
      </w:hyperlink>
      <w:r>
        <w:rPr>
          <w:rFonts w:ascii="Te XGyre Termes X" w:hAnsi="Te XGyre Termes X"/>
          <w:w w:val="102"/>
          <w:sz w:val="24"/>
          <w:szCs w:val="24"/>
        </w:rPr>
        <w:t xml:space="preserve">(</w:t>
      </w:r>
      <w:hyperlink w:anchor="_pdfpage189">
        <w:r>
          <w:rPr>
            <w:rStyle w:val="Hyperlink"/>
            <w:rFonts w:ascii="Te XGyre Termes X" w:hAnsi="Te XGyre Termes X"/>
            <w:w w:val="102"/>
            <w:sz w:val="24"/>
            <w:szCs w:val="24"/>
          </w:rPr>
          <w:t xml:space="preserve">2019</w:t>
        </w:r>
      </w:hyperlink>
      <w:r>
        <w:rPr>
          <w:rFonts w:ascii="Te XGyre Termes X" w:hAnsi="Te XGyre Termes X"/>
          <w:w w:val="102"/>
          <w:sz w:val="24"/>
          <w:szCs w:val="24"/>
        </w:rPr>
        <w:t xml:space="preserve">) discuss the discriminative power of graph structures in neighborhood-aggregation GNNs. This foundation helps distinguish graph representation capacity from a predictor’s suitability for a mechanics problem. In the ARI design, the GNN prediction function is frozen; the filter only changes the </w:t>
      </w:r>
      <w:r>
        <w:rPr>
          <w:rFonts w:ascii="Te XGyre Termes X" w:hAnsi="Te XGyre Termes X"/>
          <w:sz w:val="24"/>
          <w:szCs w:val="24"/>
        </w:rPr>
        <w:t xml:space="preserve">list of input scenarios. Therefore, a change in error on the selected list must not be described as an improvement in the network’s representational capacity.</w:t>
      </w:r>
    </w:p>
    <w:p>
      <w:pPr>
        <w:spacing w:before="218" w:after="0" w:line="390" w:lineRule="exact"/>
        <w:ind w:firstLine="857"/>
        <w:jc w:val="both"/>
      </w:pPr>
      <w:r>
        <w:rPr>
          <w:rFonts w:ascii="Te XGyre Termes X" w:hAnsi="Te XGyre Termes X"/>
          <w:w w:val="98"/>
          <w:sz w:val="24"/>
          <w:szCs w:val="24"/>
        </w:rPr>
        <w:t xml:space="preserve">A GNN that produces one response does not necessarily provide every CRC </w:t>
      </w:r>
      <w:r>
        <w:rPr>
          <w:rFonts w:ascii="Te XGyre Termes X" w:hAnsi="Te XGyre Termes X"/>
          <w:sz w:val="24"/>
          <w:szCs w:val="24"/>
        </w:rPr>
        <w:t xml:space="preserve">component. For example, displacement outputs must be accompanied by definitions </w:t>
      </w:r>
      <w:r>
        <w:rPr>
          <w:rFonts w:ascii="Te XGyre Termes X" w:hAnsi="Te XGyre Termes X"/>
          <w:w w:val="102"/>
          <w:sz w:val="24"/>
          <w:szCs w:val="24"/>
        </w:rPr>
        <w:t xml:space="preserve">for reconstructing internal forces and capacities if the target also uses utilization. </w:t>
      </w:r>
      <w:r>
        <w:rPr>
          <w:rFonts w:ascii="Te XGyre Termes X" w:hAnsi="Te XGyre Termes X"/>
          <w:sz w:val="24"/>
          <w:szCs w:val="24"/>
        </w:rPr>
        <w:t xml:space="preserve">The cost of reconstruction and validity checks is part of the interface, not a free step outside the experiment.</w:t>
      </w:r>
    </w:p>
    <w:p>
      <w:pPr>
        <w:spacing w:before="575" w:after="0" w:line="277" w:lineRule="exact"/>
      </w:pPr>
      <w:r>
        <w:rPr>
          <w:rFonts w:ascii="Te XGyre Termes X" w:hAnsi="Te XGyre Termes X"/>
          <w:b/>
          <w:bCs/>
          <w:sz w:val="24"/>
          <w:szCs w:val="24"/>
        </w:rPr>
        <w:t xml:space="preserve">2.5 Constructs and Representation</w:t>
      </w:r>
    </w:p>
    <w:p>
      <w:pPr>
        <w:spacing w:before="460" w:after="0" w:line="389" w:lineRule="exact"/>
        <w:ind w:firstLine="853"/>
        <w:jc w:val="both"/>
      </w:pPr>
      <w:r>
        <w:rPr>
          <w:rFonts w:ascii="Te XGyre Termes X" w:hAnsi="Te XGyre Termes X"/>
          <w:w w:val="102"/>
          <w:sz w:val="24"/>
          <w:szCs w:val="24"/>
        </w:rPr>
        <w:t xml:space="preserve">Conventional structural analysis provides the response reference through checks of equilibrium, compatibility, and boundary conditions (</w:t>
      </w:r>
      <w:hyperlink w:anchor="_pdfpage190">
        <w:r>
          <w:rPr>
            <w:rStyle w:val="Hyperlink"/>
            <w:rFonts w:ascii="Te XGyre Termes X" w:hAnsi="Te XGyre Termes X"/>
            <w:w w:val="102"/>
            <w:sz w:val="24"/>
            <w:szCs w:val="24"/>
          </w:rPr>
          <w:t xml:space="preserve">Zienkiewicz et al.</w:t>
        </w:r>
      </w:hyperlink>
      <w:r>
        <w:rPr>
          <w:rFonts w:ascii="Te XGyre Termes X" w:hAnsi="Te XGyre Termes X"/>
          <w:w w:val="102"/>
          <w:sz w:val="24"/>
          <w:szCs w:val="24"/>
        </w:rPr>
        <w:t xml:space="preserve">, </w:t>
      </w:r>
      <w:hyperlink w:anchor="_pdfpage190">
        <w:r>
          <w:rPr>
            <w:rStyle w:val="Hyperlink"/>
            <w:rFonts w:ascii="Te XGyre Termes X" w:hAnsi="Te XGyre Termes X"/>
            <w:sz w:val="24"/>
            <w:szCs w:val="24"/>
          </w:rPr>
          <w:t xml:space="preserve">2013</w:t>
        </w:r>
      </w:hyperlink>
      <w:r>
        <w:rPr>
          <w:rFonts w:ascii="Te XGyre Termes X" w:hAnsi="Te XGyre Termes X"/>
          <w:sz w:val="24"/>
          <w:szCs w:val="24"/>
        </w:rPr>
        <w:t xml:space="preserve">). The ARI graph representation does not replace the stiffness matrix and does not automatically enforce equilibrium, moment transfer, or stability of the degrees of freedom. Two graphs that appear topologically equivalent may require different mechanical assessments.</w:t>
      </w:r>
    </w:p>
    <w:p>
      <w:pPr>
        <w:spacing w:before="268" w:after="0" w:line="379" w:lineRule="exact"/>
        <w:ind w:firstLine="849"/>
        <w:jc w:val="both"/>
      </w:pPr>
      <w:r>
        <w:rPr>
          <w:rFonts w:ascii="Te XGyre Termes X" w:hAnsi="Te XGyre Termes X"/>
          <w:sz w:val="24"/>
          <w:szCs w:val="24"/>
        </w:rPr>
        <w:t xml:space="preserve">Each element retains its own identity. When multiple elements connect the </w:t>
      </w:r>
      <w:r>
        <w:rPr>
          <w:rFonts w:ascii="Te XGyre Termes X" w:hAnsi="Te XGyre Termes X"/>
          <w:w w:val="102"/>
          <w:sz w:val="24"/>
          <w:szCs w:val="24"/>
        </w:rPr>
        <w:t xml:space="preserve">same pair of nodes, their edge identities are preserved as a multigraph rather than </w:t>
      </w:r>
      <w:r>
        <w:rPr>
          <w:rFonts w:ascii="Te XGyre Termes X" w:hAnsi="Te XGyre Termes X"/>
          <w:w w:val="98"/>
          <w:sz w:val="24"/>
          <w:szCs w:val="24"/>
        </w:rPr>
        <w:t xml:space="preserve">merged in a way that removes parallel paths. The sets of loaded and supported nodes </w:t>
      </w:r>
      <w:r>
        <w:rPr>
          <w:rFonts w:ascii="Te XGyre Termes X" w:hAnsi="Te XGyre Termes X"/>
          <w:sz w:val="24"/>
          <w:szCs w:val="24"/>
        </w:rPr>
        <w:t xml:space="preserve">are denoted by </w:t>
      </w:r>
      <w:r>
        <w:rPr>
          <w:rFonts w:ascii="New TXMath" w:hAnsi="New TXMath"/>
          <w:i/>
          <w:iCs/>
          <w:sz w:val="24"/>
          <w:szCs w:val="24"/>
        </w:rPr>
        <w:t xml:space="preserve">𝑉</w:t>
      </w:r>
      <w:r>
        <w:rPr>
          <w:rFonts w:ascii="New TXMath" w:hAnsi="New TXMath"/>
          <w:i/>
          <w:iCs/>
          <w:sz w:val="18"/>
          <w:szCs w:val="18"/>
        </w:rPr>
        <w:t xml:space="preserve">𝐿 </w:t>
      </w:r>
      <w:r>
        <w:rPr>
          <w:rFonts w:ascii="Te XGyre Termes X" w:hAnsi="Te XGyre Termes X"/>
          <w:sz w:val="24"/>
          <w:szCs w:val="24"/>
        </w:rPr>
        <w:t xml:space="preserve">and </w:t>
      </w:r>
      <w:r>
        <w:rPr>
          <w:rFonts w:ascii="New TXMath" w:hAnsi="New TXMath"/>
          <w:i/>
          <w:iCs/>
          <w:sz w:val="24"/>
          <w:szCs w:val="24"/>
        </w:rPr>
        <w:t xml:space="preserve">𝑉</w:t>
      </w:r>
      <w:r>
        <w:rPr>
          <w:rFonts w:ascii="New TXMath" w:hAnsi="New TXMath"/>
          <w:i/>
          <w:iCs/>
          <w:sz w:val="18"/>
          <w:szCs w:val="18"/>
        </w:rPr>
        <w:t xml:space="preserve">𝑇 </w:t>
      </w:r>
      <w:r>
        <w:rPr>
          <w:rFonts w:ascii="Te XGyre Termes X" w:hAnsi="Te XGyre Termes X"/>
          <w:sz w:val="24"/>
          <w:szCs w:val="24"/>
        </w:rPr>
        <w:t xml:space="preserve">.</w:t>
      </w:r>
    </w:p>
    <w:p>
      <w:pPr>
        <w:spacing w:before="218" w:after="0" w:line="324" w:lineRule="exact"/>
        <w:ind w:firstLine="852"/>
      </w:pPr>
      <w:r>
        <w:rPr>
          <w:rFonts w:ascii="Te XGyre Termes X" w:hAnsi="Te XGyre Termes X"/>
          <w:w w:val="102"/>
          <w:sz w:val="24"/>
          <w:szCs w:val="24"/>
        </w:rPr>
        <w:t xml:space="preserve">Figure </w:t>
      </w:r>
      <w:hyperlink w:anchor="_pdfpage35">
        <w:r>
          <w:rPr>
            <w:rStyle w:val="Hyperlink"/>
            <w:rFonts w:ascii="Te XGyre Termes X" w:hAnsi="Te XGyre Termes X"/>
            <w:w w:val="102"/>
            <w:sz w:val="24"/>
            <w:szCs w:val="24"/>
          </w:rPr>
          <w:t xml:space="preserve">2.1 </w:t>
        </w:r>
      </w:hyperlink>
      <w:r>
        <w:rPr>
          <w:rFonts w:ascii="Te XGyre Termes X" w:hAnsi="Te XGyre Termes X"/>
          <w:w w:val="102"/>
          <w:sz w:val="24"/>
          <w:szCs w:val="24"/>
        </w:rPr>
        <w:t xml:space="preserve">shows the mapping of a truss to a graph and two edge-disjoint </w:t>
      </w:r>
      <w:r>
        <w:rPr>
          <w:rFonts w:ascii="Te XGyre Termes X" w:hAnsi="Te XGyre Termes X"/>
          <w:sz w:val="24"/>
          <w:szCs w:val="24"/>
        </w:rPr>
        <w:t xml:space="preserve">paths for one load–support pair. Element identities remain distinct; the highlighted</w:t>
      </w:r>
    </w:p>
    <w:p>
      <w:pPr>
        <w:pageBreakBefore/>
        <w:spacing w:after="0" w:line="20" w:lineRule="exact"/>
      </w:pPr>
      <w:bookmarkStart w:id="16" w:name="_pdfpage35"/>
      <w:bookmarkEnd w:id="16"/>
    </w:p>
    <w:p>
      <w:pPr>
        <w:spacing w:after="0" w:line="20" w:lineRule="exact"/>
      </w:pPr>
      <w:r>
        <w:drawing>
          <wp:anchor distT="0" distB="0" distL="114300" distR="114300" simplePos="0" relativeHeight="251658241" behindDoc="0" locked="0" layoutInCell="1" allowOverlap="1">
            <wp:simplePos x="0" y="0"/>
            <wp:positionH relativeFrom="page">
              <wp:posOffset>1688075</wp:posOffset>
            </wp:positionH>
            <wp:positionV relativeFrom="page">
              <wp:posOffset>2203157</wp:posOffset>
            </wp:positionV>
            <wp:extent cx="1285875" cy="1000125"/>
            <wp:effectExtent l="0" t="0" r="0" b="0"/>
            <wp:wrapSquare wrapText="bothSides"/>
            <wp:docPr id="9003" name="Picture 9003"/>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4"/>
                    <a:stretch>
                      <a:fillRect/>
                    </a:stretch>
                  </pic:blipFill>
                  <pic:spPr>
                    <a:xfrm>
                      <a:off x="0" y="0"/>
                      <a:ext cx="1285875" cy="1000125"/>
                    </a:xfrm>
                    <a:prstGeom prst="rect">
                      <a:avLst/>
                    </a:prstGeom>
                  </pic:spPr>
                </pic:pic>
              </a:graphicData>
            </a:graphic>
          </wp:anchor>
        </w:drawing>
      </w:r>
      <w:r>
        <w:drawing>
          <wp:anchor distT="0" distB="0" distL="114300" distR="114300" simplePos="0" relativeHeight="251658242" behindDoc="0" locked="0" layoutInCell="1" allowOverlap="1">
            <wp:simplePos x="0" y="0"/>
            <wp:positionH relativeFrom="page">
              <wp:posOffset>4987697</wp:posOffset>
            </wp:positionH>
            <wp:positionV relativeFrom="page">
              <wp:posOffset>2247509</wp:posOffset>
            </wp:positionV>
            <wp:extent cx="1190625" cy="866775"/>
            <wp:effectExtent l="0" t="0" r="0" b="0"/>
            <wp:wrapSquare wrapText="bothSides"/>
            <wp:docPr id="9004" name="Picture 9004"/>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5"/>
                    <a:stretch>
                      <a:fillRect/>
                    </a:stretch>
                  </pic:blipFill>
                  <pic:spPr>
                    <a:xfrm>
                      <a:off x="0" y="0"/>
                      <a:ext cx="1190625" cy="866775"/>
                    </a:xfrm>
                    <a:prstGeom prst="rect">
                      <a:avLst/>
                    </a:prstGeom>
                  </pic:spPr>
                </pic:pic>
              </a:graphicData>
            </a:graphic>
          </wp:anchor>
        </w:drawing>
      </w:r>
    </w:p>
    <w:p>
      <w:pPr>
        <w:spacing w:before="854" w:after="0" w:line="277" w:lineRule="exact"/>
      </w:pPr>
      <w:r>
        <w:rPr>
          <w:rFonts w:ascii="Te XGyre Termes X" w:hAnsi="Te XGyre Termes X"/>
          <w:sz w:val="24"/>
          <w:szCs w:val="24"/>
        </w:rPr>
        <w:t xml:space="preserve">paths are not the result of a force-redistribution calculation.</w:t>
      </w:r>
    </w:p>
    <w:p>
      <w:pPr>
        <w:spacing w:after="0" w:line="20" w:lineRule="exact"/>
        <w:sectPr>
          <w:type w:val="continuous"/>
          <w:pgSz w:w="11906" w:h="16838"/>
          <w:pgMar w:top="1490" w:right="1431" w:bottom="915" w:left="1440" w:header="708" w:footer="708" w:gutter="0"/>
        </w:sectPr>
      </w:pPr>
    </w:p>
    <w:p>
      <w:pPr>
        <w:spacing w:before="252" w:after="0" w:line="296" w:lineRule="exact"/>
      </w:pPr>
      <w:r>
        <w:rPr>
          <w:rFonts w:ascii="Te XGyre Termes X" w:hAnsi="Te XGyre Termes X"/>
          <w:b/>
          <w:bCs/>
          <w:sz w:val="22"/>
          <w:szCs w:val="22"/>
        </w:rPr>
        <w:t xml:space="preserve">(a) Structural model </w:t>
      </w:r>
      <w:r>
        <w:rPr>
          <w:rFonts w:ascii="New TXMath" w:hAnsi="New TXMath"/>
          <w:i/>
          <w:iCs/>
          <w:sz w:val="22"/>
          <w:szCs w:val="22"/>
        </w:rPr>
        <w:t xml:space="preserve">𝑃</w:t>
      </w:r>
    </w:p>
    <w:p>
      <w:pPr>
        <w:spacing w:before="884" w:after="0" w:line="231" w:lineRule="exact"/>
        <w:jc w:val="right"/>
      </w:pPr>
      <w:r>
        <w:rPr>
          <w:rFonts w:ascii="Te XGyre Termes X" w:hAnsi="Te XGyre Termes X"/>
          <w:sz w:val="20"/>
          <w:szCs w:val="20"/>
        </w:rPr>
        <w:t xml:space="preserve">B</w:t>
      </w:r>
    </w:p>
    <w:p>
      <w:pPr>
        <w:spacing w:before="374" w:after="0" w:line="231" w:lineRule="exact"/>
      </w:pPr>
      <w:r>
        <w:rPr>
          <w:rFonts w:ascii="Te XGyre Termes X" w:hAnsi="Te XGyre Termes X"/>
          <w:sz w:val="20"/>
          <w:szCs w:val="20"/>
        </w:rPr>
        <w:t xml:space="preserve">Geometry, loads, supports</w:t>
      </w:r>
    </w:p>
    <w:p>
      <w:pPr>
        <w:spacing w:after="0" w:line="253" w:lineRule="exact"/>
      </w:pPr>
      <w:r>
        <w:rPr>
          <w:rFonts w:ascii="Te XGyre Termes X" w:hAnsi="Te XGyre Termes X"/>
          <w:b/>
          <w:bCs/>
          <w:sz w:val="22"/>
          <w:szCs w:val="22"/>
        </w:rPr>
        <w:t xml:space="preserve">(b) Graph representation</w:t>
      </w:r>
    </w:p>
    <w:p>
      <w:pPr>
        <w:spacing w:before="261" w:after="0" w:line="231" w:lineRule="exact"/>
        <w:jc w:val="center"/>
      </w:pPr>
      <w:r>
        <w:rPr>
          <w:rFonts w:ascii="Te XGyre Termes X" w:hAnsi="Te XGyre Termes X"/>
          <w:sz w:val="20"/>
          <w:szCs w:val="20"/>
        </w:rPr>
        <w:t xml:space="preserve">C</w:t>
      </w:r>
    </w:p>
    <w:p>
      <w:pPr>
        <w:spacing w:before="479" w:after="0" w:line="253" w:lineRule="exact"/>
        <w:jc w:val="center"/>
      </w:pPr>
      <w:r>
        <w:rPr>
          <w:rFonts w:ascii="New TXMath" w:hAnsi="New TXMath"/>
          <w:i/>
          <w:iCs/>
          <w:sz w:val="22"/>
          <w:szCs w:val="22"/>
        </w:rPr>
        <w:t xml:space="preserve">𝑒</w:t>
      </w:r>
      <w:r>
        <w:rPr>
          <w:rFonts w:ascii="Te XGyre Termes X" w:hAnsi="Te XGyre Termes X"/>
          <w:sz w:val="16"/>
          <w:szCs w:val="16"/>
        </w:rPr>
        <w:t xml:space="preserve">3 </w:t>
      </w:r>
      <w:r>
        <w:rPr>
          <w:rFonts w:ascii="New TXMath" w:hAnsi="New TXMath"/>
          <w:i/>
          <w:iCs/>
          <w:sz w:val="22"/>
          <w:szCs w:val="22"/>
        </w:rPr>
        <w:t xml:space="preserve">𝑒</w:t>
      </w:r>
      <w:r>
        <w:rPr>
          <w:rFonts w:ascii="Te XGyre Termes X" w:hAnsi="Te XGyre Termes X"/>
          <w:sz w:val="16"/>
          <w:szCs w:val="16"/>
        </w:rPr>
        <w:t xml:space="preserve">2</w:t>
      </w:r>
    </w:p>
    <w:p>
      <w:pPr>
        <w:spacing w:before="245" w:after="0" w:line="265" w:lineRule="exact"/>
        <w:jc w:val="center"/>
      </w:pPr>
      <w:r>
        <w:rPr>
          <w:rFonts w:ascii="Te XGyre Termes X" w:hAnsi="Te XGyre Termes X"/>
          <w:sz w:val="20"/>
          <w:szCs w:val="20"/>
        </w:rPr>
        <w:t xml:space="preserve">A B </w:t>
      </w:r>
      <w:r>
        <w:rPr>
          <w:rFonts w:ascii="New TXMath" w:hAnsi="New TXMath"/>
          <w:i/>
          <w:iCs/>
          <w:sz w:val="22"/>
          <w:szCs w:val="22"/>
        </w:rPr>
        <w:t xml:space="preserve">𝑒</w:t>
      </w:r>
      <w:r>
        <w:rPr>
          <w:rFonts w:ascii="Te XGyre Termes X" w:hAnsi="Te XGyre Termes X"/>
          <w:sz w:val="16"/>
          <w:szCs w:val="16"/>
        </w:rPr>
        <w:t xml:space="preserve">1</w:t>
        <w:br/>
      </w:r>
      <w:r>
        <w:rPr>
          <w:rFonts w:ascii="New TXMath" w:hAnsi="New TXMath"/>
          <w:i/>
          <w:iCs/>
          <w:sz w:val="20"/>
          <w:szCs w:val="20"/>
        </w:rPr>
        <w:t xml:space="preserve">𝑉</w:t>
      </w:r>
      <w:r>
        <w:rPr>
          <w:rFonts w:ascii="New TXMath" w:hAnsi="New TXMath"/>
          <w:i/>
          <w:iCs/>
          <w:sz w:val="15"/>
          <w:szCs w:val="15"/>
        </w:rPr>
        <w:t xml:space="preserve">𝐿 </w:t>
      </w:r>
      <w:r>
        <w:rPr>
          <w:rFonts w:ascii="txmia X" w:hAnsi="txmia X"/>
          <w:sz w:val="20"/>
          <w:szCs w:val="20"/>
        </w:rPr>
        <w:t xml:space="preserve">= </w:t>
      </w:r>
      <w:r>
        <w:rPr>
          <w:rFonts w:ascii="txsys" w:hAnsi="txsys"/>
          <w:sz w:val="20"/>
          <w:szCs w:val="20"/>
        </w:rPr>
        <w:t xml:space="preserve">{</w:t>
      </w:r>
      <w:r>
        <w:rPr>
          <w:rFonts w:ascii="New TXMath" w:hAnsi="New TXMath"/>
          <w:i/>
          <w:iCs/>
          <w:sz w:val="20"/>
          <w:szCs w:val="20"/>
        </w:rPr>
        <w:t xml:space="preserve">𝐶</w:t>
      </w:r>
      <w:r>
        <w:rPr>
          <w:rFonts w:ascii="txsys" w:hAnsi="txsys"/>
          <w:sz w:val="20"/>
          <w:szCs w:val="20"/>
        </w:rPr>
        <w:t xml:space="preserve">}</w:t>
      </w:r>
      <w:r>
        <w:rPr>
          <w:rFonts w:ascii="Te XGyre Termes X" w:hAnsi="Te XGyre Termes X"/>
          <w:sz w:val="20"/>
          <w:szCs w:val="20"/>
        </w:rPr>
        <w:t xml:space="preserve">, </w:t>
      </w:r>
      <w:r>
        <w:rPr>
          <w:rFonts w:ascii="New TXMath" w:hAnsi="New TXMath"/>
          <w:i/>
          <w:iCs/>
          <w:sz w:val="20"/>
          <w:szCs w:val="20"/>
        </w:rPr>
        <w:t xml:space="preserve">𝑉</w:t>
      </w:r>
      <w:r>
        <w:rPr>
          <w:rFonts w:ascii="New TXMath" w:hAnsi="New TXMath"/>
          <w:i/>
          <w:iCs/>
          <w:sz w:val="15"/>
          <w:szCs w:val="15"/>
        </w:rPr>
        <w:t xml:space="preserve">𝑇 </w:t>
      </w:r>
      <w:r>
        <w:rPr>
          <w:rFonts w:ascii="txmia X" w:hAnsi="txmia X"/>
          <w:sz w:val="20"/>
          <w:szCs w:val="20"/>
        </w:rPr>
        <w:t xml:space="preserve">= </w:t>
      </w:r>
      <w:r>
        <w:rPr>
          <w:rFonts w:ascii="txsys" w:hAnsi="txsys"/>
          <w:sz w:val="20"/>
          <w:szCs w:val="20"/>
        </w:rPr>
        <w:t xml:space="preserve">{</w:t>
      </w:r>
      <w:r>
        <w:rPr>
          <w:rFonts w:ascii="New TXMath" w:hAnsi="New TXMath"/>
          <w:i/>
          <w:iCs/>
          <w:sz w:val="20"/>
          <w:szCs w:val="20"/>
        </w:rPr>
        <w:t xml:space="preserve">𝐴, 𝐵</w:t>
      </w:r>
      <w:r>
        <w:rPr>
          <w:rFonts w:ascii="txsys" w:hAnsi="txsys"/>
          <w:sz w:val="20"/>
          <w:szCs w:val="20"/>
        </w:rPr>
        <w:t xml:space="preserve">}</w:t>
      </w:r>
    </w:p>
    <w:p>
      <w:pPr>
        <w:spacing w:after="0" w:line="253" w:lineRule="exact"/>
      </w:pPr>
      <w:r>
        <w:rPr>
          <w:rFonts w:ascii="Te XGyre Termes X" w:hAnsi="Te XGyre Termes X"/>
          <w:b/>
          <w:bCs/>
          <w:sz w:val="22"/>
          <w:szCs w:val="22"/>
        </w:rPr>
        <w:t xml:space="preserve">(c) Weights and paths</w:t>
      </w:r>
    </w:p>
    <w:p>
      <w:pPr>
        <w:spacing w:before="261" w:after="0" w:line="231" w:lineRule="exact"/>
        <w:jc w:val="center"/>
      </w:pPr>
      <w:r>
        <w:rPr>
          <w:rFonts w:ascii="Te XGyre Termes X" w:hAnsi="Te XGyre Termes X"/>
          <w:sz w:val="20"/>
          <w:szCs w:val="20"/>
        </w:rPr>
        <w:t xml:space="preserve">C</w:t>
      </w:r>
    </w:p>
    <w:p>
      <w:pPr>
        <w:spacing w:before="826" w:after="0" w:line="197" w:lineRule="exact"/>
        <w:jc w:val="center"/>
      </w:pPr>
      <w:r>
        <w:rPr>
          <w:rFonts w:ascii="Te XGyre Termes X" w:hAnsi="Te XGyre Termes X"/>
          <w:sz w:val="20"/>
          <w:szCs w:val="20"/>
        </w:rPr>
        <w:t xml:space="preserve">A B </w:t>
      </w:r>
      <w:r>
        <w:rPr>
          <w:rFonts w:ascii="New TXMath" w:hAnsi="New TXMath"/>
          <w:i/>
          <w:iCs/>
          <w:color w:val="845216"/>
          <w:sz w:val="22"/>
          <w:szCs w:val="22"/>
        </w:rPr>
        <w:t xml:space="preserve">𝑤</w:t>
      </w:r>
      <w:r>
        <w:rPr>
          <w:rFonts w:ascii="New TXMath" w:hAnsi="New TXMath"/>
          <w:i/>
          <w:iCs/>
          <w:color w:val="845216"/>
          <w:sz w:val="16"/>
          <w:szCs w:val="16"/>
        </w:rPr>
        <w:t xml:space="preserve">𝑀</w:t>
        <w:br/>
      </w:r>
      <w:r>
        <w:rPr>
          <w:rFonts w:ascii="Te XGyre Termes X" w:hAnsi="Te XGyre Termes X"/>
          <w:vanish/>
          <w:color w:val="845216"/>
          <w:sz w:val="16"/>
          <w:szCs w:val="16"/>
        </w:rPr>
        <w:t xml:space="preserve">1</w:t>
        <w:br/>
      </w:r>
      <w:r>
        <w:rPr>
          <w:rFonts w:ascii="New TXMath" w:hAnsi="New TXMath"/>
          <w:i/>
          <w:iCs/>
          <w:color w:val="234969"/>
          <w:sz w:val="20"/>
          <w:szCs w:val="20"/>
        </w:rPr>
        <w:t xml:space="preserve">𝑝</w:t>
      </w:r>
      <w:r>
        <w:rPr>
          <w:rFonts w:ascii="Te XGyre Termes X" w:hAnsi="Te XGyre Termes X"/>
          <w:color w:val="234969"/>
          <w:sz w:val="15"/>
          <w:szCs w:val="15"/>
        </w:rPr>
        <w:t xml:space="preserve">1 </w:t>
      </w:r>
      <w:r>
        <w:rPr>
          <w:rFonts w:ascii="Te XGyre Termes X" w:hAnsi="Te XGyre Termes X"/>
          <w:color w:val="234969"/>
          <w:sz w:val="20"/>
          <w:szCs w:val="20"/>
        </w:rPr>
        <w:t xml:space="preserve">: </w:t>
      </w:r>
      <w:r>
        <w:rPr>
          <w:rFonts w:ascii="New TXMath" w:hAnsi="New TXMath"/>
          <w:i/>
          <w:iCs/>
          <w:color w:val="234969"/>
          <w:sz w:val="20"/>
          <w:szCs w:val="20"/>
        </w:rPr>
        <w:t xml:space="preserve">𝐶</w:t>
      </w:r>
      <w:r>
        <w:rPr>
          <w:rFonts w:ascii="txsys" w:hAnsi="txsys"/>
          <w:color w:val="234969"/>
          <w:sz w:val="20"/>
          <w:szCs w:val="20"/>
        </w:rPr>
        <w:t xml:space="preserve">→ </w:t>
      </w:r>
      <w:r>
        <w:rPr>
          <w:rFonts w:ascii="New TXMath" w:hAnsi="New TXMath"/>
          <w:i/>
          <w:iCs/>
          <w:color w:val="234969"/>
          <w:sz w:val="20"/>
          <w:szCs w:val="20"/>
        </w:rPr>
        <w:t xml:space="preserve">𝐴 </w:t>
      </w:r>
      <w:r>
        <w:rPr>
          <w:rFonts w:ascii="Te XGyre Termes X" w:hAnsi="Te XGyre Termes X"/>
          <w:color w:val="234969"/>
          <w:sz w:val="20"/>
          <w:szCs w:val="20"/>
        </w:rPr>
        <w:t xml:space="preserve">(solid line)</w:t>
      </w:r>
    </w:p>
    <w:p>
      <w:pPr>
        <w:spacing w:after="0" w:line="20" w:lineRule="exact"/>
        <w:sectPr>
          <w:type w:val="continuous"/>
          <w:pgSz w:w="11906" w:h="16838"/>
          <w:pgMar w:top="1490" w:right="1431" w:bottom="915" w:left="1440" w:header="708" w:footer="708" w:gutter="0"/>
          <w:cols w:num="3" w:space="402" w:equalWidth="0">
            <w:col w:w="2625" w:space="402"/>
            <w:col w:w="2934" w:space="402"/>
            <w:col w:w="2672"/>
          </w:cols>
        </w:sectPr>
      </w:pPr>
    </w:p>
    <w:p>
      <w:pPr>
        <w:pBdr>
          <w:top w:val="single" w:sz="8" w:space="1" w:color="404040"/>
        </w:pBdr>
        <w:spacing w:after="0" w:line="231" w:lineRule="exact"/>
        <w:ind w:firstLine="357"/>
      </w:pPr>
      <w:r>
        <w:rPr>
          <w:rFonts w:ascii="Te XGyre Termes X" w:hAnsi="Te XGyre Termes X"/>
          <w:sz w:val="20"/>
          <w:szCs w:val="20"/>
        </w:rPr>
        <w:t xml:space="preserve">Atribut: </w:t>
      </w:r>
      <w:r>
        <w:rPr>
          <w:rFonts w:ascii="New TXMath" w:hAnsi="New TXMath"/>
          <w:i/>
          <w:iCs/>
          <w:sz w:val="20"/>
          <w:szCs w:val="20"/>
        </w:rPr>
        <w:t xml:space="preserve">𝐸</w:t>
      </w:r>
      <w:r>
        <w:rPr>
          <w:rFonts w:ascii="New TXMath" w:hAnsi="New TXMath"/>
          <w:i/>
          <w:iCs/>
          <w:sz w:val="15"/>
          <w:szCs w:val="15"/>
        </w:rPr>
        <w:t xml:space="preserve">𝑒</w:t>
      </w:r>
      <w:r>
        <w:rPr>
          <w:rFonts w:ascii="New TXMath" w:hAnsi="New TXMath"/>
          <w:i/>
          <w:iCs/>
          <w:sz w:val="20"/>
          <w:szCs w:val="20"/>
        </w:rPr>
        <w:t xml:space="preserve">, 𝐴</w:t>
      </w:r>
      <w:r>
        <w:rPr>
          <w:rFonts w:ascii="New TXMath" w:hAnsi="New TXMath"/>
          <w:i/>
          <w:iCs/>
          <w:sz w:val="15"/>
          <w:szCs w:val="15"/>
        </w:rPr>
        <w:t xml:space="preserve">𝑒</w:t>
      </w:r>
      <w:r>
        <w:rPr>
          <w:rFonts w:ascii="New TXMath" w:hAnsi="New TXMath"/>
          <w:i/>
          <w:iCs/>
          <w:sz w:val="20"/>
          <w:szCs w:val="20"/>
        </w:rPr>
        <w:t xml:space="preserve">, 𝐿</w:t>
      </w:r>
      <w:r>
        <w:rPr>
          <w:rFonts w:ascii="New TXMath" w:hAnsi="New TXMath"/>
          <w:i/>
          <w:iCs/>
          <w:sz w:val="15"/>
          <w:szCs w:val="15"/>
        </w:rPr>
        <w:t xml:space="preserve">𝑒</w:t>
      </w:r>
      <w:r>
        <w:rPr>
          <w:rFonts w:ascii="New TXMath" w:hAnsi="New TXMath"/>
          <w:i/>
          <w:iCs/>
          <w:sz w:val="20"/>
          <w:szCs w:val="20"/>
        </w:rPr>
        <w:t xml:space="preserve">, 𝑅</w:t>
      </w:r>
      <w:r>
        <w:rPr>
          <w:rFonts w:ascii="New TXMath" w:hAnsi="New TXMath"/>
          <w:i/>
          <w:iCs/>
          <w:sz w:val="15"/>
          <w:szCs w:val="15"/>
        </w:rPr>
        <w:t xml:space="preserve">𝑒</w:t>
      </w:r>
      <w:r>
        <w:rPr>
          <w:rFonts w:ascii="New TXMath" w:hAnsi="New TXMath"/>
          <w:i/>
          <w:iCs/>
          <w:sz w:val="20"/>
          <w:szCs w:val="20"/>
        </w:rPr>
        <w:t xml:space="preserve">, 𝑞</w:t>
      </w:r>
      <w:r>
        <w:rPr>
          <w:rFonts w:ascii="New TXMath" w:hAnsi="New TXMath"/>
          <w:i/>
          <w:iCs/>
          <w:sz w:val="15"/>
          <w:szCs w:val="15"/>
        </w:rPr>
        <w:t xml:space="preserve">𝑒 </w:t>
      </w:r>
      <w:r>
        <w:rPr>
          <w:rFonts w:ascii="Te XGyre Termes X" w:hAnsi="Te XGyre Termes X"/>
          <w:sz w:val="20"/>
          <w:szCs w:val="20"/>
        </w:rPr>
        <w:t xml:space="preserve">Mechanical element </w:t>
      </w:r>
      <w:r>
        <w:rPr>
          <w:rFonts w:ascii="txsys" w:hAnsi="txsys"/>
          <w:sz w:val="20"/>
          <w:szCs w:val="20"/>
        </w:rPr>
        <w:t xml:space="preserve">↦→ </w:t>
      </w:r>
      <w:r>
        <w:rPr>
          <w:rFonts w:ascii="Te XGyre Termes X" w:hAnsi="Te XGyre Termes X"/>
          <w:sz w:val="20"/>
          <w:szCs w:val="20"/>
        </w:rPr>
        <w:t xml:space="preserve">graph edge </w:t>
      </w:r>
      <w:r>
        <w:rPr>
          <w:rFonts w:ascii="New TXMath" w:hAnsi="New TXMath"/>
          <w:i/>
          <w:iCs/>
          <w:color w:val="845216"/>
          <w:sz w:val="20"/>
          <w:szCs w:val="20"/>
        </w:rPr>
        <w:t xml:space="preserve">𝑝</w:t>
      </w:r>
      <w:r>
        <w:rPr>
          <w:rFonts w:ascii="Te XGyre Termes X" w:hAnsi="Te XGyre Termes X"/>
          <w:vanish/>
          <w:color w:val="845216"/>
          <w:sz w:val="15"/>
          <w:szCs w:val="15"/>
        </w:rPr>
        <w:t xml:space="preserve">2 </w:t>
      </w:r>
      <w:r>
        <w:rPr>
          <w:rFonts w:ascii="Te XGyre Termes X" w:hAnsi="Te XGyre Termes X"/>
          <w:color w:val="845216"/>
          <w:sz w:val="20"/>
          <w:szCs w:val="20"/>
        </w:rPr>
        <w:t xml:space="preserve">: </w:t>
      </w:r>
      <w:r>
        <w:rPr>
          <w:rFonts w:ascii="New TXMath" w:hAnsi="New TXMath"/>
          <w:i/>
          <w:iCs/>
          <w:color w:val="845216"/>
          <w:sz w:val="20"/>
          <w:szCs w:val="20"/>
        </w:rPr>
        <w:t xml:space="preserve">𝐶</w:t>
      </w:r>
      <w:r>
        <w:rPr>
          <w:rFonts w:ascii="txsys" w:hAnsi="txsys"/>
          <w:color w:val="845216"/>
          <w:sz w:val="20"/>
          <w:szCs w:val="20"/>
        </w:rPr>
        <w:t xml:space="preserve">→</w:t>
      </w:r>
      <w:r>
        <w:rPr>
          <w:rFonts w:ascii="New TXMath" w:hAnsi="New TXMath"/>
          <w:i/>
          <w:iCs/>
          <w:color w:val="845216"/>
          <w:sz w:val="20"/>
          <w:szCs w:val="20"/>
        </w:rPr>
        <w:t xml:space="preserve">𝐵</w:t>
      </w:r>
      <w:r>
        <w:rPr>
          <w:rFonts w:ascii="txsys" w:hAnsi="txsys"/>
          <w:color w:val="845216"/>
          <w:sz w:val="20"/>
          <w:szCs w:val="20"/>
        </w:rPr>
        <w:t xml:space="preserve">→ </w:t>
      </w:r>
      <w:r>
        <w:rPr>
          <w:rFonts w:ascii="New TXMath" w:hAnsi="New TXMath"/>
          <w:i/>
          <w:iCs/>
          <w:color w:val="845216"/>
          <w:sz w:val="20"/>
          <w:szCs w:val="20"/>
        </w:rPr>
        <w:t xml:space="preserve">𝐴 </w:t>
      </w:r>
      <w:r>
        <w:rPr>
          <w:rFonts w:ascii="Te XGyre Termes X" w:hAnsi="Te XGyre Termes X"/>
          <w:color w:val="845216"/>
          <w:sz w:val="20"/>
          <w:szCs w:val="20"/>
        </w:rPr>
        <w:t xml:space="preserve">(dashed)</w:t>
      </w:r>
    </w:p>
    <w:p>
      <w:pPr>
        <w:spacing w:before="249" w:after="0" w:line="277" w:lineRule="exact"/>
        <w:jc w:val="both"/>
      </w:pPr>
      <w:r>
        <w:rPr>
          <w:rFonts w:ascii="Te XGyre Termes X" w:hAnsi="Te XGyre Termes X"/>
          <w:w w:val="98"/>
          <w:sz w:val="24"/>
          <w:szCs w:val="24"/>
        </w:rPr>
        <w:t xml:space="preserve">Figure 2.1: Schematic mapping of a truss to a mechanically weighted graph. For the </w:t>
      </w:r>
      <w:r>
        <w:rPr>
          <w:rFonts w:ascii="New TXMath" w:hAnsi="New TXMath"/>
          <w:i/>
          <w:iCs/>
          <w:sz w:val="24"/>
          <w:szCs w:val="24"/>
        </w:rPr>
        <w:t xml:space="preserve">𝐶</w:t>
      </w:r>
      <w:r>
        <w:rPr>
          <w:rFonts w:ascii="Te XGyre Termes X" w:hAnsi="Te XGyre Termes X"/>
          <w:sz w:val="24"/>
          <w:szCs w:val="24"/>
        </w:rPr>
        <w:t xml:space="preserve">–</w:t>
      </w:r>
      <w:r>
        <w:rPr>
          <w:rFonts w:ascii="New TXMath" w:hAnsi="New TXMath"/>
          <w:i/>
          <w:iCs/>
          <w:sz w:val="24"/>
          <w:szCs w:val="24"/>
        </w:rPr>
        <w:t xml:space="preserve">𝐴 </w:t>
      </w:r>
      <w:r>
        <w:rPr>
          <w:rFonts w:ascii="Te XGyre Termes X" w:hAnsi="Te XGyre Termes X"/>
          <w:sz w:val="24"/>
          <w:szCs w:val="24"/>
        </w:rPr>
        <w:t xml:space="preserve">pair, paths </w:t>
      </w:r>
      <w:r>
        <w:rPr>
          <w:rFonts w:ascii="New TXMath" w:hAnsi="New TXMath"/>
          <w:i/>
          <w:iCs/>
          <w:sz w:val="24"/>
          <w:szCs w:val="24"/>
        </w:rPr>
        <w:t xml:space="preserve">𝑝</w:t>
      </w:r>
      <w:r>
        <w:rPr>
          <w:rFonts w:ascii="Te XGyre Termes X" w:hAnsi="Te XGyre Termes X"/>
          <w:sz w:val="18"/>
          <w:szCs w:val="18"/>
        </w:rPr>
        <w:t xml:space="preserve">1 </w:t>
      </w:r>
      <w:r>
        <w:rPr>
          <w:rFonts w:ascii="Te XGyre Termes X" w:hAnsi="Te XGyre Termes X"/>
          <w:sz w:val="24"/>
          <w:szCs w:val="24"/>
        </w:rPr>
        <w:t xml:space="preserve">and </w:t>
      </w:r>
      <w:r>
        <w:rPr>
          <w:rFonts w:ascii="New TXMath" w:hAnsi="New TXMath"/>
          <w:i/>
          <w:iCs/>
          <w:sz w:val="24"/>
          <w:szCs w:val="24"/>
        </w:rPr>
        <w:t xml:space="preserve">𝑝</w:t>
      </w:r>
      <w:r>
        <w:rPr>
          <w:rFonts w:ascii="Te XGyre Termes X" w:hAnsi="Te XGyre Termes X"/>
          <w:sz w:val="18"/>
          <w:szCs w:val="18"/>
        </w:rPr>
        <w:t xml:space="preserve">2 </w:t>
      </w:r>
      <w:r>
        <w:rPr>
          <w:rFonts w:ascii="Te XGyre Termes X" w:hAnsi="Te XGyre Termes X"/>
          <w:sz w:val="24"/>
          <w:szCs w:val="24"/>
        </w:rPr>
        <w:t xml:space="preserve">are edge-disjoint although they share an endpoint. Path </w:t>
      </w:r>
      <w:r>
        <w:rPr>
          <w:rFonts w:ascii="Te XGyre Termes X" w:hAnsi="Te XGyre Termes X"/>
          <w:w w:val="102"/>
          <w:sz w:val="24"/>
          <w:szCs w:val="24"/>
        </w:rPr>
        <w:t xml:space="preserve">labels do not indicate cost order; ordering is performed after costs are calculated. Panel (c) shows only one load–support pair, not the full graph-score aggregation. Colored lines show graph paths, not the magnitude or direction of forces from </w:t>
      </w:r>
      <w:r>
        <w:rPr>
          <w:rFonts w:ascii="Te XGyre Termes X" w:hAnsi="Te XGyre Termes X"/>
          <w:sz w:val="24"/>
          <w:szCs w:val="24"/>
        </w:rPr>
        <w:t xml:space="preserve">structural analysis.</w:t>
      </w:r>
    </w:p>
    <w:p>
      <w:pPr>
        <w:spacing w:before="665" w:after="0" w:line="277" w:lineRule="exact"/>
      </w:pPr>
      <w:r>
        <w:rPr>
          <w:rFonts w:ascii="Te XGyre Termes X" w:hAnsi="Te XGyre Termes X"/>
          <w:b/>
          <w:bCs/>
          <w:sz w:val="24"/>
          <w:szCs w:val="24"/>
        </w:rPr>
        <w:t xml:space="preserve">2.6 Attributes and Normalization</w:t>
      </w:r>
    </w:p>
    <w:p>
      <w:pPr>
        <w:spacing w:before="395" w:after="0" w:line="298" w:lineRule="exact"/>
      </w:pPr>
      <w:r>
        <w:rPr>
          <w:rFonts w:ascii="Te XGyre Termes X" w:hAnsi="Te XGyre Termes X"/>
          <w:sz w:val="24"/>
          <w:szCs w:val="24"/>
        </w:rPr>
        <w:t xml:space="preserve">The primary stiffness indicator is defined by element family:</w:t>
        <w:br/>
      </w:r>
      <w:r>
        <w:rPr>
          <w:rFonts w:ascii="New TXMath" w:hAnsi="New TXMath"/>
          <w:i/>
          <w:iCs/>
          <w:sz w:val="24"/>
          <w:szCs w:val="24"/>
        </w:rPr>
        <w:t xml:space="preserve">𝑘</w:t>
      </w:r>
      <w:r>
        <w:rPr>
          <w:rFonts w:ascii="Te XGyre Termes X" w:hAnsi="Te XGyre Termes X"/>
          <w:sz w:val="18"/>
          <w:szCs w:val="18"/>
        </w:rPr>
        <w:t xml:space="preserve">aksial </w:t>
      </w:r>
      <w:r>
        <w:rPr>
          <w:rFonts w:ascii="New TXMath" w:hAnsi="New TXMath"/>
          <w:i/>
          <w:iCs/>
          <w:sz w:val="24"/>
          <w:szCs w:val="24"/>
        </w:rPr>
        <w:t xml:space="preserve">𝐸</w:t>
      </w:r>
      <w:r>
        <w:rPr>
          <w:rFonts w:ascii="New TXMath" w:hAnsi="New TXMath"/>
          <w:i/>
          <w:iCs/>
          <w:sz w:val="18"/>
          <w:szCs w:val="18"/>
        </w:rPr>
        <w:t xml:space="preserve">𝑒</w:t>
      </w:r>
      <w:r>
        <w:rPr>
          <w:rFonts w:ascii="New TXMath" w:hAnsi="New TXMath"/>
          <w:i/>
          <w:iCs/>
          <w:sz w:val="24"/>
          <w:szCs w:val="24"/>
        </w:rPr>
        <w:t xml:space="preserve">𝐴</w:t>
      </w:r>
      <w:r>
        <w:rPr>
          <w:rFonts w:ascii="New TXMath" w:hAnsi="New TXMath"/>
          <w:i/>
          <w:iCs/>
          <w:sz w:val="18"/>
          <w:szCs w:val="18"/>
        </w:rPr>
        <w:t xml:space="preserve">𝑒 </w:t>
      </w:r>
      <w:r>
        <w:rPr>
          <w:rFonts w:ascii="New TXMath" w:hAnsi="New TXMath"/>
          <w:i/>
          <w:iCs/>
          <w:sz w:val="24"/>
          <w:szCs w:val="24"/>
        </w:rPr>
        <w:t xml:space="preserve">𝑘</w:t>
      </w:r>
      <w:r>
        <w:rPr>
          <w:rFonts w:ascii="Te XGyre Termes X" w:hAnsi="Te XGyre Termes X"/>
          <w:sz w:val="18"/>
          <w:szCs w:val="18"/>
        </w:rPr>
        <w:t xml:space="preserve">lentur </w:t>
      </w:r>
      <w:r>
        <w:rPr>
          <w:rFonts w:ascii="New TXMath" w:hAnsi="New TXMath"/>
          <w:i/>
          <w:iCs/>
          <w:sz w:val="24"/>
          <w:szCs w:val="24"/>
        </w:rPr>
        <w:t xml:space="preserve">𝐸</w:t>
      </w:r>
      <w:r>
        <w:rPr>
          <w:rFonts w:ascii="New TXMath" w:hAnsi="New TXMath"/>
          <w:i/>
          <w:iCs/>
          <w:sz w:val="18"/>
          <w:szCs w:val="18"/>
        </w:rPr>
        <w:t xml:space="preserve">𝑒 </w:t>
      </w:r>
      <w:r>
        <w:rPr>
          <w:rFonts w:ascii="New TXMath" w:hAnsi="New TXMath"/>
          <w:i/>
          <w:iCs/>
          <w:sz w:val="24"/>
          <w:szCs w:val="24"/>
        </w:rPr>
        <w:t xml:space="preserve">𝐼</w:t>
      </w:r>
      <w:r>
        <w:rPr>
          <w:rFonts w:ascii="New TXMath" w:hAnsi="New TXMath"/>
          <w:i/>
          <w:iCs/>
          <w:sz w:val="18"/>
          <w:szCs w:val="18"/>
        </w:rPr>
        <w:t xml:space="preserve">𝑒 𝑒 </w:t>
      </w:r>
      <w:r>
        <w:rPr>
          <w:rFonts w:ascii="txmia X" w:hAnsi="txmia X"/>
          <w:sz w:val="24"/>
          <w:szCs w:val="24"/>
        </w:rPr>
        <w:t xml:space="preserve">= </w:t>
      </w:r>
      <w:r>
        <w:rPr>
          <w:rFonts w:ascii="New TXMath" w:hAnsi="New TXMath"/>
          <w:i/>
          <w:iCs/>
          <w:sz w:val="24"/>
          <w:szCs w:val="24"/>
        </w:rPr>
        <w:t xml:space="preserve">, </w:t>
      </w:r>
      <w:r>
        <w:rPr>
          <w:rFonts w:ascii="New TXMath" w:hAnsi="New TXMath"/>
          <w:i/>
          <w:iCs/>
          <w:sz w:val="18"/>
          <w:szCs w:val="18"/>
        </w:rPr>
        <w:t xml:space="preserve">𝑒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(2.5) </w:t>
      </w:r>
      <w:r>
        <w:rPr>
          <w:rFonts w:ascii="New TXMath" w:hAnsi="New TXMath"/>
          <w:i/>
          <w:iCs/>
          <w:sz w:val="24"/>
          <w:szCs w:val="24"/>
        </w:rPr>
        <w:t xml:space="preserve">𝐿</w:t>
      </w:r>
      <w:r>
        <w:rPr>
          <w:rFonts w:ascii="New TXMath" w:hAnsi="New TXMath"/>
          <w:i/>
          <w:iCs/>
          <w:sz w:val="18"/>
          <w:szCs w:val="18"/>
        </w:rPr>
        <w:t xml:space="preserve">𝑒 </w:t>
      </w:r>
      <w:r>
        <w:rPr>
          <w:rFonts w:ascii="New TXMath" w:hAnsi="New TXMath"/>
          <w:i/>
          <w:iCs/>
          <w:sz w:val="24"/>
          <w:szCs w:val="24"/>
        </w:rPr>
        <w:t xml:space="preserve">𝐿</w:t>
      </w:r>
      <w:r>
        <w:rPr>
          <w:rFonts w:ascii="Te XGyre Termes X" w:hAnsi="Te XGyre Termes X"/>
          <w:sz w:val="18"/>
          <w:szCs w:val="18"/>
        </w:rPr>
        <w:t xml:space="preserve">3</w:t>
      </w:r>
      <w:r>
        <w:rPr>
          <w:rFonts w:ascii="New TXMath" w:hAnsi="New TXMath"/>
          <w:i/>
          <w:iCs/>
          <w:sz w:val="18"/>
          <w:szCs w:val="18"/>
        </w:rPr>
        <w:t xml:space="preserve">𝑒</w:t>
      </w:r>
    </w:p>
    <w:p>
      <w:pPr>
        <w:spacing w:before="296" w:after="0" w:line="389" w:lineRule="exact"/>
      </w:pPr>
      <w:r>
        <w:rPr>
          <w:rFonts w:ascii="New TXMath" w:hAnsi="New TXMath"/>
          <w:i/>
          <w:iCs/>
          <w:sz w:val="24"/>
          <w:szCs w:val="24"/>
        </w:rPr>
        <w:t xml:space="preserve">𝐿</w:t>
      </w:r>
      <w:r>
        <w:rPr>
          <w:rFonts w:ascii="New TXMath" w:hAnsi="New TXMath"/>
          <w:i/>
          <w:iCs/>
          <w:sz w:val="18"/>
          <w:szCs w:val="18"/>
        </w:rPr>
        <w:t xml:space="preserve">𝑒 </w:t>
      </w:r>
      <w:r>
        <w:rPr>
          <w:rFonts w:ascii="Te XGyre Termes X" w:hAnsi="Te XGyre Termes X"/>
          <w:w w:val="98"/>
          <w:sz w:val="24"/>
          <w:szCs w:val="24"/>
        </w:rPr>
        <w:t xml:space="preserve">is the element length, and </w:t>
      </w:r>
      <w:r>
        <w:rPr>
          <w:rFonts w:ascii="New TXMath" w:hAnsi="New TXMath"/>
          <w:i/>
          <w:iCs/>
          <w:sz w:val="24"/>
          <w:szCs w:val="24"/>
        </w:rPr>
        <w:t xml:space="preserve">𝐿</w:t>
      </w:r>
      <w:r>
        <w:rPr>
          <w:rFonts w:ascii="Te XGyre Termes X" w:hAnsi="Te XGyre Termes X"/>
          <w:sz w:val="18"/>
          <w:szCs w:val="18"/>
        </w:rPr>
        <w:t xml:space="preserve">3</w:t>
      </w:r>
      <w:r>
        <w:rPr>
          <w:rFonts w:ascii="New TXMath" w:hAnsi="New TXMath"/>
          <w:i/>
          <w:iCs/>
          <w:sz w:val="18"/>
          <w:szCs w:val="18"/>
        </w:rPr>
        <w:t xml:space="preserve">𝑒 </w:t>
      </w:r>
      <w:r>
        <w:rPr>
          <w:rFonts w:ascii="Te XGyre Termes X" w:hAnsi="Te XGyre Termes X"/>
          <w:w w:val="98"/>
          <w:sz w:val="24"/>
          <w:szCs w:val="24"/>
        </w:rPr>
        <w:t xml:space="preserve">is its cube. The bending indicator is not intended to represent all coefficients of the stiffness matrix; the effects of end conditions must be </w:t>
      </w:r>
      <w:r>
        <w:rPr>
          <w:rFonts w:ascii="Te XGyre Termes X" w:hAnsi="Te XGyre Termes X"/>
          <w:sz w:val="24"/>
          <w:szCs w:val="24"/>
        </w:rPr>
        <w:t xml:space="preserve">documented in the idealization and tested in validation.</w:t>
        <w:br/>
        <w:t xml:space="preserve">For physically comparable positive attributes, use</w:t>
      </w:r>
    </w:p>
    <w:p>
      <w:pPr>
        <w:spacing w:before="339" w:after="0" w:line="277" w:lineRule="exact"/>
      </w:pPr>
      <w:r>
        <w:rPr>
          <w:rFonts w:ascii="New TXMath" w:hAnsi="New TXMath"/>
          <w:i/>
          <w:iCs/>
          <w:sz w:val="24"/>
          <w:szCs w:val="24"/>
        </w:rPr>
        <w:t xml:space="preserve">𝑥</w:t>
      </w:r>
      <w:r>
        <w:rPr>
          <w:rFonts w:ascii="New TXMath" w:hAnsi="New TXMath"/>
          <w:i/>
          <w:iCs/>
          <w:sz w:val="18"/>
          <w:szCs w:val="18"/>
        </w:rPr>
        <w:t xml:space="preserve">𝑒</w:t>
      </w:r>
    </w:p>
    <w:p>
      <w:pPr>
        <w:spacing w:after="0" w:line="277" w:lineRule="exact"/>
      </w:pPr>
      <w:r>
        <w:rPr>
          <w:rFonts w:ascii="txexs" w:hAnsi="txexs"/>
          <w:b/>
          <w:bCs/>
          <w:sz w:val="24"/>
          <w:szCs w:val="24"/>
        </w:rPr>
        <w:t xml:space="preserve">b</w:t>
      </w:r>
      <w:r>
        <w:rPr>
          <w:rFonts w:ascii="New TXMath" w:hAnsi="New TXMath"/>
          <w:i/>
          <w:iCs/>
          <w:sz w:val="24"/>
          <w:szCs w:val="24"/>
        </w:rPr>
        <w:t xml:space="preserve">𝑥</w:t>
      </w:r>
      <w:r>
        <w:rPr>
          <w:rFonts w:ascii="New TXMath" w:hAnsi="New TXMath"/>
          <w:i/>
          <w:iCs/>
          <w:sz w:val="18"/>
          <w:szCs w:val="18"/>
        </w:rPr>
        <w:t xml:space="preserve">𝑒 </w:t>
      </w:r>
      <w:r>
        <w:rPr>
          <w:rFonts w:ascii="txmia X" w:hAnsi="txmia X"/>
          <w:sz w:val="24"/>
          <w:szCs w:val="24"/>
        </w:rPr>
        <w:t xml:space="preserve">= </w:t>
      </w:r>
      <w:r>
        <w:rPr>
          <w:rFonts w:ascii="New TXMath" w:hAnsi="New TXMath"/>
          <w:i/>
          <w:iCs/>
          <w:sz w:val="24"/>
          <w:szCs w:val="24"/>
        </w:rPr>
        <w:t xml:space="preserve">, 𝑥</w:t>
      </w:r>
      <w:r>
        <w:rPr>
          <w:rFonts w:ascii="New TXMath" w:hAnsi="New TXMath"/>
          <w:i/>
          <w:iCs/>
          <w:sz w:val="18"/>
          <w:szCs w:val="18"/>
        </w:rPr>
        <w:t xml:space="preserve">𝑒 </w:t>
      </w:r>
      <w:r>
        <w:rPr>
          <w:rFonts w:ascii="New TXMath" w:hAnsi="New TXMath"/>
          <w:i/>
          <w:iCs/>
          <w:sz w:val="24"/>
          <w:szCs w:val="24"/>
        </w:rPr>
        <w:t xml:space="preserve">&gt; </w:t>
      </w:r>
      <w:r>
        <w:rPr>
          <w:rFonts w:ascii="Te XGyre Termes X" w:hAnsi="Te XGyre Termes X"/>
          <w:sz w:val="24"/>
          <w:szCs w:val="24"/>
        </w:rPr>
        <w:t xml:space="preserve">0</w:t>
      </w:r>
      <w:r>
        <w:rPr>
          <w:rFonts w:ascii="New TXMath" w:hAnsi="New TXMath"/>
          <w:i/>
          <w:iCs/>
          <w:sz w:val="24"/>
          <w:szCs w:val="24"/>
        </w:rPr>
        <w:t xml:space="preserve">, 𝑠</w:t>
      </w:r>
      <w:r>
        <w:rPr>
          <w:rFonts w:ascii="New TXMath" w:hAnsi="New TXMath"/>
          <w:i/>
          <w:iCs/>
          <w:sz w:val="18"/>
          <w:szCs w:val="18"/>
        </w:rPr>
        <w:t xml:space="preserve">𝑥 </w:t>
      </w:r>
      <w:r>
        <w:rPr>
          <w:rFonts w:ascii="New TXMath" w:hAnsi="New TXMath"/>
          <w:i/>
          <w:iCs/>
          <w:sz w:val="24"/>
          <w:szCs w:val="24"/>
        </w:rPr>
        <w:t xml:space="preserve">&gt;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(2.6)</w:t>
      </w:r>
    </w:p>
    <w:p>
      <w:pPr>
        <w:pBdr>
          <w:top w:val="single" w:sz="5" w:space="0" w:color="000000"/>
        </w:pBdr>
        <w:spacing w:after="0" w:line="277" w:lineRule="exact"/>
      </w:pPr>
      <w:r>
        <w:rPr>
          <w:rFonts w:ascii="New TXMath" w:hAnsi="New TXMath"/>
          <w:i/>
          <w:iCs/>
          <w:sz w:val="24"/>
          <w:szCs w:val="24"/>
        </w:rPr>
        <w:t xml:space="preserve">𝑥</w:t>
      </w:r>
      <w:r>
        <w:rPr>
          <w:rFonts w:ascii="New TXMath" w:hAnsi="New TXMath"/>
          <w:i/>
          <w:iCs/>
          <w:sz w:val="18"/>
          <w:szCs w:val="18"/>
        </w:rPr>
        <w:t xml:space="preserve">𝑒 </w:t>
      </w:r>
      <w:r>
        <w:rPr>
          <w:rFonts w:ascii="txsys" w:hAnsi="txsys"/>
          <w:sz w:val="24"/>
          <w:szCs w:val="24"/>
        </w:rPr>
        <w:t xml:space="preserve">+ </w:t>
      </w:r>
      <w:r>
        <w:rPr>
          <w:rFonts w:ascii="New TXMath" w:hAnsi="New TXMath"/>
          <w:i/>
          <w:iCs/>
          <w:sz w:val="24"/>
          <w:szCs w:val="24"/>
        </w:rPr>
        <w:t xml:space="preserve">𝑠</w:t>
      </w:r>
      <w:r>
        <w:rPr>
          <w:rFonts w:ascii="New TXMath" w:hAnsi="New TXMath"/>
          <w:i/>
          <w:iCs/>
          <w:sz w:val="18"/>
          <w:szCs w:val="18"/>
        </w:rPr>
        <w:t xml:space="preserve">𝑥</w:t>
      </w:r>
    </w:p>
    <w:p>
      <w:pPr>
        <w:spacing w:before="334" w:after="0" w:line="379" w:lineRule="exact"/>
      </w:pPr>
      <w:r>
        <w:rPr>
          <w:rFonts w:ascii="Te XGyre Termes X" w:hAnsi="Te XGyre Termes X"/>
          <w:sz w:val="24"/>
          <w:szCs w:val="24"/>
        </w:rPr>
        <w:t xml:space="preserve">The scale </w:t>
      </w:r>
      <w:r>
        <w:rPr>
          <w:rFonts w:ascii="New TXMath" w:hAnsi="New TXMath"/>
          <w:i/>
          <w:iCs/>
          <w:sz w:val="24"/>
          <w:szCs w:val="24"/>
        </w:rPr>
        <w:t xml:space="preserve">𝑠</w:t>
      </w:r>
      <w:r>
        <w:rPr>
          <w:rFonts w:ascii="New TXMath" w:hAnsi="New TXMath"/>
          <w:i/>
          <w:iCs/>
          <w:sz w:val="18"/>
          <w:szCs w:val="18"/>
        </w:rPr>
        <w:t xml:space="preserve">𝑥 </w:t>
      </w:r>
      <w:r>
        <w:rPr>
          <w:rFonts w:ascii="Te XGyre Termes X" w:hAnsi="Te XGyre Termes X"/>
          <w:sz w:val="24"/>
          <w:szCs w:val="24"/>
        </w:rPr>
        <w:t xml:space="preserve">is the median positive attribute in the development data within a group </w:t>
      </w:r>
      <w:r>
        <w:rPr>
          <w:rFonts w:ascii="Te XGyre Termes X" w:hAnsi="Te XGyre Termes X"/>
          <w:w w:val="102"/>
          <w:sz w:val="24"/>
          <w:szCs w:val="24"/>
        </w:rPr>
        <w:t xml:space="preserve">sharing the same units and meaning. The scale is frozen before validation and </w:t>
      </w:r>
      <w:r>
        <w:rPr>
          <w:rFonts w:ascii="Te XGyre Termes X" w:hAnsi="Te XGyre Termes X"/>
          <w:sz w:val="24"/>
          <w:szCs w:val="24"/>
        </w:rPr>
        <w:t xml:space="preserve">converted when units change. Axial and moment capacities are not pooled into one </w:t>
      </w:r>
      <w:r>
        <w:rPr>
          <w:rFonts w:ascii="Te XGyre Termes X" w:hAnsi="Te XGyre Termes X"/>
          <w:w w:val="102"/>
          <w:sz w:val="24"/>
          <w:szCs w:val="24"/>
        </w:rPr>
        <w:t xml:space="preserve">group. Missing, negative, or non-finite inputs are rejected; a zero attribute on an</w:t>
      </w:r>
    </w:p>
    <w:p>
      <w:pPr>
        <w:pageBreakBefore/>
        <w:spacing w:before="854" w:after="0" w:line="361" w:lineRule="exact"/>
      </w:pPr>
      <w:bookmarkStart w:id="17" w:name="_pdfpage36"/>
      <w:bookmarkEnd w:id="17"/>
      <w:r>
        <w:rPr>
          <w:rFonts w:ascii="Te XGyre Termes X" w:hAnsi="Te XGyre Termes X"/>
          <w:sz w:val="24"/>
          <w:szCs w:val="24"/>
        </w:rPr>
        <w:t xml:space="preserve">active element requires model inspection. Values outside the development range are flagged as extrapolations.</w:t>
        <w:br/>
        <w:t xml:space="preserve">The candidate weight is defined as</w:t>
      </w:r>
    </w:p>
    <w:p>
      <w:pPr>
        <w:spacing w:before="490" w:after="0" w:line="147" w:lineRule="exact"/>
      </w:pPr>
      <w:r>
        <w:rPr>
          <w:rFonts w:ascii="New TXMath" w:hAnsi="New TXMath"/>
          <w:i/>
          <w:iCs/>
          <w:sz w:val="24"/>
          <w:szCs w:val="24"/>
        </w:rPr>
        <w:t xml:space="preserve">𝑤</w:t>
      </w:r>
      <w:r>
        <w:rPr>
          <w:rFonts w:ascii="New TXMath" w:hAnsi="New TXMath"/>
          <w:i/>
          <w:iCs/>
          <w:sz w:val="18"/>
          <w:szCs w:val="18"/>
        </w:rPr>
        <w:t xml:space="preserve">𝑀</w:t>
        <w:br/>
        <w:t xml:space="preserve">𝑒 </w:t>
      </w:r>
      <w:r>
        <w:rPr>
          <w:rFonts w:ascii="txmia X" w:hAnsi="txmia X"/>
          <w:sz w:val="24"/>
          <w:szCs w:val="24"/>
        </w:rPr>
        <w:t xml:space="preserve">= </w:t>
      </w:r>
      <w:r>
        <w:rPr>
          <w:rFonts w:ascii="New TXMath" w:hAnsi="New TXMath"/>
          <w:i/>
          <w:iCs/>
          <w:sz w:val="24"/>
          <w:szCs w:val="24"/>
        </w:rPr>
        <w:t xml:space="preserve">𝑞</w:t>
      </w:r>
      <w:r>
        <w:rPr>
          <w:rFonts w:ascii="New TXMath" w:hAnsi="New TXMath"/>
          <w:i/>
          <w:iCs/>
          <w:sz w:val="18"/>
          <w:szCs w:val="18"/>
        </w:rPr>
        <w:t xml:space="preserve">𝑒 </w:t>
      </w:r>
      <w:r>
        <w:rPr>
          <w:rFonts w:ascii="New TXMath" w:hAnsi="New TXMath"/>
          <w:i/>
          <w:iCs/>
          <w:sz w:val="24"/>
          <w:szCs w:val="24"/>
        </w:rPr>
        <w:t xml:space="preserve">𝛼</w:t>
      </w:r>
      <w:r>
        <w:rPr>
          <w:rFonts w:ascii="New TXMath" w:hAnsi="New TXMath"/>
          <w:i/>
          <w:iCs/>
          <w:sz w:val="18"/>
          <w:szCs w:val="18"/>
        </w:rPr>
        <w:t xml:space="preserve">𝑘</w:t>
      </w:r>
      <w:r>
        <w:rPr>
          <w:rFonts w:ascii="txexs" w:hAnsi="txexs"/>
          <w:b/>
          <w:bCs/>
          <w:sz w:val="24"/>
          <w:szCs w:val="24"/>
        </w:rPr>
        <w:t xml:space="preserve">b</w:t>
      </w:r>
      <w:r>
        <w:rPr>
          <w:rFonts w:ascii="New TXMath" w:hAnsi="New TXMath"/>
          <w:i/>
          <w:iCs/>
          <w:sz w:val="24"/>
          <w:szCs w:val="24"/>
        </w:rPr>
        <w:t xml:space="preserve">𝑘</w:t>
      </w:r>
      <w:r>
        <w:rPr>
          <w:rFonts w:ascii="New TXMath" w:hAnsi="New TXMath"/>
          <w:i/>
          <w:iCs/>
          <w:sz w:val="18"/>
          <w:szCs w:val="18"/>
        </w:rPr>
        <w:t xml:space="preserve">𝑒 </w:t>
      </w:r>
      <w:r>
        <w:rPr>
          <w:rFonts w:ascii="txsys" w:hAnsi="txsys"/>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𝑅</w:t>
      </w:r>
      <w:r>
        <w:rPr>
          <w:rFonts w:ascii="New TXMath" w:hAnsi="New TXMath"/>
          <w:i/>
          <w:iCs/>
          <w:sz w:val="24"/>
          <w:szCs w:val="24"/>
        </w:rPr>
        <w:t xml:space="preserve">𝑅</w:t>
      </w:r>
      <w:r>
        <w:rPr>
          <w:rFonts w:ascii="txexs" w:hAnsi="txexs"/>
          <w:b/>
          <w:bCs/>
          <w:sz w:val="24"/>
          <w:szCs w:val="24"/>
        </w:rPr>
        <w:t xml:space="preserve">b</w:t>
      </w:r>
      <w:r>
        <w:rPr>
          <w:rFonts w:ascii="New TXMath" w:hAnsi="New TXMath"/>
          <w:i/>
          <w:iCs/>
          <w:sz w:val="18"/>
          <w:szCs w:val="18"/>
        </w:rPr>
        <w:t xml:space="preserve">𝑒 </w:t>
      </w:r>
      <w:r>
        <w:rPr>
          <w:rFonts w:ascii="New TXMath" w:hAnsi="New TXMath"/>
          <w:i/>
          <w:iCs/>
          <w:sz w:val="24"/>
          <w:szCs w:val="24"/>
        </w:rPr>
        <w:t xml:space="preserve">, 𝛼</w:t>
      </w:r>
      <w:r>
        <w:rPr>
          <w:rFonts w:ascii="New TXMath" w:hAnsi="New TXMath"/>
          <w:i/>
          <w:iCs/>
          <w:sz w:val="18"/>
          <w:szCs w:val="18"/>
        </w:rPr>
        <w:t xml:space="preserve">𝑘 </w:t>
      </w:r>
      <w:r>
        <w:rPr>
          <w:rFonts w:ascii="txsys" w:hAnsi="txsys"/>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𝑅 </w:t>
      </w:r>
      <w:r>
        <w:rPr>
          <w:rFonts w:ascii="txmia X" w:hAnsi="txmia X"/>
          <w:sz w:val="24"/>
          <w:szCs w:val="24"/>
        </w:rPr>
        <w:t xml:space="preserve">= </w:t>
      </w:r>
      <w:r>
        <w:rPr>
          <w:rFonts w:ascii="Te XGyre Termes X" w:hAnsi="Te XGyre Termes X"/>
          <w:sz w:val="24"/>
          <w:szCs w:val="24"/>
        </w:rPr>
        <w:t xml:space="preserve">1</w:t>
      </w:r>
      <w:r>
        <w:rPr>
          <w:rFonts w:ascii="New TXMath" w:hAnsi="New TXMath"/>
          <w:i/>
          <w:iCs/>
          <w:sz w:val="24"/>
          <w:szCs w:val="24"/>
        </w:rPr>
        <w:t xml:space="preserve">, 𝛼</w:t>
      </w:r>
      <w:r>
        <w:rPr>
          <w:rFonts w:ascii="New TXMath" w:hAnsi="New TXMath"/>
          <w:i/>
          <w:iCs/>
          <w:sz w:val="18"/>
          <w:szCs w:val="18"/>
        </w:rPr>
        <w:t xml:space="preserve">𝑘 </w:t>
      </w:r>
      <w:r>
        <w:rPr>
          <w:rFonts w:ascii="New TXMath" w:hAnsi="New TXMath"/>
          <w:i/>
          <w:iCs/>
          <w:sz w:val="24"/>
          <w:szCs w:val="24"/>
        </w:rPr>
        <w:t xml:space="preserve">, 𝛼</w:t>
      </w:r>
      <w:r>
        <w:rPr>
          <w:rFonts w:ascii="New TXMath" w:hAnsi="New TXMath"/>
          <w:i/>
          <w:iCs/>
          <w:sz w:val="18"/>
          <w:szCs w:val="18"/>
        </w:rPr>
        <w:t xml:space="preserve">𝑅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 </w:t>
      </w:r>
      <w:r>
        <w:rPr>
          <w:rFonts w:ascii="New TXMath" w:hAnsi="New TXMath"/>
          <w:i/>
          <w:iCs/>
          <w:sz w:val="24"/>
          <w:szCs w:val="24"/>
        </w:rPr>
        <w:t xml:space="preserve">&lt; 𝑞</w:t>
      </w:r>
      <w:r>
        <w:rPr>
          <w:rFonts w:ascii="New TXMath" w:hAnsi="New TXMath"/>
          <w:i/>
          <w:iCs/>
          <w:sz w:val="18"/>
          <w:szCs w:val="18"/>
        </w:rPr>
        <w:t xml:space="preserve">𝑒 </w:t>
      </w:r>
      <w:r>
        <w:rPr>
          <w:rFonts w:ascii="txsys" w:hAnsi="txsys"/>
          <w:sz w:val="24"/>
          <w:szCs w:val="24"/>
        </w:rPr>
        <w:t xml:space="preserve">≤ </w:t>
      </w:r>
      <w:r>
        <w:rPr>
          <w:rFonts w:ascii="Te XGyre Termes X" w:hAnsi="Te XGyre Termes X"/>
          <w:sz w:val="24"/>
          <w:szCs w:val="24"/>
        </w:rPr>
        <w:t xml:space="preserve">1</w:t>
      </w:r>
      <w:r>
        <w:rPr>
          <w:rFonts w:ascii="New TXMath" w:hAnsi="New TXMath"/>
          <w:i/>
          <w:iCs/>
          <w:sz w:val="24"/>
          <w:szCs w:val="24"/>
        </w:rPr>
        <w:t xml:space="preserve">. </w:t>
      </w:r>
      <w:r>
        <w:rPr>
          <w:rFonts w:ascii="Te XGyre Termes X" w:hAnsi="Te XGyre Termes X"/>
          <w:sz w:val="24"/>
          <w:szCs w:val="24"/>
        </w:rPr>
        <w:t xml:space="preserve">(2.7)</w:t>
      </w:r>
    </w:p>
    <w:p>
      <w:pPr>
        <w:spacing w:before="549" w:after="0" w:line="402" w:lineRule="exact"/>
        <w:jc w:val="both"/>
      </w:pPr>
      <w:r>
        <w:rPr>
          <w:rFonts w:ascii="Te XGyre Termes X" w:hAnsi="Te XGyre Termes X"/>
          <w:sz w:val="24"/>
          <w:szCs w:val="24"/>
        </w:rPr>
        <w:t xml:space="preserve">The factor </w:t>
      </w:r>
      <w:r>
        <w:rPr>
          <w:rFonts w:ascii="New TXMath" w:hAnsi="New TXMath"/>
          <w:i/>
          <w:iCs/>
          <w:sz w:val="24"/>
          <w:szCs w:val="24"/>
        </w:rPr>
        <w:t xml:space="preserve">𝑞</w:t>
      </w:r>
      <w:r>
        <w:rPr>
          <w:rFonts w:ascii="New TXMath" w:hAnsi="New TXMath"/>
          <w:i/>
          <w:iCs/>
          <w:sz w:val="18"/>
          <w:szCs w:val="18"/>
        </w:rPr>
        <w:t xml:space="preserve">𝑒 </w:t>
      </w:r>
      <w:r>
        <w:rPr>
          <w:rFonts w:ascii="Te XGyre Termes X" w:hAnsi="Te XGyre Termes X"/>
          <w:sz w:val="24"/>
          <w:szCs w:val="24"/>
        </w:rPr>
        <w:t xml:space="preserve">represents the initial condition, not a hypothetical disruption. A value </w:t>
      </w:r>
      <w:r>
        <w:rPr>
          <w:rFonts w:ascii="Te XGyre Termes X" w:hAnsi="Te XGyre Termes X"/>
          <w:w w:val="102"/>
          <w:sz w:val="24"/>
          <w:szCs w:val="24"/>
        </w:rPr>
        <w:t xml:space="preserve">of one indicates only that no initial degradation is modeled; it does not establish that the physical condition has been inspected. Length is not added again to the </w:t>
      </w:r>
      <w:r>
        <w:rPr>
          <w:rFonts w:ascii="Te XGyre Termes X" w:hAnsi="Te XGyre Termes X"/>
          <w:sz w:val="24"/>
          <w:szCs w:val="24"/>
        </w:rPr>
        <w:t xml:space="preserve">primary weight because it is already included in the stiffness indicator. The additive form must be compared with geometric, harmonic, and minimum forms to examine </w:t>
      </w:r>
      <w:r>
        <w:rPr>
          <w:rFonts w:ascii="Te XGyre Termes X" w:hAnsi="Te XGyre Termes X"/>
          <w:w w:val="102"/>
          <w:sz w:val="24"/>
          <w:szCs w:val="24"/>
        </w:rPr>
        <w:t xml:space="preserve">compensation between attributes. Intact-model demand enters only through the </w:t>
      </w:r>
      <w:r>
        <w:rPr>
          <w:rFonts w:ascii="Te XGyre Termes X" w:hAnsi="Te XGyre Termes X"/>
          <w:sz w:val="24"/>
          <w:szCs w:val="24"/>
        </w:rPr>
        <w:t xml:space="preserve">utilization adjustment.</w:t>
      </w:r>
    </w:p>
    <w:p>
      <w:pPr>
        <w:spacing w:before="467" w:after="0" w:line="277" w:lineRule="exact"/>
      </w:pPr>
      <w:r>
        <w:rPr>
          <w:rFonts w:ascii="Te XGyre Termes X" w:hAnsi="Te XGyre Termes X"/>
          <w:b/>
          <w:bCs/>
          <w:sz w:val="24"/>
          <w:szCs w:val="24"/>
        </w:rPr>
        <w:t xml:space="preserve">2.7 Alternative-Path Score</w:t>
      </w:r>
    </w:p>
    <w:p>
      <w:pPr>
        <w:spacing w:before="443" w:after="0" w:line="277" w:lineRule="exact"/>
        <w:ind w:firstLine="858"/>
      </w:pPr>
      <w:r>
        <w:rPr>
          <w:rFonts w:ascii="Te XGyre Termes X" w:hAnsi="Te XGyre Termes X"/>
          <w:sz w:val="24"/>
          <w:szCs w:val="24"/>
        </w:rPr>
        <w:t xml:space="preserve">The edge cost and cost of a simple path </w:t>
      </w:r>
      <w:r>
        <w:rPr>
          <w:rFonts w:ascii="New TXMath" w:hAnsi="New TXMath"/>
          <w:i/>
          <w:iCs/>
          <w:sz w:val="24"/>
          <w:szCs w:val="24"/>
        </w:rPr>
        <w:t xml:space="preserve">𝑝 </w:t>
      </w:r>
      <w:r>
        <w:rPr>
          <w:rFonts w:ascii="Te XGyre Termes X" w:hAnsi="Te XGyre Termes X"/>
          <w:sz w:val="24"/>
          <w:szCs w:val="24"/>
        </w:rPr>
        <w:t xml:space="preserve">are</w:t>
      </w:r>
    </w:p>
    <w:p>
      <w:pPr>
        <w:spacing w:before="403" w:after="0" w:line="62" w:lineRule="exact"/>
      </w:pPr>
      <w:r>
        <w:rPr>
          <w:rFonts w:ascii="txexs" w:hAnsi="txexs"/>
          <w:b/>
          <w:bCs/>
          <w:sz w:val="24"/>
          <w:szCs w:val="24"/>
        </w:rPr>
        <w:t xml:space="preserve">∑︁ </w:t>
      </w:r>
      <w:r>
        <w:rPr>
          <w:rFonts w:ascii="Te XGyre Termes X" w:hAnsi="Te XGyre Termes X"/>
          <w:sz w:val="24"/>
          <w:szCs w:val="24"/>
        </w:rPr>
        <w:t xml:space="preserve">1</w:t>
        <w:br/>
      </w:r>
      <w:r>
        <w:rPr>
          <w:rFonts w:ascii="New TXMath" w:hAnsi="New TXMath"/>
          <w:i/>
          <w:iCs/>
          <w:sz w:val="24"/>
          <w:szCs w:val="24"/>
        </w:rPr>
        <w:t xml:space="preserve">𝑐</w:t>
      </w:r>
      <w:r>
        <w:rPr>
          <w:rFonts w:ascii="New TXMath" w:hAnsi="New TXMath"/>
          <w:i/>
          <w:iCs/>
          <w:sz w:val="18"/>
          <w:szCs w:val="18"/>
        </w:rPr>
        <w:t xml:space="preserve">𝑀</w:t>
        <w:br/>
      </w:r>
      <w:r>
        <w:rPr>
          <w:rFonts w:ascii="New TXMath" w:hAnsi="New TXMath"/>
          <w:i/>
          <w:iCs/>
          <w:sz w:val="24"/>
          <w:szCs w:val="24"/>
        </w:rPr>
        <w:t xml:space="preserve">𝑐</w:t>
      </w:r>
      <w:r>
        <w:rPr>
          <w:rFonts w:ascii="New TXMath" w:hAnsi="New TXMath"/>
          <w:i/>
          <w:iCs/>
          <w:sz w:val="18"/>
          <w:szCs w:val="18"/>
        </w:rPr>
        <w:t xml:space="preserve">𝑀 </w:t>
      </w:r>
      <w:r>
        <w:rPr>
          <w:rFonts w:ascii="New TXMath" w:hAnsi="New TXMath"/>
          <w:i/>
          <w:iCs/>
          <w:sz w:val="24"/>
          <w:szCs w:val="24"/>
        </w:rPr>
        <w:t xml:space="preserve">, 𝑑</w:t>
      </w:r>
      <w:r>
        <w:rPr>
          <w:rFonts w:ascii="New TXMath" w:hAnsi="New TXMath"/>
          <w:i/>
          <w:iCs/>
          <w:sz w:val="18"/>
          <w:szCs w:val="18"/>
        </w:rPr>
        <w:t xml:space="preserve">𝑀 </w:t>
      </w:r>
      <w:r>
        <w:rPr>
          <w:rFonts w:ascii="txsys" w:hAnsi="txsys"/>
          <w:sz w:val="24"/>
          <w:szCs w:val="24"/>
        </w:rPr>
        <w:t xml:space="preserve">(</w:t>
      </w:r>
      <w:r>
        <w:rPr>
          <w:rFonts w:ascii="New TXMath" w:hAnsi="New TXMath"/>
          <w:i/>
          <w:iCs/>
          <w:sz w:val="24"/>
          <w:szCs w:val="24"/>
        </w:rPr>
        <w:t xml:space="preserve">𝑝</w:t>
      </w:r>
      <w:r>
        <w:rPr>
          <w:rFonts w:ascii="txsys" w:hAnsi="txsys"/>
          <w:sz w:val="24"/>
          <w:szCs w:val="24"/>
        </w:rPr>
        <w:t xml:space="preserve">) </w:t>
      </w:r>
      <w:r>
        <w:rPr>
          <w:rFonts w:ascii="txmia X" w:hAnsi="txmia X"/>
          <w:sz w:val="24"/>
          <w:szCs w:val="24"/>
        </w:rPr>
        <w:t xml:space="preserve">=</w:t>
        <w:br/>
      </w:r>
      <w:r>
        <w:rPr>
          <w:rFonts w:ascii="New TXMath" w:hAnsi="New TXMath"/>
          <w:i/>
          <w:iCs/>
          <w:sz w:val="18"/>
          <w:szCs w:val="18"/>
        </w:rPr>
        <w:t xml:space="preserve">𝑒 </w:t>
      </w:r>
      <w:r>
        <w:rPr>
          <w:rFonts w:ascii="New TXMath" w:hAnsi="New TXMath"/>
          <w:i/>
          <w:iCs/>
          <w:sz w:val="24"/>
          <w:szCs w:val="24"/>
        </w:rPr>
        <w:t xml:space="preserve">, 𝜖</w:t>
      </w:r>
      <w:r>
        <w:rPr>
          <w:rFonts w:ascii="New TXMath" w:hAnsi="New TXMath"/>
          <w:i/>
          <w:iCs/>
          <w:sz w:val="18"/>
          <w:szCs w:val="18"/>
        </w:rPr>
        <w:t xml:space="preserve">𝑤 </w:t>
      </w:r>
      <w:r>
        <w:rPr>
          <w:rFonts w:ascii="New TXMath" w:hAnsi="New TXMath"/>
          <w:i/>
          <w:iCs/>
          <w:sz w:val="24"/>
          <w:szCs w:val="24"/>
        </w:rPr>
        <w:t xml:space="preserve">&gt;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(2.8) </w:t>
      </w:r>
      <w:r>
        <w:rPr>
          <w:rFonts w:ascii="New TXMath" w:hAnsi="New TXMath"/>
          <w:i/>
          <w:iCs/>
          <w:sz w:val="18"/>
          <w:szCs w:val="18"/>
        </w:rPr>
        <w:t xml:space="preserve">𝑒 </w:t>
      </w:r>
      <w:r>
        <w:rPr>
          <w:rFonts w:ascii="txmia X" w:hAnsi="txmia X"/>
          <w:sz w:val="24"/>
          <w:szCs w:val="24"/>
        </w:rPr>
        <w:t xml:space="preserve">=</w:t>
        <w:br/>
      </w:r>
      <w:r>
        <w:rPr>
          <w:rFonts w:ascii="New TXMath" w:hAnsi="New TXMath"/>
          <w:i/>
          <w:iCs/>
          <w:sz w:val="24"/>
          <w:szCs w:val="24"/>
        </w:rPr>
        <w:t xml:space="preserve">𝑤</w:t>
      </w:r>
      <w:r>
        <w:rPr>
          <w:rFonts w:ascii="New TXMath" w:hAnsi="New TXMath"/>
          <w:i/>
          <w:iCs/>
          <w:sz w:val="18"/>
          <w:szCs w:val="18"/>
        </w:rPr>
        <w:t xml:space="preserve">𝑀</w:t>
        <w:br/>
        <w:t xml:space="preserve">𝑒 </w:t>
      </w:r>
      <w:r>
        <w:rPr>
          <w:rFonts w:ascii="txsys" w:hAnsi="txsys"/>
          <w:sz w:val="24"/>
          <w:szCs w:val="24"/>
        </w:rPr>
        <w:t xml:space="preserve">+ </w:t>
      </w:r>
      <w:r>
        <w:rPr>
          <w:rFonts w:ascii="New TXMath" w:hAnsi="New TXMath"/>
          <w:i/>
          <w:iCs/>
          <w:sz w:val="24"/>
          <w:szCs w:val="24"/>
        </w:rPr>
        <w:t xml:space="preserve">𝜖</w:t>
      </w:r>
      <w:r>
        <w:rPr>
          <w:rFonts w:ascii="New TXMath" w:hAnsi="New TXMath"/>
          <w:i/>
          <w:iCs/>
          <w:sz w:val="18"/>
          <w:szCs w:val="18"/>
        </w:rPr>
        <w:t xml:space="preserve">𝑤</w:t>
        <w:br/>
        <w:t xml:space="preserve">𝑒</w:t>
      </w:r>
      <w:r>
        <w:rPr>
          <w:rFonts w:ascii="txsys" w:hAnsi="txsys"/>
          <w:sz w:val="18"/>
          <w:szCs w:val="18"/>
        </w:rPr>
        <w:t xml:space="preserve">∈</w:t>
      </w:r>
      <w:r>
        <w:rPr>
          <w:rFonts w:ascii="New TXMath" w:hAnsi="New TXMath"/>
          <w:i/>
          <w:iCs/>
          <w:sz w:val="18"/>
          <w:szCs w:val="18"/>
        </w:rPr>
        <w:t xml:space="preserve">𝑝</w:t>
      </w:r>
    </w:p>
    <w:p>
      <w:pPr>
        <w:pBdr>
          <w:top w:val="single" w:sz="5" w:space="18" w:color="000000"/>
        </w:pBdr>
        <w:spacing w:after="0" w:line="363" w:lineRule="exact"/>
      </w:pPr>
      <w:r>
        <w:rPr>
          <w:rFonts w:ascii="Te XGyre Termes X" w:hAnsi="Te XGyre Termes X"/>
          <w:w w:val="102"/>
          <w:sz w:val="24"/>
          <w:szCs w:val="24"/>
        </w:rPr>
        <w:t xml:space="preserve">Let </w:t>
      </w:r>
      <w:r>
        <w:rPr>
          <w:rFonts w:ascii="txmia X" w:hAnsi="txmia X"/>
          <w:sz w:val="24"/>
          <w:szCs w:val="24"/>
        </w:rPr>
        <w:t xml:space="preserve">𝔓</w:t>
      </w:r>
      <w:r>
        <w:rPr>
          <w:rFonts w:ascii="New TXMath" w:hAnsi="New TXMath"/>
          <w:i/>
          <w:iCs/>
          <w:spacing w:val="1"/>
          <w:sz w:val="18"/>
          <w:szCs w:val="18"/>
        </w:rPr>
        <w:t xml:space="preserve">𝐾,𝑖 𝑗 </w:t>
      </w:r>
      <w:r>
        <w:rPr>
          <w:rFonts w:ascii="txsys" w:hAnsi="txsys"/>
          <w:sz w:val="24"/>
          <w:szCs w:val="24"/>
        </w:rPr>
        <w:t xml:space="preserve">(</w:t>
      </w:r>
      <w:r>
        <w:rPr>
          <w:rFonts w:ascii="New TXMath" w:hAnsi="New TXMath"/>
          <w:i/>
          <w:iCs/>
          <w:sz w:val="24"/>
          <w:szCs w:val="24"/>
        </w:rPr>
        <w:t xml:space="preserve">𝐺</w:t>
      </w:r>
      <w:r>
        <w:rPr>
          <w:rFonts w:ascii="txsys" w:hAnsi="txsys"/>
          <w:sz w:val="24"/>
          <w:szCs w:val="24"/>
        </w:rPr>
        <w:t xml:space="preserve">) </w:t>
      </w:r>
      <w:r>
        <w:rPr>
          <w:rFonts w:ascii="Te XGyre Termes X" w:hAnsi="Te XGyre Termes X"/>
          <w:w w:val="102"/>
          <w:sz w:val="24"/>
          <w:szCs w:val="24"/>
        </w:rPr>
        <w:t xml:space="preserve">denote the set of all choices of at most </w:t>
      </w:r>
      <w:r>
        <w:rPr>
          <w:rFonts w:ascii="New TXMath" w:hAnsi="New TXMath"/>
          <w:i/>
          <w:iCs/>
          <w:sz w:val="24"/>
          <w:szCs w:val="24"/>
        </w:rPr>
        <w:t xml:space="preserve">𝐾 </w:t>
      </w:r>
      <w:r>
        <w:rPr>
          <w:rFonts w:ascii="Te XGyre Termes X" w:hAnsi="Te XGyre Termes X"/>
          <w:w w:val="102"/>
          <w:sz w:val="24"/>
          <w:szCs w:val="24"/>
        </w:rPr>
        <w:t xml:space="preserve">simple edge-disjoint paths </w:t>
      </w:r>
      <w:r>
        <w:rPr>
          <w:rFonts w:ascii="Te XGyre Termes X" w:hAnsi="Te XGyre Termes X"/>
          <w:sz w:val="24"/>
          <w:szCs w:val="24"/>
        </w:rPr>
        <w:t xml:space="preserve">between </w:t>
      </w:r>
      <w:r>
        <w:rPr>
          <w:rFonts w:ascii="New TXMath" w:hAnsi="New TXMath"/>
          <w:i/>
          <w:iCs/>
          <w:sz w:val="24"/>
          <w:szCs w:val="24"/>
        </w:rPr>
        <w:t xml:space="preserve">𝑖 </w:t>
      </w:r>
      <w:r>
        <w:rPr>
          <w:rFonts w:ascii="Te XGyre Termes X" w:hAnsi="Te XGyre Termes X"/>
          <w:sz w:val="24"/>
          <w:szCs w:val="24"/>
        </w:rPr>
        <w:t xml:space="preserve">and </w:t>
      </w:r>
      <w:r>
        <w:rPr>
          <w:rFonts w:ascii="New TXMath" w:hAnsi="New TXMath"/>
          <w:i/>
          <w:iCs/>
          <w:sz w:val="24"/>
          <w:szCs w:val="24"/>
        </w:rPr>
        <w:t xml:space="preserve">𝑗</w:t>
      </w:r>
      <w:r>
        <w:rPr>
          <w:rFonts w:ascii="Te XGyre Termes X" w:hAnsi="Te XGyre Termes X"/>
          <w:sz w:val="24"/>
          <w:szCs w:val="24"/>
        </w:rPr>
        <w:t xml:space="preserve">, including the empty choice. Paths within each choice are ordered by nondecreasing cost. The pair score is defined by the optimization</w:t>
      </w:r>
    </w:p>
    <w:p>
      <w:pPr>
        <w:spacing w:before="389" w:after="0" w:line="104" w:lineRule="exact"/>
      </w:pPr>
      <w:r>
        <w:rPr>
          <w:rFonts w:ascii="txexs" w:hAnsi="txexs"/>
          <w:b/>
          <w:bCs/>
          <w:sz w:val="24"/>
          <w:szCs w:val="24"/>
        </w:rPr>
        <w:t xml:space="preserve">∑︁</w:t>
      </w:r>
      <w:r>
        <w:rPr>
          <w:rFonts w:ascii="txsys" w:hAnsi="txsys"/>
          <w:sz w:val="18"/>
          <w:szCs w:val="18"/>
        </w:rPr>
        <w:t xml:space="preserve">|P |</w:t>
        <w:br/>
      </w:r>
      <w:r>
        <w:rPr>
          <w:rFonts w:ascii="New TXMath" w:hAnsi="New TXMath"/>
          <w:i/>
          <w:iCs/>
          <w:sz w:val="24"/>
          <w:szCs w:val="24"/>
        </w:rPr>
        <w:t xml:space="preserve">𝜔</w:t>
      </w:r>
      <w:r>
        <w:rPr>
          <w:rFonts w:ascii="New TXMath" w:hAnsi="New TXMath"/>
          <w:i/>
          <w:iCs/>
          <w:sz w:val="18"/>
          <w:szCs w:val="18"/>
        </w:rPr>
        <w:t xml:space="preserve">𝑟 </w:t>
      </w:r>
      <w:r>
        <w:rPr>
          <w:rFonts w:ascii="txsys" w:hAnsi="txsys"/>
          <w:sz w:val="18"/>
          <w:szCs w:val="18"/>
        </w:rPr>
        <w:t xml:space="preserve">(</w:t>
      </w:r>
      <w:r>
        <w:rPr>
          <w:rFonts w:ascii="New TXMath" w:hAnsi="New TXMath"/>
          <w:i/>
          <w:iCs/>
          <w:sz w:val="18"/>
          <w:szCs w:val="18"/>
        </w:rPr>
        <w:t xml:space="preserve">𝐾</w:t>
      </w:r>
      <w:r>
        <w:rPr>
          <w:rFonts w:ascii="txsys" w:hAnsi="txsys"/>
          <w:sz w:val="18"/>
          <w:szCs w:val="18"/>
        </w:rPr>
        <w:t xml:space="preserve">)</w:t>
        <w:br/>
      </w:r>
      <w:r>
        <w:rPr>
          <w:rFonts w:ascii="txmia X" w:hAnsi="txmia X"/>
          <w:sz w:val="24"/>
          <w:szCs w:val="24"/>
        </w:rPr>
        <w:t xml:space="preserve">Φ</w:t>
        <w:br/>
      </w:r>
      <w:r>
        <w:rPr>
          <w:rFonts w:ascii="New TXMath" w:hAnsi="New TXMath"/>
          <w:i/>
          <w:iCs/>
          <w:sz w:val="18"/>
          <w:szCs w:val="18"/>
        </w:rPr>
        <w:t xml:space="preserve">𝑖 𝑗 </w:t>
      </w:r>
      <w:r>
        <w:rPr>
          <w:rFonts w:ascii="txsys" w:hAnsi="txsys"/>
          <w:sz w:val="24"/>
          <w:szCs w:val="24"/>
        </w:rPr>
        <w:t xml:space="preserve">(</w:t>
      </w:r>
      <w:r>
        <w:rPr>
          <w:rFonts w:ascii="New TXMath" w:hAnsi="New TXMath"/>
          <w:i/>
          <w:iCs/>
          <w:sz w:val="24"/>
          <w:szCs w:val="24"/>
        </w:rPr>
        <w:t xml:space="preserve">𝐺</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max</w:t>
        <w:br/>
      </w:r>
      <w:r>
        <w:rPr>
          <w:rFonts w:ascii="New TXMath" w:hAnsi="New TXMath"/>
          <w:i/>
          <w:iCs/>
          <w:sz w:val="24"/>
          <w:szCs w:val="24"/>
        </w:rPr>
        <w:t xml:space="preserve">, </w:t>
      </w:r>
      <w:r>
        <w:rPr>
          <w:rFonts w:ascii="Te XGyre Termes X" w:hAnsi="Te XGyre Termes X"/>
          <w:sz w:val="24"/>
          <w:szCs w:val="24"/>
        </w:rPr>
        <w:t xml:space="preserve">(2.9) </w:t>
      </w:r>
      <w:r>
        <w:rPr>
          <w:rFonts w:ascii="txsys" w:hAnsi="txsys"/>
          <w:sz w:val="18"/>
          <w:szCs w:val="18"/>
        </w:rPr>
        <w:t xml:space="preserve">P∈</w:t>
      </w:r>
      <w:r>
        <w:rPr>
          <w:rFonts w:ascii="txmia X" w:hAnsi="txmia X"/>
          <w:sz w:val="18"/>
          <w:szCs w:val="18"/>
        </w:rPr>
        <w:t xml:space="preserve">𝔓</w:t>
      </w:r>
      <w:r>
        <w:rPr>
          <w:rFonts w:ascii="New TXMath" w:hAnsi="New TXMath"/>
          <w:i/>
          <w:iCs/>
          <w:spacing w:val="7"/>
          <w:sz w:val="13"/>
          <w:szCs w:val="13"/>
        </w:rPr>
        <w:t xml:space="preserve">𝐾,𝑖 𝑗 </w:t>
      </w:r>
      <w:r>
        <w:rPr>
          <w:rFonts w:ascii="txsys" w:hAnsi="txsys"/>
          <w:sz w:val="18"/>
          <w:szCs w:val="18"/>
        </w:rPr>
        <w:t xml:space="preserve">(</w:t>
      </w:r>
      <w:r>
        <w:rPr>
          <w:rFonts w:ascii="New TXMath" w:hAnsi="New TXMath"/>
          <w:i/>
          <w:iCs/>
          <w:sz w:val="18"/>
          <w:szCs w:val="18"/>
        </w:rPr>
        <w:t xml:space="preserve">𝐺</w:t>
      </w:r>
      <w:r>
        <w:rPr>
          <w:rFonts w:ascii="txsys" w:hAnsi="txsys"/>
          <w:sz w:val="18"/>
          <w:szCs w:val="18"/>
        </w:rPr>
        <w:t xml:space="preserve">)</w:t>
        <w:br/>
      </w:r>
      <w:r>
        <w:rPr>
          <w:rFonts w:ascii="New TXMath" w:hAnsi="New TXMath"/>
          <w:i/>
          <w:iCs/>
          <w:sz w:val="24"/>
          <w:szCs w:val="24"/>
        </w:rPr>
        <w:t xml:space="preserve">𝑑</w:t>
      </w:r>
      <w:r>
        <w:rPr>
          <w:rFonts w:ascii="New TXMath" w:hAnsi="New TXMath"/>
          <w:i/>
          <w:iCs/>
          <w:sz w:val="18"/>
          <w:szCs w:val="18"/>
        </w:rPr>
        <w:t xml:space="preserve">𝑀 </w:t>
      </w:r>
      <w:r>
        <w:rPr>
          <w:rFonts w:ascii="txsys" w:hAnsi="txsys"/>
          <w:sz w:val="24"/>
          <w:szCs w:val="24"/>
        </w:rPr>
        <w:t xml:space="preserve">(</w:t>
      </w:r>
      <w:r>
        <w:rPr>
          <w:rFonts w:ascii="New TXMath" w:hAnsi="New TXMath"/>
          <w:i/>
          <w:iCs/>
          <w:sz w:val="24"/>
          <w:szCs w:val="24"/>
        </w:rPr>
        <w:t xml:space="preserve">𝑝</w:t>
      </w:r>
      <w:r>
        <w:rPr>
          <w:rFonts w:ascii="txsys" w:hAnsi="txsys"/>
          <w:sz w:val="18"/>
          <w:szCs w:val="18"/>
        </w:rPr>
        <w:t xml:space="preserve">(</w:t>
      </w:r>
      <w:r>
        <w:rPr>
          <w:rFonts w:ascii="New TXMath" w:hAnsi="New TXMath"/>
          <w:i/>
          <w:iCs/>
          <w:sz w:val="18"/>
          <w:szCs w:val="18"/>
        </w:rPr>
        <w:t xml:space="preserve">𝑟</w:t>
      </w:r>
      <w:r>
        <w:rPr>
          <w:rFonts w:ascii="txsys" w:hAnsi="txsys"/>
          <w:sz w:val="18"/>
          <w:szCs w:val="18"/>
        </w:rPr>
        <w:t xml:space="preserve">)</w:t>
      </w:r>
      <w:r>
        <w:rPr>
          <w:rFonts w:ascii="txsys" w:hAnsi="txsys"/>
          <w:sz w:val="24"/>
          <w:szCs w:val="24"/>
        </w:rPr>
        <w:t xml:space="preserve">) + </w:t>
      </w:r>
      <w:r>
        <w:rPr>
          <w:rFonts w:ascii="New TXMath" w:hAnsi="New TXMath"/>
          <w:i/>
          <w:iCs/>
          <w:sz w:val="24"/>
          <w:szCs w:val="24"/>
        </w:rPr>
        <w:t xml:space="preserve">𝜖</w:t>
      </w:r>
      <w:r>
        <w:rPr>
          <w:rFonts w:ascii="New TXMath" w:hAnsi="New TXMath"/>
          <w:i/>
          <w:iCs/>
          <w:sz w:val="18"/>
          <w:szCs w:val="18"/>
        </w:rPr>
        <w:t xml:space="preserve">𝑑 𝑟</w:t>
      </w:r>
      <w:r>
        <w:rPr>
          <w:rFonts w:ascii="txmia X" w:hAnsi="txmia X"/>
          <w:sz w:val="18"/>
          <w:szCs w:val="18"/>
        </w:rPr>
        <w:t xml:space="preserve">=</w:t>
      </w:r>
      <w:r>
        <w:rPr>
          <w:rFonts w:ascii="Te XGyre Termes X" w:hAnsi="Te XGyre Termes X"/>
          <w:sz w:val="18"/>
          <w:szCs w:val="18"/>
        </w:rPr>
        <w:t xml:space="preserve">1</w:t>
        <w:br/>
      </w:r>
      <w:r>
        <w:rPr>
          <w:rFonts w:ascii="New TXMath" w:hAnsi="New TXMath"/>
          <w:i/>
          <w:iCs/>
          <w:sz w:val="24"/>
          <w:szCs w:val="24"/>
        </w:rPr>
        <w:t xml:space="preserve">𝛾</w:t>
      </w:r>
      <w:r>
        <w:rPr>
          <w:rFonts w:ascii="New TXMath" w:hAnsi="New TXMath"/>
          <w:i/>
          <w:iCs/>
          <w:sz w:val="18"/>
          <w:szCs w:val="18"/>
        </w:rPr>
        <w:t xml:space="preserve">𝑟</w:t>
      </w:r>
      <w:r>
        <w:rPr>
          <w:rFonts w:ascii="txsys" w:hAnsi="txsys"/>
          <w:sz w:val="18"/>
          <w:szCs w:val="18"/>
        </w:rPr>
        <w:t xml:space="preserve">−</w:t>
      </w:r>
      <w:r>
        <w:rPr>
          <w:rFonts w:ascii="Te XGyre Termes X" w:hAnsi="Te XGyre Termes X"/>
          <w:sz w:val="18"/>
          <w:szCs w:val="18"/>
        </w:rPr>
        <w:t xml:space="preserve">1</w:t>
        <w:br/>
      </w:r>
      <w:r>
        <w:rPr>
          <w:rFonts w:ascii="New TXMath" w:hAnsi="New TXMath"/>
          <w:i/>
          <w:iCs/>
          <w:sz w:val="24"/>
          <w:szCs w:val="24"/>
        </w:rPr>
        <w:t xml:space="preserve">, </w:t>
      </w:r>
      <w:r>
        <w:rPr>
          <w:rFonts w:ascii="Te XGyre Termes X" w:hAnsi="Te XGyre Termes X"/>
          <w:sz w:val="24"/>
          <w:szCs w:val="24"/>
        </w:rPr>
        <w:t xml:space="preserve">0 </w:t>
      </w:r>
      <w:r>
        <w:rPr>
          <w:rFonts w:ascii="New TXMath" w:hAnsi="New TXMath"/>
          <w:i/>
          <w:iCs/>
          <w:sz w:val="24"/>
          <w:szCs w:val="24"/>
        </w:rPr>
        <w:t xml:space="preserve">&lt; 𝛾 </w:t>
      </w:r>
      <w:r>
        <w:rPr>
          <w:rFonts w:ascii="txsys" w:hAnsi="txsys"/>
          <w:sz w:val="24"/>
          <w:szCs w:val="24"/>
        </w:rPr>
        <w:t xml:space="preserve">≤ </w:t>
      </w:r>
      <w:r>
        <w:rPr>
          <w:rFonts w:ascii="Te XGyre Termes X" w:hAnsi="Te XGyre Termes X"/>
          <w:sz w:val="24"/>
          <w:szCs w:val="24"/>
        </w:rPr>
        <w:t xml:space="preserve">1</w:t>
      </w:r>
      <w:r>
        <w:rPr>
          <w:rFonts w:ascii="New TXMath" w:hAnsi="New TXMath"/>
          <w:i/>
          <w:iCs/>
          <w:sz w:val="24"/>
          <w:szCs w:val="24"/>
        </w:rPr>
        <w:t xml:space="preserve">, 𝜖</w:t>
      </w:r>
      <w:r>
        <w:rPr>
          <w:rFonts w:ascii="New TXMath" w:hAnsi="New TXMath"/>
          <w:i/>
          <w:iCs/>
          <w:sz w:val="18"/>
          <w:szCs w:val="18"/>
        </w:rPr>
        <w:t xml:space="preserve">𝑑 </w:t>
      </w:r>
      <w:r>
        <w:rPr>
          <w:rFonts w:ascii="New TXMath" w:hAnsi="New TXMath"/>
          <w:i/>
          <w:iCs/>
          <w:sz w:val="24"/>
          <w:szCs w:val="24"/>
        </w:rPr>
        <w:t xml:space="preserve">&gt;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(2.10) </w:t>
      </w:r>
      <w:r>
        <w:rPr>
          <w:rFonts w:ascii="New TXMath" w:hAnsi="New TXMath"/>
          <w:i/>
          <w:iCs/>
          <w:sz w:val="24"/>
          <w:szCs w:val="24"/>
        </w:rPr>
        <w:t xml:space="preserve">𝜔</w:t>
      </w:r>
      <w:r>
        <w:rPr>
          <w:rFonts w:ascii="New TXMath" w:hAnsi="New TXMath"/>
          <w:i/>
          <w:iCs/>
          <w:sz w:val="18"/>
          <w:szCs w:val="18"/>
        </w:rPr>
        <w:t xml:space="preserve">𝑟 </w:t>
      </w:r>
      <w:r>
        <w:rPr>
          <w:rFonts w:ascii="txmia X" w:hAnsi="txmia X"/>
          <w:sz w:val="24"/>
          <w:szCs w:val="24"/>
        </w:rPr>
        <w:t xml:space="preserve">=</w:t>
        <w:br/>
      </w:r>
      <w:r>
        <w:rPr>
          <w:rFonts w:ascii="txexs" w:hAnsi="txexs"/>
          <w:b/>
          <w:bCs/>
          <w:sz w:val="24"/>
          <w:szCs w:val="24"/>
        </w:rPr>
        <w:t xml:space="preserve">Í</w:t>
      </w:r>
      <w:r>
        <w:rPr>
          <w:rFonts w:ascii="New TXMath" w:hAnsi="New TXMath"/>
          <w:i/>
          <w:iCs/>
          <w:sz w:val="18"/>
          <w:szCs w:val="18"/>
        </w:rPr>
        <w:t xml:space="preserve">𝐾</w:t>
        <w:br/>
        <w:t xml:space="preserve">𝑡</w:t>
      </w:r>
      <w:r>
        <w:rPr>
          <w:rFonts w:ascii="txmia X" w:hAnsi="txmia X"/>
          <w:sz w:val="18"/>
          <w:szCs w:val="18"/>
        </w:rPr>
        <w:t xml:space="preserve">=</w:t>
      </w:r>
      <w:r>
        <w:rPr>
          <w:rFonts w:ascii="Te XGyre Termes X" w:hAnsi="Te XGyre Termes X"/>
          <w:sz w:val="18"/>
          <w:szCs w:val="18"/>
        </w:rPr>
        <w:t xml:space="preserve">1 </w:t>
      </w:r>
      <w:r>
        <w:rPr>
          <w:rFonts w:ascii="New TXMath" w:hAnsi="New TXMath"/>
          <w:i/>
          <w:iCs/>
          <w:sz w:val="24"/>
          <w:szCs w:val="24"/>
        </w:rPr>
        <w:t xml:space="preserve">𝛾</w:t>
      </w:r>
      <w:r>
        <w:rPr>
          <w:rFonts w:ascii="New TXMath" w:hAnsi="New TXMath"/>
          <w:i/>
          <w:iCs/>
          <w:sz w:val="18"/>
          <w:szCs w:val="18"/>
        </w:rPr>
        <w:t xml:space="preserve">𝑡</w:t>
      </w:r>
      <w:r>
        <w:rPr>
          <w:rFonts w:ascii="txsys" w:hAnsi="txsys"/>
          <w:sz w:val="18"/>
          <w:szCs w:val="18"/>
        </w:rPr>
        <w:t xml:space="preserve">−</w:t>
      </w:r>
      <w:r>
        <w:rPr>
          <w:rFonts w:ascii="Te XGyre Termes X" w:hAnsi="Te XGyre Termes X"/>
          <w:sz w:val="18"/>
          <w:szCs w:val="18"/>
        </w:rPr>
        <w:t xml:space="preserve">1</w:t>
      </w:r>
    </w:p>
    <w:p>
      <w:pPr>
        <w:pBdr>
          <w:top w:val="single" w:sz="5" w:space="17" w:color="000000"/>
        </w:pBdr>
        <w:spacing w:after="0" w:line="361" w:lineRule="exact"/>
      </w:pPr>
      <w:r>
        <w:rPr>
          <w:rFonts w:ascii="Te XGyre Termes X" w:hAnsi="Te XGyre Termes X"/>
          <w:w w:val="102"/>
          <w:sz w:val="24"/>
          <w:szCs w:val="24"/>
        </w:rPr>
        <w:t xml:space="preserve">Unfilled path positions contribute zero; rank weights are not renormalized when the number of paths decreases. The initial candidate uses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w w:val="102"/>
          <w:sz w:val="24"/>
          <w:szCs w:val="24"/>
        </w:rPr>
        <w:t xml:space="preserve">2 and </w:t>
      </w:r>
      <w:r>
        <w:rPr>
          <w:rFonts w:ascii="New TXMath" w:hAnsi="New TXMath"/>
          <w:i/>
          <w:iCs/>
          <w:sz w:val="24"/>
          <w:szCs w:val="24"/>
        </w:rPr>
        <w:t xml:space="preserve">𝛾 </w:t>
      </w:r>
      <w:r>
        <w:rPr>
          <w:rFonts w:ascii="txmia X" w:hAnsi="txmia X"/>
          <w:sz w:val="24"/>
          <w:szCs w:val="24"/>
        </w:rPr>
        <w:t xml:space="preserve">= </w:t>
      </w:r>
      <w:r>
        <w:rPr>
          <w:rFonts w:ascii="Te XGyre Termes X" w:hAnsi="Te XGyre Termes X"/>
          <w:w w:val="102"/>
          <w:sz w:val="24"/>
          <w:szCs w:val="24"/>
        </w:rPr>
        <w:t xml:space="preserve">1. The </w:t>
      </w:r>
      <w:r>
        <w:rPr>
          <w:rFonts w:ascii="Te XGyre Termes X" w:hAnsi="Te XGyre Termes X"/>
          <w:sz w:val="24"/>
          <w:szCs w:val="24"/>
        </w:rPr>
        <w:t xml:space="preserve">variations </w:t>
      </w:r>
      <w:r>
        <w:rPr>
          <w:rFonts w:ascii="New TXMath" w:hAnsi="New TXMath"/>
          <w:i/>
          <w:iCs/>
          <w:sz w:val="24"/>
          <w:szCs w:val="24"/>
        </w:rPr>
        <w:t xml:space="preserve">𝐾 </w:t>
      </w:r>
      <w:r>
        <w:rPr>
          <w:rFonts w:ascii="txsys" w:hAnsi="txsys"/>
          <w:sz w:val="24"/>
          <w:szCs w:val="24"/>
        </w:rPr>
        <w:t xml:space="preserve">∈ {</w:t>
      </w:r>
      <w:r>
        <w:rPr>
          <w:rFonts w:ascii="Te XGyre Termes X" w:hAnsi="Te XGyre Termes X"/>
          <w:sz w:val="24"/>
          <w:szCs w:val="24"/>
        </w:rPr>
        <w:t xml:space="preserve">2</w:t>
      </w:r>
      <w:r>
        <w:rPr>
          <w:rFonts w:ascii="New TXMath" w:hAnsi="New TXMath"/>
          <w:i/>
          <w:iCs/>
          <w:sz w:val="24"/>
          <w:szCs w:val="24"/>
        </w:rPr>
        <w:t xml:space="preserve">, </w:t>
      </w:r>
      <w:r>
        <w:rPr>
          <w:rFonts w:ascii="Te XGyre Termes X" w:hAnsi="Te XGyre Termes X"/>
          <w:sz w:val="24"/>
          <w:szCs w:val="24"/>
        </w:rPr>
        <w:t xml:space="preserve">3</w:t>
      </w:r>
      <w:r>
        <w:rPr>
          <w:rFonts w:ascii="txsys" w:hAnsi="txsys"/>
          <w:sz w:val="24"/>
          <w:szCs w:val="24"/>
        </w:rPr>
        <w:t xml:space="preserve">} </w:t>
      </w:r>
      <w:r>
        <w:rPr>
          <w:rFonts w:ascii="Te XGyre Termes X" w:hAnsi="Te XGyre Termes X"/>
          <w:sz w:val="24"/>
          <w:szCs w:val="24"/>
        </w:rPr>
        <w:t xml:space="preserve">and </w:t>
      </w:r>
      <w:r>
        <w:rPr>
          <w:rFonts w:ascii="New TXMath" w:hAnsi="New TXMath"/>
          <w:i/>
          <w:iCs/>
          <w:sz w:val="24"/>
          <w:szCs w:val="24"/>
        </w:rPr>
        <w:t xml:space="preserve">𝛾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w:t>
      </w:r>
      <w:r>
        <w:rPr>
          <w:rFonts w:ascii="New TXMath" w:hAnsi="New TXMath"/>
          <w:i/>
          <w:iCs/>
          <w:sz w:val="24"/>
          <w:szCs w:val="24"/>
        </w:rPr>
        <w:t xml:space="preserve">, </w:t>
      </w:r>
      <w:r>
        <w:rPr>
          <w:rFonts w:ascii="Te XGyre Termes X" w:hAnsi="Te XGyre Termes X"/>
          <w:sz w:val="24"/>
          <w:szCs w:val="24"/>
        </w:rPr>
        <w:t xml:space="preserve">1</w:t>
      </w:r>
      <w:r>
        <w:rPr>
          <w:rFonts w:ascii="txsys" w:hAnsi="txsys"/>
          <w:sz w:val="24"/>
          <w:szCs w:val="24"/>
        </w:rPr>
        <w:t xml:space="preserve">} </w:t>
      </w:r>
      <w:r>
        <w:rPr>
          <w:rFonts w:ascii="Te XGyre Termes X" w:hAnsi="Te XGyre Termes X"/>
          <w:sz w:val="24"/>
          <w:szCs w:val="24"/>
        </w:rPr>
        <w:t xml:space="preserve">are selected only during development.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sz w:val="24"/>
          <w:szCs w:val="24"/>
        </w:rPr>
        <w:t xml:space="preserve">1</w:t>
      </w:r>
    </w:p>
    <w:p>
      <w:pPr>
        <w:pageBreakBefore/>
        <w:spacing w:after="0" w:line="20" w:lineRule="exact"/>
      </w:pPr>
    </w:p>
    <w:p>
      <w:pPr>
        <w:spacing w:after="0" w:line="20" w:lineRule="exact"/>
      </w:pPr>
      <w: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2850" cy="10696575"/>
            <wp:effectExtent l="0" t="0" r="0" b="0"/>
            <wp:wrapNone/>
            <wp:docPr id="9005" name="Picture 9005"/>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6"/>
                    <a:stretch>
                      <a:fillRect/>
                    </a:stretch>
                  </pic:blipFill>
                  <pic:spPr>
                    <a:xfrm>
                      <a:off x="0" y="0"/>
                      <a:ext cx="7562850" cy="10696575"/>
                    </a:xfrm>
                    <a:prstGeom prst="rect">
                      <a:avLst/>
                    </a:prstGeom>
                  </pic:spPr>
                </pic:pic>
              </a:graphicData>
            </a:graphic>
          </wp:anchor>
        </w:drawing>
      </w:r>
    </w:p>
    <w:p>
      <w:pPr>
        <w:pageBreakBefore/>
        <w:spacing w:before="854" w:after="0" w:line="277" w:lineRule="exact"/>
      </w:pPr>
      <w:bookmarkStart w:id="18" w:name="_pdfpage38"/>
      <w:bookmarkEnd w:id="18"/>
      <w:r>
        <w:rPr>
          <w:rFonts w:ascii="Te XGyre Termes X" w:hAnsi="Te XGyre Termes X"/>
          <w:sz w:val="24"/>
          <w:szCs w:val="24"/>
        </w:rPr>
        <w:t xml:space="preserve">status and must not be discarded by the filter.</w:t>
      </w:r>
    </w:p>
    <w:p>
      <w:pPr>
        <w:spacing w:before="476" w:after="0" w:line="277" w:lineRule="exact"/>
      </w:pPr>
      <w:r>
        <w:rPr>
          <w:rFonts w:ascii="Te XGyre Termes X" w:hAnsi="Te XGyre Termes X"/>
          <w:b/>
          <w:bCs/>
          <w:sz w:val="24"/>
          <w:szCs w:val="24"/>
        </w:rPr>
        <w:t xml:space="preserve">2.8 Disruption, Score Ratio, and ARI</w:t>
      </w:r>
    </w:p>
    <w:p>
      <w:pPr>
        <w:spacing w:before="375" w:after="0" w:line="277" w:lineRule="exact"/>
        <w:jc w:val="right"/>
      </w:pPr>
      <w:r>
        <w:rPr>
          <w:rFonts w:ascii="Te XGyre Termes X" w:hAnsi="Te XGyre Termes X"/>
          <w:sz w:val="24"/>
          <w:szCs w:val="24"/>
        </w:rPr>
        <w:t xml:space="preserve">For scenario </w:t>
      </w:r>
      <w:r>
        <w:rPr>
          <w:rFonts w:ascii="New TXMath" w:hAnsi="New TXMath"/>
          <w:i/>
          <w:iCs/>
          <w:sz w:val="24"/>
          <w:szCs w:val="24"/>
        </w:rPr>
        <w:t xml:space="preserve">𝑠 </w:t>
      </w:r>
      <w:r>
        <w:rPr>
          <w:rFonts w:ascii="txmia X" w:hAnsi="txmia X"/>
          <w:sz w:val="24"/>
          <w:szCs w:val="24"/>
        </w:rPr>
        <w:t xml:space="preserve">= </w:t>
      </w:r>
      <w:r>
        <w:rPr>
          <w:rFonts w:ascii="txsys" w:hAnsi="txsys"/>
          <w:sz w:val="24"/>
          <w:szCs w:val="24"/>
        </w:rPr>
        <w:t xml:space="preserve">(</w:t>
      </w:r>
      <w:r>
        <w:rPr>
          <w:rFonts w:ascii="New TXMath" w:hAnsi="New TXMath"/>
          <w:i/>
          <w:iCs/>
          <w:sz w:val="24"/>
          <w:szCs w:val="24"/>
        </w:rPr>
        <w:t xml:space="preserve">𝑒, 𝜆</w:t>
      </w:r>
      <w:r>
        <w:rPr>
          <w:rFonts w:ascii="txsys" w:hAnsi="txsys"/>
          <w:sz w:val="24"/>
          <w:szCs w:val="24"/>
        </w:rPr>
        <w:t xml:space="preserve">)</w:t>
      </w:r>
      <w:r>
        <w:rPr>
          <w:rFonts w:ascii="Te XGyre Termes X" w:hAnsi="Te XGyre Termes X"/>
          <w:sz w:val="24"/>
          <w:szCs w:val="24"/>
        </w:rPr>
        <w:t xml:space="preserve">, complete loss at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0 is implemented by deleting</w:t>
      </w:r>
    </w:p>
    <w:p>
      <w:pPr>
        <w:spacing w:before="156" w:after="0" w:line="277" w:lineRule="exact"/>
      </w:pPr>
      <w:r>
        <w:rPr>
          <w:rFonts w:ascii="Te XGyre Termes X" w:hAnsi="Te XGyre Termes X"/>
          <w:sz w:val="24"/>
          <w:szCs w:val="24"/>
        </w:rPr>
        <w:t xml:space="preserve">the edge. For 0 </w:t>
      </w:r>
      <w:r>
        <w:rPr>
          <w:rFonts w:ascii="New TXMath" w:hAnsi="New TXMath"/>
          <w:i/>
          <w:iCs/>
          <w:sz w:val="24"/>
          <w:szCs w:val="24"/>
        </w:rPr>
        <w:t xml:space="preserve">&lt; 𝜆 </w:t>
      </w:r>
      <w:r>
        <w:rPr>
          <w:rFonts w:ascii="txsys" w:hAnsi="txsys"/>
          <w:sz w:val="24"/>
          <w:szCs w:val="24"/>
        </w:rPr>
        <w:t xml:space="preserve">≤ </w:t>
      </w:r>
      <w:r>
        <w:rPr>
          <w:rFonts w:ascii="Te XGyre Termes X" w:hAnsi="Te XGyre Termes X"/>
          <w:sz w:val="24"/>
          <w:szCs w:val="24"/>
        </w:rPr>
        <w:t xml:space="preserve">1, the primary candidate uses</w:t>
      </w:r>
    </w:p>
    <w:p>
      <w:pPr>
        <w:spacing w:before="437" w:after="0" w:line="102" w:lineRule="exact"/>
      </w:pPr>
      <w:r>
        <w:rPr>
          <w:rFonts w:ascii="New TXMath" w:hAnsi="New TXMath"/>
          <w:i/>
          <w:iCs/>
          <w:sz w:val="24"/>
          <w:szCs w:val="24"/>
        </w:rPr>
        <w:t xml:space="preserve">𝑤</w:t>
      </w:r>
      <w:r>
        <w:rPr>
          <w:rFonts w:ascii="New TXMath" w:hAnsi="New TXMath"/>
          <w:i/>
          <w:iCs/>
          <w:sz w:val="18"/>
          <w:szCs w:val="18"/>
        </w:rPr>
        <w:t xml:space="preserve">𝑀</w:t>
        <w:br/>
      </w:r>
      <w:r>
        <w:rPr>
          <w:rFonts w:ascii="New TXMath" w:hAnsi="New TXMath"/>
          <w:i/>
          <w:iCs/>
          <w:spacing w:val="3"/>
          <w:sz w:val="18"/>
          <w:szCs w:val="18"/>
        </w:rPr>
        <w:t xml:space="preserve">𝑒,𝜆 </w:t>
      </w:r>
      <w:r>
        <w:rPr>
          <w:rFonts w:ascii="txmia X" w:hAnsi="txmia X"/>
          <w:sz w:val="24"/>
          <w:szCs w:val="24"/>
        </w:rPr>
        <w:t xml:space="preserve">= </w:t>
      </w:r>
      <w:r>
        <w:rPr>
          <w:rFonts w:ascii="New TXMath" w:hAnsi="New TXMath"/>
          <w:i/>
          <w:iCs/>
          <w:sz w:val="24"/>
          <w:szCs w:val="24"/>
        </w:rPr>
        <w:t xml:space="preserve">𝜆𝑤</w:t>
      </w:r>
      <w:r>
        <w:rPr>
          <w:rFonts w:ascii="New TXMath" w:hAnsi="New TXMath"/>
          <w:i/>
          <w:iCs/>
          <w:sz w:val="18"/>
          <w:szCs w:val="18"/>
        </w:rPr>
        <w:t xml:space="preserve">𝑀 </w:t>
      </w:r>
      <w:r>
        <w:rPr>
          <w:rFonts w:ascii="Te XGyre Termes X" w:hAnsi="Te XGyre Termes X"/>
          <w:sz w:val="24"/>
          <w:szCs w:val="24"/>
        </w:rPr>
        <w:t xml:space="preserve">(2.14) </w:t>
      </w:r>
      <w:r>
        <w:rPr>
          <w:rFonts w:ascii="New TXMath" w:hAnsi="New TXMath"/>
          <w:i/>
          <w:iCs/>
          <w:sz w:val="18"/>
          <w:szCs w:val="18"/>
        </w:rPr>
        <w:t xml:space="preserve">𝑒 </w:t>
      </w:r>
      <w:r>
        <w:rPr>
          <w:rFonts w:ascii="New TXMath" w:hAnsi="New TXMath"/>
          <w:i/>
          <w:iCs/>
          <w:sz w:val="24"/>
          <w:szCs w:val="24"/>
        </w:rPr>
        <w:t xml:space="preserve">.</w:t>
      </w:r>
    </w:p>
    <w:p>
      <w:pPr>
        <w:spacing w:before="443" w:after="0" w:line="386" w:lineRule="exact"/>
        <w:jc w:val="both"/>
      </w:pPr>
      <w:r>
        <w:rPr>
          <w:rFonts w:ascii="Te XGyre Termes X" w:hAnsi="Te XGyre Termes X"/>
          <w:w w:val="98"/>
          <w:sz w:val="24"/>
          <w:szCs w:val="24"/>
        </w:rPr>
        <w:t xml:space="preserve">The normalization and weights of other elements are not recomputed. This operation </w:t>
      </w:r>
      <w:r>
        <w:rPr>
          <w:rFonts w:ascii="Te XGyre Termes X" w:hAnsi="Te XGyre Termes X"/>
          <w:w w:val="102"/>
          <w:sz w:val="24"/>
          <w:szCs w:val="24"/>
        </w:rPr>
        <w:t xml:space="preserve">defines disruption in the score; it does not assert that renormalizing </w:t>
      </w:r>
      <w:r>
        <w:rPr>
          <w:rFonts w:ascii="New TXMath" w:hAnsi="New TXMath"/>
          <w:i/>
          <w:iCs/>
          <w:sz w:val="24"/>
          <w:szCs w:val="24"/>
        </w:rPr>
        <w:t xml:space="preserve">𝜆𝑘</w:t>
      </w:r>
      <w:r>
        <w:rPr>
          <w:rFonts w:ascii="New TXMath" w:hAnsi="New TXMath"/>
          <w:i/>
          <w:iCs/>
          <w:sz w:val="18"/>
          <w:szCs w:val="18"/>
        </w:rPr>
        <w:t xml:space="preserve">𝑒 </w:t>
      </w:r>
      <w:r>
        <w:rPr>
          <w:rFonts w:ascii="Te XGyre Termes X" w:hAnsi="Te XGyre Termes X"/>
          <w:w w:val="102"/>
          <w:sz w:val="24"/>
          <w:szCs w:val="24"/>
        </w:rPr>
        <w:t xml:space="preserve">and </w:t>
      </w:r>
      <w:r>
        <w:rPr>
          <w:rFonts w:ascii="New TXMath" w:hAnsi="New TXMath"/>
          <w:i/>
          <w:iCs/>
          <w:sz w:val="24"/>
          <w:szCs w:val="24"/>
        </w:rPr>
        <w:t xml:space="preserve">𝜆𝑅</w:t>
      </w:r>
      <w:r>
        <w:rPr>
          <w:rFonts w:ascii="New TXMath" w:hAnsi="New TXMath"/>
          <w:i/>
          <w:iCs/>
          <w:sz w:val="18"/>
          <w:szCs w:val="18"/>
        </w:rPr>
        <w:t xml:space="preserve">𝑒 </w:t>
      </w:r>
      <w:r>
        <w:rPr>
          <w:rFonts w:ascii="Te XGyre Termes X" w:hAnsi="Te XGyre Termes X"/>
          <w:w w:val="102"/>
          <w:sz w:val="24"/>
          <w:szCs w:val="24"/>
        </w:rPr>
        <w:t xml:space="preserve">would yield the same result. The stiffness- and capacity-weakening rules in the physical reference model are specified separately, consistently with the scenario </w:t>
      </w:r>
      <w:r>
        <w:rPr>
          <w:rFonts w:ascii="Te XGyre Termes X" w:hAnsi="Te XGyre Termes X"/>
          <w:sz w:val="24"/>
          <w:szCs w:val="24"/>
        </w:rPr>
        <w:t xml:space="preserve">definition, and recorded before evaluation.</w:t>
      </w:r>
    </w:p>
    <w:p>
      <w:pPr>
        <w:spacing w:before="196" w:after="0" w:line="389" w:lineRule="exact"/>
      </w:pPr>
      <w:r>
        <w:rPr>
          <w:rFonts w:ascii="Te XGyre Termes X" w:hAnsi="Te XGyre Termes X"/>
          <w:sz w:val="24"/>
          <w:szCs w:val="24"/>
        </w:rPr>
        <w:t xml:space="preserve">Figure </w:t>
      </w:r>
      <w:hyperlink w:anchor="_pdfpage39">
        <w:r>
          <w:rPr>
            <w:rStyle w:val="Hyperlink"/>
            <w:rFonts w:ascii="Te XGyre Termes X" w:hAnsi="Te XGyre Termes X"/>
            <w:sz w:val="24"/>
            <w:szCs w:val="24"/>
          </w:rPr>
          <w:t xml:space="preserve">2.2 </w:t>
        </w:r>
      </w:hyperlink>
      <w:r>
        <w:rPr>
          <w:rFonts w:ascii="Te XGyre Termes X" w:hAnsi="Te XGyre Termes X"/>
          <w:sz w:val="24"/>
          <w:szCs w:val="24"/>
        </w:rPr>
        <w:t xml:space="preserve">distinguishes a change in the weight of an active edge from edge deletion. In the example, weakening does not change the number of available paths, but changes the cost of paths using the target edge. Edge loss removes the paths that traverse it.</w:t>
        <w:br/>
        <w:t xml:space="preserve">For </w:t>
      </w: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New TXMath" w:hAnsi="New TXMath"/>
          <w:i/>
          <w:iCs/>
          <w:sz w:val="18"/>
          <w:szCs w:val="18"/>
        </w:rPr>
        <w:t xml:space="preserve">𝑀</w:t>
      </w:r>
      <w:r>
        <w:rPr>
          <w:rFonts w:ascii="txsys" w:hAnsi="txsys"/>
          <w:sz w:val="24"/>
          <w:szCs w:val="24"/>
        </w:rPr>
        <w:t xml:space="preserve">) </w:t>
      </w:r>
      <w:r>
        <w:rPr>
          <w:rFonts w:ascii="New TXMath" w:hAnsi="New TXMath"/>
          <w:i/>
          <w:iCs/>
          <w:sz w:val="24"/>
          <w:szCs w:val="24"/>
        </w:rPr>
        <w:t xml:space="preserve">&gt; 𝜖</w:t>
      </w:r>
      <w:r>
        <w:rPr>
          <w:rFonts w:ascii="New TXMath" w:hAnsi="New TXMath"/>
          <w:i/>
          <w:iCs/>
          <w:sz w:val="18"/>
          <w:szCs w:val="18"/>
        </w:rPr>
        <w:t xml:space="preserve">𝑆</w:t>
      </w:r>
      <w:r>
        <w:rPr>
          <w:rFonts w:ascii="Te XGyre Termes X" w:hAnsi="Te XGyre Termes X"/>
          <w:sz w:val="24"/>
          <w:szCs w:val="24"/>
        </w:rPr>
        <w:t xml:space="preserve">, define</w:t>
      </w:r>
    </w:p>
    <w:p>
      <w:pPr>
        <w:spacing w:before="313" w:after="0" w:line="307" w:lineRule="exact"/>
      </w:pP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New TXMath" w:hAnsi="New TXMath"/>
          <w:i/>
          <w:iCs/>
          <w:spacing w:val="3"/>
          <w:sz w:val="18"/>
          <w:szCs w:val="18"/>
        </w:rPr>
        <w:t xml:space="preserve">𝑀𝑒,𝜆</w:t>
      </w:r>
      <w:r>
        <w:rPr>
          <w:rFonts w:ascii="txsys" w:hAnsi="txsys"/>
          <w:sz w:val="24"/>
          <w:szCs w:val="24"/>
        </w:rPr>
        <w:t xml:space="preserve">)</w:t>
      </w:r>
    </w:p>
    <w:p>
      <w:pPr>
        <w:spacing w:after="0" w:line="277" w:lineRule="exact"/>
      </w:pPr>
      <w:r>
        <w:rPr>
          <w:rFonts w:ascii="Te XGyre Termes X" w:hAnsi="Te XGyre Termes X"/>
          <w:sz w:val="24"/>
          <w:szCs w:val="24"/>
        </w:rPr>
        <w:t xml:space="preserve">RR</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(2.15)</w:t>
      </w:r>
    </w:p>
    <w:p>
      <w:pPr>
        <w:pBdr>
          <w:top w:val="single" w:sz="5" w:space="0" w:color="000000"/>
        </w:pBdr>
        <w:spacing w:after="0" w:line="146" w:lineRule="exact"/>
      </w:pPr>
      <w:r>
        <w:rPr>
          <w:rFonts w:ascii="New TXMath" w:hAnsi="New TXMath"/>
          <w:i/>
          <w:iCs/>
          <w:sz w:val="24"/>
          <w:szCs w:val="24"/>
        </w:rPr>
        <w:t xml:space="preserve">,</w:t>
        <w:br/>
        <w:t xml:space="preserve">𝑆</w:t>
      </w:r>
      <w:r>
        <w:rPr>
          <w:rFonts w:ascii="txsys" w:hAnsi="txsys"/>
          <w:sz w:val="24"/>
          <w:szCs w:val="24"/>
        </w:rPr>
        <w:t xml:space="preserve">(</w:t>
      </w:r>
      <w:r>
        <w:rPr>
          <w:rFonts w:ascii="New TXMath" w:hAnsi="New TXMath"/>
          <w:i/>
          <w:iCs/>
          <w:sz w:val="24"/>
          <w:szCs w:val="24"/>
        </w:rPr>
        <w:t xml:space="preserve">𝐺 </w:t>
      </w:r>
      <w:r>
        <w:rPr>
          <w:rFonts w:ascii="New TXMath" w:hAnsi="New TXMath"/>
          <w:i/>
          <w:iCs/>
          <w:sz w:val="18"/>
          <w:szCs w:val="18"/>
        </w:rPr>
        <w:t xml:space="preserve">𝑀</w:t>
      </w:r>
      <w:r>
        <w:rPr>
          <w:rFonts w:ascii="txsys" w:hAnsi="txsys"/>
          <w:sz w:val="24"/>
          <w:szCs w:val="24"/>
        </w:rPr>
        <w:t xml:space="preserve">)</w:t>
        <w:br/>
      </w:r>
      <w:r>
        <w:rPr>
          <w:rFonts w:ascii="New TXMath" w:hAnsi="New TXMath"/>
          <w:i/>
          <w:iCs/>
          <w:sz w:val="24"/>
          <w:szCs w:val="24"/>
        </w:rPr>
        <w:t xml:space="preserve">𝐷</w:t>
      </w:r>
      <w:r>
        <w:rPr>
          <w:rFonts w:ascii="New TXMath" w:hAnsi="New TXMath"/>
          <w:i/>
          <w:iCs/>
          <w:sz w:val="18"/>
          <w:szCs w:val="18"/>
        </w:rPr>
        <w:t xml:space="preserve">𝑒</w:t>
        <w:br/>
      </w:r>
      <w:r>
        <w:rPr>
          <w:rFonts w:ascii="New TXMath" w:hAnsi="New TXMath"/>
          <w:i/>
          <w:iCs/>
          <w:sz w:val="24"/>
          <w:szCs w:val="24"/>
        </w:rPr>
        <w:t xml:space="preserve">𝑈</w:t>
      </w:r>
      <w:r>
        <w:rPr>
          <w:rFonts w:ascii="txsys" w:hAnsi="txsys"/>
          <w:sz w:val="18"/>
          <w:szCs w:val="18"/>
        </w:rPr>
        <w:t xml:space="preserve">∗</w:t>
        <w:br/>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sz w:val="24"/>
          <w:szCs w:val="24"/>
        </w:rPr>
        <w:t xml:space="preserve">min </w:t>
      </w:r>
      <w:r>
        <w:rPr>
          <w:rFonts w:ascii="New TXMath" w:hAnsi="New TXMath"/>
          <w:i/>
          <w:iCs/>
          <w:sz w:val="24"/>
          <w:szCs w:val="24"/>
        </w:rPr>
        <w:t xml:space="preserve">, </w:t>
      </w:r>
      <w:r>
        <w:rPr>
          <w:rFonts w:ascii="Te XGyre Termes X" w:hAnsi="Te XGyre Termes X"/>
          <w:sz w:val="24"/>
          <w:szCs w:val="24"/>
        </w:rPr>
        <w:t xml:space="preserve">1 </w:t>
      </w:r>
      <w:r>
        <w:rPr>
          <w:rFonts w:ascii="New TXMath" w:hAnsi="New TXMath"/>
          <w:i/>
          <w:iCs/>
          <w:sz w:val="24"/>
          <w:szCs w:val="24"/>
        </w:rPr>
        <w:t xml:space="preserve">, </w:t>
      </w:r>
      <w:r>
        <w:rPr>
          <w:rFonts w:ascii="Te XGyre Termes X" w:hAnsi="Te XGyre Termes X"/>
          <w:sz w:val="24"/>
          <w:szCs w:val="24"/>
        </w:rPr>
        <w:t xml:space="preserve">(2.16)</w:t>
      </w:r>
    </w:p>
    <w:p>
      <w:pPr>
        <w:pBdr>
          <w:top w:val="single" w:sz="5" w:space="0" w:color="000000"/>
        </w:pBdr>
        <w:spacing w:after="0" w:line="277" w:lineRule="exact"/>
      </w:pPr>
      <w:r>
        <w:rPr>
          <w:rFonts w:ascii="New TXMath" w:hAnsi="New TXMath"/>
          <w:i/>
          <w:iCs/>
          <w:sz w:val="24"/>
          <w:szCs w:val="24"/>
        </w:rPr>
        <w:t xml:space="preserve">𝑅</w:t>
      </w:r>
      <w:r>
        <w:rPr>
          <w:rFonts w:ascii="New TXMath" w:hAnsi="New TXMath"/>
          <w:i/>
          <w:iCs/>
          <w:sz w:val="18"/>
          <w:szCs w:val="18"/>
        </w:rPr>
        <w:t xml:space="preserve">𝑒 </w:t>
      </w:r>
      <w:r>
        <w:rPr>
          <w:rFonts w:ascii="txsys" w:hAnsi="txsys"/>
          <w:sz w:val="24"/>
          <w:szCs w:val="24"/>
        </w:rPr>
        <w:t xml:space="preserve">+ </w:t>
      </w:r>
      <w:r>
        <w:rPr>
          <w:rFonts w:ascii="New TXMath" w:hAnsi="New TXMath"/>
          <w:i/>
          <w:iCs/>
          <w:sz w:val="24"/>
          <w:szCs w:val="24"/>
        </w:rPr>
        <w:t xml:space="preserve">𝜖</w:t>
      </w:r>
      <w:r>
        <w:rPr>
          <w:rFonts w:ascii="New TXMath" w:hAnsi="New TXMath"/>
          <w:i/>
          <w:iCs/>
          <w:spacing w:val="4"/>
          <w:sz w:val="18"/>
          <w:szCs w:val="18"/>
        </w:rPr>
        <w:t xml:space="preserve">𝑅,𝑒</w:t>
      </w:r>
    </w:p>
    <w:p>
      <w:pPr>
        <w:spacing w:after="0" w:line="20" w:lineRule="exact"/>
        <w:sectPr>
          <w:type w:val="continuous"/>
          <w:pgSz w:w="11906" w:h="16838"/>
          <w:pgMar w:top="1490" w:right="1431" w:bottom="915" w:left="1440" w:header="708" w:footer="708" w:gutter="0"/>
        </w:sectPr>
      </w:pPr>
    </w:p>
    <w:p>
      <w:pPr>
        <w:spacing w:before="173" w:after="0" w:line="359" w:lineRule="exact"/>
      </w:pPr>
      <w:r>
        <w:rPr>
          <w:rFonts w:ascii="Te XGyre Termes X" w:hAnsi="Te XGyre Termes X"/>
          <w:sz w:val="24"/>
          <w:szCs w:val="24"/>
        </w:rPr>
        <w:t xml:space="preserve">ARI</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RR</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𝜂𝑈</w:t>
      </w:r>
      <w:r>
        <w:rPr>
          <w:rFonts w:ascii="txsys" w:hAnsi="txsys"/>
          <w:sz w:val="18"/>
          <w:szCs w:val="18"/>
        </w:rPr>
        <w:t xml:space="preserve">∗</w:t>
      </w:r>
      <w:r>
        <w:rPr>
          <w:rFonts w:ascii="New TXMath" w:hAnsi="New TXMath"/>
          <w:i/>
          <w:iCs/>
          <w:sz w:val="18"/>
          <w:szCs w:val="18"/>
        </w:rPr>
        <w:t xml:space="preserve">𝑒</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0 </w:t>
      </w:r>
      <w:r>
        <w:rPr>
          <w:rFonts w:ascii="txsys" w:hAnsi="txsys"/>
          <w:sz w:val="24"/>
          <w:szCs w:val="24"/>
        </w:rPr>
        <w:t xml:space="preserve">≤ </w:t>
      </w:r>
      <w:r>
        <w:rPr>
          <w:rFonts w:ascii="New TXMath" w:hAnsi="New TXMath"/>
          <w:i/>
          <w:iCs/>
          <w:sz w:val="24"/>
          <w:szCs w:val="24"/>
        </w:rPr>
        <w:t xml:space="preserve">𝜂 </w:t>
      </w:r>
      <w:r>
        <w:rPr>
          <w:rFonts w:ascii="txsys" w:hAnsi="txsys"/>
          <w:sz w:val="24"/>
          <w:szCs w:val="24"/>
        </w:rPr>
        <w:t xml:space="preserve">≤ </w:t>
      </w:r>
      <w:r>
        <w:rPr>
          <w:rFonts w:ascii="Te XGyre Termes X" w:hAnsi="Te XGyre Termes X"/>
          <w:sz w:val="24"/>
          <w:szCs w:val="24"/>
        </w:rPr>
        <w:t xml:space="preserve">1</w:t>
      </w:r>
      <w:r>
        <w:rPr>
          <w:rFonts w:ascii="New TXMath" w:hAnsi="New TXMath"/>
          <w:i/>
          <w:iCs/>
          <w:sz w:val="24"/>
          <w:szCs w:val="24"/>
        </w:rPr>
        <w:t xml:space="preserve">, </w:t>
      </w:r>
      <w:r>
        <w:rPr>
          <w:rFonts w:ascii="Te XGyre Termes X" w:hAnsi="Te XGyre Termes X"/>
          <w:sz w:val="24"/>
          <w:szCs w:val="24"/>
        </w:rPr>
        <w:t xml:space="preserve">CI</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Te XGyre Termes X" w:hAnsi="Te XGyre Termes X"/>
          <w:sz w:val="24"/>
          <w:szCs w:val="24"/>
        </w:rPr>
        <w:t xml:space="preserve">ARI</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w:t>
      </w:r>
      <w:r>
        <w:rPr>
          <w:rFonts w:ascii="New TXMath" w:hAnsi="New TXMath"/>
          <w:i/>
          <w:iCs/>
          <w:sz w:val="24"/>
          <w:szCs w:val="24"/>
        </w:rPr>
        <w:t xml:space="preserve">.</w:t>
      </w:r>
    </w:p>
    <w:p>
      <w:pPr>
        <w:spacing w:after="0" w:line="20" w:lineRule="exact"/>
      </w:pPr>
      <w:r>
        <w:br w:type="column"/>
      </w:r>
    </w:p>
    <w:p>
      <w:pPr>
        <w:spacing w:after="0" w:line="348" w:lineRule="exact"/>
      </w:pPr>
      <w:r>
        <w:rPr>
          <w:rFonts w:ascii="Te XGyre Termes X" w:hAnsi="Te XGyre Termes X"/>
          <w:sz w:val="24"/>
          <w:szCs w:val="24"/>
        </w:rPr>
        <w:t xml:space="preserve">(2.17) (2.18)</w:t>
      </w:r>
    </w:p>
    <w:p>
      <w:pPr>
        <w:spacing w:after="0" w:line="20" w:lineRule="exact"/>
        <w:sectPr>
          <w:type w:val="continuous"/>
          <w:pgSz w:w="11906" w:h="16838"/>
          <w:pgMar w:top="1490" w:right="1431" w:bottom="915" w:left="1440" w:header="708" w:footer="708" w:gutter="0"/>
          <w:cols w:num="2" w:space="2025" w:equalWidth="0">
            <w:col w:w="6180" w:space="2025"/>
            <w:col w:w="829"/>
          </w:cols>
        </w:sectPr>
      </w:pPr>
    </w:p>
    <w:p>
      <w:pPr>
        <w:spacing w:before="481" w:after="0" w:line="389" w:lineRule="exact"/>
      </w:pPr>
      <w:r>
        <w:rPr>
          <w:rFonts w:ascii="Te XGyre Termes X" w:hAnsi="Te XGyre Termes X"/>
          <w:w w:val="102"/>
          <w:sz w:val="24"/>
          <w:szCs w:val="24"/>
        </w:rPr>
        <w:t xml:space="preserve">Demand </w:t>
      </w:r>
      <w:r>
        <w:rPr>
          <w:rFonts w:ascii="New TXMath" w:hAnsi="New TXMath"/>
          <w:i/>
          <w:iCs/>
          <w:sz w:val="24"/>
          <w:szCs w:val="24"/>
        </w:rPr>
        <w:t xml:space="preserve">𝐷</w:t>
      </w:r>
      <w:r>
        <w:rPr>
          <w:rFonts w:ascii="New TXMath" w:hAnsi="New TXMath"/>
          <w:i/>
          <w:iCs/>
          <w:sz w:val="18"/>
          <w:szCs w:val="18"/>
        </w:rPr>
        <w:t xml:space="preserve">𝑒 </w:t>
      </w:r>
      <w:r>
        <w:rPr>
          <w:rFonts w:ascii="txsys" w:hAnsi="txsys"/>
          <w:sz w:val="24"/>
          <w:szCs w:val="24"/>
        </w:rPr>
        <w:t xml:space="preserve">≥ </w:t>
      </w:r>
      <w:r>
        <w:rPr>
          <w:rFonts w:ascii="Te XGyre Termes X" w:hAnsi="Te XGyre Termes X"/>
          <w:w w:val="102"/>
          <w:sz w:val="24"/>
          <w:szCs w:val="24"/>
        </w:rPr>
        <w:t xml:space="preserve">0 and capacity </w:t>
      </w:r>
      <w:r>
        <w:rPr>
          <w:rFonts w:ascii="New TXMath" w:hAnsi="New TXMath"/>
          <w:i/>
          <w:iCs/>
          <w:sz w:val="24"/>
          <w:szCs w:val="24"/>
        </w:rPr>
        <w:t xml:space="preserve">𝑅</w:t>
      </w:r>
      <w:r>
        <w:rPr>
          <w:rFonts w:ascii="New TXMath" w:hAnsi="New TXMath"/>
          <w:i/>
          <w:iCs/>
          <w:sz w:val="18"/>
          <w:szCs w:val="18"/>
        </w:rPr>
        <w:t xml:space="preserve">𝑒 </w:t>
      </w:r>
      <w:r>
        <w:rPr>
          <w:rFonts w:ascii="New TXMath" w:hAnsi="New TXMath"/>
          <w:i/>
          <w:iCs/>
          <w:sz w:val="24"/>
          <w:szCs w:val="24"/>
        </w:rPr>
        <w:t xml:space="preserve">&gt; </w:t>
      </w:r>
      <w:r>
        <w:rPr>
          <w:rFonts w:ascii="Te XGyre Termes X" w:hAnsi="Te XGyre Termes X"/>
          <w:w w:val="102"/>
          <w:sz w:val="24"/>
          <w:szCs w:val="24"/>
        </w:rPr>
        <w:t xml:space="preserve">0 must refer to the same force mode. For </w:t>
      </w:r>
      <w:r>
        <w:rPr>
          <w:rFonts w:ascii="Te XGyre Termes X" w:hAnsi="Te XGyre Termes X"/>
          <w:sz w:val="24"/>
          <w:szCs w:val="24"/>
        </w:rPr>
        <w:t xml:space="preserve">elements with multiple modes, the capacity and utilization-aggregation rules must be specified by family before computation. The regularizer </w:t>
      </w:r>
      <w:r>
        <w:rPr>
          <w:rFonts w:ascii="New TXMath" w:hAnsi="New TXMath"/>
          <w:i/>
          <w:iCs/>
          <w:sz w:val="24"/>
          <w:szCs w:val="24"/>
        </w:rPr>
        <w:t xml:space="preserve">𝜖</w:t>
      </w:r>
      <w:r>
        <w:rPr>
          <w:rFonts w:ascii="New TXMath" w:hAnsi="New TXMath"/>
          <w:i/>
          <w:iCs/>
          <w:spacing w:val="4"/>
          <w:sz w:val="18"/>
          <w:szCs w:val="18"/>
        </w:rPr>
        <w:t xml:space="preserve">𝑅,𝑒 </w:t>
      </w:r>
      <w:r>
        <w:rPr>
          <w:rFonts w:ascii="Te XGyre Termes X" w:hAnsi="Te XGyre Termes X"/>
          <w:sz w:val="24"/>
          <w:szCs w:val="24"/>
        </w:rPr>
        <w:t xml:space="preserve">has the units of the </w:t>
      </w:r>
      <w:r>
        <w:rPr>
          <w:rFonts w:ascii="Te XGyre Termes X" w:hAnsi="Te XGyre Termes X"/>
          <w:w w:val="102"/>
          <w:sz w:val="24"/>
          <w:szCs w:val="24"/>
        </w:rPr>
        <w:t xml:space="preserve">relevant capacity. No regularizer is added to the denominator of RR, so that the control RR</w:t>
      </w:r>
      <w:r>
        <w:rPr>
          <w:rFonts w:ascii="New TXMath" w:hAnsi="New TXMath"/>
          <w:i/>
          <w:iCs/>
          <w:sz w:val="18"/>
          <w:szCs w:val="18"/>
        </w:rPr>
        <w:t xml:space="preserve">𝑒 </w:t>
      </w:r>
      <w:r>
        <w:rPr>
          <w:rFonts w:ascii="txsys" w:hAnsi="txsys"/>
          <w:sz w:val="24"/>
          <w:szCs w:val="24"/>
        </w:rPr>
        <w:t xml:space="preserve">(</w:t>
      </w:r>
      <w:r>
        <w:rPr>
          <w:rFonts w:ascii="Te XGyre Termes X" w:hAnsi="Te XGyre Termes X"/>
          <w:sz w:val="24"/>
          <w:szCs w:val="24"/>
        </w:rPr>
        <w:t xml:space="preserve">1</w:t>
      </w:r>
      <w:r>
        <w:rPr>
          <w:rFonts w:ascii="txsys" w:hAnsi="txsys"/>
          <w:sz w:val="24"/>
          <w:szCs w:val="24"/>
        </w:rPr>
        <w:t xml:space="preserve">) </w:t>
      </w:r>
      <w:r>
        <w:rPr>
          <w:rFonts w:ascii="txmia X" w:hAnsi="txmia X"/>
          <w:sz w:val="24"/>
          <w:szCs w:val="24"/>
        </w:rPr>
        <w:t xml:space="preserve">= </w:t>
      </w:r>
      <w:r>
        <w:rPr>
          <w:rFonts w:ascii="Te XGyre Termes X" w:hAnsi="Te XGyre Termes X"/>
          <w:w w:val="102"/>
          <w:sz w:val="24"/>
          <w:szCs w:val="24"/>
        </w:rPr>
        <w:t xml:space="preserve">1 remains exact. A baseline score that is too small or non-finite</w:t>
      </w:r>
    </w:p>
    <w:p>
      <w:pPr>
        <w:spacing w:after="0" w:line="20" w:lineRule="exact"/>
        <w:sectPr>
          <w:type w:val="continuous"/>
          <w:pgSz w:w="11906" w:h="16838"/>
          <w:pgMar w:top="1490" w:right="1431" w:bottom="915" w:left="1440" w:header="708" w:footer="708" w:gutter="0"/>
        </w:sectPr>
      </w:pPr>
    </w:p>
    <w:p>
      <w:pPr>
        <w:spacing w:after="0" w:line="20" w:lineRule="exact"/>
      </w:pPr>
      <w:r>
        <w:drawing>
          <wp:anchor distT="0" distB="0" distL="114300" distR="114300" simplePos="0" relativeHeight="251658241" behindDoc="0" locked="0" layoutInCell="1" allowOverlap="1">
            <wp:simplePos x="0" y="0"/>
            <wp:positionH relativeFrom="page">
              <wp:posOffset>4984459</wp:posOffset>
            </wp:positionH>
            <wp:positionV relativeFrom="page">
              <wp:posOffset>1836105</wp:posOffset>
            </wp:positionV>
            <wp:extent cx="1190625" cy="866775"/>
            <wp:effectExtent l="0" t="0" r="0" b="0"/>
            <wp:wrapSquare wrapText="bothSides"/>
            <wp:docPr id="9006" name="Picture 9006"/>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7"/>
                    <a:stretch>
                      <a:fillRect/>
                    </a:stretch>
                  </pic:blipFill>
                  <pic:spPr>
                    <a:xfrm>
                      <a:off x="0" y="0"/>
                      <a:ext cx="1190625" cy="866775"/>
                    </a:xfrm>
                    <a:prstGeom prst="rect">
                      <a:avLst/>
                    </a:prstGeom>
                  </pic:spPr>
                </pic:pic>
              </a:graphicData>
            </a:graphic>
          </wp:anchor>
        </w:drawing>
      </w:r>
    </w:p>
    <w:p>
      <w:pPr>
        <w:spacing w:before="857" w:after="0" w:line="275" w:lineRule="exact"/>
        <w:jc w:val="center"/>
      </w:pPr>
      <w:bookmarkStart w:id="19" w:name="_pdfpage39"/>
      <w:bookmarkEnd w:id="19"/>
      <w:r>
        <w:rPr>
          <w:rFonts w:ascii="Te XGyre Termes X" w:hAnsi="Te XGyre Termes X"/>
          <w:b/>
          <w:bCs/>
          <w:sz w:val="22"/>
          <w:szCs w:val="22"/>
        </w:rPr>
        <w:t xml:space="preserve">(a) Intact: </w:t>
      </w:r>
      <w:r>
        <w:rPr>
          <w:rFonts w:ascii="New TXMath" w:hAnsi="New TXMath"/>
          <w:i/>
          <w:iCs/>
          <w:sz w:val="22"/>
          <w:szCs w:val="22"/>
        </w:rPr>
        <w:t xml:space="preserve">𝜆 </w:t>
      </w:r>
      <w:r>
        <w:rPr>
          <w:rFonts w:ascii="txmia X" w:hAnsi="txmia X"/>
          <w:sz w:val="22"/>
          <w:szCs w:val="22"/>
        </w:rPr>
        <w:t xml:space="preserve">= </w:t>
      </w:r>
      <w:r>
        <w:rPr>
          <w:rFonts w:ascii="Te XGyre Termes X" w:hAnsi="Te XGyre Termes X"/>
          <w:sz w:val="22"/>
          <w:szCs w:val="22"/>
        </w:rPr>
        <w:t xml:space="preserve">1 </w:t>
      </w:r>
      <w:r>
        <w:rPr>
          <w:rFonts w:ascii="Te XGyre Termes X" w:hAnsi="Te XGyre Termes X"/>
          <w:sz w:val="20"/>
          <w:szCs w:val="20"/>
        </w:rPr>
        <w:t xml:space="preserve">C</w:t>
      </w:r>
    </w:p>
    <w:p>
      <w:pPr>
        <w:spacing w:before="548" w:after="0" w:line="253" w:lineRule="exact"/>
        <w:ind w:firstLine="368"/>
      </w:pPr>
      <w:r>
        <w:rPr>
          <w:rFonts w:ascii="New TXMath" w:hAnsi="New TXMath"/>
          <w:i/>
          <w:iCs/>
          <w:color w:val="234969"/>
          <w:sz w:val="22"/>
          <w:szCs w:val="22"/>
        </w:rPr>
        <w:t xml:space="preserve">𝑒</w:t>
      </w:r>
      <w:r>
        <w:rPr>
          <w:rFonts w:ascii="Te XGyre Termes X" w:hAnsi="Te XGyre Termes X"/>
          <w:color w:val="234969"/>
          <w:sz w:val="16"/>
          <w:szCs w:val="16"/>
        </w:rPr>
        <w:t xml:space="preserve">3 </w:t>
      </w:r>
      <w:r>
        <w:rPr>
          <w:rFonts w:ascii="New TXMath" w:hAnsi="New TXMath"/>
          <w:i/>
          <w:iCs/>
          <w:sz w:val="22"/>
          <w:szCs w:val="22"/>
        </w:rPr>
        <w:t xml:space="preserve">𝑒</w:t>
      </w:r>
      <w:r>
        <w:rPr>
          <w:rFonts w:ascii="Te XGyre Termes X" w:hAnsi="Te XGyre Termes X"/>
          <w:sz w:val="16"/>
          <w:szCs w:val="16"/>
        </w:rPr>
        <w:t xml:space="preserve">2</w:t>
      </w:r>
    </w:p>
    <w:p>
      <w:pPr>
        <w:spacing w:before="280" w:after="0" w:line="213" w:lineRule="exact"/>
      </w:pPr>
      <w:r>
        <w:rPr>
          <w:rFonts w:ascii="Te XGyre Termes X" w:hAnsi="Te XGyre Termes X"/>
          <w:sz w:val="20"/>
          <w:szCs w:val="20"/>
        </w:rPr>
        <w:t xml:space="preserve">A B </w:t>
      </w:r>
      <w:r>
        <w:rPr>
          <w:rFonts w:ascii="New TXMath" w:hAnsi="New TXMath"/>
          <w:i/>
          <w:iCs/>
          <w:sz w:val="22"/>
          <w:szCs w:val="22"/>
        </w:rPr>
        <w:t xml:space="preserve">𝑒</w:t>
      </w:r>
      <w:r>
        <w:rPr>
          <w:rFonts w:ascii="Te XGyre Termes X" w:hAnsi="Te XGyre Termes X"/>
          <w:sz w:val="16"/>
          <w:szCs w:val="16"/>
        </w:rPr>
        <w:t xml:space="preserve">1</w:t>
        <w:br/>
      </w:r>
      <w:r>
        <w:rPr>
          <w:rFonts w:ascii="New TXMath" w:hAnsi="New TXMath"/>
          <w:i/>
          <w:iCs/>
          <w:sz w:val="22"/>
          <w:szCs w:val="22"/>
        </w:rPr>
        <w:t xml:space="preserve">𝑤</w:t>
      </w:r>
      <w:r>
        <w:rPr>
          <w:rFonts w:ascii="New TXMath" w:hAnsi="New TXMath"/>
          <w:i/>
          <w:iCs/>
          <w:sz w:val="16"/>
          <w:szCs w:val="16"/>
        </w:rPr>
        <w:t xml:space="preserve">𝑀</w:t>
        <w:br/>
      </w:r>
      <w:r>
        <w:rPr>
          <w:rFonts w:ascii="Te XGyre Termes X" w:hAnsi="Te XGyre Termes X"/>
          <w:sz w:val="16"/>
          <w:szCs w:val="16"/>
        </w:rPr>
        <w:t xml:space="preserve">3</w:t>
      </w:r>
      <w:r>
        <w:rPr>
          <w:rFonts w:ascii="New TXMath" w:hAnsi="New TXMath"/>
          <w:i/>
          <w:iCs/>
          <w:sz w:val="16"/>
          <w:szCs w:val="16"/>
        </w:rPr>
        <w:t xml:space="preserve">,</w:t>
      </w:r>
      <w:r>
        <w:rPr>
          <w:rFonts w:ascii="Te XGyre Termes X" w:hAnsi="Te XGyre Termes X"/>
          <w:sz w:val="16"/>
          <w:szCs w:val="16"/>
        </w:rPr>
        <w:t xml:space="preserve">1 </w:t>
      </w:r>
      <w:r>
        <w:rPr>
          <w:rFonts w:ascii="txmia X" w:hAnsi="txmia X"/>
          <w:sz w:val="22"/>
          <w:szCs w:val="22"/>
        </w:rPr>
        <w:t xml:space="preserve">= </w:t>
      </w:r>
      <w:r>
        <w:rPr>
          <w:rFonts w:ascii="New TXMath" w:hAnsi="New TXMath"/>
          <w:i/>
          <w:iCs/>
          <w:sz w:val="22"/>
          <w:szCs w:val="22"/>
        </w:rPr>
        <w:t xml:space="preserve">𝑤</w:t>
      </w:r>
      <w:r>
        <w:rPr>
          <w:rFonts w:ascii="New TXMath" w:hAnsi="New TXMath"/>
          <w:i/>
          <w:iCs/>
          <w:sz w:val="16"/>
          <w:szCs w:val="16"/>
        </w:rPr>
        <w:t xml:space="preserve">𝑀</w:t>
      </w:r>
      <w:r>
        <w:rPr>
          <w:rFonts w:ascii="Te XGyre Termes X" w:hAnsi="Te XGyre Termes X"/>
          <w:sz w:val="16"/>
          <w:szCs w:val="16"/>
        </w:rPr>
        <w:t xml:space="preserve">3</w:t>
        <w:br/>
      </w:r>
      <w:r>
        <w:rPr>
          <w:rFonts w:ascii="Te XGyre Termes X" w:hAnsi="Te XGyre Termes X"/>
          <w:w w:val="102"/>
          <w:sz w:val="22"/>
          <w:szCs w:val="22"/>
        </w:rPr>
        <w:t xml:space="preserve">Two paths </w:t>
      </w:r>
      <w:r>
        <w:rPr>
          <w:rFonts w:ascii="New TXMath" w:hAnsi="New TXMath"/>
          <w:i/>
          <w:iCs/>
          <w:sz w:val="22"/>
          <w:szCs w:val="22"/>
        </w:rPr>
        <w:t xml:space="preserve">𝐶</w:t>
      </w:r>
      <w:r>
        <w:rPr>
          <w:rFonts w:ascii="Te XGyre Termes X" w:hAnsi="Te XGyre Termes X"/>
          <w:w w:val="102"/>
          <w:sz w:val="22"/>
          <w:szCs w:val="22"/>
        </w:rPr>
        <w:t xml:space="preserve">–</w:t>
      </w:r>
      <w:r>
        <w:rPr>
          <w:rFonts w:ascii="New TXMath" w:hAnsi="New TXMath"/>
          <w:i/>
          <w:iCs/>
          <w:sz w:val="22"/>
          <w:szCs w:val="22"/>
        </w:rPr>
        <w:t xml:space="preserve">𝐴</w:t>
      </w:r>
    </w:p>
    <w:p>
      <w:pPr>
        <w:spacing w:after="0" w:line="275" w:lineRule="exact"/>
      </w:pPr>
      <w:r>
        <w:rPr>
          <w:rFonts w:ascii="Te XGyre Termes X" w:hAnsi="Te XGyre Termes X"/>
          <w:b/>
          <w:bCs/>
          <w:sz w:val="22"/>
          <w:szCs w:val="22"/>
        </w:rPr>
        <w:t xml:space="preserve">(b) Weakened: </w:t>
      </w:r>
      <w:r>
        <w:rPr>
          <w:rFonts w:ascii="Te XGyre Termes X" w:hAnsi="Te XGyre Termes X"/>
          <w:sz w:val="22"/>
          <w:szCs w:val="22"/>
        </w:rPr>
        <w:t xml:space="preserve">0 </w:t>
      </w:r>
      <w:r>
        <w:rPr>
          <w:rFonts w:ascii="New TXMath" w:hAnsi="New TXMath"/>
          <w:i/>
          <w:iCs/>
          <w:sz w:val="22"/>
          <w:szCs w:val="22"/>
        </w:rPr>
        <w:t xml:space="preserve">&lt; 𝜆 &lt; </w:t>
      </w:r>
      <w:r>
        <w:rPr>
          <w:rFonts w:ascii="Te XGyre Termes X" w:hAnsi="Te XGyre Termes X"/>
          <w:sz w:val="22"/>
          <w:szCs w:val="22"/>
        </w:rPr>
        <w:t xml:space="preserve">1 </w:t>
      </w:r>
      <w:r>
        <w:rPr>
          <w:rFonts w:ascii="Te XGyre Termes X" w:hAnsi="Te XGyre Termes X"/>
          <w:sz w:val="20"/>
          <w:szCs w:val="20"/>
        </w:rPr>
        <w:t xml:space="preserve">C</w:t>
      </w:r>
    </w:p>
    <w:p>
      <w:pPr>
        <w:spacing w:before="548" w:after="0" w:line="253" w:lineRule="exact"/>
        <w:jc w:val="center"/>
      </w:pPr>
      <w:r>
        <w:rPr>
          <w:rFonts w:ascii="New TXMath" w:hAnsi="New TXMath"/>
          <w:i/>
          <w:iCs/>
          <w:color w:val="845216"/>
          <w:sz w:val="22"/>
          <w:szCs w:val="22"/>
        </w:rPr>
        <w:t xml:space="preserve">𝑒</w:t>
      </w:r>
      <w:r>
        <w:rPr>
          <w:rFonts w:ascii="Te XGyre Termes X" w:hAnsi="Te XGyre Termes X"/>
          <w:vanish/>
          <w:color w:val="845216"/>
          <w:sz w:val="16"/>
          <w:szCs w:val="16"/>
        </w:rPr>
        <w:t xml:space="preserve">3 </w:t>
      </w:r>
      <w:r>
        <w:rPr>
          <w:rFonts w:ascii="New TXMath" w:hAnsi="New TXMath"/>
          <w:i/>
          <w:iCs/>
          <w:sz w:val="22"/>
          <w:szCs w:val="22"/>
        </w:rPr>
        <w:t xml:space="preserve">𝑒</w:t>
      </w:r>
      <w:r>
        <w:rPr>
          <w:rFonts w:ascii="Te XGyre Termes X" w:hAnsi="Te XGyre Termes X"/>
          <w:sz w:val="16"/>
          <w:szCs w:val="16"/>
        </w:rPr>
        <w:t xml:space="preserve">2</w:t>
      </w:r>
    </w:p>
    <w:p>
      <w:pPr>
        <w:spacing w:before="280" w:after="0" w:line="213" w:lineRule="exact"/>
      </w:pPr>
      <w:r>
        <w:rPr>
          <w:rFonts w:ascii="Te XGyre Termes X" w:hAnsi="Te XGyre Termes X"/>
          <w:sz w:val="20"/>
          <w:szCs w:val="20"/>
        </w:rPr>
        <w:t xml:space="preserve">A B </w:t>
      </w:r>
      <w:r>
        <w:rPr>
          <w:rFonts w:ascii="New TXMath" w:hAnsi="New TXMath"/>
          <w:i/>
          <w:iCs/>
          <w:sz w:val="22"/>
          <w:szCs w:val="22"/>
        </w:rPr>
        <w:t xml:space="preserve">𝑒</w:t>
      </w:r>
      <w:r>
        <w:rPr>
          <w:rFonts w:ascii="Te XGyre Termes X" w:hAnsi="Te XGyre Termes X"/>
          <w:sz w:val="16"/>
          <w:szCs w:val="16"/>
        </w:rPr>
        <w:t xml:space="preserve">1</w:t>
        <w:br/>
      </w:r>
      <w:r>
        <w:rPr>
          <w:rFonts w:ascii="New TXMath" w:hAnsi="New TXMath"/>
          <w:i/>
          <w:iCs/>
          <w:sz w:val="22"/>
          <w:szCs w:val="22"/>
        </w:rPr>
        <w:t xml:space="preserve">𝑤</w:t>
      </w:r>
      <w:r>
        <w:rPr>
          <w:rFonts w:ascii="New TXMath" w:hAnsi="New TXMath"/>
          <w:i/>
          <w:iCs/>
          <w:sz w:val="16"/>
          <w:szCs w:val="16"/>
        </w:rPr>
        <w:t xml:space="preserve">𝑀</w:t>
        <w:br/>
      </w:r>
      <w:r>
        <w:rPr>
          <w:rFonts w:ascii="Te XGyre Termes X" w:hAnsi="Te XGyre Termes X"/>
          <w:sz w:val="16"/>
          <w:szCs w:val="16"/>
        </w:rPr>
        <w:t xml:space="preserve">3</w:t>
      </w:r>
      <w:r>
        <w:rPr>
          <w:rFonts w:ascii="New TXMath" w:hAnsi="New TXMath"/>
          <w:i/>
          <w:iCs/>
          <w:sz w:val="16"/>
          <w:szCs w:val="16"/>
        </w:rPr>
        <w:t xml:space="preserve">,𝜆 </w:t>
      </w:r>
      <w:r>
        <w:rPr>
          <w:rFonts w:ascii="txmia X" w:hAnsi="txmia X"/>
          <w:sz w:val="22"/>
          <w:szCs w:val="22"/>
        </w:rPr>
        <w:t xml:space="preserve">= </w:t>
      </w:r>
      <w:r>
        <w:rPr>
          <w:rFonts w:ascii="New TXMath" w:hAnsi="New TXMath"/>
          <w:i/>
          <w:iCs/>
          <w:sz w:val="22"/>
          <w:szCs w:val="22"/>
        </w:rPr>
        <w:t xml:space="preserve">𝜆𝑤</w:t>
      </w:r>
      <w:r>
        <w:rPr>
          <w:rFonts w:ascii="New TXMath" w:hAnsi="New TXMath"/>
          <w:i/>
          <w:iCs/>
          <w:sz w:val="16"/>
          <w:szCs w:val="16"/>
        </w:rPr>
        <w:t xml:space="preserve">𝑀</w:t>
      </w:r>
      <w:r>
        <w:rPr>
          <w:rFonts w:ascii="Te XGyre Termes X" w:hAnsi="Te XGyre Termes X"/>
          <w:sz w:val="16"/>
          <w:szCs w:val="16"/>
        </w:rPr>
        <w:t xml:space="preserve">3</w:t>
        <w:br/>
      </w:r>
      <w:r>
        <w:rPr>
          <w:rFonts w:ascii="Te XGyre Termes X" w:hAnsi="Te XGyre Termes X"/>
          <w:w w:val="102"/>
          <w:sz w:val="22"/>
          <w:szCs w:val="22"/>
        </w:rPr>
        <w:t xml:space="preserve">Two paths </w:t>
      </w:r>
      <w:r>
        <w:rPr>
          <w:rFonts w:ascii="New TXMath" w:hAnsi="New TXMath"/>
          <w:i/>
          <w:iCs/>
          <w:sz w:val="22"/>
          <w:szCs w:val="22"/>
        </w:rPr>
        <w:t xml:space="preserve">𝐶</w:t>
      </w:r>
      <w:r>
        <w:rPr>
          <w:rFonts w:ascii="Te XGyre Termes X" w:hAnsi="Te XGyre Termes X"/>
          <w:w w:val="102"/>
          <w:sz w:val="22"/>
          <w:szCs w:val="22"/>
        </w:rPr>
        <w:t xml:space="preserve">–</w:t>
      </w:r>
      <w:r>
        <w:rPr>
          <w:rFonts w:ascii="New TXMath" w:hAnsi="New TXMath"/>
          <w:i/>
          <w:iCs/>
          <w:sz w:val="22"/>
          <w:szCs w:val="22"/>
        </w:rPr>
        <w:t xml:space="preserve">𝐴</w:t>
      </w:r>
    </w:p>
    <w:p>
      <w:pPr>
        <w:spacing w:after="0" w:line="253" w:lineRule="exact"/>
      </w:pPr>
      <w:r>
        <w:rPr>
          <w:rFonts w:ascii="Te XGyre Termes X" w:hAnsi="Te XGyre Termes X"/>
          <w:b/>
          <w:bCs/>
          <w:sz w:val="22"/>
          <w:szCs w:val="22"/>
        </w:rPr>
        <w:t xml:space="preserve">(c) Removed: </w:t>
      </w:r>
      <w:r>
        <w:rPr>
          <w:rFonts w:ascii="New TXMath" w:hAnsi="New TXMath"/>
          <w:i/>
          <w:iCs/>
          <w:sz w:val="22"/>
          <w:szCs w:val="22"/>
        </w:rPr>
        <w:t xml:space="preserve">𝜆 </w:t>
      </w:r>
      <w:r>
        <w:rPr>
          <w:rFonts w:ascii="txmia X" w:hAnsi="txmia X"/>
          <w:sz w:val="22"/>
          <w:szCs w:val="22"/>
        </w:rPr>
        <w:t xml:space="preserve">= </w:t>
      </w:r>
      <w:r>
        <w:rPr>
          <w:rFonts w:ascii="Te XGyre Termes X" w:hAnsi="Te XGyre Termes X"/>
          <w:sz w:val="22"/>
          <w:szCs w:val="22"/>
        </w:rPr>
        <w:t xml:space="preserve">0</w:t>
      </w:r>
    </w:p>
    <w:p>
      <w:pPr>
        <w:spacing w:before="201" w:after="0" w:line="231" w:lineRule="exact"/>
        <w:jc w:val="center"/>
      </w:pPr>
      <w:r>
        <w:rPr>
          <w:rFonts w:ascii="Te XGyre Termes X" w:hAnsi="Te XGyre Termes X"/>
          <w:sz w:val="20"/>
          <w:szCs w:val="20"/>
        </w:rPr>
        <w:t xml:space="preserve">C</w:t>
      </w:r>
    </w:p>
    <w:p>
      <w:pPr>
        <w:spacing w:before="946" w:after="0" w:line="232" w:lineRule="exact"/>
        <w:jc w:val="center"/>
      </w:pPr>
      <w:r>
        <w:rPr>
          <w:rFonts w:ascii="Te XGyre Termes X" w:hAnsi="Te XGyre Termes X"/>
          <w:sz w:val="20"/>
          <w:szCs w:val="20"/>
        </w:rPr>
        <w:t xml:space="preserve">A B </w:t>
      </w:r>
      <w:r>
        <w:rPr>
          <w:rFonts w:ascii="New TXMath" w:hAnsi="New TXMath"/>
          <w:i/>
          <w:iCs/>
          <w:sz w:val="22"/>
          <w:szCs w:val="22"/>
        </w:rPr>
        <w:t xml:space="preserve">𝑒</w:t>
      </w:r>
      <w:r>
        <w:rPr>
          <w:rFonts w:ascii="Te XGyre Termes X" w:hAnsi="Te XGyre Termes X"/>
          <w:sz w:val="16"/>
          <w:szCs w:val="16"/>
        </w:rPr>
        <w:t xml:space="preserve">1</w:t>
        <w:br/>
      </w:r>
      <w:r>
        <w:rPr>
          <w:rFonts w:ascii="New TXMath" w:hAnsi="New TXMath"/>
          <w:i/>
          <w:iCs/>
          <w:sz w:val="22"/>
          <w:szCs w:val="22"/>
        </w:rPr>
        <w:t xml:space="preserve">𝑒</w:t>
      </w:r>
      <w:r>
        <w:rPr>
          <w:rFonts w:ascii="Te XGyre Termes X" w:hAnsi="Te XGyre Termes X"/>
          <w:sz w:val="16"/>
          <w:szCs w:val="16"/>
        </w:rPr>
        <w:t xml:space="preserve">3 </w:t>
      </w:r>
      <w:r>
        <w:rPr>
          <w:rFonts w:ascii="Te XGyre Termes X" w:hAnsi="Te XGyre Termes X"/>
          <w:w w:val="102"/>
          <w:sz w:val="22"/>
          <w:szCs w:val="22"/>
        </w:rPr>
        <w:t xml:space="preserve">tidak aktif Remaining path: </w:t>
      </w:r>
      <w:r>
        <w:rPr>
          <w:rFonts w:ascii="New TXMath" w:hAnsi="New TXMath"/>
          <w:i/>
          <w:iCs/>
          <w:sz w:val="22"/>
          <w:szCs w:val="22"/>
        </w:rPr>
        <w:t xml:space="preserve">𝐶 </w:t>
      </w:r>
      <w:r>
        <w:rPr>
          <w:rFonts w:ascii="txsys" w:hAnsi="txsys"/>
          <w:sz w:val="22"/>
          <w:szCs w:val="22"/>
        </w:rPr>
        <w:t xml:space="preserve">→ </w:t>
      </w:r>
      <w:r>
        <w:rPr>
          <w:rFonts w:ascii="New TXMath" w:hAnsi="New TXMath"/>
          <w:i/>
          <w:iCs/>
          <w:sz w:val="22"/>
          <w:szCs w:val="22"/>
        </w:rPr>
        <w:t xml:space="preserve">𝐵 </w:t>
      </w:r>
      <w:r>
        <w:rPr>
          <w:rFonts w:ascii="txsys" w:hAnsi="txsys"/>
          <w:sz w:val="22"/>
          <w:szCs w:val="22"/>
        </w:rPr>
        <w:t xml:space="preserve">→ </w:t>
      </w:r>
      <w:r>
        <w:rPr>
          <w:rFonts w:ascii="New TXMath" w:hAnsi="New TXMath"/>
          <w:i/>
          <w:iCs/>
          <w:sz w:val="22"/>
          <w:szCs w:val="22"/>
        </w:rPr>
        <w:t xml:space="preserve">𝐴</w:t>
      </w:r>
    </w:p>
    <w:p>
      <w:pPr>
        <w:spacing w:after="0" w:line="20" w:lineRule="exact"/>
        <w:sectPr>
          <w:pgSz w:w="11906" w:h="16838"/>
          <w:pgMar w:top="1490" w:right="1431" w:bottom="915" w:left="1440" w:header="708" w:footer="708" w:gutter="0"/>
          <w:cols w:num="3" w:space="450" w:equalWidth="0">
            <w:col w:w="2658" w:space="450"/>
            <w:col w:w="2817" w:space="450"/>
            <w:col w:w="2658"/>
          </w:cols>
        </w:sectPr>
      </w:pPr>
    </w:p>
    <w:p>
      <w:pPr>
        <w:pBdr>
          <w:top w:val="single" w:sz="8" w:space="5" w:color="404040"/>
        </w:pBdr>
        <w:spacing w:after="0" w:line="208" w:lineRule="exact"/>
      </w:pPr>
      <w:r>
        <w:rPr>
          <w:rFonts w:ascii="Te XGyre Termes X" w:hAnsi="Te XGyre Termes X"/>
          <w:w w:val="102"/>
          <w:sz w:val="20"/>
          <w:szCs w:val="20"/>
        </w:rPr>
        <w:t xml:space="preserve">Target element: </w:t>
      </w:r>
      <w:r>
        <w:rPr>
          <w:rFonts w:ascii="New TXMath" w:hAnsi="New TXMath"/>
          <w:i/>
          <w:iCs/>
          <w:sz w:val="20"/>
          <w:szCs w:val="20"/>
        </w:rPr>
        <w:t xml:space="preserve">𝑒</w:t>
      </w:r>
      <w:r>
        <w:rPr>
          <w:rFonts w:ascii="Te XGyre Termes X" w:hAnsi="Te XGyre Termes X"/>
          <w:sz w:val="15"/>
          <w:szCs w:val="15"/>
        </w:rPr>
        <w:t xml:space="preserve">3</w:t>
      </w:r>
      <w:r>
        <w:rPr>
          <w:rFonts w:ascii="Te XGyre Termes X" w:hAnsi="Te XGyre Termes X"/>
          <w:w w:val="102"/>
          <w:sz w:val="20"/>
          <w:szCs w:val="20"/>
        </w:rPr>
        <w:t xml:space="preserve">. Weights of </w:t>
      </w:r>
      <w:r>
        <w:rPr>
          <w:rFonts w:ascii="New TXMath" w:hAnsi="New TXMath"/>
          <w:i/>
          <w:iCs/>
          <w:sz w:val="20"/>
          <w:szCs w:val="20"/>
        </w:rPr>
        <w:t xml:space="preserve">𝑒</w:t>
      </w:r>
      <w:r>
        <w:rPr>
          <w:rFonts w:ascii="Te XGyre Termes X" w:hAnsi="Te XGyre Termes X"/>
          <w:sz w:val="15"/>
          <w:szCs w:val="15"/>
        </w:rPr>
        <w:t xml:space="preserve">1 </w:t>
      </w:r>
      <w:r>
        <w:rPr>
          <w:rFonts w:ascii="Te XGyre Termes X" w:hAnsi="Te XGyre Termes X"/>
          <w:w w:val="102"/>
          <w:sz w:val="20"/>
          <w:szCs w:val="20"/>
        </w:rPr>
        <w:t xml:space="preserve">and </w:t>
      </w:r>
      <w:r>
        <w:rPr>
          <w:rFonts w:ascii="New TXMath" w:hAnsi="New TXMath"/>
          <w:i/>
          <w:iCs/>
          <w:sz w:val="20"/>
          <w:szCs w:val="20"/>
        </w:rPr>
        <w:t xml:space="preserve">𝑒</w:t>
      </w:r>
      <w:r>
        <w:rPr>
          <w:rFonts w:ascii="Te XGyre Termes X" w:hAnsi="Te XGyre Termes X"/>
          <w:sz w:val="15"/>
          <w:szCs w:val="15"/>
        </w:rPr>
        <w:t xml:space="preserve">2</w:t>
      </w:r>
      <w:r>
        <w:rPr>
          <w:rFonts w:ascii="Te XGyre Termes X" w:hAnsi="Te XGyre Termes X"/>
          <w:w w:val="102"/>
          <w:sz w:val="20"/>
          <w:szCs w:val="20"/>
        </w:rPr>
        <w:t xml:space="preserve">, node-pair weights, and the denominator </w:t>
      </w:r>
      <w:r>
        <w:rPr>
          <w:rFonts w:ascii="New TXMath" w:hAnsi="New TXMath"/>
          <w:i/>
          <w:iCs/>
          <w:sz w:val="20"/>
          <w:szCs w:val="20"/>
        </w:rPr>
        <w:t xml:space="preserve">𝑆</w:t>
      </w:r>
      <w:r>
        <w:rPr>
          <w:rFonts w:ascii="txsys" w:hAnsi="txsys"/>
          <w:sz w:val="20"/>
          <w:szCs w:val="20"/>
        </w:rPr>
        <w:t xml:space="preserve">(</w:t>
      </w:r>
      <w:r>
        <w:rPr>
          <w:rFonts w:ascii="New TXMath" w:hAnsi="New TXMath"/>
          <w:i/>
          <w:iCs/>
          <w:sz w:val="20"/>
          <w:szCs w:val="20"/>
        </w:rPr>
        <w:t xml:space="preserve">𝐺</w:t>
      </w:r>
      <w:r>
        <w:rPr>
          <w:rFonts w:ascii="New TXMath" w:hAnsi="New TXMath"/>
          <w:i/>
          <w:iCs/>
          <w:sz w:val="15"/>
          <w:szCs w:val="15"/>
        </w:rPr>
        <w:t xml:space="preserve">𝑀</w:t>
      </w:r>
      <w:r>
        <w:rPr>
          <w:rFonts w:ascii="txsys" w:hAnsi="txsys"/>
          <w:sz w:val="20"/>
          <w:szCs w:val="20"/>
        </w:rPr>
        <w:t xml:space="preserve">) </w:t>
      </w:r>
      <w:r>
        <w:rPr>
          <w:rFonts w:ascii="Te XGyre Termes X" w:hAnsi="Te XGyre Termes X"/>
          <w:w w:val="102"/>
          <w:sz w:val="20"/>
          <w:szCs w:val="20"/>
        </w:rPr>
        <w:t xml:space="preserve">remain based on the intact model.</w:t>
      </w:r>
    </w:p>
    <w:p>
      <w:pPr>
        <w:spacing w:before="284" w:after="0" w:line="277" w:lineRule="exact"/>
        <w:jc w:val="both"/>
      </w:pPr>
      <w:r>
        <w:rPr>
          <w:rFonts w:ascii="Te XGyre Termes X" w:hAnsi="Te XGyre Termes X"/>
          <w:sz w:val="24"/>
          <w:szCs w:val="24"/>
        </w:rPr>
        <w:t xml:space="preserve">Figure 2.2: Disruption operations on the example graph in Figure </w:t>
      </w:r>
      <w:hyperlink w:anchor="_pdfpage35">
        <w:r>
          <w:rPr>
            <w:rStyle w:val="Hyperlink"/>
            <w:rFonts w:ascii="Te XGyre Termes X" w:hAnsi="Te XGyre Termes X"/>
            <w:sz w:val="24"/>
            <w:szCs w:val="24"/>
          </w:rPr>
          <w:t xml:space="preserve">2.1</w:t>
        </w:r>
      </w:hyperlink>
      <w:r>
        <w:rPr>
          <w:rFonts w:ascii="Te XGyre Termes X" w:hAnsi="Te XGyre Termes X"/>
          <w:sz w:val="24"/>
          <w:szCs w:val="24"/>
        </w:rPr>
        <w:t xml:space="preserve">. Weakening changes the edge weight without removing paths, whereas loss deletes the edge and </w:t>
      </w:r>
      <w:r>
        <w:rPr>
          <w:rFonts w:ascii="Te XGyre Termes X" w:hAnsi="Te XGyre Termes X"/>
          <w:w w:val="102"/>
          <w:sz w:val="24"/>
          <w:szCs w:val="24"/>
        </w:rPr>
        <w:t xml:space="preserve">the paths that use it. The dotted line with a cross marks only the location of the deleted edge, not an active edge. Line thickness is not to scale. Path availability </w:t>
      </w:r>
      <w:r>
        <w:rPr>
          <w:rFonts w:ascii="Te XGyre Termes X" w:hAnsi="Te XGyre Termes X"/>
          <w:sz w:val="24"/>
          <w:szCs w:val="24"/>
        </w:rPr>
        <w:t xml:space="preserve">does not establish mechanical stability; response and physical weakening rules are examined separately.</w:t>
      </w:r>
    </w:p>
    <w:p>
      <w:pPr>
        <w:spacing w:before="447" w:after="0" w:line="277" w:lineRule="exact"/>
      </w:pPr>
      <w:r>
        <w:rPr>
          <w:rFonts w:ascii="Te XGyre Termes X" w:hAnsi="Te XGyre Termes X"/>
          <w:sz w:val="24"/>
          <w:szCs w:val="24"/>
        </w:rPr>
        <w:t xml:space="preserve">causes all scenarios for that model to abstain rather than receive an imputed zero.</w:t>
      </w:r>
    </w:p>
    <w:p>
      <w:pPr>
        <w:spacing w:before="157" w:after="0" w:line="277" w:lineRule="exact"/>
        <w:jc w:val="right"/>
      </w:pPr>
      <w:r>
        <w:rPr>
          <w:rFonts w:ascii="Te XGyre Termes X" w:hAnsi="Te XGyre Termes X"/>
          <w:w w:val="98"/>
          <w:sz w:val="24"/>
          <w:szCs w:val="24"/>
        </w:rPr>
        <w:t xml:space="preserve">Low ARI or high CI indicates analysis priority, not the magnitude of failure</w:t>
      </w:r>
    </w:p>
    <w:p>
      <w:pPr>
        <w:spacing w:before="156" w:after="0" w:line="277" w:lineRule="exact"/>
      </w:pPr>
      <w:r>
        <w:rPr>
          <w:rFonts w:ascii="Te XGyre Termes X" w:hAnsi="Te XGyre Termes X"/>
          <w:sz w:val="24"/>
          <w:szCs w:val="24"/>
        </w:rPr>
        <w:t xml:space="preserve">probability. Under the no-disruption control,</w:t>
      </w:r>
    </w:p>
    <w:p>
      <w:pPr>
        <w:spacing w:before="504" w:after="0" w:line="277" w:lineRule="exact"/>
      </w:pPr>
      <w:r>
        <w:rPr>
          <w:rFonts w:ascii="Te XGyre Termes X" w:hAnsi="Te XGyre Termes X"/>
          <w:sz w:val="24"/>
          <w:szCs w:val="24"/>
        </w:rPr>
        <w:t xml:space="preserve">ARI</w:t>
      </w:r>
      <w:r>
        <w:rPr>
          <w:rFonts w:ascii="New TXMath" w:hAnsi="New TXMath"/>
          <w:i/>
          <w:iCs/>
          <w:sz w:val="18"/>
          <w:szCs w:val="18"/>
        </w:rPr>
        <w:t xml:space="preserve">𝑒 </w:t>
      </w:r>
      <w:r>
        <w:rPr>
          <w:rFonts w:ascii="txsys" w:hAnsi="txsys"/>
          <w:sz w:val="24"/>
          <w:szCs w:val="24"/>
        </w:rPr>
        <w:t xml:space="preserve">(</w:t>
      </w:r>
      <w:r>
        <w:rPr>
          <w:rFonts w:ascii="Te XGyre Termes X" w:hAnsi="Te XGyre Termes X"/>
          <w:sz w:val="24"/>
          <w:szCs w:val="24"/>
        </w:rPr>
        <w:t xml:space="preserve">1</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𝜂𝑈</w:t>
      </w:r>
      <w:r>
        <w:rPr>
          <w:rFonts w:ascii="txsys" w:hAnsi="txsys"/>
          <w:sz w:val="18"/>
          <w:szCs w:val="18"/>
        </w:rPr>
        <w:t xml:space="preserve">∗</w:t>
      </w:r>
      <w:r>
        <w:rPr>
          <w:rFonts w:ascii="New TXMath" w:hAnsi="New TXMath"/>
          <w:i/>
          <w:iCs/>
          <w:sz w:val="18"/>
          <w:szCs w:val="18"/>
        </w:rPr>
        <w:t xml:space="preserve">𝑒</w:t>
      </w:r>
      <w:r>
        <w:rPr>
          <w:rFonts w:ascii="New TXMath" w:hAnsi="New TXMath"/>
          <w:i/>
          <w:iCs/>
          <w:sz w:val="24"/>
          <w:szCs w:val="24"/>
        </w:rPr>
        <w:t xml:space="preserve">, </w:t>
      </w:r>
      <w:r>
        <w:rPr>
          <w:rFonts w:ascii="Te XGyre Termes X" w:hAnsi="Te XGyre Termes X"/>
          <w:sz w:val="24"/>
          <w:szCs w:val="24"/>
        </w:rPr>
        <w:t xml:space="preserve">CI</w:t>
      </w:r>
      <w:r>
        <w:rPr>
          <w:rFonts w:ascii="New TXMath" w:hAnsi="New TXMath"/>
          <w:i/>
          <w:iCs/>
          <w:sz w:val="18"/>
          <w:szCs w:val="18"/>
        </w:rPr>
        <w:t xml:space="preserve">𝑒 </w:t>
      </w:r>
      <w:r>
        <w:rPr>
          <w:rFonts w:ascii="txsys" w:hAnsi="txsys"/>
          <w:sz w:val="24"/>
          <w:szCs w:val="24"/>
        </w:rPr>
        <w:t xml:space="preserve">(</w:t>
      </w:r>
      <w:r>
        <w:rPr>
          <w:rFonts w:ascii="Te XGyre Termes X" w:hAnsi="Te XGyre Termes X"/>
          <w:sz w:val="24"/>
          <w:szCs w:val="24"/>
        </w:rPr>
        <w:t xml:space="preserve">1</w:t>
      </w:r>
      <w:r>
        <w:rPr>
          <w:rFonts w:ascii="txsys" w:hAnsi="txsys"/>
          <w:sz w:val="24"/>
          <w:szCs w:val="24"/>
        </w:rPr>
        <w:t xml:space="preserve">) </w:t>
      </w:r>
      <w:r>
        <w:rPr>
          <w:rFonts w:ascii="txmia X" w:hAnsi="txmia X"/>
          <w:sz w:val="24"/>
          <w:szCs w:val="24"/>
        </w:rPr>
        <w:t xml:space="preserve">= </w:t>
      </w:r>
      <w:r>
        <w:rPr>
          <w:rFonts w:ascii="New TXMath" w:hAnsi="New TXMath"/>
          <w:i/>
          <w:iCs/>
          <w:sz w:val="24"/>
          <w:szCs w:val="24"/>
        </w:rPr>
        <w:t xml:space="preserve">𝜂𝑈</w:t>
      </w:r>
      <w:r>
        <w:rPr>
          <w:rFonts w:ascii="txsys" w:hAnsi="txsys"/>
          <w:sz w:val="18"/>
          <w:szCs w:val="18"/>
        </w:rPr>
        <w:t xml:space="preserve">∗</w:t>
      </w:r>
      <w:r>
        <w:rPr>
          <w:rFonts w:ascii="New TXMath" w:hAnsi="New TXMath"/>
          <w:i/>
          <w:iCs/>
          <w:sz w:val="18"/>
          <w:szCs w:val="18"/>
        </w:rPr>
        <w:t xml:space="preserve">𝑒</w:t>
      </w:r>
      <w:r>
        <w:rPr>
          <w:rFonts w:ascii="New TXMath" w:hAnsi="New TXMath"/>
          <w:i/>
          <w:iCs/>
          <w:sz w:val="24"/>
          <w:szCs w:val="24"/>
        </w:rPr>
        <w:t xml:space="preserve">. </w:t>
      </w:r>
      <w:r>
        <w:rPr>
          <w:rFonts w:ascii="Te XGyre Termes X" w:hAnsi="Te XGyre Termes X"/>
          <w:sz w:val="24"/>
          <w:szCs w:val="24"/>
        </w:rPr>
        <w:t xml:space="preserve">(2.19)</w:t>
      </w:r>
    </w:p>
    <w:p>
      <w:pPr>
        <w:spacing w:before="501" w:after="0" w:line="363" w:lineRule="exact"/>
      </w:pPr>
      <w:r>
        <w:rPr>
          <w:rFonts w:ascii="Te XGyre Termes X" w:hAnsi="Te XGyre Termes X"/>
          <w:sz w:val="24"/>
          <w:szCs w:val="24"/>
        </w:rPr>
        <w:t xml:space="preserve">Thus, CI includes baseline priority, not only disruption consequences. 1 </w:t>
      </w:r>
      <w:r>
        <w:rPr>
          <w:rFonts w:ascii="txsys" w:hAnsi="txsys"/>
          <w:sz w:val="24"/>
          <w:szCs w:val="24"/>
        </w:rPr>
        <w:t xml:space="preserve">− </w:t>
      </w:r>
      <w:r>
        <w:rPr>
          <w:rFonts w:ascii="Te XGyre Termes X" w:hAnsi="Te XGyre Termes X"/>
          <w:sz w:val="24"/>
          <w:szCs w:val="24"/>
        </w:rPr>
        <w:t xml:space="preserve">RR</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e XGyre Termes X" w:hAnsi="Te XGyre Termes X"/>
          <w:w w:val="102"/>
          <w:sz w:val="24"/>
          <w:szCs w:val="24"/>
        </w:rPr>
        <w:t xml:space="preserve">is reported separately as the relative loss in path score. The control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102"/>
          <w:sz w:val="24"/>
          <w:szCs w:val="24"/>
        </w:rPr>
        <w:t xml:space="preserve">1 is not </w:t>
      </w:r>
      <w:r>
        <w:rPr>
          <w:rFonts w:ascii="Te XGyre Termes X" w:hAnsi="Te XGyre Termes X"/>
          <w:sz w:val="24"/>
          <w:szCs w:val="24"/>
        </w:rPr>
        <w:t xml:space="preserve">included in the disruption set </w:t>
      </w:r>
      <w:r>
        <w:rPr>
          <w:rFonts w:ascii="txsys" w:hAnsi="txsys"/>
          <w:sz w:val="24"/>
          <w:szCs w:val="24"/>
        </w:rPr>
        <w:t xml:space="preserve">S</w:t>
      </w:r>
      <w:r>
        <w:rPr>
          <w:rFonts w:ascii="Te XGyre Termes X" w:hAnsi="Te XGyre Termes X"/>
          <w:sz w:val="24"/>
          <w:szCs w:val="24"/>
        </w:rPr>
        <w:t xml:space="preserve">.</w:t>
      </w:r>
    </w:p>
    <w:p>
      <w:pPr>
        <w:spacing w:before="196" w:after="0" w:line="361" w:lineRule="exact"/>
        <w:ind w:firstLine="852"/>
      </w:pPr>
      <w:r>
        <w:rPr>
          <w:rFonts w:ascii="Te XGyre Termes X" w:hAnsi="Te XGyre Termes X"/>
          <w:w w:val="102"/>
          <w:sz w:val="24"/>
          <w:szCs w:val="24"/>
        </w:rPr>
        <w:t xml:space="preserve">Figure </w:t>
      </w:r>
      <w:hyperlink w:anchor="_pdfpage40">
        <w:r>
          <w:rPr>
            <w:rStyle w:val="Hyperlink"/>
            <w:rFonts w:ascii="Te XGyre Termes X" w:hAnsi="Te XGyre Termes X"/>
            <w:w w:val="102"/>
            <w:sz w:val="24"/>
            <w:szCs w:val="24"/>
          </w:rPr>
          <w:t xml:space="preserve">2.3 </w:t>
        </w:r>
      </w:hyperlink>
      <w:r>
        <w:rPr>
          <w:rFonts w:ascii="Te XGyre Termes X" w:hAnsi="Te XGyre Termes X"/>
          <w:w w:val="102"/>
          <w:sz w:val="24"/>
          <w:szCs w:val="24"/>
        </w:rPr>
        <w:t xml:space="preserve">summarizes the relationship between path score and initial </w:t>
      </w:r>
      <w:r>
        <w:rPr>
          <w:rFonts w:ascii="Te XGyre Termes X" w:hAnsi="Te XGyre Termes X"/>
          <w:sz w:val="24"/>
          <w:szCs w:val="24"/>
        </w:rPr>
        <w:t xml:space="preserve">utilization. The disruption operation changes only the specified edge; normalization, pair weights, and the score denominator remain based on the intact model.</w:t>
      </w:r>
    </w:p>
    <w:p>
      <w:pPr>
        <w:spacing w:before="512" w:after="0" w:line="277" w:lineRule="exact"/>
      </w:pPr>
      <w:r>
        <w:rPr>
          <w:rFonts w:ascii="Te XGyre Termes X" w:hAnsi="Te XGyre Termes X"/>
          <w:b/>
          <w:bCs/>
          <w:sz w:val="24"/>
          <w:szCs w:val="24"/>
        </w:rPr>
        <w:t xml:space="preserve">2.9 Mathematical Properties and Boundary Cases</w:t>
      </w:r>
    </w:p>
    <w:p>
      <w:pPr>
        <w:spacing w:before="399" w:after="0" w:line="277" w:lineRule="exact"/>
        <w:jc w:val="right"/>
      </w:pPr>
      <w:r>
        <w:rPr>
          <w:rFonts w:ascii="Te XGyre Termes X" w:hAnsi="Te XGyre Termes X"/>
          <w:sz w:val="24"/>
          <w:szCs w:val="24"/>
        </w:rPr>
        <w:t xml:space="preserve">With positive attributes, fixed weights, and exact optimization, weakening</w:t>
      </w:r>
    </w:p>
    <w:p>
      <w:pPr>
        <w:spacing w:before="156" w:after="0" w:line="277" w:lineRule="exact"/>
      </w:pPr>
      <w:r>
        <w:rPr>
          <w:rFonts w:ascii="Te XGyre Termes X" w:hAnsi="Te XGyre Termes X"/>
          <w:w w:val="98"/>
          <w:sz w:val="24"/>
          <w:szCs w:val="24"/>
        </w:rPr>
        <w:t xml:space="preserve">does not decrease the cost of any path. Edge deletion reduces the set offeasible paths.</w:t>
      </w:r>
    </w:p>
    <w:p>
      <w:pPr>
        <w:pageBreakBefore/>
        <w:spacing w:after="0" w:line="20" w:lineRule="exact"/>
      </w:pPr>
      <w:bookmarkStart w:id="20" w:name="_pdfpage40"/>
      <w:bookmarkEnd w:id="20"/>
    </w:p>
    <w:p>
      <w:pPr>
        <w:spacing w:after="0" w:line="20" w:lineRule="exact"/>
      </w:pPr>
      <w: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2850" cy="10696575"/>
            <wp:effectExtent l="0" t="0" r="0" b="0"/>
            <wp:wrapNone/>
            <wp:docPr id="9007" name="Picture 9007"/>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8"/>
                    <a:stretch>
                      <a:fillRect/>
                    </a:stretch>
                  </pic:blipFill>
                  <pic:spPr>
                    <a:xfrm>
                      <a:off x="0" y="0"/>
                      <a:ext cx="7562850" cy="10696575"/>
                    </a:xfrm>
                    <a:prstGeom prst="rect">
                      <a:avLst/>
                    </a:prstGeom>
                  </pic:spPr>
                </pic:pic>
              </a:graphicData>
            </a:graphic>
          </wp:anchor>
        </w:drawing>
      </w:r>
    </w:p>
    <w:p>
      <w:pPr>
        <w:pageBreakBefore/>
        <w:spacing w:before="854" w:after="0" w:line="344" w:lineRule="exact"/>
      </w:pPr>
      <w:bookmarkStart w:id="21" w:name="_pdfpage41"/>
      <w:bookmarkEnd w:id="21"/>
      <w:r>
        <w:rPr>
          <w:rFonts w:ascii="Te XGyre Termes X" w:hAnsi="Te XGyre Termes X"/>
          <w:sz w:val="24"/>
          <w:szCs w:val="24"/>
        </w:rPr>
        <w:t xml:space="preserve">For each choice that remains feasible, the objective contribution does not increase; therefore, the post-disruption maximum cannot exceed the pre-disruption maximum. It follows that</w:t>
      </w:r>
    </w:p>
    <w:p>
      <w:pPr>
        <w:spacing w:before="568" w:after="0" w:line="154" w:lineRule="exact"/>
      </w:pPr>
      <w:r>
        <w:rPr>
          <w:rFonts w:ascii="Te XGyre Termes X" w:hAnsi="Te XGyre Termes X"/>
          <w:sz w:val="24"/>
          <w:szCs w:val="24"/>
        </w:rPr>
        <w:t xml:space="preserve">0 </w:t>
      </w:r>
      <w:r>
        <w:rPr>
          <w:rFonts w:ascii="txsys" w:hAnsi="txsys"/>
          <w:sz w:val="24"/>
          <w:szCs w:val="24"/>
        </w:rPr>
        <w:t xml:space="preserve">≤ </w:t>
      </w: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New TXMath" w:hAnsi="New TXMath"/>
          <w:i/>
          <w:iCs/>
          <w:sz w:val="18"/>
          <w:szCs w:val="18"/>
        </w:rPr>
        <w:t xml:space="preserve">𝑀</w:t>
        <w:br/>
      </w:r>
      <w:r>
        <w:rPr>
          <w:rFonts w:ascii="New TXMath" w:hAnsi="New TXMath"/>
          <w:i/>
          <w:iCs/>
          <w:spacing w:val="3"/>
          <w:sz w:val="18"/>
          <w:szCs w:val="18"/>
        </w:rPr>
        <w:t xml:space="preserve">𝑒,𝜆</w:t>
      </w:r>
      <w:r>
        <w:rPr>
          <w:rFonts w:ascii="txsys" w:hAnsi="txsys"/>
          <w:sz w:val="24"/>
          <w:szCs w:val="24"/>
        </w:rPr>
        <w:t xml:space="preserve">) ≤ </w:t>
      </w: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New TXMath" w:hAnsi="New TXMath"/>
          <w:i/>
          <w:iCs/>
          <w:sz w:val="18"/>
          <w:szCs w:val="18"/>
        </w:rPr>
        <w:t xml:space="preserve">𝑀</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0 </w:t>
      </w:r>
      <w:r>
        <w:rPr>
          <w:rFonts w:ascii="txsys" w:hAnsi="txsys"/>
          <w:sz w:val="24"/>
          <w:szCs w:val="24"/>
        </w:rPr>
        <w:t xml:space="preserve">≤ </w:t>
      </w:r>
      <w:r>
        <w:rPr>
          <w:rFonts w:ascii="Te XGyre Termes X" w:hAnsi="Te XGyre Termes X"/>
          <w:sz w:val="24"/>
          <w:szCs w:val="24"/>
        </w:rPr>
        <w:t xml:space="preserve">RR</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 </w:t>
      </w:r>
      <w:r>
        <w:rPr>
          <w:rFonts w:ascii="Te XGyre Termes X" w:hAnsi="Te XGyre Termes X"/>
          <w:sz w:val="24"/>
          <w:szCs w:val="24"/>
        </w:rPr>
        <w:t xml:space="preserve">1</w:t>
      </w:r>
      <w:r>
        <w:rPr>
          <w:rFonts w:ascii="New TXMath" w:hAnsi="New TXMath"/>
          <w:i/>
          <w:iCs/>
          <w:sz w:val="24"/>
          <w:szCs w:val="24"/>
        </w:rPr>
        <w:t xml:space="preserve">, </w:t>
      </w:r>
      <w:r>
        <w:rPr>
          <w:rFonts w:ascii="Te XGyre Termes X" w:hAnsi="Te XGyre Termes X"/>
          <w:sz w:val="24"/>
          <w:szCs w:val="24"/>
        </w:rPr>
        <w:t xml:space="preserve">0 </w:t>
      </w:r>
      <w:r>
        <w:rPr>
          <w:rFonts w:ascii="txsys" w:hAnsi="txsys"/>
          <w:sz w:val="24"/>
          <w:szCs w:val="24"/>
        </w:rPr>
        <w:t xml:space="preserve">≤ </w:t>
      </w:r>
      <w:r>
        <w:rPr>
          <w:rFonts w:ascii="Te XGyre Termes X" w:hAnsi="Te XGyre Termes X"/>
          <w:sz w:val="24"/>
          <w:szCs w:val="24"/>
        </w:rPr>
        <w:t xml:space="preserve">ARI</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 </w:t>
      </w:r>
      <w:r>
        <w:rPr>
          <w:rFonts w:ascii="Te XGyre Termes X" w:hAnsi="Te XGyre Termes X"/>
          <w:sz w:val="24"/>
          <w:szCs w:val="24"/>
        </w:rPr>
        <w:t xml:space="preserve">1</w:t>
      </w:r>
      <w:r>
        <w:rPr>
          <w:rFonts w:ascii="New TXMath" w:hAnsi="New TXMath"/>
          <w:i/>
          <w:iCs/>
          <w:sz w:val="24"/>
          <w:szCs w:val="24"/>
        </w:rPr>
        <w:t xml:space="preserve">. </w:t>
      </w:r>
      <w:r>
        <w:rPr>
          <w:rFonts w:ascii="Te XGyre Termes X" w:hAnsi="Te XGyre Termes X"/>
          <w:sz w:val="24"/>
          <w:szCs w:val="24"/>
        </w:rPr>
        <w:t xml:space="preserve">(2.20)</w:t>
      </w:r>
    </w:p>
    <w:p>
      <w:pPr>
        <w:spacing w:before="528" w:after="0" w:line="379" w:lineRule="exact"/>
      </w:pPr>
      <w:r>
        <w:rPr>
          <w:rFonts w:ascii="Te XGyre Termes X" w:hAnsi="Te XGyre Termes X"/>
          <w:sz w:val="24"/>
          <w:szCs w:val="24"/>
        </w:rPr>
        <w:t xml:space="preserve">This proof does not establish correspondence with the stiffness or capacity of a real structure. Under these assumptions, an increase in score after weakening indicates a violation in the implementation or assumptions.</w:t>
        <w:br/>
        <w:t xml:space="preserve">Testing must include the following cases.</w:t>
      </w:r>
    </w:p>
    <w:p>
      <w:pPr>
        <w:pStyle w:val="ListParagraph"/>
        <w:numPr>
          <w:ilvl w:val="0"/>
          <w:numId w:val="106"/>
        </w:numPr>
        <w:spacing w:before="333" w:after="0" w:line="324" w:lineRule="exact"/>
      </w:pPr>
      <w:r>
        <w:rPr>
          <w:rFonts w:ascii="Te XGyre Termes X" w:hAnsi="Te XGyre Termes X"/>
          <w:w w:val="98"/>
          <w:sz w:val="24"/>
          <w:szCs w:val="24"/>
        </w:rPr>
        <w:t xml:space="preserve">Two identical parallel paths: for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w w:val="98"/>
          <w:sz w:val="24"/>
          <w:szCs w:val="24"/>
        </w:rPr>
        <w:t xml:space="preserve">2 and </w:t>
      </w:r>
      <w:r>
        <w:rPr>
          <w:rFonts w:ascii="New TXMath" w:hAnsi="New TXMath"/>
          <w:i/>
          <w:iCs/>
          <w:sz w:val="24"/>
          <w:szCs w:val="24"/>
        </w:rPr>
        <w:t xml:space="preserve">𝛾 </w:t>
      </w:r>
      <w:r>
        <w:rPr>
          <w:rFonts w:ascii="txmia X" w:hAnsi="txmia X"/>
          <w:sz w:val="24"/>
          <w:szCs w:val="24"/>
        </w:rPr>
        <w:t xml:space="preserve">= </w:t>
      </w:r>
      <w:r>
        <w:rPr>
          <w:rFonts w:ascii="Te XGyre Termes X" w:hAnsi="Te XGyre Termes X"/>
          <w:w w:val="98"/>
          <w:sz w:val="24"/>
          <w:szCs w:val="24"/>
        </w:rPr>
        <w:t xml:space="preserve">1, losing one path halves </w:t>
      </w:r>
      <w:r>
        <w:rPr>
          <w:rFonts w:ascii="Te XGyre Termes X" w:hAnsi="Te XGyre Termes X"/>
          <w:sz w:val="24"/>
          <w:szCs w:val="24"/>
        </w:rPr>
        <w:t xml:space="preserve">the pair score.</w:t>
      </w:r>
    </w:p>
    <w:p>
      <w:pPr>
        <w:pStyle w:val="ListParagraph"/>
        <w:numPr>
          <w:ilvl w:val="0"/>
          <w:numId w:val="106"/>
        </w:numPr>
        <w:spacing w:before="215" w:after="0" w:line="324" w:lineRule="exact"/>
      </w:pPr>
      <w:r>
        <w:rPr>
          <w:rFonts w:ascii="Te XGyre Termes X" w:hAnsi="Te XGyre Termes X"/>
          <w:w w:val="98"/>
          <w:sz w:val="24"/>
          <w:szCs w:val="24"/>
        </w:rPr>
        <w:t xml:space="preserve">The graph remains connected while the structure becomes a mechanism: </w:t>
      </w:r>
      <w:r>
        <w:rPr>
          <w:rFonts w:ascii="Te XGyre Termes X" w:hAnsi="Te XGyre Termes X"/>
          <w:sz w:val="24"/>
          <w:szCs w:val="24"/>
        </w:rPr>
        <w:t xml:space="preserve">compare the graph result with the mechanical-stability classification.</w:t>
      </w:r>
    </w:p>
    <w:p>
      <w:pPr>
        <w:pStyle w:val="ListParagraph"/>
        <w:numPr>
          <w:ilvl w:val="0"/>
          <w:numId w:val="106"/>
        </w:numPr>
        <w:spacing w:before="215" w:after="0" w:line="324" w:lineRule="exact"/>
      </w:pPr>
      <w:r>
        <w:rPr>
          <w:rFonts w:ascii="Te XGyre Termes X" w:hAnsi="Te XGyre Termes X"/>
          <w:sz w:val="24"/>
          <w:szCs w:val="24"/>
        </w:rPr>
        <w:t xml:space="preserve">Stiffness approaches zero while capacity remains high: test whether the additive form assigns inappropriate priority.</w:t>
      </w:r>
    </w:p>
    <w:p>
      <w:pPr>
        <w:pStyle w:val="ListParagraph"/>
        <w:numPr>
          <w:ilvl w:val="0"/>
          <w:numId w:val="106"/>
        </w:numPr>
        <w:spacing w:before="213" w:after="0" w:line="304" w:lineRule="exact"/>
      </w:pP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w w:val="98"/>
          <w:sz w:val="24"/>
          <w:szCs w:val="24"/>
        </w:rPr>
        <w:t xml:space="preserve">0: ARI is identical to RR. For </w:t>
      </w: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w w:val="98"/>
          <w:sz w:val="24"/>
          <w:szCs w:val="24"/>
        </w:rPr>
        <w:t xml:space="preserve">1 and </w:t>
      </w:r>
      <w:r>
        <w:rPr>
          <w:rFonts w:ascii="New TXMath" w:hAnsi="New TXMath"/>
          <w:i/>
          <w:iCs/>
          <w:sz w:val="24"/>
          <w:szCs w:val="24"/>
        </w:rPr>
        <w:t xml:space="preserve">𝑈</w:t>
      </w:r>
      <w:r>
        <w:rPr>
          <w:rFonts w:ascii="txsys" w:hAnsi="txsys"/>
          <w:sz w:val="18"/>
          <w:szCs w:val="18"/>
        </w:rPr>
        <w:t xml:space="preserve">∗ </w:t>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w w:val="98"/>
          <w:sz w:val="24"/>
          <w:szCs w:val="24"/>
        </w:rPr>
        <w:t xml:space="preserve">1, ARI is zero at every </w:t>
      </w:r>
      <w:r>
        <w:rPr>
          <w:rFonts w:ascii="Te XGyre Termes X" w:hAnsi="Te XGyre Termes X"/>
          <w:w w:val="102"/>
          <w:sz w:val="24"/>
          <w:szCs w:val="24"/>
        </w:rPr>
        <w:t xml:space="preserve">disruption level for that element, eliminating the ability to distinguish </w:t>
      </w:r>
      <w:r>
        <w:rPr>
          <w:rFonts w:ascii="Te XGyre Termes X" w:hAnsi="Te XGyre Termes X"/>
          <w:sz w:val="24"/>
          <w:szCs w:val="24"/>
        </w:rPr>
        <w:t xml:space="preserve">disruptions through the path score. Report this condition as saturation, not as evidence that all scenarios have the same physical consequences.</w:t>
      </w:r>
    </w:p>
    <w:p>
      <w:pPr>
        <w:pStyle w:val="ListParagraph"/>
        <w:numPr>
          <w:ilvl w:val="0"/>
          <w:numId w:val="106"/>
        </w:numPr>
        <w:spacing w:before="214" w:after="0" w:line="325" w:lineRule="exact"/>
      </w:pPr>
      <w:r>
        <w:rPr>
          <w:rFonts w:ascii="Te XGyre Termes X" w:hAnsi="Te XGyre Termes X"/>
          <w:w w:val="102"/>
          <w:sz w:val="24"/>
          <w:szCs w:val="24"/>
        </w:rPr>
        <w:t xml:space="preserve">Dominance by empty paths, unit changes, node-label permutations, </w:t>
      </w:r>
      <w:r>
        <w:rPr>
          <w:rFonts w:ascii="Te XGyre Termes X" w:hAnsi="Te XGyre Termes X"/>
          <w:sz w:val="24"/>
          <w:szCs w:val="24"/>
        </w:rPr>
        <w:t xml:space="preserve">bounded path costs, and sensitivity to regularization.</w:t>
      </w:r>
    </w:p>
    <w:p>
      <w:pPr>
        <w:spacing w:before="333" w:after="0" w:line="324" w:lineRule="exact"/>
      </w:pPr>
      <w:r>
        <w:rPr>
          <w:rFonts w:ascii="Te XGyre Termes X" w:hAnsi="Te XGyre Termes X"/>
          <w:sz w:val="24"/>
          <w:szCs w:val="24"/>
        </w:rPr>
        <w:t xml:space="preserve">All parameters are selected during development. Formula revisions are not justified solely to improve final-test results.</w:t>
      </w:r>
    </w:p>
    <w:p>
      <w:pPr>
        <w:spacing w:before="512" w:after="0" w:line="277" w:lineRule="exact"/>
      </w:pPr>
      <w:r>
        <w:rPr>
          <w:rFonts w:ascii="Te XGyre Termes X" w:hAnsi="Te XGyre Termes X"/>
          <w:b/>
          <w:bCs/>
          <w:sz w:val="24"/>
          <w:szCs w:val="24"/>
        </w:rPr>
        <w:t xml:space="preserve">2.10 Green AI and Computational Efficiency</w:t>
      </w:r>
    </w:p>
    <w:p>
      <w:pPr>
        <w:spacing w:before="454" w:after="0" w:line="361" w:lineRule="exact"/>
        <w:ind w:firstLine="853"/>
      </w:pPr>
      <w:r>
        <w:rPr>
          <w:rFonts w:ascii="Te XGyre Termes X" w:hAnsi="Te XGyre Termes X"/>
          <w:sz w:val="24"/>
          <w:szCs w:val="24"/>
        </w:rPr>
        <w:t xml:space="preserve">The study’s connection to green technology is limited to sustainable com puting, particularly </w:t>
      </w:r>
      <w:r>
        <w:rPr>
          <w:rFonts w:ascii="Te XGyre Termes X" w:hAnsi="Te XGyre Termes X"/>
          <w:i/>
          <w:iCs/>
          <w:sz w:val="24"/>
          <w:szCs w:val="24"/>
        </w:rPr>
        <w:t xml:space="preserve">Green AI</w:t>
      </w:r>
      <w:r>
        <w:rPr>
          <w:rFonts w:ascii="Te XGyre Termes X" w:hAnsi="Te XGyre Termes X"/>
          <w:sz w:val="24"/>
          <w:szCs w:val="24"/>
        </w:rPr>
        <w:t xml:space="preserve">. </w:t>
      </w:r>
      <w:hyperlink w:anchor="_pdfpage189">
        <w:r>
          <w:rPr>
            <w:rStyle w:val="Hyperlink"/>
            <w:rFonts w:ascii="Te XGyre Termes X" w:hAnsi="Te XGyre Termes X"/>
            <w:sz w:val="24"/>
            <w:szCs w:val="24"/>
          </w:rPr>
          <w:t xml:space="preserve">Schwartz et al. </w:t>
        </w:r>
      </w:hyperlink>
      <w:r>
        <w:rPr>
          <w:rFonts w:ascii="Te XGyre Termes X" w:hAnsi="Te XGyre Termes X"/>
          <w:sz w:val="24"/>
          <w:szCs w:val="24"/>
        </w:rPr>
        <w:t xml:space="preserve">(</w:t>
      </w:r>
      <w:hyperlink w:anchor="_pdfpage189">
        <w:r>
          <w:rPr>
            <w:rStyle w:val="Hyperlink"/>
            <w:rFonts w:ascii="Te XGyre Termes X" w:hAnsi="Te XGyre Termes X"/>
            <w:sz w:val="24"/>
            <w:szCs w:val="24"/>
          </w:rPr>
          <w:t xml:space="preserve">2019</w:t>
        </w:r>
      </w:hyperlink>
      <w:r>
        <w:rPr>
          <w:rFonts w:ascii="Te XGyre Termes X" w:hAnsi="Te XGyre Termes X"/>
          <w:sz w:val="24"/>
          <w:szCs w:val="24"/>
        </w:rPr>
        <w:t xml:space="preserve">) propose treating efficiency as </w:t>
      </w:r>
      <w:r>
        <w:rPr>
          <w:rFonts w:ascii="Te XGyre Termes X" w:hAnsi="Te XGyre Termes X"/>
          <w:w w:val="102"/>
          <w:sz w:val="24"/>
          <w:szCs w:val="24"/>
        </w:rPr>
        <w:t xml:space="preserve">a criterion for evaluating AI research, alongside accuracy and other measures of quality. This perspective is relevant to testing whether the additional cost of ARI </w:t>
      </w:r>
      <w:r>
        <w:rPr>
          <w:rFonts w:ascii="Te XGyre Termes X" w:hAnsi="Te XGyre Termes X"/>
          <w:sz w:val="24"/>
          <w:szCs w:val="24"/>
        </w:rPr>
        <w:t xml:space="preserve">screening can be offset by lower inference costs without compromising the specified coverage of critical cases.</w:t>
      </w:r>
    </w:p>
    <w:p>
      <w:pPr>
        <w:spacing w:before="218" w:after="0" w:line="380" w:lineRule="exact"/>
        <w:ind w:firstLine="852"/>
        <w:jc w:val="both"/>
      </w:pPr>
      <w:bookmarkStart w:id="22" w:name="_pdfpage42"/>
      <w:bookmarkEnd w:id="22"/>
      <w:r>
        <w:rPr>
          <w:rFonts w:ascii="Te XGyre Termes X" w:hAnsi="Te XGyre Termes X"/>
          <w:w w:val="98"/>
          <w:sz w:val="24"/>
          <w:szCs w:val="24"/>
        </w:rPr>
        <w:t xml:space="preserve">Execution time, electrical energy, and greenhouse-gas emissions are distinct </w:t>
      </w:r>
      <w:r>
        <w:rPr>
          <w:rFonts w:ascii="Te XGyre Termes X" w:hAnsi="Te XGyre Termes X"/>
          <w:w w:val="102"/>
          <w:sz w:val="24"/>
          <w:szCs w:val="24"/>
        </w:rPr>
        <w:t xml:space="preserve">quantities. Reporting energy use and estimating emissions require a clear system </w:t>
      </w:r>
      <w:r>
        <w:rPr>
          <w:rFonts w:ascii="Te XGyre Termes X" w:hAnsi="Te XGyre Termes X"/>
          <w:w w:val="98"/>
          <w:sz w:val="24"/>
          <w:szCs w:val="24"/>
        </w:rPr>
        <w:t xml:space="preserve">boundary, hardware information, and electricity-supply characteristics (</w:t>
      </w:r>
      <w:hyperlink w:anchor="_pdfpage187">
        <w:r>
          <w:rPr>
            <w:rStyle w:val="Hyperlink"/>
            <w:rFonts w:ascii="Te XGyre Termes X" w:hAnsi="Te XGyre Termes X"/>
            <w:w w:val="98"/>
            <w:sz w:val="24"/>
            <w:szCs w:val="24"/>
          </w:rPr>
          <w:t xml:space="preserve">Henderson et al.</w:t>
        </w:r>
      </w:hyperlink>
      <w:r>
        <w:rPr>
          <w:rFonts w:ascii="Te XGyre Termes X" w:hAnsi="Te XGyre Termes X"/>
          <w:w w:val="98"/>
          <w:sz w:val="24"/>
          <w:szCs w:val="24"/>
        </w:rPr>
        <w:t xml:space="preserve">, </w:t>
      </w:r>
      <w:hyperlink w:anchor="_pdfpage187">
        <w:r>
          <w:rPr>
            <w:rStyle w:val="Hyperlink"/>
            <w:rFonts w:ascii="Te XGyre Termes X" w:hAnsi="Te XGyre Termes X"/>
            <w:w w:val="98"/>
            <w:sz w:val="24"/>
            <w:szCs w:val="24"/>
          </w:rPr>
          <w:t xml:space="preserve">2020</w:t>
        </w:r>
      </w:hyperlink>
      <w:r>
        <w:rPr>
          <w:rFonts w:ascii="Te XGyre Termes X" w:hAnsi="Te XGyre Termes X"/>
          <w:w w:val="98"/>
          <w:sz w:val="24"/>
          <w:szCs w:val="24"/>
        </w:rPr>
        <w:t xml:space="preserve">). Therefore, a reduced number of scenarios or shorter execution time alone </w:t>
      </w:r>
      <w:r>
        <w:rPr>
          <w:rFonts w:ascii="Te XGyre Termes X" w:hAnsi="Te XGyre Termes X"/>
          <w:sz w:val="24"/>
          <w:szCs w:val="24"/>
        </w:rPr>
        <w:t xml:space="preserve">is not evidence of ARI’s environmental benefit.</w:t>
      </w:r>
    </w:p>
    <w:p>
      <w:pPr>
        <w:spacing w:before="267" w:after="0" w:line="397" w:lineRule="exact"/>
        <w:ind w:firstLine="854"/>
        <w:jc w:val="both"/>
      </w:pPr>
      <w:r>
        <w:rPr>
          <w:rFonts w:ascii="Te XGyre Termes X" w:hAnsi="Te XGyre Termes X"/>
          <w:w w:val="102"/>
          <w:sz w:val="24"/>
          <w:szCs w:val="24"/>
        </w:rPr>
        <w:t xml:space="preserve">In this dissertation, the connection to green technology is an operational </w:t>
      </w:r>
      <w:r>
        <w:rPr>
          <w:rFonts w:ascii="Te XGyre Termes X" w:hAnsi="Te XGyre Termes X"/>
          <w:sz w:val="24"/>
          <w:szCs w:val="24"/>
        </w:rPr>
        <w:t xml:space="preserve">benefit hypothesis that must be measured. Claims about material savings, extended </w:t>
      </w:r>
      <w:r>
        <w:rPr>
          <w:rFonts w:ascii="Te XGyre Termes X" w:hAnsi="Te XGyre Termes X"/>
          <w:w w:val="102"/>
          <w:sz w:val="24"/>
          <w:szCs w:val="24"/>
        </w:rPr>
        <w:t xml:space="preserve">structural service life, reduced embodied carbon, and hardware lifecycle impacts </w:t>
      </w:r>
      <w:r>
        <w:rPr>
          <w:rFonts w:ascii="Te XGyre Termes X" w:hAnsi="Te XGyre Termes X"/>
          <w:sz w:val="24"/>
          <w:szCs w:val="24"/>
        </w:rPr>
        <w:t xml:space="preserve">lie outside the available evidence. The protocol in Section </w:t>
      </w:r>
      <w:hyperlink w:anchor="_pdfpage124">
        <w:r>
          <w:rPr>
            <w:rStyle w:val="Hyperlink"/>
            <w:rFonts w:ascii="Te XGyre Termes X" w:hAnsi="Te XGyre Termes X"/>
            <w:sz w:val="24"/>
            <w:szCs w:val="24"/>
          </w:rPr>
          <w:t xml:space="preserve">3.18.7 </w:t>
        </w:r>
      </w:hyperlink>
      <w:r>
        <w:rPr>
          <w:rFonts w:ascii="Te XGyre Termes X" w:hAnsi="Te XGyre Termes X"/>
          <w:sz w:val="24"/>
          <w:szCs w:val="24"/>
        </w:rPr>
        <w:t xml:space="preserve">separates energy </w:t>
      </w:r>
      <w:r>
        <w:rPr>
          <w:rFonts w:ascii="Te XGyre Termes X" w:hAnsi="Te XGyre Termes X"/>
          <w:w w:val="102"/>
          <w:sz w:val="24"/>
          <w:szCs w:val="24"/>
        </w:rPr>
        <w:t xml:space="preserve">measurements, emission estimates, and output quality; this perspective does not </w:t>
      </w:r>
      <w:r>
        <w:rPr>
          <w:rFonts w:ascii="Te XGyre Termes X" w:hAnsi="Te XGyre Termes X"/>
          <w:sz w:val="24"/>
          <w:szCs w:val="24"/>
        </w:rPr>
        <w:t xml:space="preserve">change the ARI formula or establish screening feasibility.</w:t>
      </w:r>
    </w:p>
    <w:p>
      <w:pPr>
        <w:spacing w:before="467" w:after="0" w:line="277" w:lineRule="exact"/>
      </w:pPr>
      <w:r>
        <w:rPr>
          <w:rFonts w:ascii="Te XGyre Termes X" w:hAnsi="Te XGyre Termes X"/>
          <w:b/>
          <w:bCs/>
          <w:sz w:val="24"/>
          <w:szCs w:val="24"/>
        </w:rPr>
        <w:t xml:space="preserve">2.11 Literature Search Results and Documentation</w:t>
      </w:r>
    </w:p>
    <w:p>
      <w:pPr>
        <w:spacing w:before="503" w:after="0" w:line="367" w:lineRule="exact"/>
        <w:ind w:firstLine="848"/>
        <w:jc w:val="both"/>
      </w:pPr>
      <w:r>
        <w:rPr>
          <w:rFonts w:ascii="Te XGyre Termes X" w:hAnsi="Te XGyre Termes X"/>
          <w:w w:val="102"/>
          <w:sz w:val="24"/>
          <w:szCs w:val="24"/>
        </w:rPr>
        <w:t xml:space="preserve">This section documents the search supporting the theoretical background </w:t>
      </w:r>
      <w:r>
        <w:rPr>
          <w:rFonts w:ascii="Te XGyre Termes X" w:hAnsi="Te XGyre Termes X"/>
          <w:sz w:val="24"/>
          <w:szCs w:val="24"/>
        </w:rPr>
        <w:t xml:space="preserve">and synthesis of previous research. Screening records, thematic summaries, and the </w:t>
      </w:r>
      <w:r>
        <w:rPr>
          <w:rFonts w:ascii="Te XGyre Termes X" w:hAnsi="Te XGyre Termes X"/>
          <w:w w:val="98"/>
          <w:sz w:val="24"/>
          <w:szCs w:val="24"/>
        </w:rPr>
        <w:t xml:space="preserve">annotated catalog are presented together so that the use of each source and the limits </w:t>
      </w:r>
      <w:r>
        <w:rPr>
          <w:rFonts w:ascii="Te XGyre Termes X" w:hAnsi="Te XGyre Termes X"/>
          <w:sz w:val="24"/>
          <w:szCs w:val="24"/>
        </w:rPr>
        <w:t xml:space="preserve">of its review can be traced.</w:t>
      </w:r>
    </w:p>
    <w:p>
      <w:pPr>
        <w:spacing w:before="441" w:after="0" w:line="277" w:lineRule="exact"/>
      </w:pPr>
      <w:r>
        <w:rPr>
          <w:rFonts w:ascii="Te XGyre Termes X" w:hAnsi="Te XGyre Termes X"/>
          <w:b/>
          <w:bCs/>
          <w:sz w:val="24"/>
          <w:szCs w:val="24"/>
        </w:rPr>
        <w:t xml:space="preserve">2.11.1 Catalog of Discovered Sources and Methodological Connections</w:t>
      </w:r>
    </w:p>
    <w:p>
      <w:pPr>
        <w:spacing w:before="340" w:after="0" w:line="402" w:lineRule="exact"/>
        <w:ind w:firstLine="854"/>
        <w:jc w:val="both"/>
      </w:pPr>
      <w:r>
        <w:rPr>
          <w:rFonts w:ascii="Te XGyre Termes X" w:hAnsi="Te XGyre Termes X"/>
          <w:sz w:val="24"/>
          <w:szCs w:val="24"/>
        </w:rPr>
        <w:t xml:space="preserve">The focused search on September 8, 2026 identified 80 additional sources beyond the 23 sources in the initial inventory, for a total of 103 unique works. Eight </w:t>
      </w:r>
      <w:r>
        <w:rPr>
          <w:rFonts w:ascii="Te XGyre Termes X" w:hAnsi="Te XGyre Termes X"/>
          <w:w w:val="102"/>
          <w:sz w:val="24"/>
          <w:szCs w:val="24"/>
        </w:rPr>
        <w:t xml:space="preserve">additional sources have been integrated into the Chapter 2 synthesis, bringing the </w:t>
      </w:r>
      <w:r>
        <w:rPr>
          <w:rFonts w:ascii="Te XGyre Termes X" w:hAnsi="Te XGyre Termes X"/>
          <w:w w:val="98"/>
          <w:sz w:val="24"/>
          <w:szCs w:val="24"/>
        </w:rPr>
        <w:t xml:space="preserve">integrated bibliography to 31 sources; the other 72 findings are recorded as discovered </w:t>
      </w:r>
      <w:r>
        <w:rPr>
          <w:rFonts w:ascii="Te XGyre Termes X" w:hAnsi="Te XGyre Termes X"/>
          <w:w w:val="102"/>
          <w:sz w:val="24"/>
          <w:szCs w:val="24"/>
        </w:rPr>
        <w:t xml:space="preserve">sources, not as cited works. These figures are actual inventory results, not target counts or evidence that all methods have been audited. The catalog’s core and </w:t>
      </w:r>
      <w:r>
        <w:rPr>
          <w:rFonts w:ascii="Te XGyre Termes X" w:hAnsi="Te XGyre Termes X"/>
          <w:sz w:val="24"/>
          <w:szCs w:val="24"/>
        </w:rPr>
        <w:t xml:space="preserve">supporting categories are proposed dominant roles in relation to ARI.</w:t>
      </w:r>
    </w:p>
    <w:p>
      <w:pPr>
        <w:pageBreakBefore/>
        <w:spacing w:before="979" w:after="0" w:line="277" w:lineRule="exact"/>
        <w:jc w:val="center"/>
      </w:pPr>
      <w:bookmarkStart w:id="23" w:name="_pdfpage43"/>
      <w:bookmarkEnd w:id="23"/>
      <w:r>
        <w:rPr>
          <w:rFonts w:ascii="Te XGyre Termes X" w:hAnsi="Te XGyre Termes X"/>
          <w:sz w:val="24"/>
          <w:szCs w:val="24"/>
        </w:rPr>
        <w:t xml:space="preserve">Table 2.2: Additional-source search results by theme.</w:t>
      </w:r>
    </w:p>
    <w:p>
      <w:pPr>
        <w:pBdr>
          <w:top w:val="single" w:sz="7" w:space="14" w:color="000000"/>
        </w:pBdr>
        <w:spacing w:before="205" w:after="0" w:line="277" w:lineRule="exact"/>
      </w:pPr>
      <w:r>
        <w:rPr>
          <w:rFonts w:ascii="Te XGyre Termes X" w:hAnsi="Te XGyre Termes X"/>
          <w:sz w:val="24"/>
          <w:szCs w:val="24"/>
        </w:rPr>
        <w:t xml:space="preserve">Theme Core Supporting Total</w:t>
      </w:r>
    </w:p>
    <w:p>
      <w:pPr>
        <w:pBdr>
          <w:top w:val="single" w:sz="5" w:space="0" w:color="000000"/>
        </w:pBdr>
        <w:spacing w:before="94" w:after="0" w:line="20" w:lineRule="exact"/>
      </w:pPr>
    </w:p>
    <w:p>
      <w:pPr>
        <w:spacing w:after="0" w:line="266" w:lineRule="exact"/>
      </w:pPr>
    </w:p>
    <w:tbl>
      <w:tblPr>
        <w:tblW w:w="7647" w:type="dxa"/>
        <w:tblInd w:w="97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4430"/>
        <w:gridCol w:w="1737"/>
        <w:gridCol w:w="1005"/>
        <w:gridCol w:w="475"/>
      </w:tblGrid>
      <w:tr>
        <w:trPr>
          <w:trHeight w:val="369" w:hRule="atLeast"/>
        </w:trPr>
        <w:tc>
          <w:tcPr>
            <w:tcW w:w="4430" w:type="dxa"/>
          </w:tcPr>
          <w:p>
            <w:pPr>
              <w:spacing w:after="0" w:line="277" w:lineRule="exact"/>
            </w:pPr>
            <w:r>
              <w:rPr>
                <w:rFonts w:ascii="Te XGyre Termes X" w:hAnsi="Te XGyre Termes X"/>
                <w:sz w:val="24"/>
                <w:szCs w:val="24"/>
              </w:rPr>
              <w:t xml:space="preserve">Mechanics and redundancy</w:t>
            </w:r>
          </w:p>
        </w:tc>
        <w:tc>
          <w:tcPr>
            <w:tcW w:w="1737" w:type="dxa"/>
          </w:tcPr>
          <w:p>
            <w:pPr>
              <w:spacing w:after="0" w:line="277" w:lineRule="exact"/>
            </w:pPr>
            <w:r>
              <w:rPr>
                <w:rFonts w:ascii="Te XGyre Termes X" w:hAnsi="Te XGyre Termes X"/>
                <w:sz w:val="24"/>
                <w:szCs w:val="24"/>
              </w:rPr>
              <w:t xml:space="preserve">9</w:t>
            </w:r>
          </w:p>
        </w:tc>
        <w:tc>
          <w:tcPr>
            <w:tcW w:w="1005" w:type="dxa"/>
          </w:tcPr>
          <w:p>
            <w:pPr>
              <w:spacing w:after="0" w:line="277" w:lineRule="exact"/>
            </w:pPr>
            <w:r>
              <w:rPr>
                <w:rFonts w:ascii="Te XGyre Termes X" w:hAnsi="Te XGyre Termes X"/>
                <w:sz w:val="24"/>
                <w:szCs w:val="24"/>
              </w:rPr>
              <w:t xml:space="preserve">6</w:t>
            </w:r>
          </w:p>
        </w:tc>
        <w:tc>
          <w:tcPr>
            <w:tcW w:w="475" w:type="dxa"/>
          </w:tcPr>
          <w:p>
            <w:pPr>
              <w:spacing w:after="0" w:line="277" w:lineRule="exact"/>
            </w:pPr>
            <w:r>
              <w:rPr>
                <w:rFonts w:ascii="Te XGyre Termes X" w:hAnsi="Te XGyre Termes X"/>
                <w:sz w:val="24"/>
                <w:szCs w:val="24"/>
              </w:rPr>
              <w:t xml:space="preserve">15</w:t>
            </w:r>
          </w:p>
        </w:tc>
      </w:tr>
      <w:tr>
        <w:trPr>
          <w:trHeight w:val="520" w:hRule="atLeast"/>
        </w:trPr>
        <w:tc>
          <w:tcPr>
            <w:tcW w:w="4430" w:type="dxa"/>
          </w:tcPr>
          <w:p>
            <w:pPr>
              <w:spacing w:after="0" w:line="277" w:lineRule="exact"/>
            </w:pPr>
            <w:r>
              <w:rPr>
                <w:rFonts w:ascii="Te XGyre Termes X" w:hAnsi="Te XGyre Termes X"/>
                <w:sz w:val="24"/>
                <w:szCs w:val="24"/>
              </w:rPr>
              <w:t xml:space="preserve">Graphs and algorithms</w:t>
            </w:r>
          </w:p>
        </w:tc>
        <w:tc>
          <w:tcPr>
            <w:tcW w:w="1737" w:type="dxa"/>
          </w:tcPr>
          <w:p>
            <w:pPr>
              <w:spacing w:after="0" w:line="277" w:lineRule="exact"/>
            </w:pPr>
            <w:r>
              <w:rPr>
                <w:rFonts w:ascii="Te XGyre Termes X" w:hAnsi="Te XGyre Termes X"/>
                <w:sz w:val="24"/>
                <w:szCs w:val="24"/>
              </w:rPr>
              <w:t xml:space="preserve">4</w:t>
            </w:r>
          </w:p>
        </w:tc>
        <w:tc>
          <w:tcPr>
            <w:tcW w:w="1005" w:type="dxa"/>
          </w:tcPr>
          <w:p>
            <w:pPr>
              <w:spacing w:after="0" w:line="277" w:lineRule="exact"/>
            </w:pPr>
            <w:r>
              <w:rPr>
                <w:rFonts w:ascii="Te XGyre Termes X" w:hAnsi="Te XGyre Termes X"/>
                <w:sz w:val="24"/>
                <w:szCs w:val="24"/>
              </w:rPr>
              <w:t xml:space="preserve">6</w:t>
            </w:r>
          </w:p>
        </w:tc>
        <w:tc>
          <w:tcPr>
            <w:tcW w:w="475" w:type="dxa"/>
          </w:tcPr>
          <w:p>
            <w:pPr>
              <w:spacing w:after="0" w:line="277" w:lineRule="exact"/>
            </w:pPr>
            <w:r>
              <w:rPr>
                <w:rFonts w:ascii="Te XGyre Termes X" w:hAnsi="Te XGyre Termes X"/>
                <w:sz w:val="24"/>
                <w:szCs w:val="24"/>
              </w:rPr>
              <w:t xml:space="preserve">10</w:t>
            </w:r>
          </w:p>
        </w:tc>
      </w:tr>
      <w:tr>
        <w:trPr>
          <w:trHeight w:val="520" w:hRule="atLeast"/>
        </w:trPr>
        <w:tc>
          <w:tcPr>
            <w:tcW w:w="4430" w:type="dxa"/>
          </w:tcPr>
          <w:p>
            <w:pPr>
              <w:spacing w:after="0" w:line="277" w:lineRule="exact"/>
            </w:pPr>
            <w:r>
              <w:rPr>
                <w:rFonts w:ascii="Te XGyre Termes X" w:hAnsi="Te XGyre Termes X"/>
                <w:sz w:val="24"/>
                <w:szCs w:val="24"/>
              </w:rPr>
              <w:t xml:space="preserve">GNNs and physical representations</w:t>
            </w:r>
          </w:p>
        </w:tc>
        <w:tc>
          <w:tcPr>
            <w:tcW w:w="1737" w:type="dxa"/>
          </w:tcPr>
          <w:p>
            <w:pPr>
              <w:spacing w:after="0" w:line="277" w:lineRule="exact"/>
            </w:pPr>
            <w:r>
              <w:rPr>
                <w:rFonts w:ascii="Te XGyre Termes X" w:hAnsi="Te XGyre Termes X"/>
                <w:sz w:val="24"/>
                <w:szCs w:val="24"/>
              </w:rPr>
              <w:t xml:space="preserve">8</w:t>
            </w:r>
          </w:p>
        </w:tc>
        <w:tc>
          <w:tcPr>
            <w:tcW w:w="1005" w:type="dxa"/>
          </w:tcPr>
          <w:p>
            <w:pPr>
              <w:spacing w:after="0" w:line="277" w:lineRule="exact"/>
            </w:pPr>
            <w:r>
              <w:rPr>
                <w:rFonts w:ascii="Te XGyre Termes X" w:hAnsi="Te XGyre Termes X"/>
                <w:sz w:val="24"/>
                <w:szCs w:val="24"/>
              </w:rPr>
              <w:t xml:space="preserve">14</w:t>
            </w:r>
          </w:p>
        </w:tc>
        <w:tc>
          <w:tcPr>
            <w:tcW w:w="475" w:type="dxa"/>
          </w:tcPr>
          <w:p>
            <w:pPr>
              <w:spacing w:after="0" w:line="277" w:lineRule="exact"/>
            </w:pPr>
            <w:r>
              <w:rPr>
                <w:rFonts w:ascii="Te XGyre Termes X" w:hAnsi="Te XGyre Termes X"/>
                <w:sz w:val="24"/>
                <w:szCs w:val="24"/>
              </w:rPr>
              <w:t xml:space="preserve">22</w:t>
            </w:r>
          </w:p>
        </w:tc>
      </w:tr>
      <w:tr>
        <w:trPr>
          <w:trHeight w:val="519" w:hRule="atLeast"/>
        </w:trPr>
        <w:tc>
          <w:tcPr>
            <w:tcW w:w="4430" w:type="dxa"/>
          </w:tcPr>
          <w:p>
            <w:pPr>
              <w:spacing w:after="0" w:line="277" w:lineRule="exact"/>
            </w:pPr>
            <w:r>
              <w:rPr>
                <w:rFonts w:ascii="Te XGyre Termes X" w:hAnsi="Te XGyre Termes X"/>
                <w:sz w:val="24"/>
                <w:szCs w:val="24"/>
              </w:rPr>
              <w:t xml:space="preserve">Reliability and sensitivity</w:t>
            </w:r>
          </w:p>
        </w:tc>
        <w:tc>
          <w:tcPr>
            <w:tcW w:w="1737" w:type="dxa"/>
          </w:tcPr>
          <w:p>
            <w:pPr>
              <w:spacing w:after="0" w:line="277" w:lineRule="exact"/>
            </w:pPr>
            <w:r>
              <w:rPr>
                <w:rFonts w:ascii="Te XGyre Termes X" w:hAnsi="Te XGyre Termes X"/>
                <w:sz w:val="24"/>
                <w:szCs w:val="24"/>
              </w:rPr>
              <w:t xml:space="preserve">3</w:t>
            </w:r>
          </w:p>
        </w:tc>
        <w:tc>
          <w:tcPr>
            <w:tcW w:w="1005" w:type="dxa"/>
          </w:tcPr>
          <w:p>
            <w:pPr>
              <w:spacing w:after="0" w:line="277" w:lineRule="exact"/>
            </w:pPr>
            <w:r>
              <w:rPr>
                <w:rFonts w:ascii="Te XGyre Termes X" w:hAnsi="Te XGyre Termes X"/>
                <w:sz w:val="24"/>
                <w:szCs w:val="24"/>
              </w:rPr>
              <w:t xml:space="preserve">11</w:t>
            </w:r>
          </w:p>
        </w:tc>
        <w:tc>
          <w:tcPr>
            <w:tcW w:w="475" w:type="dxa"/>
          </w:tcPr>
          <w:p>
            <w:pPr>
              <w:spacing w:after="0" w:line="277" w:lineRule="exact"/>
            </w:pPr>
            <w:r>
              <w:rPr>
                <w:rFonts w:ascii="Te XGyre Termes X" w:hAnsi="Te XGyre Termes X"/>
                <w:sz w:val="24"/>
                <w:szCs w:val="24"/>
              </w:rPr>
              <w:t xml:space="preserve">14</w:t>
            </w:r>
          </w:p>
        </w:tc>
      </w:tr>
      <w:tr>
        <w:trPr>
          <w:trHeight w:val="520" w:hRule="atLeast"/>
        </w:trPr>
        <w:tc>
          <w:tcPr>
            <w:tcW w:w="4430" w:type="dxa"/>
          </w:tcPr>
          <w:p>
            <w:pPr>
              <w:spacing w:after="0" w:line="277" w:lineRule="exact"/>
            </w:pPr>
            <w:r>
              <w:rPr>
                <w:rFonts w:ascii="Te XGyre Termes X" w:hAnsi="Te XGyre Termes X"/>
                <w:sz w:val="24"/>
                <w:szCs w:val="24"/>
              </w:rPr>
              <w:t xml:space="preserve">Validation and uncertainty</w:t>
            </w:r>
          </w:p>
        </w:tc>
        <w:tc>
          <w:tcPr>
            <w:tcW w:w="1737" w:type="dxa"/>
          </w:tcPr>
          <w:p>
            <w:pPr>
              <w:spacing w:after="0" w:line="277" w:lineRule="exact"/>
            </w:pPr>
            <w:r>
              <w:rPr>
                <w:rFonts w:ascii="Te XGyre Termes X" w:hAnsi="Te XGyre Termes X"/>
                <w:sz w:val="24"/>
                <w:szCs w:val="24"/>
              </w:rPr>
              <w:t xml:space="preserve">5</w:t>
            </w:r>
          </w:p>
        </w:tc>
        <w:tc>
          <w:tcPr>
            <w:tcW w:w="1005" w:type="dxa"/>
          </w:tcPr>
          <w:p>
            <w:pPr>
              <w:spacing w:after="0" w:line="277" w:lineRule="exact"/>
            </w:pPr>
            <w:r>
              <w:rPr>
                <w:rFonts w:ascii="Te XGyre Termes X" w:hAnsi="Te XGyre Termes X"/>
                <w:sz w:val="24"/>
                <w:szCs w:val="24"/>
              </w:rPr>
              <w:t xml:space="preserve">8</w:t>
            </w:r>
          </w:p>
        </w:tc>
        <w:tc>
          <w:tcPr>
            <w:tcW w:w="475" w:type="dxa"/>
          </w:tcPr>
          <w:p>
            <w:pPr>
              <w:spacing w:after="0" w:line="277" w:lineRule="exact"/>
            </w:pPr>
            <w:r>
              <w:rPr>
                <w:rFonts w:ascii="Te XGyre Termes X" w:hAnsi="Te XGyre Termes X"/>
                <w:sz w:val="24"/>
                <w:szCs w:val="24"/>
              </w:rPr>
              <w:t xml:space="preserve">13</w:t>
            </w:r>
          </w:p>
        </w:tc>
      </w:tr>
      <w:tr>
        <w:trPr>
          <w:trHeight w:val="521" w:hRule="atLeast"/>
        </w:trPr>
        <w:tc>
          <w:tcPr>
            <w:tcW w:w="4430" w:type="dxa"/>
          </w:tcPr>
          <w:p>
            <w:pPr>
              <w:spacing w:after="0" w:line="277" w:lineRule="exact"/>
            </w:pPr>
            <w:r>
              <w:rPr>
                <w:rFonts w:ascii="Te XGyre Termes X" w:hAnsi="Te XGyre Termes X"/>
                <w:sz w:val="24"/>
                <w:szCs w:val="24"/>
              </w:rPr>
              <w:t xml:space="preserve">Energy and computational cost</w:t>
            </w:r>
          </w:p>
        </w:tc>
        <w:tc>
          <w:tcPr>
            <w:tcW w:w="1737" w:type="dxa"/>
          </w:tcPr>
          <w:p>
            <w:pPr>
              <w:spacing w:after="0" w:line="277" w:lineRule="exact"/>
            </w:pPr>
            <w:r>
              <w:rPr>
                <w:rFonts w:ascii="Te XGyre Termes X" w:hAnsi="Te XGyre Termes X"/>
                <w:sz w:val="24"/>
                <w:szCs w:val="24"/>
              </w:rPr>
              <w:t xml:space="preserve">0</w:t>
            </w:r>
          </w:p>
        </w:tc>
        <w:tc>
          <w:tcPr>
            <w:tcW w:w="1005" w:type="dxa"/>
          </w:tcPr>
          <w:p>
            <w:pPr>
              <w:spacing w:after="0" w:line="277" w:lineRule="exact"/>
            </w:pPr>
            <w:r>
              <w:rPr>
                <w:rFonts w:ascii="Te XGyre Termes X" w:hAnsi="Te XGyre Termes X"/>
                <w:sz w:val="24"/>
                <w:szCs w:val="24"/>
              </w:rPr>
              <w:t xml:space="preserve">5</w:t>
            </w:r>
          </w:p>
        </w:tc>
        <w:tc>
          <w:tcPr>
            <w:tcW w:w="475" w:type="dxa"/>
          </w:tcPr>
          <w:p>
            <w:pPr>
              <w:spacing w:after="0" w:line="277" w:lineRule="exact"/>
            </w:pPr>
            <w:r>
              <w:rPr>
                <w:rFonts w:ascii="Te XGyre Termes X" w:hAnsi="Te XGyre Termes X"/>
                <w:sz w:val="24"/>
                <w:szCs w:val="24"/>
              </w:rPr>
              <w:t xml:space="preserve">5</w:t>
            </w:r>
          </w:p>
        </w:tc>
      </w:tr>
      <w:tr>
        <w:trPr>
          <w:trHeight w:val="368" w:hRule="atLeast"/>
        </w:trPr>
        <w:tc>
          <w:tcPr>
            <w:tcW w:w="4430" w:type="dxa"/>
          </w:tcPr>
          <w:p>
            <w:pPr>
              <w:spacing w:after="0" w:line="277" w:lineRule="exact"/>
            </w:pPr>
            <w:r>
              <w:rPr>
                <w:rFonts w:ascii="Te XGyre Termes X" w:hAnsi="Te XGyre Termes X"/>
                <w:sz w:val="24"/>
                <w:szCs w:val="24"/>
              </w:rPr>
              <w:t xml:space="preserve">Damage monitoring</w:t>
            </w:r>
          </w:p>
        </w:tc>
        <w:tc>
          <w:tcPr>
            <w:tcW w:w="1737" w:type="dxa"/>
          </w:tcPr>
          <w:p>
            <w:pPr>
              <w:spacing w:after="0" w:line="277" w:lineRule="exact"/>
            </w:pPr>
            <w:r>
              <w:rPr>
                <w:rFonts w:ascii="Te XGyre Termes X" w:hAnsi="Te XGyre Termes X"/>
                <w:sz w:val="24"/>
                <w:szCs w:val="24"/>
              </w:rPr>
              <w:t xml:space="preserve">0</w:t>
            </w:r>
          </w:p>
        </w:tc>
        <w:tc>
          <w:tcPr>
            <w:tcW w:w="1005" w:type="dxa"/>
          </w:tcPr>
          <w:p>
            <w:pPr>
              <w:spacing w:after="0" w:line="277" w:lineRule="exact"/>
            </w:pPr>
            <w:r>
              <w:rPr>
                <w:rFonts w:ascii="Te XGyre Termes X" w:hAnsi="Te XGyre Termes X"/>
                <w:sz w:val="24"/>
                <w:szCs w:val="24"/>
              </w:rPr>
              <w:t xml:space="preserve">1</w:t>
            </w:r>
          </w:p>
        </w:tc>
        <w:tc>
          <w:tcPr>
            <w:tcW w:w="475" w:type="dxa"/>
          </w:tcPr>
          <w:p>
            <w:pPr>
              <w:spacing w:after="0" w:line="277" w:lineRule="exact"/>
            </w:pPr>
            <w:r>
              <w:rPr>
                <w:rFonts w:ascii="Te XGyre Termes X" w:hAnsi="Te XGyre Termes X"/>
                <w:sz w:val="24"/>
                <w:szCs w:val="24"/>
              </w:rPr>
              <w:t xml:space="preserve">1</w:t>
            </w:r>
          </w:p>
        </w:tc>
      </w:tr>
    </w:tbl>
    <w:p>
      <w:pPr>
        <w:pBdr>
          <w:top w:val="single" w:sz="5" w:space="14" w:color="000000"/>
        </w:pBdr>
        <w:spacing w:before="119" w:after="0" w:line="277" w:lineRule="exact"/>
      </w:pPr>
      <w:r>
        <w:rPr>
          <w:rFonts w:ascii="Te XGyre Termes X" w:hAnsi="Te XGyre Termes X"/>
          <w:sz w:val="24"/>
          <w:szCs w:val="24"/>
        </w:rPr>
        <w:t xml:space="preserve">Total 29 51 80</w:t>
      </w:r>
    </w:p>
    <w:p>
      <w:pPr>
        <w:pBdr>
          <w:top w:val="single" w:sz="7" w:space="0" w:color="000000"/>
        </w:pBdr>
        <w:spacing w:before="133" w:after="0" w:line="20" w:lineRule="exact"/>
      </w:pPr>
    </w:p>
    <w:p>
      <w:pPr>
        <w:spacing w:before="509" w:after="0" w:line="402" w:lineRule="exact"/>
        <w:ind w:firstLine="871"/>
        <w:jc w:val="both"/>
      </w:pPr>
      <w:r>
        <w:rPr>
          <w:rFonts w:ascii="Te XGyre Termes X" w:hAnsi="Te XGyre Termes X"/>
          <w:w w:val="98"/>
          <w:sz w:val="24"/>
          <w:szCs w:val="24"/>
        </w:rPr>
        <w:t xml:space="preserve">The full catalog contains titles, identified authors, years, publication details, </w:t>
      </w:r>
      <w:r>
        <w:rPr>
          <w:rFonts w:ascii="Te XGyre Termes X" w:hAnsi="Te XGyre Termes X"/>
          <w:sz w:val="24"/>
          <w:szCs w:val="24"/>
        </w:rPr>
        <w:t xml:space="preserve">recorded DOIs, primary-source locations, groups, connections to ARI, usage limits, reviewed material, and integration status. It is available in </w:t>
      </w:r>
      <w:r>
        <w:rPr>
          <w:rFonts w:ascii="Computer Modern" w:hAnsi="Computer Modern"/>
          <w:sz w:val="24"/>
          <w:szCs w:val="24"/>
        </w:rPr>
        <w:t xml:space="preserve">results/literature/ discovered_sources.csv </w:t>
      </w:r>
      <w:r>
        <w:rPr>
          <w:rFonts w:ascii="Te XGyre Termes X" w:hAnsi="Te XGyre Termes X"/>
          <w:w w:val="102"/>
          <w:sz w:val="24"/>
          <w:szCs w:val="24"/>
        </w:rPr>
        <w:t xml:space="preserve">and as a readable version in </w:t>
      </w:r>
      <w:r>
        <w:rPr>
          <w:rFonts w:ascii="Computer Modern" w:hAnsi="Computer Modern"/>
          <w:sz w:val="24"/>
          <w:szCs w:val="24"/>
        </w:rPr>
        <w:t xml:space="preserve">results/literature/ source_catalog.md</w:t>
      </w:r>
      <w:r>
        <w:rPr>
          <w:rFonts w:ascii="Te XGyre Termes X" w:hAnsi="Te XGyre Termes X"/>
          <w:sz w:val="24"/>
          <w:szCs w:val="24"/>
        </w:rPr>
        <w:t xml:space="preserve">. The following summary identifies sources that are especially </w:t>
      </w:r>
      <w:r>
        <w:rPr>
          <w:rFonts w:ascii="Te XGyre Termes X" w:hAnsi="Te XGyre Termes X"/>
          <w:w w:val="102"/>
          <w:sz w:val="24"/>
          <w:szCs w:val="24"/>
        </w:rPr>
        <w:t xml:space="preserve">close starting points for method comparison; the ordering reflects the author’s </w:t>
      </w:r>
      <w:r>
        <w:rPr>
          <w:rFonts w:ascii="Te XGyre Termes X" w:hAnsi="Te XGyre Termes X"/>
          <w:sz w:val="24"/>
          <w:szCs w:val="24"/>
        </w:rPr>
        <w:t xml:space="preserve">judgment, not a bibliometric ranking or a guarantee of numerical compatibility.</w:t>
      </w:r>
    </w:p>
    <w:p>
      <w:pPr>
        <w:pageBreakBefore/>
        <w:spacing w:before="979" w:after="0" w:line="277" w:lineRule="exact"/>
      </w:pPr>
      <w:bookmarkStart w:id="24" w:name="_pdfpage44"/>
      <w:bookmarkEnd w:id="24"/>
      <w:r>
        <w:rPr>
          <w:rFonts w:ascii="Te XGyre Termes X" w:hAnsi="Te XGyre Termes X"/>
          <w:sz w:val="24"/>
          <w:szCs w:val="24"/>
        </w:rPr>
        <w:t xml:space="preserve">Table 2.3: Selected catalog sources and their comparison roles.</w:t>
      </w:r>
    </w:p>
    <w:p>
      <w:pPr>
        <w:spacing w:after="0" w:line="20" w:lineRule="exact"/>
        <w:sectPr>
          <w:type w:val="continuous"/>
          <w:pgSz w:w="11906" w:h="16838"/>
          <w:pgMar w:top="1490" w:right="1431" w:bottom="915" w:left="1440" w:header="708" w:footer="708" w:gutter="0"/>
        </w:sectPr>
      </w:pPr>
    </w:p>
    <w:p>
      <w:pPr>
        <w:pBdr>
          <w:top w:val="single" w:sz="7" w:space="14" w:color="000000"/>
        </w:pBdr>
        <w:spacing w:before="205" w:after="0" w:line="277" w:lineRule="exact"/>
      </w:pPr>
      <w:r>
        <w:rPr>
          <w:rFonts w:ascii="Te XGyre Termes X" w:hAnsi="Te XGyre Termes X"/>
          <w:sz w:val="24"/>
          <w:szCs w:val="24"/>
        </w:rPr>
        <w:t xml:space="preserve">Discovered source</w:t>
      </w:r>
    </w:p>
    <w:p>
      <w:pPr>
        <w:pBdr>
          <w:top w:val="single" w:sz="5" w:space="14" w:color="000000"/>
        </w:pBdr>
        <w:spacing w:before="168" w:after="0" w:line="390" w:lineRule="exact"/>
      </w:pPr>
      <w:r>
        <w:rPr>
          <w:rFonts w:ascii="Te XGyre Termes X" w:hAnsi="Te XGyre Termes X"/>
          <w:sz w:val="24"/>
          <w:szCs w:val="24"/>
        </w:rPr>
        <w:t xml:space="preserve">Tian, Y., Guan, X., Sun, H., and Bao, Y. (2024). </w:t>
      </w:r>
      <w:r>
        <w:rPr>
          <w:rFonts w:ascii="Te XGyre Termes X" w:hAnsi="Te XGyre Termes X"/>
          <w:i/>
          <w:iCs/>
          <w:sz w:val="24"/>
          <w:szCs w:val="24"/>
        </w:rPr>
        <w:t xml:space="preserve">An adaptive structural dominantfailure modes searching method based on graph neural network</w:t>
      </w:r>
      <w:r>
        <w:rPr>
          <w:rFonts w:ascii="Te XGyre Termes X" w:hAnsi="Te XGyre Termes X"/>
          <w:sz w:val="24"/>
          <w:szCs w:val="24"/>
        </w:rPr>
        <w:t xml:space="preserve">. </w:t>
      </w:r>
      <w:hyperlink r:id="rId9">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spacing w:before="738" w:after="0" w:line="402" w:lineRule="exact"/>
      </w:pPr>
      <w:r>
        <w:rPr>
          <w:rFonts w:ascii="Te XGyre Termes X" w:hAnsi="Te XGyre Termes X"/>
          <w:sz w:val="24"/>
          <w:szCs w:val="24"/>
        </w:rPr>
        <w:t xml:space="preserve">Parisi, F., Ruggieri, S., Lovreglio, </w:t>
      </w:r>
      <w:r>
        <w:rPr>
          <w:rFonts w:ascii="Te XGyre Termes X" w:hAnsi="Te XGyre Termes X"/>
          <w:w w:val="98"/>
          <w:sz w:val="24"/>
          <w:szCs w:val="24"/>
        </w:rPr>
        <w:t xml:space="preserve">R., Fanti, M. P., and Uva, G. (2024). </w:t>
      </w:r>
      <w:r>
        <w:rPr>
          <w:rFonts w:ascii="Te XGyre Termes X" w:hAnsi="Te XGyre Termes X"/>
          <w:i/>
          <w:iCs/>
          <w:sz w:val="24"/>
          <w:szCs w:val="24"/>
        </w:rPr>
        <w:t xml:space="preserve">On the use of mechanics-informed models to structural engineering systems: Application of graph neural networksfor structural analysis</w:t>
      </w:r>
      <w:r>
        <w:rPr>
          <w:rFonts w:ascii="Te XGyre Termes X" w:hAnsi="Te XGyre Termes X"/>
          <w:sz w:val="24"/>
          <w:szCs w:val="24"/>
        </w:rPr>
        <w:t xml:space="preserve">. </w:t>
      </w:r>
      <w:hyperlink r:id="rId10">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spacing w:before="305" w:after="0" w:line="378" w:lineRule="exact"/>
      </w:pPr>
      <w:r>
        <w:rPr>
          <w:rFonts w:ascii="Te XGyre Termes X" w:hAnsi="Te XGyre Termes X"/>
          <w:sz w:val="24"/>
          <w:szCs w:val="24"/>
        </w:rPr>
        <w:t xml:space="preserve">Nourian, N., El-Badry, M., and Jamshidi, M. (2023). </w:t>
      </w:r>
      <w:r>
        <w:rPr>
          <w:rFonts w:ascii="Te XGyre Termes X" w:hAnsi="Te XGyre Termes X"/>
          <w:i/>
          <w:iCs/>
          <w:sz w:val="24"/>
          <w:szCs w:val="24"/>
        </w:rPr>
        <w:t xml:space="preserve">Design Optimization of Truss Structures Using a Graph Neural</w:t>
      </w:r>
    </w:p>
    <w:p>
      <w:pPr>
        <w:spacing w:before="221" w:after="0" w:line="324" w:lineRule="exact"/>
      </w:pPr>
      <w:r>
        <w:rPr>
          <w:rFonts w:ascii="Te XGyre Termes X" w:hAnsi="Te XGyre Termes X"/>
          <w:i/>
          <w:iCs/>
          <w:sz w:val="24"/>
          <w:szCs w:val="24"/>
        </w:rPr>
        <w:t xml:space="preserve">Network-Based Surrogate Model</w:t>
      </w:r>
      <w:r>
        <w:rPr>
          <w:rFonts w:ascii="Te XGyre Termes X" w:hAnsi="Te XGyre Termes X"/>
          <w:sz w:val="24"/>
          <w:szCs w:val="24"/>
        </w:rPr>
        <w:t xml:space="preserve">. </w:t>
      </w:r>
      <w:hyperlink r:id="rId11">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spacing w:before="305" w:after="0" w:line="319" w:lineRule="exact"/>
      </w:pPr>
      <w:r>
        <w:rPr>
          <w:rFonts w:ascii="Te XGyre Termes X" w:hAnsi="Te XGyre Termes X"/>
          <w:sz w:val="24"/>
          <w:szCs w:val="24"/>
        </w:rPr>
        <w:t xml:space="preserve">von Scheven, M., Ramm, E., and Bischoff, M. (2021).</w:t>
      </w:r>
    </w:p>
    <w:p>
      <w:pPr>
        <w:pBdr>
          <w:bottom w:val="single" w:sz="7" w:space="8" w:color="000000"/>
        </w:pBdr>
        <w:spacing w:before="35" w:after="0" w:line="361" w:lineRule="exact"/>
      </w:pPr>
      <w:r>
        <w:rPr>
          <w:rFonts w:ascii="Te XGyre Termes X" w:hAnsi="Te XGyre Termes X"/>
          <w:i/>
          <w:iCs/>
          <w:sz w:val="24"/>
          <w:szCs w:val="24"/>
        </w:rPr>
        <w:t xml:space="preserve">Quantification of the Redundancy Distribution in Truss and Beam </w:t>
      </w:r>
      <w:r>
        <w:rPr>
          <w:rFonts w:ascii="Te XGyre Termes X" w:hAnsi="Te XGyre Termes X"/>
          <w:i/>
          <w:iCs/>
          <w:spacing w:val="-3"/>
          <w:sz w:val="24"/>
          <w:szCs w:val="24"/>
        </w:rPr>
        <w:t xml:space="preserve">Structures</w:t>
      </w:r>
      <w:r>
        <w:rPr>
          <w:rFonts w:ascii="Te XGyre Termes X" w:hAnsi="Te XGyre Termes X"/>
          <w:sz w:val="24"/>
          <w:szCs w:val="24"/>
        </w:rPr>
        <w:t xml:space="preserve">. </w:t>
      </w:r>
      <w:hyperlink r:id="rId12">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Connection and limits</w:t>
      </w:r>
    </w:p>
    <w:p>
      <w:pPr>
        <w:spacing w:before="473" w:after="0" w:line="277" w:lineRule="exact"/>
      </w:pPr>
      <w:r>
        <w:rPr>
          <w:rFonts w:ascii="Te XGyre Termes X" w:hAnsi="Te XGyre Termes X"/>
          <w:sz w:val="24"/>
          <w:szCs w:val="24"/>
        </w:rPr>
        <w:t xml:space="preserve">A close comparator for structural</w:t>
      </w:r>
    </w:p>
    <w:p>
      <w:pPr>
        <w:spacing w:before="218" w:after="0" w:line="361" w:lineRule="exact"/>
      </w:pPr>
      <w:r>
        <w:rPr>
          <w:rFonts w:ascii="Te XGyre Termes X" w:hAnsi="Te XGyre Termes X"/>
          <w:sz w:val="24"/>
          <w:szCs w:val="24"/>
        </w:rPr>
        <w:t xml:space="preserve">failure-mode search through adaptive </w:t>
      </w:r>
      <w:r>
        <w:rPr>
          <w:rFonts w:ascii="Te XGyre Termes X" w:hAnsi="Te XGyre Termes X"/>
          <w:w w:val="98"/>
          <w:sz w:val="24"/>
          <w:szCs w:val="24"/>
        </w:rPr>
        <w:t xml:space="preserve">graph classification. Sample selection and </w:t>
      </w:r>
      <w:r>
        <w:rPr>
          <w:rFonts w:ascii="Te XGyre Termes X" w:hAnsi="Te XGyre Termes X"/>
          <w:sz w:val="24"/>
          <w:szCs w:val="24"/>
        </w:rPr>
        <w:t xml:space="preserve">failure-mode targets differ from</w:t>
      </w:r>
    </w:p>
    <w:p>
      <w:pPr>
        <w:spacing w:before="218" w:after="0" w:line="300" w:lineRule="exact"/>
      </w:pPr>
      <w:r>
        <w:rPr>
          <w:rFonts w:ascii="Te XGyre Termes X" w:hAnsi="Te XGyre Termes X"/>
          <w:sz w:val="24"/>
          <w:szCs w:val="24"/>
        </w:rPr>
        <w:t xml:space="preserve">deterministic screening based on the intact model.</w:t>
      </w:r>
    </w:p>
    <w:p>
      <w:pPr>
        <w:spacing w:before="354" w:after="0" w:line="390" w:lineRule="exact"/>
      </w:pPr>
      <w:r>
        <w:rPr>
          <w:rFonts w:ascii="Te XGyre Termes X" w:hAnsi="Te XGyre Termes X"/>
          <w:sz w:val="24"/>
          <w:szCs w:val="24"/>
        </w:rPr>
        <w:t xml:space="preserve">A candidate mechanics-informed GNN comparator predicting 2D and 3D truss deformations. Compatibility of constraint features and trained parameters must still be checked for integration.</w:t>
      </w:r>
    </w:p>
    <w:p>
      <w:pPr>
        <w:spacing w:before="1172" w:after="0" w:line="389" w:lineRule="exact"/>
      </w:pPr>
      <w:r>
        <w:rPr>
          <w:rFonts w:ascii="Te XGyre Termes X" w:hAnsi="Te XGyre Termes X"/>
          <w:sz w:val="24"/>
          <w:szCs w:val="24"/>
        </w:rPr>
        <w:t xml:space="preserve">Comparator for truss-displacement prediction and total cost of reducing FEM evaluations. Sizing optimization is not disruption screening, and fewer FEM evaluations do not always mean faster execution.</w:t>
      </w:r>
    </w:p>
    <w:p>
      <w:pPr>
        <w:spacing w:before="354" w:after="0" w:line="379" w:lineRule="exact"/>
      </w:pPr>
      <w:r>
        <w:rPr>
          <w:rFonts w:ascii="Te XGyre Termes X" w:hAnsi="Te XGyre Termes X"/>
          <w:sz w:val="24"/>
          <w:szCs w:val="24"/>
        </w:rPr>
        <w:t xml:space="preserve">Comparator of static-indeterminacy distribution with ARI element priorities. A mechanical-redundancy measure is not identical to a path score.</w:t>
      </w:r>
    </w:p>
    <w:p>
      <w:pPr>
        <w:spacing w:after="0" w:line="20" w:lineRule="exact"/>
        <w:sectPr>
          <w:type w:val="continuous"/>
          <w:pgSz w:w="11906" w:h="16838"/>
          <w:pgMar w:top="1490" w:right="1431" w:bottom="915" w:left="1440" w:header="708" w:footer="708" w:gutter="0"/>
          <w:cols w:num="2" w:space="249" w:equalWidth="0">
            <w:col w:w="4033" w:space="249"/>
            <w:col w:w="4752"/>
          </w:cols>
        </w:sectPr>
      </w:pPr>
    </w:p>
    <w:p>
      <w:pPr>
        <w:pBdr>
          <w:top w:val="single" w:sz="7" w:space="14" w:color="000000"/>
        </w:pBdr>
        <w:spacing w:before="749" w:after="0" w:line="277" w:lineRule="exact"/>
      </w:pPr>
      <w:r>
        <w:rPr>
          <w:rFonts w:ascii="Te XGyre Termes X" w:hAnsi="Te XGyre Termes X"/>
          <w:sz w:val="24"/>
          <w:szCs w:val="24"/>
        </w:rPr>
        <w:t xml:space="preserve">Discovered source</w:t>
      </w:r>
    </w:p>
    <w:p>
      <w:pPr>
        <w:pBdr>
          <w:top w:val="single" w:sz="5" w:space="14" w:color="000000"/>
        </w:pBdr>
        <w:spacing w:before="168" w:after="0" w:line="379" w:lineRule="exact"/>
      </w:pPr>
      <w:r>
        <w:rPr>
          <w:rFonts w:ascii="Te XGyre Termes X" w:hAnsi="Te XGyre Termes X"/>
          <w:sz w:val="24"/>
          <w:szCs w:val="24"/>
        </w:rPr>
        <w:t xml:space="preserve">Krake, T., et al. (2022). </w:t>
      </w:r>
      <w:r>
        <w:rPr>
          <w:rFonts w:ascii="Te XGyre Termes X" w:hAnsi="Te XGyre Termes X"/>
          <w:i/>
          <w:iCs/>
          <w:sz w:val="24"/>
          <w:szCs w:val="24"/>
        </w:rPr>
        <w:t xml:space="preserve">Efficient </w:t>
      </w:r>
      <w:r>
        <w:rPr>
          <w:rFonts w:ascii="Te XGyre Termes X" w:hAnsi="Te XGyre Termes X"/>
          <w:i/>
          <w:iCs/>
          <w:w w:val="98"/>
          <w:sz w:val="24"/>
          <w:szCs w:val="24"/>
        </w:rPr>
        <w:t xml:space="preserve">Update ofRedundancy Matricesfor </w:t>
      </w:r>
      <w:r>
        <w:rPr>
          <w:rFonts w:ascii="Te XGyre Termes X" w:hAnsi="Te XGyre Termes X"/>
          <w:i/>
          <w:iCs/>
          <w:sz w:val="24"/>
          <w:szCs w:val="24"/>
        </w:rPr>
        <w:t xml:space="preserve">Truss and Frame Structures</w:t>
      </w:r>
      <w:r>
        <w:rPr>
          <w:rFonts w:ascii="Te XGyre Termes X" w:hAnsi="Te XGyre Termes X"/>
          <w:sz w:val="24"/>
          <w:szCs w:val="24"/>
        </w:rPr>
        <w:t xml:space="preserve">. </w:t>
      </w:r>
      <w:hyperlink r:id="rId13">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spacing w:before="305" w:after="0" w:line="378" w:lineRule="exact"/>
      </w:pPr>
      <w:r>
        <w:rPr>
          <w:rFonts w:ascii="Te XGyre Termes X" w:hAnsi="Te XGyre Termes X"/>
          <w:sz w:val="24"/>
          <w:szCs w:val="24"/>
        </w:rPr>
        <w:t xml:space="preserve">Tkachuk, A., Krake, T., Gade, J., and von Scheven, M. (2023). </w:t>
      </w:r>
      <w:r>
        <w:rPr>
          <w:rFonts w:ascii="Te XGyre Termes X" w:hAnsi="Te XGyre Termes X"/>
          <w:i/>
          <w:iCs/>
          <w:sz w:val="24"/>
          <w:szCs w:val="24"/>
        </w:rPr>
        <w:t xml:space="preserve">Efficient Computation of Redundancy Matricesfor</w:t>
      </w:r>
    </w:p>
    <w:p>
      <w:pPr>
        <w:spacing w:before="221" w:after="0" w:line="408" w:lineRule="exact"/>
      </w:pPr>
      <w:r>
        <w:rPr>
          <w:rFonts w:ascii="Te XGyre Termes X" w:hAnsi="Te XGyre Termes X"/>
          <w:i/>
          <w:iCs/>
          <w:sz w:val="24"/>
          <w:szCs w:val="24"/>
        </w:rPr>
        <w:t xml:space="preserve">Moderately Redundant Truss and Frame Structures</w:t>
      </w:r>
      <w:r>
        <w:rPr>
          <w:rFonts w:ascii="Te XGyre Termes X" w:hAnsi="Te XGyre Termes X"/>
          <w:sz w:val="24"/>
          <w:szCs w:val="24"/>
        </w:rPr>
        <w:t xml:space="preserve">. </w:t>
      </w:r>
      <w:hyperlink r:id="rId14">
        <w:r>
          <w:rPr>
            <w:rStyle w:val="Hyperlink"/>
            <w:rFonts w:ascii="Te XGyre Termes X" w:hAnsi="Te XGyre Termes X"/>
            <w:sz w:val="24"/>
            <w:szCs w:val="24"/>
          </w:rPr>
          <w:t xml:space="preserve">Primary source</w:t>
        </w:r>
      </w:hyperlink>
      <w:r>
        <w:rPr>
          <w:rFonts w:ascii="Te XGyre Termes X" w:hAnsi="Te XGyre Termes X"/>
          <w:sz w:val="24"/>
          <w:szCs w:val="24"/>
        </w:rPr>
        <w:t xml:space="preserve">. Pellegrino, S. (1993). </w:t>
      </w:r>
      <w:r>
        <w:rPr>
          <w:rFonts w:ascii="Te XGyre Termes X" w:hAnsi="Te XGyre Termes X"/>
          <w:i/>
          <w:iCs/>
          <w:spacing w:val="-3"/>
          <w:sz w:val="24"/>
          <w:szCs w:val="24"/>
        </w:rPr>
        <w:t xml:space="preserve">Structural </w:t>
      </w:r>
      <w:r>
        <w:rPr>
          <w:rFonts w:ascii="Te XGyre Termes X" w:hAnsi="Te XGyre Termes X"/>
          <w:i/>
          <w:iCs/>
          <w:sz w:val="24"/>
          <w:szCs w:val="24"/>
        </w:rPr>
        <w:t xml:space="preserve">computations with the singular value decomposition of the equilibrium matrix</w:t>
      </w:r>
      <w:r>
        <w:rPr>
          <w:rFonts w:ascii="Te XGyre Termes X" w:hAnsi="Te XGyre Termes X"/>
          <w:sz w:val="24"/>
          <w:szCs w:val="24"/>
        </w:rPr>
        <w:t xml:space="preserve">. </w:t>
      </w:r>
      <w:hyperlink r:id="rId15">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spacing w:before="354" w:after="0" w:line="379" w:lineRule="exact"/>
      </w:pPr>
      <w:r>
        <w:rPr>
          <w:rFonts w:ascii="Te XGyre Termes X" w:hAnsi="Te XGyre Termes X"/>
          <w:sz w:val="24"/>
          <w:szCs w:val="24"/>
        </w:rPr>
        <w:t xml:space="preserve">Connelly, R., and Whiteley, W. (1996). </w:t>
      </w:r>
      <w:r>
        <w:rPr>
          <w:rFonts w:ascii="Te XGyre Termes X" w:hAnsi="Te XGyre Termes X"/>
          <w:i/>
          <w:iCs/>
          <w:sz w:val="24"/>
          <w:szCs w:val="24"/>
        </w:rPr>
        <w:t xml:space="preserve">Second-Order Rigidity and Prestress Stabilityfor Tensegrity </w:t>
      </w:r>
      <w:r>
        <w:rPr>
          <w:rFonts w:ascii="Te XGyre Termes X" w:hAnsi="Te XGyre Termes X"/>
          <w:i/>
          <w:iCs/>
          <w:spacing w:val="-4"/>
          <w:sz w:val="24"/>
          <w:szCs w:val="24"/>
        </w:rPr>
        <w:t xml:space="preserve">Frameworks</w:t>
      </w:r>
      <w:r>
        <w:rPr>
          <w:rFonts w:ascii="Te XGyre Termes X" w:hAnsi="Te XGyre Termes X"/>
          <w:sz w:val="24"/>
          <w:szCs w:val="24"/>
        </w:rPr>
        <w:t xml:space="preserve">. </w:t>
      </w:r>
      <w:hyperlink r:id="rId16">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spacing w:before="738" w:after="0" w:line="344" w:lineRule="exact"/>
      </w:pPr>
      <w:r>
        <w:rPr>
          <w:rFonts w:ascii="Te XGyre Termes X" w:hAnsi="Te XGyre Termes X"/>
          <w:sz w:val="24"/>
          <w:szCs w:val="24"/>
        </w:rPr>
        <w:t xml:space="preserve">Hager, W. W. (1989). </w:t>
      </w:r>
      <w:r>
        <w:rPr>
          <w:rFonts w:ascii="Te XGyre Termes X" w:hAnsi="Te XGyre Termes X"/>
          <w:i/>
          <w:iCs/>
          <w:sz w:val="24"/>
          <w:szCs w:val="24"/>
        </w:rPr>
        <w:t xml:space="preserve">Updating the Inverse of a Matrix</w:t>
      </w:r>
      <w:r>
        <w:rPr>
          <w:rFonts w:ascii="Te XGyre Termes X" w:hAnsi="Te XGyre Termes X"/>
          <w:sz w:val="24"/>
          <w:szCs w:val="24"/>
        </w:rPr>
        <w:t xml:space="preserve">. </w:t>
      </w:r>
      <w:hyperlink r:id="rId17">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Connection and limits</w:t>
      </w:r>
    </w:p>
    <w:p>
      <w:pPr>
        <w:spacing w:before="473" w:after="0" w:line="379" w:lineRule="exact"/>
      </w:pPr>
      <w:r>
        <w:rPr>
          <w:rFonts w:ascii="Te XGyre Termes X" w:hAnsi="Te XGyre Termes X"/>
          <w:sz w:val="24"/>
          <w:szCs w:val="24"/>
        </w:rPr>
        <w:t xml:space="preserve">Comparator for updating redundancy information when elements change or are removed. Update costs and domains must be aligned with ARI scenarios.</w:t>
      </w:r>
    </w:p>
    <w:p>
      <w:pPr>
        <w:spacing w:before="305" w:after="0" w:line="324" w:lineRule="exact"/>
      </w:pPr>
      <w:r>
        <w:rPr>
          <w:rFonts w:ascii="Te XGyre Termes X" w:hAnsi="Te XGyre Termes X"/>
          <w:sz w:val="24"/>
          <w:szCs w:val="24"/>
        </w:rPr>
        <w:t xml:space="preserve">Alternative computation of redundancy matrices for comparison with the</w:t>
      </w:r>
    </w:p>
    <w:p>
      <w:pPr>
        <w:spacing w:before="218" w:after="0" w:line="361" w:lineRule="exact"/>
      </w:pPr>
      <w:r>
        <w:rPr>
          <w:rFonts w:ascii="Te XGyre Termes X" w:hAnsi="Te XGyre Termes X"/>
          <w:sz w:val="24"/>
          <w:szCs w:val="24"/>
        </w:rPr>
        <w:t xml:space="preserve">safeguard. Efficiency on moderately redundant structures does not guarantee performance on graphs of every size.</w:t>
      </w:r>
    </w:p>
    <w:p>
      <w:pPr>
        <w:spacing w:before="738" w:after="0" w:line="324" w:lineRule="exact"/>
      </w:pPr>
      <w:r>
        <w:rPr>
          <w:rFonts w:ascii="Te XGyre Termes X" w:hAnsi="Te XGyre Termes X"/>
          <w:sz w:val="24"/>
          <w:szCs w:val="24"/>
        </w:rPr>
        <w:t xml:space="preserve">Reference for diagnosing rank and mechanism spaces through the</w:t>
      </w:r>
    </w:p>
    <w:p>
      <w:pPr>
        <w:spacing w:before="218" w:after="0" w:line="361" w:lineRule="exact"/>
      </w:pPr>
      <w:r>
        <w:rPr>
          <w:rFonts w:ascii="Te XGyre Termes X" w:hAnsi="Te XGyre Termes X"/>
          <w:sz w:val="24"/>
          <w:szCs w:val="24"/>
        </w:rPr>
        <w:t xml:space="preserve">equilibrium matrix. Numerical tolerances and boundary conditions require separate auditing.</w:t>
      </w:r>
    </w:p>
    <w:p>
      <w:pPr>
        <w:spacing w:before="305" w:after="0" w:line="380" w:lineRule="exact"/>
      </w:pPr>
      <w:r>
        <w:rPr>
          <w:rFonts w:ascii="Te XGyre Termes X" w:hAnsi="Te XGyre Termes X"/>
          <w:w w:val="98"/>
          <w:sz w:val="24"/>
          <w:szCs w:val="24"/>
        </w:rPr>
        <w:t xml:space="preserve">Basis for distinguishing first-order rigidity </w:t>
      </w:r>
      <w:r>
        <w:rPr>
          <w:rFonts w:ascii="Te XGyre Termes X" w:hAnsi="Te XGyre Termes X"/>
          <w:sz w:val="24"/>
          <w:szCs w:val="24"/>
        </w:rPr>
        <w:t xml:space="preserve">and connectivity from prestress stability. Tensegrity and second-order assumptions are not automatically covered by ARI’s linear axial solver.</w:t>
      </w:r>
    </w:p>
    <w:p>
      <w:pPr>
        <w:spacing w:before="354" w:after="0" w:line="361" w:lineRule="exact"/>
      </w:pPr>
      <w:r>
        <w:rPr>
          <w:rFonts w:ascii="Te XGyre Termes X" w:hAnsi="Te XGyre Termes X"/>
          <w:sz w:val="24"/>
          <w:szCs w:val="24"/>
        </w:rPr>
        <w:t xml:space="preserve">Basis for low-rank matrix updates as an alternative to full reanalysis. The inverse formula requires invertibility, so</w:t>
      </w:r>
    </w:p>
    <w:p>
      <w:pPr>
        <w:pBdr>
          <w:bottom w:val="single" w:sz="7" w:space="8" w:color="000000"/>
        </w:pBdr>
        <w:spacing w:before="25" w:after="0" w:line="277" w:lineRule="exact"/>
      </w:pPr>
      <w:r>
        <w:rPr>
          <w:rFonts w:ascii="Te XGyre Termes X" w:hAnsi="Te XGyre Termes X"/>
          <w:sz w:val="24"/>
          <w:szCs w:val="24"/>
        </w:rPr>
        <w:t xml:space="preserve">mechanisms need special treatment.</w:t>
      </w:r>
    </w:p>
    <w:p>
      <w:pPr>
        <w:spacing w:after="0" w:line="20" w:lineRule="exact"/>
        <w:sectPr>
          <w:pgSz w:w="11906" w:h="16838"/>
          <w:pgMar w:top="1490" w:right="1431" w:bottom="915" w:left="1440" w:header="708" w:footer="708" w:gutter="0"/>
          <w:cols w:num="2" w:space="275" w:equalWidth="0">
            <w:col w:w="4010" w:space="275"/>
            <w:col w:w="4750"/>
          </w:cols>
        </w:sectPr>
      </w:pPr>
    </w:p>
    <w:p>
      <w:pPr>
        <w:pBdr>
          <w:top w:val="single" w:sz="7" w:space="14" w:color="000000"/>
        </w:pBdr>
        <w:spacing w:before="749" w:after="0" w:line="277" w:lineRule="exact"/>
      </w:pPr>
      <w:r>
        <w:rPr>
          <w:rFonts w:ascii="Te XGyre Termes X" w:hAnsi="Te XGyre Termes X"/>
          <w:sz w:val="24"/>
          <w:szCs w:val="24"/>
        </w:rPr>
        <w:t xml:space="preserve">Discovered source</w:t>
      </w:r>
    </w:p>
    <w:p>
      <w:pPr>
        <w:pBdr>
          <w:top w:val="single" w:sz="5" w:space="14" w:color="000000"/>
        </w:pBdr>
        <w:spacing w:before="163" w:after="0" w:line="361" w:lineRule="exact"/>
      </w:pPr>
      <w:r>
        <w:rPr>
          <w:rFonts w:ascii="Te XGyre Termes X" w:hAnsi="Te XGyre Termes X"/>
          <w:sz w:val="24"/>
          <w:szCs w:val="24"/>
        </w:rPr>
        <w:t xml:space="preserve">Yen, J. Y. (1971). </w:t>
      </w:r>
      <w:r>
        <w:rPr>
          <w:rFonts w:ascii="Te XGyre Termes X" w:hAnsi="Te XGyre Termes X"/>
          <w:i/>
          <w:iCs/>
          <w:sz w:val="24"/>
          <w:szCs w:val="24"/>
        </w:rPr>
        <w:t xml:space="preserve">Finding the K Shortest Loopless Paths in a </w:t>
      </w:r>
      <w:r>
        <w:rPr>
          <w:rFonts w:ascii="Te XGyre Termes X" w:hAnsi="Te XGyre Termes X"/>
          <w:i/>
          <w:iCs/>
          <w:spacing w:val="-6"/>
          <w:sz w:val="24"/>
          <w:szCs w:val="24"/>
        </w:rPr>
        <w:t xml:space="preserve">Network</w:t>
      </w:r>
      <w:r>
        <w:rPr>
          <w:rFonts w:ascii="Te XGyre Termes X" w:hAnsi="Te XGyre Termes X"/>
          <w:sz w:val="24"/>
          <w:szCs w:val="24"/>
        </w:rPr>
        <w:t xml:space="preserve">. </w:t>
      </w:r>
      <w:hyperlink r:id="rId18">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spacing w:before="301" w:after="0" w:line="390" w:lineRule="exact"/>
      </w:pPr>
      <w:r>
        <w:rPr>
          <w:rFonts w:ascii="Te XGyre Termes X" w:hAnsi="Te XGyre Termes X"/>
          <w:sz w:val="24"/>
          <w:szCs w:val="24"/>
        </w:rPr>
        <w:t xml:space="preserve">Moustapha, M., Marelli, S., and Sudret, B. (2022). </w:t>
      </w:r>
      <w:r>
        <w:rPr>
          <w:rFonts w:ascii="Te XGyre Termes X" w:hAnsi="Te XGyre Termes X"/>
          <w:i/>
          <w:iCs/>
          <w:sz w:val="24"/>
          <w:szCs w:val="24"/>
        </w:rPr>
        <w:t xml:space="preserve">Active learning for structural reliability: Survey, generalframework and benchmark</w:t>
      </w:r>
      <w:r>
        <w:rPr>
          <w:rFonts w:ascii="Te XGyre Termes X" w:hAnsi="Te XGyre Termes X"/>
          <w:sz w:val="24"/>
          <w:szCs w:val="24"/>
        </w:rPr>
        <w:t xml:space="preserve">. </w:t>
      </w:r>
      <w:hyperlink r:id="rId19">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pBdr>
          <w:bottom w:val="single" w:sz="7" w:space="8" w:color="000000"/>
        </w:pBdr>
        <w:spacing w:before="108" w:after="0" w:line="390" w:lineRule="exact"/>
      </w:pPr>
      <w:r>
        <w:rPr>
          <w:rFonts w:ascii="Te XGyre Termes X" w:hAnsi="Te XGyre Termes X"/>
          <w:sz w:val="24"/>
          <w:szCs w:val="24"/>
        </w:rPr>
        <w:t xml:space="preserve">Cawley, G. C., and Talbot, N. L. C. (2010). </w:t>
      </w:r>
      <w:r>
        <w:rPr>
          <w:rFonts w:ascii="Te XGyre Termes X" w:hAnsi="Te XGyre Termes X"/>
          <w:i/>
          <w:iCs/>
          <w:sz w:val="24"/>
          <w:szCs w:val="24"/>
        </w:rPr>
        <w:t xml:space="preserve">On Over-fitting in Model Selection and Subsequent Selection Bias in Performance Evaluation</w:t>
      </w:r>
      <w:r>
        <w:rPr>
          <w:rFonts w:ascii="Te XGyre Termes X" w:hAnsi="Te XGyre Termes X"/>
          <w:sz w:val="24"/>
          <w:szCs w:val="24"/>
        </w:rPr>
        <w:t xml:space="preserve">. </w:t>
      </w:r>
      <w:hyperlink r:id="rId20">
        <w:r>
          <w:rPr>
            <w:rStyle w:val="Hyperlink"/>
            <w:rFonts w:ascii="Te XGyre Termes X" w:hAnsi="Te XGyre Termes X"/>
            <w:sz w:val="24"/>
            <w:szCs w:val="24"/>
          </w:rPr>
          <w:t xml:space="preserve">Primary source</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Connection and limits</w:t>
      </w:r>
    </w:p>
    <w:p>
      <w:pPr>
        <w:spacing w:before="468" w:after="0" w:line="361" w:lineRule="exact"/>
      </w:pPr>
      <w:r>
        <w:rPr>
          <w:rFonts w:ascii="Te XGyre Termes X" w:hAnsi="Te XGyre Termes X"/>
          <w:w w:val="98"/>
          <w:sz w:val="24"/>
          <w:szCs w:val="24"/>
        </w:rPr>
        <w:t xml:space="preserve">Reference for finding a set of simple paths. </w:t>
      </w:r>
      <w:r>
        <w:rPr>
          <w:rFonts w:ascii="Te XGyre Termes X" w:hAnsi="Te XGyre Termes X"/>
          <w:sz w:val="24"/>
          <w:szCs w:val="24"/>
        </w:rPr>
        <w:t xml:space="preserve">Loopless paths are not necessarily edge-disjoint or optimal for ARI.</w:t>
      </w:r>
    </w:p>
    <w:p>
      <w:pPr>
        <w:spacing w:before="301" w:after="0" w:line="361" w:lineRule="exact"/>
      </w:pPr>
      <w:r>
        <w:rPr>
          <w:rFonts w:ascii="Te XGyre Termes X" w:hAnsi="Te XGyre Termes X"/>
          <w:sz w:val="24"/>
          <w:szCs w:val="24"/>
        </w:rPr>
        <w:t xml:space="preserve">Comparator framework for reducing costly evaluations through active learning. Access to performance-function</w:t>
      </w:r>
    </w:p>
    <w:p>
      <w:pPr>
        <w:spacing w:before="216" w:after="0" w:line="300" w:lineRule="exact"/>
      </w:pPr>
      <w:r>
        <w:rPr>
          <w:rFonts w:ascii="Te XGyre Termes X" w:hAnsi="Te XGyre Termes X"/>
          <w:sz w:val="24"/>
          <w:szCs w:val="24"/>
        </w:rPr>
        <w:t xml:space="preserve">evaluations and probability targets differ from ARI.</w:t>
      </w:r>
    </w:p>
    <w:p>
      <w:pPr>
        <w:spacing w:before="350" w:after="0" w:line="379" w:lineRule="exact"/>
      </w:pPr>
      <w:r>
        <w:rPr>
          <w:rFonts w:ascii="Te XGyre Termes X" w:hAnsi="Te XGyre Termes X"/>
          <w:sz w:val="24"/>
          <w:szCs w:val="24"/>
        </w:rPr>
        <w:t xml:space="preserve">Basis for preventing bias when choosing ARI thresholds and configurations. Selection-bias literature does not replace independent evaluation on structures.</w:t>
      </w:r>
    </w:p>
    <w:p>
      <w:pPr>
        <w:spacing w:after="0" w:line="20" w:lineRule="exact"/>
        <w:sectPr>
          <w:pgSz w:w="11906" w:h="16838"/>
          <w:pgMar w:top="1490" w:right="1431" w:bottom="915" w:left="1440" w:header="708" w:footer="708" w:gutter="0"/>
          <w:cols w:num="2" w:space="248" w:equalWidth="0">
            <w:col w:w="4034" w:space="248"/>
            <w:col w:w="4753"/>
          </w:cols>
        </w:sectPr>
      </w:pPr>
    </w:p>
    <w:p>
      <w:pPr>
        <w:spacing w:before="666" w:after="0" w:line="402" w:lineRule="exact"/>
        <w:ind w:firstLine="853"/>
        <w:jc w:val="both"/>
      </w:pPr>
      <w:r>
        <w:rPr>
          <w:rFonts w:ascii="Te XGyre Termes X" w:hAnsi="Te XGyre Termes X"/>
          <w:w w:val="98"/>
          <w:sz w:val="24"/>
          <w:szCs w:val="24"/>
        </w:rPr>
        <w:t xml:space="preserve">Review was conducted on the identity, abstract, or available source sections </w:t>
      </w:r>
      <w:r>
        <w:rPr>
          <w:rFonts w:ascii="Te XGyre Termes X" w:hAnsi="Te XGyre Termes X"/>
          <w:sz w:val="24"/>
          <w:szCs w:val="24"/>
        </w:rPr>
        <w:t xml:space="preserve">as recorded for each entry. Not every full text has been audited. Entries marked as </w:t>
      </w:r>
      <w:r>
        <w:rPr>
          <w:rFonts w:ascii="Te XGyre Termes X" w:hAnsi="Te XGyre Termes X"/>
          <w:w w:val="98"/>
          <w:sz w:val="24"/>
          <w:szCs w:val="24"/>
        </w:rPr>
        <w:t xml:space="preserve">having authors not yet extracted still include a title and publisher location but are not ready for final bibliographic citation. An empty DOI means it has not been recorded, </w:t>
      </w:r>
      <w:r>
        <w:rPr>
          <w:rFonts w:ascii="Te XGyre Termes X" w:hAnsi="Te XGyre Termes X"/>
          <w:sz w:val="24"/>
          <w:szCs w:val="24"/>
        </w:rPr>
        <w:t xml:space="preserve">not that none exists. Preprint versions are distinguished from journal-volume years </w:t>
      </w:r>
      <w:r>
        <w:rPr>
          <w:rFonts w:ascii="Te XGyre Termes X" w:hAnsi="Te XGyre Termes X"/>
          <w:w w:val="102"/>
          <w:sz w:val="24"/>
          <w:szCs w:val="24"/>
        </w:rPr>
        <w:t xml:space="preserve">and are not counted again as separate works. This search is not claimed to be </w:t>
      </w:r>
      <w:r>
        <w:rPr>
          <w:rFonts w:ascii="Te XGyre Termes X" w:hAnsi="Te XGyre Termes X"/>
          <w:sz w:val="24"/>
          <w:szCs w:val="24"/>
        </w:rPr>
        <w:t xml:space="preserve">systematic or exhaustive of all available publications.</w:t>
      </w:r>
    </w:p>
    <w:p>
      <w:pPr>
        <w:spacing w:before="216" w:after="0" w:line="397" w:lineRule="exact"/>
        <w:ind w:firstLine="866"/>
      </w:pPr>
      <w:r>
        <w:rPr>
          <w:rFonts w:ascii="Te XGyre Termes X" w:hAnsi="Te XGyre Termes X"/>
          <w:w w:val="102"/>
          <w:sz w:val="24"/>
          <w:szCs w:val="24"/>
        </w:rPr>
        <w:t xml:space="preserve">Supporting sources need not test ARI directly. Their relevance may con </w:t>
      </w:r>
      <w:r>
        <w:rPr>
          <w:rFonts w:ascii="Te XGyre Termes X" w:hAnsi="Te XGyre Termes X"/>
          <w:sz w:val="24"/>
          <w:szCs w:val="24"/>
        </w:rPr>
        <w:t xml:space="preserve">cern graph-flow assumptions, boundary-condition information, update algorithms, </w:t>
      </w:r>
      <w:r>
        <w:rPr>
          <w:rFonts w:ascii="Te XGyre Termes X" w:hAnsi="Te XGyre Termes X"/>
          <w:w w:val="102"/>
          <w:sz w:val="24"/>
          <w:szCs w:val="24"/>
        </w:rPr>
        <w:t xml:space="preserve">sample selection, or evaluation measures. However, shared terminology is not sufficient to equate method inputs, outputs, and domains. The matrix of already </w:t>
      </w:r>
      <w:r>
        <w:rPr>
          <w:rFonts w:ascii="Te XGyre Termes X" w:hAnsi="Te XGyre Termes X"/>
          <w:w w:val="98"/>
          <w:sz w:val="24"/>
          <w:szCs w:val="24"/>
        </w:rPr>
        <w:t xml:space="preserve">cited sources remains separate in </w:t>
      </w:r>
      <w:r>
        <w:rPr>
          <w:rFonts w:ascii="Computer Modern" w:hAnsi="Computer Modern"/>
          <w:sz w:val="24"/>
          <w:szCs w:val="24"/>
        </w:rPr>
        <w:t xml:space="preserve">results/literature/reference_matrix.csv</w:t>
      </w:r>
      <w:r>
        <w:rPr>
          <w:rFonts w:ascii="Te XGyre Termes X" w:hAnsi="Te XGyre Termes X"/>
          <w:w w:val="98"/>
          <w:sz w:val="24"/>
          <w:szCs w:val="24"/>
        </w:rPr>
        <w:t xml:space="preserve">. </w:t>
      </w:r>
      <w:r>
        <w:rPr>
          <w:rFonts w:ascii="Te XGyre Termes X" w:hAnsi="Te XGyre Termes X"/>
          <w:w w:val="102"/>
          <w:sz w:val="24"/>
          <w:szCs w:val="24"/>
        </w:rPr>
        <w:t xml:space="preserve">Adding sources does not change ARI experimental results or turn other research</w:t>
      </w:r>
    </w:p>
    <w:p>
      <w:pPr>
        <w:pageBreakBefore/>
        <w:spacing w:before="854" w:after="0" w:line="277" w:lineRule="exact"/>
      </w:pPr>
      <w:bookmarkStart w:id="25" w:name="_pdfpage47"/>
      <w:bookmarkEnd w:id="25"/>
      <w:r>
        <w:rPr>
          <w:rFonts w:ascii="Te XGyre Termes X" w:hAnsi="Te XGyre Termes X"/>
          <w:sz w:val="24"/>
          <w:szCs w:val="24"/>
        </w:rPr>
        <w:t xml:space="preserve">findings into evidence that this index passes validation.</w:t>
      </w:r>
    </w:p>
    <w:p>
      <w:pPr>
        <w:spacing w:before="455" w:after="0" w:line="277" w:lineRule="exact"/>
      </w:pPr>
      <w:r>
        <w:rPr>
          <w:rFonts w:ascii="Te XGyre Termes X" w:hAnsi="Te XGyre Termes X"/>
          <w:b/>
          <w:bCs/>
          <w:sz w:val="24"/>
          <w:szCs w:val="24"/>
        </w:rPr>
        <w:t xml:space="preserve">2.11.2 Annotated Catalog of Discovered Sources</w:t>
      </w:r>
    </w:p>
    <w:p>
      <w:pPr>
        <w:spacing w:before="341" w:after="0" w:line="402" w:lineRule="exact"/>
        <w:ind w:firstLine="854"/>
      </w:pPr>
      <w:r>
        <w:rPr>
          <w:rFonts w:ascii="Te XGyre Termes X" w:hAnsi="Te XGyre Termes X"/>
          <w:w w:val="98"/>
          <w:sz w:val="24"/>
          <w:szCs w:val="24"/>
        </w:rPr>
        <w:t xml:space="preserve">The following catalog contains 80 additional sources identified by the search. </w:t>
      </w:r>
      <w:r>
        <w:rPr>
          <w:rFonts w:ascii="Te XGyre Termes X" w:hAnsi="Te XGyre Termes X"/>
          <w:sz w:val="24"/>
          <w:szCs w:val="24"/>
        </w:rPr>
        <w:t xml:space="preserve">DOI or primary-source links are included to make publications traceable. Core and </w:t>
      </w:r>
      <w:r>
        <w:rPr>
          <w:rFonts w:ascii="Te XGyre Termes X" w:hAnsi="Te XGyre Termes X"/>
          <w:w w:val="102"/>
          <w:sz w:val="24"/>
          <w:szCs w:val="24"/>
        </w:rPr>
        <w:t xml:space="preserve">supporting labels indicate dominant function, not source quality. Detailed review notes are available in the accompanying CSV. Sources marked as integrated have </w:t>
      </w:r>
      <w:r>
        <w:rPr>
          <w:rFonts w:ascii="Te XGyre Termes X" w:hAnsi="Te XGyre Termes X"/>
          <w:w w:val="98"/>
          <w:sz w:val="24"/>
          <w:szCs w:val="24"/>
        </w:rPr>
        <w:t xml:space="preserve">been cited in the Chapter 2 synthesis. Unavailable author metadata are marked rather </w:t>
      </w:r>
      <w:r>
        <w:rPr>
          <w:rFonts w:ascii="Te XGyre Termes X" w:hAnsi="Te XGyre Termes X"/>
          <w:w w:val="102"/>
          <w:sz w:val="24"/>
          <w:szCs w:val="24"/>
        </w:rPr>
        <w:t xml:space="preserve">than fabricated. Tables are grouped by theme; source codes are retained so that </w:t>
      </w:r>
      <w:r>
        <w:rPr>
          <w:rFonts w:ascii="Te XGyre Termes X" w:hAnsi="Te XGyre Termes X"/>
          <w:sz w:val="24"/>
          <w:szCs w:val="24"/>
        </w:rPr>
        <w:t xml:space="preserve">identities, annotations, and statuses can be matched to the accompanying catalog.</w:t>
      </w:r>
    </w:p>
    <w:p>
      <w:pPr>
        <w:spacing w:before="551" w:after="0" w:line="277" w:lineRule="exact"/>
      </w:pPr>
      <w:r>
        <w:rPr>
          <w:rFonts w:ascii="Te XGyre Termes X" w:hAnsi="Te XGyre Termes X"/>
          <w:b/>
          <w:bCs/>
          <w:sz w:val="24"/>
          <w:szCs w:val="24"/>
        </w:rPr>
        <w:t xml:space="preserve">Mechanics and Redundancy</w:t>
      </w:r>
    </w:p>
    <w:p>
      <w:pPr>
        <w:spacing w:before="562" w:after="0" w:line="277" w:lineRule="exact"/>
        <w:jc w:val="center"/>
      </w:pPr>
      <w:r>
        <w:rPr>
          <w:rFonts w:ascii="Te XGyre Termes X" w:hAnsi="Te XGyre Termes X"/>
          <w:sz w:val="24"/>
          <w:szCs w:val="24"/>
        </w:rPr>
        <w:t xml:space="preserve">Table 2.4: Annotated source catalog: Mechanics and redundancy.</w:t>
      </w:r>
    </w:p>
    <w:p>
      <w:pPr>
        <w:pBdr>
          <w:top w:val="single" w:sz="7" w:space="9" w:color="000000"/>
        </w:pBdr>
        <w:spacing w:before="205" w:after="0" w:line="213" w:lineRule="exact"/>
        <w:ind w:right="26"/>
      </w:pPr>
      <w:r>
        <w:rPr>
          <w:rFonts w:ascii="Te XGyre Termes X" w:hAnsi="Te XGyre Termes X"/>
          <w:sz w:val="22"/>
          <w:szCs w:val="22"/>
        </w:rPr>
        <w:t xml:space="preserve">Code Identity and source link Annotation and status</w:t>
        <w:br/>
        <w:t xml:space="preserve">S01 Krake, T., dkk. (2022). </w:t>
      </w:r>
      <w:r>
        <w:rPr>
          <w:rFonts w:ascii="Te XGyre Termes X" w:hAnsi="Te XGyre Termes X"/>
          <w:i/>
          <w:iCs/>
          <w:sz w:val="22"/>
          <w:szCs w:val="22"/>
        </w:rPr>
        <w:t xml:space="preserve">Efficient Update</w:t>
        <w:br/>
      </w:r>
      <w:r>
        <w:rPr>
          <w:rFonts w:ascii="Te XGyre Termes X" w:hAnsi="Te XGyre Termes X"/>
          <w:b/>
          <w:bCs/>
          <w:sz w:val="22"/>
          <w:szCs w:val="22"/>
        </w:rPr>
        <w:t xml:space="preserve">Role: </w:t>
      </w:r>
      <w:r>
        <w:rPr>
          <w:rFonts w:ascii="Te XGyre Termes X" w:hAnsi="Te XGyre Termes X"/>
          <w:sz w:val="22"/>
          <w:szCs w:val="22"/>
        </w:rPr>
        <w:t xml:space="preserve">Core.</w:t>
        <w:br/>
      </w:r>
      <w:r>
        <w:rPr>
          <w:rFonts w:ascii="Te XGyre Termes X" w:hAnsi="Te XGyre Termes X"/>
          <w:i/>
          <w:iCs/>
          <w:sz w:val="22"/>
          <w:szCs w:val="22"/>
        </w:rPr>
        <w:t xml:space="preserve">of Redundancy Matrices for Truss and</w:t>
        <w:br/>
      </w:r>
      <w:r>
        <w:rPr>
          <w:rFonts w:ascii="Te XGyre Termes X" w:hAnsi="Te XGyre Termes X"/>
          <w:b/>
          <w:bCs/>
          <w:sz w:val="22"/>
          <w:szCs w:val="22"/>
        </w:rPr>
        <w:t xml:space="preserve">Relevance: </w:t>
      </w:r>
      <w:r>
        <w:rPr>
          <w:rFonts w:ascii="Te XGyre Termes X" w:hAnsi="Te XGyre Termes X"/>
          <w:sz w:val="22"/>
          <w:szCs w:val="22"/>
        </w:rPr>
        <w:t xml:space="preserve">Comparator for updating </w:t>
      </w:r>
      <w:r>
        <w:rPr>
          <w:rFonts w:ascii="Te XGyre Termes X" w:hAnsi="Te XGyre Termes X"/>
          <w:i/>
          <w:iCs/>
          <w:sz w:val="22"/>
          <w:szCs w:val="22"/>
        </w:rPr>
        <w:t xml:space="preserve">Frame Structures</w:t>
      </w:r>
      <w:r>
        <w:rPr>
          <w:rFonts w:ascii="Te XGyre Termes X" w:hAnsi="Te XGyre Termes X"/>
          <w:sz w:val="22"/>
          <w:szCs w:val="22"/>
        </w:rPr>
        <w:t xml:space="preserve">. Journal of</w:t>
        <w:br/>
        <w:t xml:space="preserve">redundancy information when elements Theoretical, Computational and Applied</w:t>
        <w:br/>
        <w:t xml:space="preserve">change or are removed.</w:t>
        <w:br/>
        <w:t xml:space="preserve">Mechanics.</w:t>
        <w:br/>
      </w:r>
      <w:r>
        <w:rPr>
          <w:rFonts w:ascii="Te XGyre Termes X" w:hAnsi="Te XGyre Termes X"/>
          <w:b/>
          <w:bCs/>
          <w:sz w:val="22"/>
          <w:szCs w:val="22"/>
        </w:rPr>
        <w:t xml:space="preserve">Limitations: </w:t>
      </w:r>
      <w:r>
        <w:rPr>
          <w:rFonts w:ascii="Te XGyre Termes X" w:hAnsi="Te XGyre Termes X"/>
          <w:sz w:val="22"/>
          <w:szCs w:val="22"/>
        </w:rPr>
        <w:t xml:space="preserve">Update costs and domains </w:t>
      </w:r>
      <w:hyperlink r:id="rId13">
        <w:r>
          <w:rPr>
            <w:rStyle w:val="Hyperlink"/>
            <w:rFonts w:ascii="Te XGyre Termes X" w:hAnsi="Te XGyre Termes X"/>
            <w:sz w:val="22"/>
            <w:szCs w:val="22"/>
          </w:rPr>
          <w:t xml:space="preserve">DOI: </w:t>
        </w:r>
        <w:r>
          <w:rPr>
            <w:rStyle w:val="Hyperlink"/>
            <w:rFonts w:ascii="Computer Modern" w:hAnsi="Computer Modern"/>
            <w:sz w:val="22"/>
            <w:szCs w:val="22"/>
          </w:rPr>
          <w:t xml:space="preserve">10.46298/jtcam.9615</w:t>
          <w:br/>
        </w:r>
      </w:hyperlink>
      <w:r>
        <w:rPr>
          <w:rFonts w:ascii="Te XGyre Termes X" w:hAnsi="Te XGyre Termes X"/>
          <w:sz w:val="22"/>
          <w:szCs w:val="22"/>
        </w:rPr>
        <w:t xml:space="preserve">must be aligned with ARI scenarios. </w:t>
      </w:r>
      <w:r>
        <w:rPr>
          <w:rFonts w:ascii="Te XGyre Termes X" w:hAnsi="Te XGyre Termes X"/>
          <w:b/>
          <w:bCs/>
          <w:sz w:val="22"/>
          <w:szCs w:val="22"/>
        </w:rPr>
        <w:t xml:space="preserve">Status: </w:t>
      </w:r>
      <w:r>
        <w:rPr>
          <w:rFonts w:ascii="Te XGyre Termes X" w:hAnsi="Te XGyre Termes X"/>
          <w:sz w:val="22"/>
          <w:szCs w:val="22"/>
        </w:rPr>
        <w:t xml:space="preserve">not used in the Q1-journal synthesis or integrated bibliography; retained only as a discovered-source record.</w:t>
        <w:br/>
      </w:r>
      <w:r>
        <w:rPr>
          <w:rFonts w:ascii="Te XGyre Termes X" w:hAnsi="Te XGyre Termes X"/>
          <w:i/>
          <w:iCs/>
          <w:sz w:val="22"/>
          <w:szCs w:val="22"/>
        </w:rPr>
        <w:t xml:space="preserve">Continued on the next page</w:t>
      </w:r>
    </w:p>
    <w:p>
      <w:pPr>
        <w:pageBreakBefore/>
        <w:spacing w:before="879" w:after="0" w:line="320" w:lineRule="exact"/>
      </w:pPr>
      <w:r>
        <w:rPr>
          <w:rFonts w:ascii="Te XGyre Termes X" w:hAnsi="Te XGyre Termes X"/>
          <w:sz w:val="22"/>
          <w:szCs w:val="22"/>
        </w:rPr>
        <w:t xml:space="preserve">Tabel 2.4 (lanjutan)</w:t>
        <w:br/>
        <w:t xml:space="preserve">Code Identity and source link Annotation and status</w:t>
      </w:r>
    </w:p>
    <w:p>
      <w:pPr>
        <w:pBdr>
          <w:top w:val="single" w:sz="5" w:space="0" w:color="000000"/>
        </w:pBdr>
        <w:spacing w:before="49" w:after="0" w:line="20" w:lineRule="exact"/>
      </w:pPr>
    </w:p>
    <w:p>
      <w:pPr>
        <w:spacing w:after="0" w:line="20" w:lineRule="exact"/>
        <w:sectPr>
          <w:type w:val="continuous"/>
          <w:pgSz w:w="11906" w:h="16838"/>
          <w:pgMar w:top="1490" w:right="1431" w:bottom="915" w:left="1440" w:header="708" w:footer="708" w:gutter="0"/>
        </w:sectPr>
      </w:pPr>
    </w:p>
    <w:p>
      <w:pPr>
        <w:pBdr>
          <w:top w:val="single" w:sz="7" w:space="12" w:color="000000"/>
        </w:pBdr>
        <w:spacing w:after="0" w:line="253" w:lineRule="exact"/>
      </w:pPr>
      <w:r>
        <w:rPr>
          <w:rFonts w:ascii="Te XGyre Termes X" w:hAnsi="Te XGyre Termes X"/>
          <w:sz w:val="22"/>
          <w:szCs w:val="22"/>
        </w:rPr>
        <w:t xml:space="preserve">S02 Tkachuk, A., Krake, T., Gade, J., dan</w:t>
      </w:r>
    </w:p>
    <w:p>
      <w:pPr>
        <w:spacing w:before="119" w:after="0" w:line="262" w:lineRule="exact"/>
      </w:pPr>
      <w:r>
        <w:rPr>
          <w:rFonts w:ascii="Te XGyre Termes X" w:hAnsi="Te XGyre Termes X"/>
          <w:sz w:val="22"/>
          <w:szCs w:val="22"/>
        </w:rPr>
        <w:t xml:space="preserve">von Scheven, M. (2023). </w:t>
      </w:r>
      <w:r>
        <w:rPr>
          <w:rFonts w:ascii="Te XGyre Termes X" w:hAnsi="Te XGyre Termes X"/>
          <w:i/>
          <w:iCs/>
          <w:sz w:val="22"/>
          <w:szCs w:val="22"/>
        </w:rPr>
        <w:t xml:space="preserve">Efficient Computation ofRedundancy Matrices for Moderately Redundant Truss and Frame Structures</w:t>
      </w:r>
      <w:r>
        <w:rPr>
          <w:rFonts w:ascii="Te XGyre Termes X" w:hAnsi="Te XGyre Termes X"/>
          <w:sz w:val="22"/>
          <w:szCs w:val="22"/>
        </w:rPr>
        <w:t xml:space="preserve">. Journal of</w:t>
      </w:r>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46" w:after="0" w:line="264" w:lineRule="exact"/>
      </w:pPr>
      <w:r>
        <w:rPr>
          <w:rFonts w:ascii="Te XGyre Termes X" w:hAnsi="Te XGyre Termes X"/>
          <w:b/>
          <w:bCs/>
          <w:sz w:val="22"/>
          <w:szCs w:val="22"/>
        </w:rPr>
        <w:t xml:space="preserve">Relevance: </w:t>
      </w:r>
      <w:r>
        <w:rPr>
          <w:rFonts w:ascii="Te XGyre Termes X" w:hAnsi="Te XGyre Termes X"/>
          <w:sz w:val="22"/>
          <w:szCs w:val="22"/>
        </w:rPr>
        <w:t xml:space="preserve">Alternative computation of redundancy matrices for comparison with the safeguard.</w:t>
      </w:r>
    </w:p>
    <w:p>
      <w:pPr>
        <w:spacing w:before="100"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Efficiency on moderately</w:t>
      </w:r>
    </w:p>
    <w:p>
      <w:pPr>
        <w:spacing w:after="0" w:line="20" w:lineRule="exact"/>
        <w:sectPr>
          <w:type w:val="continuous"/>
          <w:pgSz w:w="11906" w:h="16838"/>
          <w:pgMar w:top="1490" w:right="1431" w:bottom="915" w:left="1440" w:header="708" w:footer="708" w:gutter="0"/>
          <w:cols w:num="2" w:space="386" w:equalWidth="0">
            <w:col w:w="4692" w:space="386"/>
            <w:col w:w="3957"/>
          </w:cols>
        </w:sectPr>
      </w:pPr>
    </w:p>
    <w:p>
      <w:pPr>
        <w:spacing w:before="45" w:after="0" w:line="253" w:lineRule="exact"/>
      </w:pPr>
      <w:r>
        <w:rPr>
          <w:rFonts w:ascii="Te XGyre Termes X" w:hAnsi="Te XGyre Termes X"/>
          <w:sz w:val="22"/>
          <w:szCs w:val="22"/>
        </w:rPr>
        <w:t xml:space="preserve">Theoretical, Computational and Applied redundant structures does not guarantee</w:t>
      </w:r>
    </w:p>
    <w:p>
      <w:pPr>
        <w:spacing w:after="0" w:line="20" w:lineRule="exact"/>
        <w:sectPr>
          <w:type w:val="continuous"/>
          <w:pgSz w:w="11906" w:h="16838"/>
          <w:pgMar w:top="1490" w:right="1431" w:bottom="915" w:left="1440" w:header="708" w:footer="708" w:gutter="0"/>
        </w:sectPr>
      </w:pPr>
    </w:p>
    <w:p>
      <w:pPr>
        <w:spacing w:before="102" w:after="0" w:line="253" w:lineRule="exact"/>
        <w:ind w:firstLine="788"/>
      </w:pPr>
      <w:r>
        <w:rPr>
          <w:rFonts w:ascii="Te XGyre Termes X" w:hAnsi="Te XGyre Termes X"/>
          <w:sz w:val="22"/>
          <w:szCs w:val="22"/>
        </w:rPr>
        <w:t xml:space="preserve">Mechanics.</w:t>
      </w:r>
    </w:p>
    <w:p>
      <w:pPr>
        <w:spacing w:before="144" w:after="0" w:line="253" w:lineRule="exact"/>
        <w:jc w:val="center"/>
      </w:pPr>
      <w:hyperlink r:id="rId14">
        <w:r>
          <w:rPr>
            <w:rStyle w:val="Hyperlink"/>
            <w:rFonts w:ascii="Te XGyre Termes X" w:hAnsi="Te XGyre Termes X"/>
            <w:sz w:val="22"/>
            <w:szCs w:val="22"/>
          </w:rPr>
          <w:t xml:space="preserve">DOI: </w:t>
        </w:r>
        <w:r>
          <w:rPr>
            <w:rStyle w:val="Hyperlink"/>
            <w:rFonts w:ascii="Computer Modern" w:hAnsi="Computer Modern"/>
            <w:sz w:val="22"/>
            <w:szCs w:val="22"/>
          </w:rPr>
          <w:t xml:space="preserve">10.46298/jtcam.11056</w:t>
        </w:r>
      </w:hyperlink>
    </w:p>
    <w:p>
      <w:pPr>
        <w:spacing w:before="873" w:after="0" w:line="253" w:lineRule="exact"/>
      </w:pPr>
      <w:r>
        <w:rPr>
          <w:rFonts w:ascii="Te XGyre Termes X" w:hAnsi="Te XGyre Termes X"/>
          <w:sz w:val="22"/>
          <w:szCs w:val="22"/>
        </w:rPr>
        <w:t xml:space="preserve">S03 von Scheven, M., Ramm, E., dan</w:t>
      </w:r>
    </w:p>
    <w:p>
      <w:pPr>
        <w:spacing w:before="119" w:after="0" w:line="253" w:lineRule="exact"/>
        <w:jc w:val="right"/>
      </w:pPr>
      <w:r>
        <w:rPr>
          <w:rFonts w:ascii="Te XGyre Termes X" w:hAnsi="Te XGyre Termes X"/>
          <w:sz w:val="22"/>
          <w:szCs w:val="22"/>
        </w:rPr>
        <w:t xml:space="preserve">Bischoff, M. (2021). </w:t>
      </w:r>
      <w:r>
        <w:rPr>
          <w:rFonts w:ascii="Te XGyre Termes X" w:hAnsi="Te XGyre Termes X"/>
          <w:i/>
          <w:iCs/>
          <w:sz w:val="22"/>
          <w:szCs w:val="22"/>
        </w:rPr>
        <w:t xml:space="preserve">Quantification of</w:t>
      </w:r>
    </w:p>
    <w:p>
      <w:pPr>
        <w:spacing w:before="104" w:after="0" w:line="253" w:lineRule="exact"/>
        <w:jc w:val="right"/>
      </w:pPr>
      <w:r>
        <w:rPr>
          <w:rFonts w:ascii="Te XGyre Termes X" w:hAnsi="Te XGyre Termes X"/>
          <w:i/>
          <w:iCs/>
          <w:sz w:val="22"/>
          <w:szCs w:val="22"/>
        </w:rPr>
        <w:t xml:space="preserve">the Redundancy Distribution in Truss</w:t>
      </w:r>
    </w:p>
    <w:p>
      <w:pPr>
        <w:spacing w:before="104" w:after="0" w:line="253" w:lineRule="exact"/>
        <w:ind w:firstLine="789"/>
      </w:pPr>
      <w:r>
        <w:rPr>
          <w:rFonts w:ascii="Te XGyre Termes X" w:hAnsi="Te XGyre Termes X"/>
          <w:i/>
          <w:iCs/>
          <w:sz w:val="22"/>
          <w:szCs w:val="22"/>
        </w:rPr>
        <w:t xml:space="preserve">and Beam Structures</w:t>
      </w:r>
      <w:r>
        <w:rPr>
          <w:rFonts w:ascii="Te XGyre Termes X" w:hAnsi="Te XGyre Termes X"/>
          <w:sz w:val="22"/>
          <w:szCs w:val="22"/>
        </w:rPr>
        <w:t xml:space="preserve">. International</w:t>
      </w:r>
    </w:p>
    <w:p>
      <w:pPr>
        <w:spacing w:before="145" w:after="0" w:line="253" w:lineRule="exact"/>
        <w:jc w:val="right"/>
      </w:pPr>
      <w:r>
        <w:rPr>
          <w:rFonts w:ascii="Te XGyre Termes X" w:hAnsi="Te XGyre Termes X"/>
          <w:sz w:val="22"/>
          <w:szCs w:val="22"/>
        </w:rPr>
        <w:t xml:space="preserve">Journal of Solids and Structures 213,</w:t>
      </w:r>
    </w:p>
    <w:p>
      <w:pPr>
        <w:spacing w:before="120" w:after="0" w:line="253" w:lineRule="exact"/>
        <w:ind w:firstLine="780"/>
      </w:pPr>
      <w:r>
        <w:rPr>
          <w:rFonts w:ascii="Te XGyre Termes X" w:hAnsi="Te XGyre Termes X"/>
          <w:sz w:val="22"/>
          <w:szCs w:val="22"/>
        </w:rPr>
        <w:t xml:space="preserve">41–49.</w:t>
      </w:r>
    </w:p>
    <w:p>
      <w:pPr>
        <w:spacing w:before="146" w:after="0" w:line="253" w:lineRule="exact"/>
        <w:ind w:firstLine="789"/>
      </w:pPr>
      <w:hyperlink r:id="rId12">
        <w:r>
          <w:rPr>
            <w:rStyle w:val="Hyperlink"/>
            <w:rFonts w:ascii="Te XGyre Termes X" w:hAnsi="Te XGyre Termes X"/>
            <w:sz w:val="22"/>
            <w:szCs w:val="22"/>
          </w:rPr>
          <w:t xml:space="preserve">DOI:</w:t>
        </w:r>
      </w:hyperlink>
    </w:p>
    <w:p>
      <w:pPr>
        <w:spacing w:before="144" w:after="0" w:line="253" w:lineRule="exact"/>
        <w:jc w:val="right"/>
      </w:pPr>
      <w:hyperlink r:id="rId12">
        <w:r>
          <w:rPr>
            <w:rStyle w:val="Hyperlink"/>
            <w:rFonts w:ascii="Computer Modern" w:hAnsi="Computer Modern"/>
            <w:sz w:val="22"/>
            <w:szCs w:val="22"/>
          </w:rPr>
          <w:t xml:space="preserve">10.1016/j.ijsolstr.2020.11.002</w:t>
        </w:r>
      </w:hyperlink>
    </w:p>
    <w:p>
      <w:pPr>
        <w:spacing w:after="0" w:line="20" w:lineRule="exact"/>
      </w:pPr>
      <w:r>
        <w:br w:type="column"/>
      </w:r>
    </w:p>
    <w:p>
      <w:pPr>
        <w:spacing w:after="0" w:line="262" w:lineRule="exact"/>
      </w:pPr>
      <w:r>
        <w:rPr>
          <w:rFonts w:ascii="Te XGyre Termes X" w:hAnsi="Te XGyre Termes X"/>
          <w:sz w:val="22"/>
          <w:szCs w:val="22"/>
        </w:rPr>
        <w:t xml:space="preserve">performance on graphs of every size. </w:t>
      </w:r>
      <w:r>
        <w:rPr>
          <w:rFonts w:ascii="Te XGyre Termes X" w:hAnsi="Te XGyre Termes X"/>
          <w:b/>
          <w:bCs/>
          <w:sz w:val="22"/>
          <w:szCs w:val="22"/>
        </w:rPr>
        <w:t xml:space="preserve">Status: </w:t>
      </w:r>
      <w:r>
        <w:rPr>
          <w:rFonts w:ascii="Te XGyre Termes X" w:hAnsi="Te XGyre Termes X"/>
          <w:sz w:val="22"/>
          <w:szCs w:val="22"/>
        </w:rPr>
        <w:t xml:space="preserve">not used in the Q1-journal synthesis; retained only as a discovered-source record.</w:t>
      </w:r>
    </w:p>
    <w:p>
      <w:pPr>
        <w:spacing w:before="324"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46"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Comparator of</w:t>
      </w:r>
    </w:p>
    <w:p>
      <w:pPr>
        <w:spacing w:before="102" w:after="0" w:line="247" w:lineRule="exact"/>
      </w:pPr>
      <w:r>
        <w:rPr>
          <w:rFonts w:ascii="Te XGyre Termes X" w:hAnsi="Te XGyre Termes X"/>
          <w:sz w:val="22"/>
          <w:szCs w:val="22"/>
        </w:rPr>
        <w:t xml:space="preserve">static-indeterminacy distribution with ARI element priorities.</w:t>
      </w:r>
    </w:p>
    <w:p>
      <w:pPr>
        <w:spacing w:before="100" w:after="0" w:line="273" w:lineRule="exact"/>
      </w:pPr>
      <w:r>
        <w:rPr>
          <w:rFonts w:ascii="Te XGyre Termes X" w:hAnsi="Te XGyre Termes X"/>
          <w:b/>
          <w:bCs/>
          <w:sz w:val="22"/>
          <w:szCs w:val="22"/>
        </w:rPr>
        <w:t xml:space="preserve">Limitations: </w:t>
      </w:r>
      <w:r>
        <w:rPr>
          <w:rFonts w:ascii="Te XGyre Termes X" w:hAnsi="Te XGyre Termes X"/>
          <w:sz w:val="22"/>
          <w:szCs w:val="22"/>
        </w:rPr>
        <w:t xml:space="preserve">A mechanical-redundancy measure is not identical to a path score. </w:t>
      </w:r>
      <w:r>
        <w:rPr>
          <w:rFonts w:ascii="Te XGyre Termes X" w:hAnsi="Te XGyre Termes X"/>
          <w:b/>
          <w:bCs/>
          <w:w w:val="98"/>
          <w:sz w:val="22"/>
          <w:szCs w:val="22"/>
        </w:rPr>
        <w:t xml:space="preserve">Status: </w:t>
      </w:r>
      <w:r>
        <w:rPr>
          <w:rFonts w:ascii="Te XGyre Termes X" w:hAnsi="Te XGyre Termes X"/>
          <w:w w:val="98"/>
          <w:sz w:val="22"/>
          <w:szCs w:val="22"/>
        </w:rPr>
        <w:t xml:space="preserve">integrated into the synthesis and </w:t>
      </w:r>
      <w:r>
        <w:rPr>
          <w:rFonts w:ascii="Te XGyre Termes X" w:hAnsi="Te XGyre Termes X"/>
          <w:sz w:val="22"/>
          <w:szCs w:val="22"/>
        </w:rPr>
        <w:t xml:space="preserve">bibliography.</w:t>
      </w:r>
    </w:p>
    <w:p>
      <w:pPr>
        <w:spacing w:after="0" w:line="20" w:lineRule="exact"/>
        <w:sectPr>
          <w:type w:val="continuous"/>
          <w:pgSz w:w="11906" w:h="16838"/>
          <w:pgMar w:top="1490" w:right="1431" w:bottom="915" w:left="1440" w:header="708" w:footer="708" w:gutter="0"/>
          <w:cols w:num="2" w:space="307" w:equalWidth="0">
            <w:col w:w="4743" w:space="307"/>
            <w:col w:w="3985"/>
          </w:cols>
        </w:sectPr>
      </w:pPr>
    </w:p>
    <w:p>
      <w:pPr>
        <w:spacing w:before="203" w:after="0" w:line="253" w:lineRule="exact"/>
      </w:pPr>
      <w:r>
        <w:rPr>
          <w:rFonts w:ascii="Te XGyre Termes X" w:hAnsi="Te XGyre Termes X"/>
          <w:sz w:val="22"/>
          <w:szCs w:val="22"/>
        </w:rPr>
        <w:t xml:space="preserve">S04 Gade, J., Tkachuk, A., von Scheven, M., </w:t>
      </w: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18" w:after="0" w:line="285" w:lineRule="exact"/>
      </w:pPr>
      <w:r>
        <w:rPr>
          <w:rFonts w:ascii="Te XGyre Termes X" w:hAnsi="Te XGyre Termes X"/>
          <w:sz w:val="22"/>
          <w:szCs w:val="22"/>
        </w:rPr>
        <w:t xml:space="preserve">dan Bischoff, M. (2021). </w:t>
      </w:r>
      <w:r>
        <w:rPr>
          <w:rFonts w:ascii="Te XGyre Termes X" w:hAnsi="Te XGyre Termes X"/>
          <w:i/>
          <w:iCs/>
          <w:sz w:val="22"/>
          <w:szCs w:val="22"/>
        </w:rPr>
        <w:t xml:space="preserve">A </w:t>
      </w:r>
      <w:r>
        <w:rPr>
          <w:rFonts w:ascii="Te XGyre Termes X" w:hAnsi="Te XGyre Termes X"/>
          <w:b/>
          <w:bCs/>
          <w:sz w:val="22"/>
          <w:szCs w:val="22"/>
        </w:rPr>
        <w:t xml:space="preserve">Relevance: </w:t>
      </w:r>
      <w:r>
        <w:rPr>
          <w:rFonts w:ascii="Te XGyre Termes X" w:hAnsi="Te XGyre Termes X"/>
          <w:sz w:val="22"/>
          <w:szCs w:val="22"/>
        </w:rPr>
        <w:t xml:space="preserve">Foundation for comparing </w:t>
      </w:r>
      <w:r>
        <w:rPr>
          <w:rFonts w:ascii="Te XGyre Termes X" w:hAnsi="Te XGyre Termes X"/>
          <w:i/>
          <w:iCs/>
          <w:sz w:val="22"/>
          <w:szCs w:val="22"/>
        </w:rPr>
        <w:t xml:space="preserve">continuum-mechanical theory of </w:t>
      </w:r>
      <w:r>
        <w:rPr>
          <w:rFonts w:ascii="Te XGyre Termes X" w:hAnsi="Te XGyre Termes X"/>
          <w:sz w:val="22"/>
          <w:szCs w:val="22"/>
        </w:rPr>
        <w:t xml:space="preserve">discrete and continuum redundancy </w:t>
      </w:r>
      <w:r>
        <w:rPr>
          <w:rFonts w:ascii="Te XGyre Termes X" w:hAnsi="Te XGyre Termes X"/>
          <w:i/>
          <w:iCs/>
          <w:sz w:val="22"/>
          <w:szCs w:val="22"/>
        </w:rPr>
        <w:t xml:space="preserve">redundancy in elastostatic structures</w:t>
      </w:r>
      <w:r>
        <w:rPr>
          <w:rFonts w:ascii="Te XGyre Termes X" w:hAnsi="Te XGyre Termes X"/>
          <w:sz w:val="22"/>
          <w:szCs w:val="22"/>
        </w:rPr>
        <w:t xml:space="preserve">. constructs.</w:t>
        <w:br/>
        <w:t xml:space="preserve">International Journal of Solids and </w:t>
      </w:r>
      <w:r>
        <w:rPr>
          <w:rFonts w:ascii="Te XGyre Termes X" w:hAnsi="Te XGyre Termes X"/>
          <w:b/>
          <w:bCs/>
          <w:sz w:val="22"/>
          <w:szCs w:val="22"/>
        </w:rPr>
        <w:t xml:space="preserve">Limitations: </w:t>
      </w:r>
      <w:r>
        <w:rPr>
          <w:rFonts w:ascii="Te XGyre Termes X" w:hAnsi="Te XGyre Termes X"/>
          <w:sz w:val="22"/>
          <w:szCs w:val="22"/>
        </w:rPr>
        <w:t xml:space="preserve">A continuum operator Structures 226–227. does not directly yield the ARI formula. </w:t>
      </w:r>
      <w:hyperlink r:id="rId21">
        <w:r>
          <w:rPr>
            <w:rStyle w:val="Hyperlink"/>
            <w:rFonts w:ascii="Te XGyre Termes X" w:hAnsi="Te XGyre Termes X"/>
            <w:sz w:val="22"/>
            <w:szCs w:val="22"/>
          </w:rPr>
          <w:t xml:space="preserve">DOI: </w:t>
        </w:r>
      </w:hyperlink>
      <w:r>
        <w:rPr>
          <w:rFonts w:ascii="Te XGyre Termes X" w:hAnsi="Te XGyre Termes X"/>
          <w:b/>
          <w:bCs/>
          <w:w w:val="98"/>
          <w:sz w:val="22"/>
          <w:szCs w:val="22"/>
        </w:rPr>
        <w:t xml:space="preserve">Status: </w:t>
      </w:r>
      <w:r>
        <w:rPr>
          <w:rFonts w:ascii="Te XGyre Termes X" w:hAnsi="Te XGyre Termes X"/>
          <w:w w:val="98"/>
          <w:sz w:val="22"/>
          <w:szCs w:val="22"/>
        </w:rPr>
        <w:t xml:space="preserve">integrated into the synthesis and </w:t>
      </w:r>
      <w:hyperlink r:id="rId21">
        <w:r>
          <w:rPr>
            <w:rStyle w:val="Hyperlink"/>
            <w:rFonts w:ascii="Computer Modern" w:hAnsi="Computer Modern"/>
            <w:sz w:val="22"/>
            <w:szCs w:val="22"/>
          </w:rPr>
          <w:t xml:space="preserve">10.1016/j.ijsolstr.2021.01.022 </w:t>
        </w:r>
      </w:hyperlink>
      <w:r>
        <w:rPr>
          <w:rFonts w:ascii="Te XGyre Termes X" w:hAnsi="Te XGyre Termes X"/>
          <w:sz w:val="22"/>
          <w:szCs w:val="22"/>
        </w:rPr>
        <w:t xml:space="preserve">bibliography on October 10, 2026; assessment remains based on metadata and abstracts, not a full-text audit.</w:t>
      </w:r>
    </w:p>
    <w:p>
      <w:pPr>
        <w:pBdr>
          <w:top w:val="single" w:sz="5" w:space="9" w:color="000000"/>
        </w:pBdr>
        <w:spacing w:before="33" w:after="0" w:line="253" w:lineRule="exact"/>
        <w:jc w:val="right"/>
      </w:pPr>
      <w:r>
        <w:rPr>
          <w:rFonts w:ascii="Te XGyre Termes X" w:hAnsi="Te XGyre Termes X"/>
          <w:i/>
          <w:iCs/>
          <w:sz w:val="22"/>
          <w:szCs w:val="22"/>
        </w:rPr>
        <w:t xml:space="preserve">Continued on the nextpage</w:t>
      </w:r>
    </w:p>
    <w:p>
      <w:pPr>
        <w:pageBreakBefore/>
        <w:spacing w:before="879" w:after="0" w:line="320" w:lineRule="exact"/>
      </w:pPr>
      <w:r>
        <w:rPr>
          <w:rFonts w:ascii="Te XGyre Termes X" w:hAnsi="Te XGyre Termes X"/>
          <w:sz w:val="22"/>
          <w:szCs w:val="22"/>
        </w:rPr>
        <w:t xml:space="preserve">Tabel 2.4 (lanjutan)</w:t>
        <w:br/>
        <w:t xml:space="preserve">Code Identity and source link Annotation and status</w:t>
      </w:r>
    </w:p>
    <w:p>
      <w:pPr>
        <w:pBdr>
          <w:top w:val="single" w:sz="5" w:space="0" w:color="000000"/>
        </w:pBdr>
        <w:spacing w:before="36" w:after="0" w:line="20" w:lineRule="exact"/>
      </w:pPr>
    </w:p>
    <w:p>
      <w:pPr>
        <w:spacing w:after="0" w:line="20" w:lineRule="exact"/>
        <w:sectPr>
          <w:type w:val="continuous"/>
          <w:pgSz w:w="11906" w:h="16838"/>
          <w:pgMar w:top="1490" w:right="1431" w:bottom="915" w:left="1440" w:header="708" w:footer="708" w:gutter="0"/>
        </w:sectPr>
      </w:pPr>
    </w:p>
    <w:p>
      <w:pPr>
        <w:pBdr>
          <w:top w:val="single" w:sz="7" w:space="10" w:color="000000"/>
        </w:pBdr>
        <w:spacing w:after="0" w:line="253" w:lineRule="exact"/>
      </w:pPr>
      <w:r>
        <w:rPr>
          <w:rFonts w:ascii="Te XGyre Termes X" w:hAnsi="Te XGyre Termes X"/>
          <w:sz w:val="22"/>
          <w:szCs w:val="22"/>
        </w:rPr>
        <w:t xml:space="preserve">S05 Spyridis, P., dan Strauss, A. (2020).</w:t>
      </w:r>
    </w:p>
    <w:p>
      <w:pPr>
        <w:spacing w:before="88" w:after="0" w:line="278" w:lineRule="exact"/>
      </w:pPr>
      <w:r>
        <w:rPr>
          <w:rFonts w:ascii="Te XGyre Termes X" w:hAnsi="Te XGyre Termes X"/>
          <w:i/>
          <w:iCs/>
          <w:sz w:val="22"/>
          <w:szCs w:val="22"/>
        </w:rPr>
        <w:t xml:space="preserve">Robustness Assessment ofRedundant Structural Systems Based on Design Provisions and Probabilistic Damage Analyses</w:t>
      </w:r>
      <w:r>
        <w:rPr>
          <w:rFonts w:ascii="Te XGyre Termes X" w:hAnsi="Te XGyre Termes X"/>
          <w:sz w:val="22"/>
          <w:szCs w:val="22"/>
        </w:rPr>
        <w:t xml:space="preserve">. Buildings 10(12), 213. </w:t>
      </w:r>
      <w:hyperlink r:id="rId22">
        <w:r>
          <w:rPr>
            <w:rStyle w:val="Hyperlink"/>
            <w:rFonts w:ascii="Te XGyre Termes X" w:hAnsi="Te XGyre Termes X"/>
            <w:sz w:val="22"/>
            <w:szCs w:val="22"/>
          </w:rPr>
          <w:t xml:space="preserve">DOI: </w:t>
        </w:r>
        <w:r>
          <w:rPr>
            <w:rStyle w:val="Hyperlink"/>
            <w:rFonts w:ascii="Computer Modern" w:hAnsi="Computer Modern"/>
            <w:sz w:val="22"/>
            <w:szCs w:val="22"/>
          </w:rPr>
          <w:t xml:space="preserve">10.3390/buildings10120213</w:t>
        </w:r>
      </w:hyperlink>
    </w:p>
    <w:p>
      <w:pPr>
        <w:spacing w:before="1016" w:after="0" w:line="253" w:lineRule="exact"/>
      </w:pPr>
      <w:r>
        <w:rPr>
          <w:rFonts w:ascii="Te XGyre Termes X" w:hAnsi="Te XGyre Termes X"/>
          <w:sz w:val="22"/>
          <w:szCs w:val="22"/>
        </w:rPr>
        <w:t xml:space="preserve">S06 Laman, G. (1970). </w:t>
      </w:r>
      <w:r>
        <w:rPr>
          <w:rFonts w:ascii="Te XGyre Termes X" w:hAnsi="Te XGyre Termes X"/>
          <w:i/>
          <w:iCs/>
          <w:sz w:val="22"/>
          <w:szCs w:val="22"/>
        </w:rPr>
        <w:t xml:space="preserve">On graphs and</w:t>
      </w:r>
    </w:p>
    <w:p>
      <w:pPr>
        <w:spacing w:before="91" w:after="0" w:line="253" w:lineRule="exact"/>
        <w:ind w:firstLine="795"/>
      </w:pPr>
      <w:r>
        <w:rPr>
          <w:rFonts w:ascii="Te XGyre Termes X" w:hAnsi="Te XGyre Termes X"/>
          <w:i/>
          <w:iCs/>
          <w:sz w:val="22"/>
          <w:szCs w:val="22"/>
        </w:rPr>
        <w:t xml:space="preserve">rigidity ofplane skeletal structures</w:t>
      </w:r>
      <w:r>
        <w:rPr>
          <w:rFonts w:ascii="Te XGyre Termes X" w:hAnsi="Te XGyre Termes X"/>
          <w:sz w:val="22"/>
          <w:szCs w:val="22"/>
        </w:rPr>
        <w:t xml:space="preserve">.</w:t>
      </w:r>
    </w:p>
    <w:p>
      <w:pPr>
        <w:spacing w:before="90" w:after="0" w:line="253" w:lineRule="exact"/>
        <w:jc w:val="right"/>
      </w:pPr>
      <w:r>
        <w:rPr>
          <w:rFonts w:ascii="Te XGyre Termes X" w:hAnsi="Te XGyre Termes X"/>
          <w:sz w:val="22"/>
          <w:szCs w:val="22"/>
        </w:rPr>
        <w:t xml:space="preserve">Journal of Engineering Mathematics 4,</w:t>
      </w:r>
    </w:p>
    <w:p>
      <w:pPr>
        <w:spacing w:before="90" w:after="0" w:line="253" w:lineRule="exact"/>
        <w:ind w:firstLine="795"/>
      </w:pPr>
      <w:r>
        <w:rPr>
          <w:rFonts w:ascii="Te XGyre Termes X" w:hAnsi="Te XGyre Termes X"/>
          <w:sz w:val="22"/>
          <w:szCs w:val="22"/>
        </w:rPr>
        <w:t xml:space="preserve">331–340.</w:t>
      </w:r>
    </w:p>
    <w:p>
      <w:pPr>
        <w:spacing w:before="125" w:after="0" w:line="253" w:lineRule="exact"/>
        <w:jc w:val="center"/>
      </w:pPr>
      <w:hyperlink r:id="rId23">
        <w:r>
          <w:rPr>
            <w:rStyle w:val="Hyperlink"/>
            <w:rFonts w:ascii="Te XGyre Termes X" w:hAnsi="Te XGyre Termes X"/>
            <w:sz w:val="22"/>
            <w:szCs w:val="22"/>
          </w:rPr>
          <w:t xml:space="preserve">DOI: </w:t>
        </w:r>
        <w:r>
          <w:rPr>
            <w:rStyle w:val="Hyperlink"/>
            <w:rFonts w:ascii="Computer Modern" w:hAnsi="Computer Modern"/>
            <w:sz w:val="22"/>
            <w:szCs w:val="22"/>
          </w:rPr>
          <w:t xml:space="preserve">10.1007/BF01534980</w:t>
        </w:r>
      </w:hyperlink>
    </w:p>
    <w:p>
      <w:pPr>
        <w:spacing w:before="1303" w:after="0" w:line="253" w:lineRule="exact"/>
      </w:pPr>
      <w:r>
        <w:rPr>
          <w:rFonts w:ascii="Te XGyre Termes X" w:hAnsi="Te XGyre Termes X"/>
          <w:sz w:val="22"/>
          <w:szCs w:val="22"/>
        </w:rPr>
        <w:t xml:space="preserve">S07 Pellegrino, S. (1993). </w:t>
      </w:r>
      <w:r>
        <w:rPr>
          <w:rFonts w:ascii="Te XGyre Termes X" w:hAnsi="Te XGyre Termes X"/>
          <w:i/>
          <w:iCs/>
          <w:spacing w:val="-3"/>
          <w:sz w:val="22"/>
          <w:szCs w:val="22"/>
        </w:rPr>
        <w:t xml:space="preserve">Structural</w:t>
      </w:r>
    </w:p>
    <w:p>
      <w:pPr>
        <w:spacing w:before="88" w:after="0" w:line="253" w:lineRule="exact"/>
        <w:jc w:val="right"/>
      </w:pPr>
      <w:r>
        <w:rPr>
          <w:rFonts w:ascii="Te XGyre Termes X" w:hAnsi="Te XGyre Termes X"/>
          <w:i/>
          <w:iCs/>
          <w:sz w:val="22"/>
          <w:szCs w:val="22"/>
        </w:rPr>
        <w:t xml:space="preserve">computations with the singular value</w:t>
      </w:r>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27" w:after="0" w:line="264" w:lineRule="exact"/>
      </w:pPr>
      <w:r>
        <w:rPr>
          <w:rFonts w:ascii="Te XGyre Termes X" w:hAnsi="Te XGyre Termes X"/>
          <w:b/>
          <w:bCs/>
          <w:sz w:val="22"/>
          <w:szCs w:val="22"/>
        </w:rPr>
        <w:t xml:space="preserve">Relevance: </w:t>
      </w:r>
      <w:r>
        <w:rPr>
          <w:rFonts w:ascii="Te XGyre Termes X" w:hAnsi="Te XGyre Termes X"/>
          <w:sz w:val="22"/>
          <w:szCs w:val="22"/>
        </w:rPr>
        <w:t xml:space="preserve">Comparator for assessing redundant-system resilience under damage analysis.</w:t>
      </w:r>
    </w:p>
    <w:p>
      <w:pPr>
        <w:spacing w:before="87" w:after="0" w:line="265" w:lineRule="exact"/>
      </w:pPr>
      <w:r>
        <w:rPr>
          <w:rFonts w:ascii="Te XGyre Termes X" w:hAnsi="Te XGyre Termes X"/>
          <w:b/>
          <w:bCs/>
          <w:sz w:val="22"/>
          <w:szCs w:val="22"/>
        </w:rPr>
        <w:t xml:space="preserve">Limitations: </w:t>
      </w:r>
      <w:r>
        <w:rPr>
          <w:rFonts w:ascii="Te XGyre Termes X" w:hAnsi="Te XGyre Termes X"/>
          <w:sz w:val="22"/>
          <w:szCs w:val="22"/>
        </w:rPr>
        <w:t xml:space="preserve">Probabilistic analysis requires a probability model that ARI does not provide.</w:t>
      </w:r>
    </w:p>
    <w:p>
      <w:pPr>
        <w:spacing w:before="87"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43"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27" w:after="0" w:line="249" w:lineRule="exact"/>
      </w:pPr>
      <w:r>
        <w:rPr>
          <w:rFonts w:ascii="Te XGyre Termes X" w:hAnsi="Te XGyre Termes X"/>
          <w:b/>
          <w:bCs/>
          <w:sz w:val="22"/>
          <w:szCs w:val="22"/>
        </w:rPr>
        <w:t xml:space="preserve">Relevance: </w:t>
      </w:r>
      <w:r>
        <w:rPr>
          <w:rFonts w:ascii="Te XGyre Termes X" w:hAnsi="Te XGyre Termes X"/>
          <w:sz w:val="22"/>
          <w:szCs w:val="22"/>
        </w:rPr>
        <w:t xml:space="preserve">Basis for distinguishing connectivity from rigidity in planar frameworks.</w:t>
      </w:r>
    </w:p>
    <w:p>
      <w:pPr>
        <w:spacing w:before="125" w:after="0" w:line="265" w:lineRule="exact"/>
      </w:pPr>
      <w:r>
        <w:rPr>
          <w:rFonts w:ascii="Te XGyre Termes X" w:hAnsi="Te XGyre Termes X"/>
          <w:b/>
          <w:bCs/>
          <w:sz w:val="22"/>
          <w:szCs w:val="22"/>
        </w:rPr>
        <w:t xml:space="preserve">Limitations: </w:t>
      </w:r>
      <w:r>
        <w:rPr>
          <w:rFonts w:ascii="Te XGyre Termes X" w:hAnsi="Te XGyre Termes X"/>
          <w:sz w:val="22"/>
          <w:szCs w:val="22"/>
        </w:rPr>
        <w:t xml:space="preserve">Check generic-rigidity assumptions and geometry before applying the criteria.</w:t>
      </w:r>
    </w:p>
    <w:p>
      <w:pPr>
        <w:spacing w:before="87"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43"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27"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Reference for diagnosing</w:t>
      </w:r>
    </w:p>
    <w:p>
      <w:pPr>
        <w:spacing w:after="0" w:line="20" w:lineRule="exact"/>
        <w:sectPr>
          <w:type w:val="continuous"/>
          <w:pgSz w:w="11906" w:h="16838"/>
          <w:pgMar w:top="1490" w:right="1431" w:bottom="915" w:left="1440" w:header="708" w:footer="708" w:gutter="0"/>
          <w:cols w:num="2" w:space="298" w:equalWidth="0">
            <w:col w:w="4775" w:space="298"/>
            <w:col w:w="3962"/>
          </w:cols>
        </w:sectPr>
      </w:pPr>
    </w:p>
    <w:p>
      <w:pPr>
        <w:spacing w:before="45" w:after="0" w:line="253" w:lineRule="exact"/>
      </w:pPr>
      <w:r>
        <w:rPr>
          <w:rFonts w:ascii="Te XGyre Termes X" w:hAnsi="Te XGyre Termes X"/>
          <w:i/>
          <w:iCs/>
          <w:sz w:val="22"/>
          <w:szCs w:val="22"/>
        </w:rPr>
        <w:t xml:space="preserve">decomposition ofthe equilibrium matrix</w:t>
      </w:r>
      <w:r>
        <w:rPr>
          <w:rFonts w:ascii="Te XGyre Termes X" w:hAnsi="Te XGyre Termes X"/>
          <w:sz w:val="22"/>
          <w:szCs w:val="22"/>
        </w:rPr>
        <w:t xml:space="preserve">. rank and mechanism spaces through the</w:t>
      </w:r>
    </w:p>
    <w:p>
      <w:pPr>
        <w:spacing w:after="0" w:line="20" w:lineRule="exact"/>
        <w:sectPr>
          <w:type w:val="continuous"/>
          <w:pgSz w:w="11906" w:h="16838"/>
          <w:pgMar w:top="1490" w:right="1431" w:bottom="915" w:left="1440" w:header="708" w:footer="708" w:gutter="0"/>
        </w:sectPr>
      </w:pPr>
    </w:p>
    <w:p>
      <w:pPr>
        <w:spacing w:before="88" w:after="0" w:line="249" w:lineRule="exact"/>
      </w:pPr>
      <w:r>
        <w:rPr>
          <w:rFonts w:ascii="Te XGyre Termes X" w:hAnsi="Te XGyre Termes X"/>
          <w:sz w:val="22"/>
          <w:szCs w:val="22"/>
        </w:rPr>
        <w:t xml:space="preserve">International Journal of Solids and Structures 30(21), 3025–3035. </w:t>
      </w:r>
      <w:hyperlink r:id="rId15">
        <w:r>
          <w:rPr>
            <w:rStyle w:val="Hyperlink"/>
            <w:rFonts w:ascii="Te XGyre Termes X" w:hAnsi="Te XGyre Termes X"/>
            <w:sz w:val="22"/>
            <w:szCs w:val="22"/>
          </w:rPr>
          <w:t xml:space="preserve">DOI:</w:t>
        </w:r>
      </w:hyperlink>
    </w:p>
    <w:p>
      <w:pPr>
        <w:spacing w:before="125" w:after="0" w:line="253" w:lineRule="exact"/>
      </w:pPr>
      <w:hyperlink r:id="rId15">
        <w:r>
          <w:rPr>
            <w:rStyle w:val="Hyperlink"/>
            <w:rFonts w:ascii="Computer Modern" w:hAnsi="Computer Modern"/>
            <w:sz w:val="22"/>
            <w:szCs w:val="22"/>
          </w:rPr>
          <w:t xml:space="preserve">10.1016/0020-7683(93)90210-X</w:t>
        </w:r>
      </w:hyperlink>
    </w:p>
    <w:p>
      <w:pPr>
        <w:spacing w:after="0" w:line="20" w:lineRule="exact"/>
      </w:pPr>
      <w:r>
        <w:br w:type="column"/>
      </w:r>
    </w:p>
    <w:p>
      <w:pPr>
        <w:spacing w:after="0" w:line="253" w:lineRule="exact"/>
      </w:pPr>
      <w:r>
        <w:rPr>
          <w:rFonts w:ascii="Te XGyre Termes X" w:hAnsi="Te XGyre Termes X"/>
          <w:sz w:val="22"/>
          <w:szCs w:val="22"/>
        </w:rPr>
        <w:t xml:space="preserve">equilibrium matrix.</w:t>
      </w:r>
    </w:p>
    <w:p>
      <w:pPr>
        <w:spacing w:before="87" w:after="0" w:line="265" w:lineRule="exact"/>
      </w:pPr>
      <w:r>
        <w:rPr>
          <w:rFonts w:ascii="Te XGyre Termes X" w:hAnsi="Te XGyre Termes X"/>
          <w:b/>
          <w:bCs/>
          <w:sz w:val="22"/>
          <w:szCs w:val="22"/>
        </w:rPr>
        <w:t xml:space="preserve">Limitations: </w:t>
      </w:r>
      <w:r>
        <w:rPr>
          <w:rFonts w:ascii="Te XGyre Termes X" w:hAnsi="Te XGyre Termes X"/>
          <w:sz w:val="22"/>
          <w:szCs w:val="22"/>
        </w:rPr>
        <w:t xml:space="preserve">Numerical tolerances and boundary conditions require separate auditing.</w:t>
      </w:r>
    </w:p>
    <w:p>
      <w:pPr>
        <w:spacing w:before="87" w:after="0" w:line="248" w:lineRule="exact"/>
      </w:pPr>
      <w:r>
        <w:rPr>
          <w:rFonts w:ascii="Te XGyre Termes X" w:hAnsi="Te XGyre Termes X"/>
          <w:b/>
          <w:bCs/>
          <w:w w:val="98"/>
          <w:sz w:val="22"/>
          <w:szCs w:val="22"/>
        </w:rPr>
        <w:t xml:space="preserve">Status: </w:t>
      </w:r>
      <w:r>
        <w:rPr>
          <w:rFonts w:ascii="Te XGyre Termes X" w:hAnsi="Te XGyre Termes X"/>
          <w:w w:val="98"/>
          <w:sz w:val="22"/>
          <w:szCs w:val="22"/>
        </w:rPr>
        <w:t xml:space="preserve">integrated into the synthesis and </w:t>
      </w:r>
      <w:r>
        <w:rPr>
          <w:rFonts w:ascii="Te XGyre Termes X" w:hAnsi="Te XGyre Termes X"/>
          <w:sz w:val="22"/>
          <w:szCs w:val="22"/>
        </w:rPr>
        <w:t xml:space="preserve">bibliography.</w:t>
      </w:r>
    </w:p>
    <w:p>
      <w:pPr>
        <w:spacing w:after="0" w:line="20" w:lineRule="exact"/>
        <w:sectPr>
          <w:type w:val="continuous"/>
          <w:pgSz w:w="11906" w:h="16838"/>
          <w:pgMar w:top="1490" w:right="1431" w:bottom="915" w:left="1440" w:header="708" w:footer="708" w:gutter="0"/>
          <w:cols w:num="2" w:space="622" w:equalWidth="0">
            <w:col w:w="3997" w:space="622"/>
            <w:col w:w="4416"/>
          </w:cols>
        </w:sectPr>
      </w:pPr>
    </w:p>
    <w:p>
      <w:pPr>
        <w:spacing w:after="0" w:line="242" w:lineRule="exact"/>
      </w:pPr>
    </w:p>
    <w:tbl>
      <w:tblPr>
        <w:tblW w:w="7819"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4"/>
        <w:gridCol w:w="3806"/>
        <w:gridCol w:w="3469"/>
      </w:tblGrid>
      <w:tr>
        <w:trPr>
          <w:trHeight w:val="247" w:hRule="atLeast"/>
        </w:trPr>
        <w:tc>
          <w:tcPr>
            <w:tcW w:w="544" w:type="dxa"/>
          </w:tcPr>
          <w:p>
            <w:pPr>
              <w:spacing w:after="0" w:line="253" w:lineRule="exact"/>
            </w:pPr>
            <w:r>
              <w:rPr>
                <w:rFonts w:ascii="Te XGyre Termes X" w:hAnsi="Te XGyre Termes X"/>
                <w:sz w:val="22"/>
                <w:szCs w:val="22"/>
              </w:rPr>
              <w:t xml:space="preserve">S08</w:t>
            </w:r>
          </w:p>
        </w:tc>
        <w:tc>
          <w:tcPr>
            <w:tcW w:w="3806" w:type="dxa"/>
          </w:tcPr>
          <w:p>
            <w:pPr>
              <w:spacing w:after="0" w:line="253" w:lineRule="exact"/>
            </w:pPr>
            <w:r>
              <w:rPr>
                <w:rFonts w:ascii="Te XGyre Termes X" w:hAnsi="Te XGyre Termes X"/>
                <w:sz w:val="22"/>
                <w:szCs w:val="22"/>
              </w:rPr>
              <w:t xml:space="preserve">Starossek, U. (2007). </w:t>
            </w:r>
            <w:r>
              <w:rPr>
                <w:rFonts w:ascii="Te XGyre Termes X" w:hAnsi="Te XGyre Termes X"/>
                <w:i/>
                <w:iCs/>
                <w:sz w:val="22"/>
                <w:szCs w:val="22"/>
              </w:rPr>
              <w:t xml:space="preserve">Typology of</w:t>
            </w:r>
          </w:p>
        </w:tc>
        <w:tc>
          <w:tcPr>
            <w:tcW w:w="3469"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tc>
      </w:tr>
      <w:tr>
        <w:trPr>
          <w:trHeight w:val="298" w:hRule="atLeast"/>
        </w:trPr>
        <w:tc>
          <w:tcPr>
            <w:tcW w:w="544" w:type="dxa"/>
          </w:tcPr>
          <w:p>
            <w:pPr>
              <w:spacing w:after="0" w:line="20" w:lineRule="exact"/>
            </w:pPr>
          </w:p>
        </w:tc>
        <w:tc>
          <w:tcPr>
            <w:tcW w:w="3806" w:type="dxa"/>
          </w:tcPr>
          <w:p>
            <w:pPr>
              <w:spacing w:after="0" w:line="253" w:lineRule="exact"/>
            </w:pPr>
            <w:r>
              <w:rPr>
                <w:rFonts w:ascii="Te XGyre Termes X" w:hAnsi="Te XGyre Termes X"/>
                <w:i/>
                <w:iCs/>
                <w:sz w:val="22"/>
                <w:szCs w:val="22"/>
              </w:rPr>
              <w:t xml:space="preserve">progressive collapse</w:t>
            </w:r>
            <w:r>
              <w:rPr>
                <w:rFonts w:ascii="Te XGyre Termes X" w:hAnsi="Te XGyre Termes X"/>
                <w:sz w:val="22"/>
                <w:szCs w:val="22"/>
              </w:rPr>
              <w:t xml:space="preserve">. Engineering</w:t>
            </w:r>
          </w:p>
        </w:tc>
        <w:tc>
          <w:tcPr>
            <w:tcW w:w="3469"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Context for collapse</w:t>
            </w:r>
          </w:p>
        </w:tc>
      </w:tr>
      <w:tr>
        <w:trPr>
          <w:trHeight w:val="299" w:hRule="atLeast"/>
        </w:trPr>
        <w:tc>
          <w:tcPr>
            <w:tcW w:w="544" w:type="dxa"/>
          </w:tcPr>
          <w:p>
            <w:pPr>
              <w:spacing w:after="0" w:line="20" w:lineRule="exact"/>
            </w:pPr>
          </w:p>
        </w:tc>
        <w:tc>
          <w:tcPr>
            <w:tcW w:w="3806" w:type="dxa"/>
          </w:tcPr>
          <w:p>
            <w:pPr>
              <w:spacing w:after="0" w:line="253" w:lineRule="exact"/>
            </w:pPr>
            <w:r>
              <w:rPr>
                <w:rFonts w:ascii="Te XGyre Termes X" w:hAnsi="Te XGyre Termes X"/>
                <w:sz w:val="22"/>
                <w:szCs w:val="22"/>
              </w:rPr>
              <w:t xml:space="preserve">Structures 29(9), 2302–2307.</w:t>
            </w:r>
          </w:p>
        </w:tc>
        <w:tc>
          <w:tcPr>
            <w:tcW w:w="3469" w:type="dxa"/>
          </w:tcPr>
          <w:p>
            <w:pPr>
              <w:spacing w:after="0" w:line="253" w:lineRule="exact"/>
            </w:pPr>
            <w:r>
              <w:rPr>
                <w:rFonts w:ascii="Te XGyre Termes X" w:hAnsi="Te XGyre Termes X"/>
                <w:sz w:val="22"/>
                <w:szCs w:val="22"/>
              </w:rPr>
              <w:t xml:space="preserve">mechanisms not captured by a single</w:t>
            </w:r>
          </w:p>
        </w:tc>
      </w:tr>
      <w:tr>
        <w:trPr>
          <w:trHeight w:val="274" w:hRule="atLeast"/>
        </w:trPr>
        <w:tc>
          <w:tcPr>
            <w:tcW w:w="544" w:type="dxa"/>
          </w:tcPr>
          <w:p>
            <w:pPr>
              <w:spacing w:after="0" w:line="20" w:lineRule="exact"/>
            </w:pPr>
          </w:p>
        </w:tc>
        <w:tc>
          <w:tcPr>
            <w:tcW w:w="3806" w:type="dxa"/>
          </w:tcPr>
          <w:p>
            <w:pPr>
              <w:spacing w:after="0" w:line="253" w:lineRule="exact"/>
            </w:pPr>
            <w:r>
              <w:rPr>
                <w:rFonts w:ascii="Te XGyre Termes X" w:hAnsi="Te XGyre Termes X"/>
                <w:sz w:val="22"/>
                <w:szCs w:val="22"/>
              </w:rPr>
              <w:t xml:space="preserve">DOI:</w:t>
            </w:r>
          </w:p>
        </w:tc>
        <w:tc>
          <w:tcPr>
            <w:tcW w:w="3469" w:type="dxa"/>
          </w:tcPr>
          <w:p>
            <w:pPr>
              <w:spacing w:after="0" w:line="253" w:lineRule="exact"/>
            </w:pPr>
            <w:r>
              <w:rPr>
                <w:rFonts w:ascii="Te XGyre Termes X" w:hAnsi="Te XGyre Termes X"/>
                <w:sz w:val="22"/>
                <w:szCs w:val="22"/>
              </w:rPr>
              <w:t xml:space="preserve">score.</w:t>
            </w:r>
          </w:p>
        </w:tc>
      </w:tr>
      <w:tr>
        <w:trPr>
          <w:trHeight w:val="273" w:hRule="atLeast"/>
        </w:trPr>
        <w:tc>
          <w:tcPr>
            <w:tcW w:w="544" w:type="dxa"/>
          </w:tcPr>
          <w:p>
            <w:pPr>
              <w:spacing w:after="0" w:line="20" w:lineRule="exact"/>
            </w:pPr>
          </w:p>
        </w:tc>
        <w:tc>
          <w:tcPr>
            <w:tcW w:w="3806" w:type="dxa"/>
          </w:tcPr>
          <w:p>
            <w:pPr>
              <w:spacing w:after="0" w:line="253" w:lineRule="exact"/>
            </w:pPr>
            <w:r>
              <w:rPr>
                <w:rFonts w:ascii="Computer Modern" w:hAnsi="Computer Modern"/>
                <w:sz w:val="22"/>
                <w:szCs w:val="22"/>
              </w:rPr>
              <w:t xml:space="preserve">10.1016/j.engstruct.2006.11.025</w:t>
            </w:r>
          </w:p>
        </w:tc>
        <w:tc>
          <w:tcPr>
            <w:tcW w:w="3469" w:type="dxa"/>
          </w:tcPr>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Collapse classification is</w:t>
            </w:r>
          </w:p>
        </w:tc>
      </w:tr>
    </w:tbl>
    <w:p>
      <w:pPr>
        <w:spacing w:before="86" w:after="0" w:line="264" w:lineRule="exact"/>
      </w:pPr>
      <w:r>
        <w:rPr>
          <w:rFonts w:ascii="Te XGyre Termes X" w:hAnsi="Te XGyre Termes X"/>
          <w:sz w:val="22"/>
          <w:szCs w:val="22"/>
        </w:rPr>
        <w:t xml:space="preserve">not numerical validation of elastic ARI.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9" w:color="000000"/>
        </w:pBdr>
        <w:spacing w:before="16" w:after="0" w:line="253" w:lineRule="exact"/>
        <w:jc w:val="right"/>
      </w:pPr>
      <w:r>
        <w:rPr>
          <w:rFonts w:ascii="Te XGyre Termes X" w:hAnsi="Te XGyre Termes X"/>
          <w:i/>
          <w:iCs/>
          <w:sz w:val="22"/>
          <w:szCs w:val="22"/>
        </w:rPr>
        <w:t xml:space="preserve">Continued on the nextpage</w:t>
      </w:r>
    </w:p>
    <w:p>
      <w:pPr>
        <w:pageBreakBefore/>
        <w:spacing w:before="879" w:after="0" w:line="320" w:lineRule="exact"/>
      </w:pPr>
      <w:r>
        <w:rPr>
          <w:rFonts w:ascii="Te XGyre Termes X" w:hAnsi="Te XGyre Termes X"/>
          <w:sz w:val="22"/>
          <w:szCs w:val="22"/>
        </w:rPr>
        <w:t xml:space="preserve">Tabel 2.4 (lanjutan)</w:t>
        <w:br/>
        <w:t xml:space="preserve">Code Identity and source link Annotation and status</w:t>
      </w:r>
    </w:p>
    <w:p>
      <w:pPr>
        <w:pBdr>
          <w:top w:val="single" w:sz="5" w:space="0" w:color="000000"/>
        </w:pBdr>
        <w:spacing w:before="6" w:after="0" w:line="20" w:lineRule="exact"/>
      </w:pPr>
    </w:p>
    <w:p>
      <w:pPr>
        <w:spacing w:after="0" w:line="20" w:lineRule="exact"/>
        <w:sectPr>
          <w:type w:val="continuous"/>
          <w:pgSz w:w="11906" w:h="16838"/>
          <w:pgMar w:top="1490" w:right="1431" w:bottom="915" w:left="1440" w:header="708" w:footer="708" w:gutter="0"/>
        </w:sectPr>
      </w:pPr>
    </w:p>
    <w:p>
      <w:pPr>
        <w:pBdr>
          <w:top w:val="single" w:sz="7" w:space="6" w:color="000000"/>
        </w:pBdr>
        <w:spacing w:after="0" w:line="253" w:lineRule="exact"/>
      </w:pPr>
      <w:r>
        <w:rPr>
          <w:rFonts w:ascii="Te XGyre Termes X" w:hAnsi="Te XGyre Termes X"/>
          <w:sz w:val="22"/>
          <w:szCs w:val="22"/>
        </w:rPr>
        <w:t xml:space="preserve">S09 Izzuddin, B. A., Vlassis, A. G.,</w:t>
      </w:r>
    </w:p>
    <w:p>
      <w:pPr>
        <w:spacing w:before="68" w:after="0" w:line="253" w:lineRule="exact"/>
        <w:jc w:val="right"/>
      </w:pPr>
      <w:r>
        <w:rPr>
          <w:rFonts w:ascii="Te XGyre Termes X" w:hAnsi="Te XGyre Termes X"/>
          <w:sz w:val="22"/>
          <w:szCs w:val="22"/>
        </w:rPr>
        <w:t xml:space="preserve">Elghazouli, A. Y., dan Nethercot, D. A.</w:t>
      </w:r>
    </w:p>
    <w:p>
      <w:pPr>
        <w:spacing w:before="58" w:after="0" w:line="253" w:lineRule="exact"/>
        <w:jc w:val="center"/>
      </w:pPr>
      <w:r>
        <w:rPr>
          <w:rFonts w:ascii="Te XGyre Termes X" w:hAnsi="Te XGyre Termes X"/>
          <w:sz w:val="22"/>
          <w:szCs w:val="22"/>
        </w:rPr>
        <w:t xml:space="preserve">(2008). </w:t>
      </w:r>
      <w:r>
        <w:rPr>
          <w:rFonts w:ascii="Te XGyre Termes X" w:hAnsi="Te XGyre Termes X"/>
          <w:i/>
          <w:iCs/>
          <w:sz w:val="22"/>
          <w:szCs w:val="22"/>
        </w:rPr>
        <w:t xml:space="preserve">Progressive collapse of</w:t>
      </w:r>
    </w:p>
    <w:p>
      <w:pPr>
        <w:spacing w:before="60" w:after="0" w:line="253" w:lineRule="exact"/>
        <w:ind w:firstLine="788"/>
      </w:pPr>
      <w:r>
        <w:rPr>
          <w:rFonts w:ascii="Te XGyre Termes X" w:hAnsi="Te XGyre Termes X"/>
          <w:i/>
          <w:iCs/>
          <w:sz w:val="22"/>
          <w:szCs w:val="22"/>
        </w:rPr>
        <w:t xml:space="preserve">multi-storey buildings due to sudden</w:t>
      </w:r>
    </w:p>
    <w:p>
      <w:pPr>
        <w:spacing w:before="60" w:after="0" w:line="253" w:lineRule="exact"/>
        <w:jc w:val="center"/>
      </w:pPr>
      <w:r>
        <w:rPr>
          <w:rFonts w:ascii="Te XGyre Termes X" w:hAnsi="Te XGyre Termes X"/>
          <w:i/>
          <w:iCs/>
          <w:sz w:val="22"/>
          <w:szCs w:val="22"/>
        </w:rPr>
        <w:t xml:space="preserve">column loss — Part I: Simplified</w:t>
      </w:r>
    </w:p>
    <w:p>
      <w:pPr>
        <w:spacing w:before="60" w:after="0" w:line="253" w:lineRule="exact"/>
        <w:ind w:firstLine="789"/>
      </w:pPr>
      <w:r>
        <w:rPr>
          <w:rFonts w:ascii="Te XGyre Termes X" w:hAnsi="Te XGyre Termes X"/>
          <w:i/>
          <w:iCs/>
          <w:sz w:val="22"/>
          <w:szCs w:val="22"/>
        </w:rPr>
        <w:t xml:space="preserve">assessmentframework</w:t>
      </w:r>
      <w:r>
        <w:rPr>
          <w:rFonts w:ascii="Te XGyre Termes X" w:hAnsi="Te XGyre Termes X"/>
          <w:sz w:val="22"/>
          <w:szCs w:val="22"/>
        </w:rPr>
        <w:t xml:space="preserve">. Engineering</w:t>
      </w:r>
    </w:p>
    <w:p>
      <w:pPr>
        <w:spacing w:before="58" w:after="0" w:line="253" w:lineRule="exact"/>
        <w:jc w:val="center"/>
      </w:pPr>
      <w:r>
        <w:rPr>
          <w:rFonts w:ascii="Te XGyre Termes X" w:hAnsi="Te XGyre Termes X"/>
          <w:sz w:val="22"/>
          <w:szCs w:val="22"/>
        </w:rPr>
        <w:t xml:space="preserve">Structures 30(5), 1308–1318.</w:t>
      </w:r>
    </w:p>
    <w:p>
      <w:pPr>
        <w:spacing w:before="64" w:after="0" w:line="253" w:lineRule="exact"/>
        <w:ind w:firstLine="789"/>
      </w:pPr>
      <w:hyperlink r:id="rId24">
        <w:r>
          <w:rPr>
            <w:rStyle w:val="Hyperlink"/>
            <w:rFonts w:ascii="Te XGyre Termes X" w:hAnsi="Te XGyre Termes X"/>
            <w:sz w:val="22"/>
            <w:szCs w:val="22"/>
          </w:rPr>
          <w:t xml:space="preserve">DOI:</w:t>
        </w:r>
      </w:hyperlink>
    </w:p>
    <w:p>
      <w:pPr>
        <w:spacing w:before="82" w:after="0" w:line="253" w:lineRule="exact"/>
        <w:jc w:val="right"/>
      </w:pPr>
      <w:hyperlink r:id="rId24">
        <w:r>
          <w:rPr>
            <w:rStyle w:val="Hyperlink"/>
            <w:rFonts w:ascii="Computer Modern" w:hAnsi="Computer Modern"/>
            <w:sz w:val="22"/>
            <w:szCs w:val="22"/>
          </w:rPr>
          <w:t xml:space="preserve">10.1016/j.engstruct.2007.07.011</w:t>
        </w:r>
      </w:hyperlink>
    </w:p>
    <w:p>
      <w:pPr>
        <w:spacing w:before="158" w:after="0" w:line="253" w:lineRule="exact"/>
      </w:pPr>
      <w:r>
        <w:rPr>
          <w:rFonts w:ascii="Te XGyre Termes X" w:hAnsi="Te XGyre Termes X"/>
          <w:sz w:val="22"/>
          <w:szCs w:val="22"/>
        </w:rPr>
        <w:t xml:space="preserve">S10 Vlassis, A. G., Izzuddin, B. A.,</w:t>
      </w:r>
    </w:p>
    <w:p>
      <w:pPr>
        <w:spacing w:before="68" w:after="0" w:line="253" w:lineRule="exact"/>
        <w:jc w:val="right"/>
      </w:pPr>
      <w:r>
        <w:rPr>
          <w:rFonts w:ascii="Te XGyre Termes X" w:hAnsi="Te XGyre Termes X"/>
          <w:sz w:val="22"/>
          <w:szCs w:val="22"/>
        </w:rPr>
        <w:t xml:space="preserve">Elghazouli, A. Y., dan Nethercot, D. A.</w:t>
      </w:r>
    </w:p>
    <w:p>
      <w:pPr>
        <w:spacing w:before="58" w:after="0" w:line="253" w:lineRule="exact"/>
        <w:jc w:val="center"/>
      </w:pPr>
      <w:r>
        <w:rPr>
          <w:rFonts w:ascii="Te XGyre Termes X" w:hAnsi="Te XGyre Termes X"/>
          <w:sz w:val="22"/>
          <w:szCs w:val="22"/>
        </w:rPr>
        <w:t xml:space="preserve">(2008). </w:t>
      </w:r>
      <w:r>
        <w:rPr>
          <w:rFonts w:ascii="Te XGyre Termes X" w:hAnsi="Te XGyre Termes X"/>
          <w:i/>
          <w:iCs/>
          <w:sz w:val="22"/>
          <w:szCs w:val="22"/>
        </w:rPr>
        <w:t xml:space="preserve">Progressive collapse of</w:t>
      </w:r>
    </w:p>
    <w:p>
      <w:pPr>
        <w:spacing w:before="60" w:after="0" w:line="253" w:lineRule="exact"/>
        <w:ind w:firstLine="788"/>
      </w:pPr>
      <w:r>
        <w:rPr>
          <w:rFonts w:ascii="Te XGyre Termes X" w:hAnsi="Te XGyre Termes X"/>
          <w:i/>
          <w:iCs/>
          <w:sz w:val="22"/>
          <w:szCs w:val="22"/>
        </w:rPr>
        <w:t xml:space="preserve">multi-storey buildings due to sudden</w:t>
      </w:r>
    </w:p>
    <w:p>
      <w:pPr>
        <w:spacing w:before="60" w:after="0" w:line="253" w:lineRule="exact"/>
        <w:jc w:val="center"/>
      </w:pPr>
      <w:r>
        <w:rPr>
          <w:rFonts w:ascii="Te XGyre Termes X" w:hAnsi="Te XGyre Termes X"/>
          <w:i/>
          <w:iCs/>
          <w:sz w:val="22"/>
          <w:szCs w:val="22"/>
        </w:rPr>
        <w:t xml:space="preserve">column loss — Part II: Application</w:t>
      </w:r>
      <w:r>
        <w:rPr>
          <w:rFonts w:ascii="Te XGyre Termes X" w:hAnsi="Te XGyre Termes X"/>
          <w:sz w:val="22"/>
          <w:szCs w:val="22"/>
        </w:rPr>
        <w:t xml:space="preserve">.</w:t>
      </w:r>
    </w:p>
    <w:p>
      <w:pPr>
        <w:spacing w:before="59" w:after="0" w:line="253" w:lineRule="exact"/>
        <w:jc w:val="center"/>
      </w:pPr>
      <w:r>
        <w:rPr>
          <w:rFonts w:ascii="Te XGyre Termes X" w:hAnsi="Te XGyre Termes X"/>
          <w:sz w:val="22"/>
          <w:szCs w:val="22"/>
        </w:rPr>
        <w:t xml:space="preserve">Engineering Structures 30(5),</w:t>
      </w:r>
    </w:p>
    <w:p>
      <w:pPr>
        <w:spacing w:before="59" w:after="0" w:line="253" w:lineRule="exact"/>
        <w:ind w:firstLine="793"/>
      </w:pPr>
      <w:r>
        <w:rPr>
          <w:rFonts w:ascii="Te XGyre Termes X" w:hAnsi="Te XGyre Termes X"/>
          <w:sz w:val="22"/>
          <w:szCs w:val="22"/>
        </w:rPr>
        <w:t xml:space="preserve">1424–1438.</w:t>
      </w:r>
    </w:p>
    <w:p>
      <w:pPr>
        <w:spacing w:before="84" w:after="0" w:line="253" w:lineRule="exact"/>
        <w:ind w:firstLine="789"/>
      </w:pPr>
      <w:hyperlink r:id="rId25">
        <w:r>
          <w:rPr>
            <w:rStyle w:val="Hyperlink"/>
            <w:rFonts w:ascii="Te XGyre Termes X" w:hAnsi="Te XGyre Termes X"/>
            <w:sz w:val="22"/>
            <w:szCs w:val="22"/>
          </w:rPr>
          <w:t xml:space="preserve">DOI:</w:t>
        </w:r>
      </w:hyperlink>
    </w:p>
    <w:p>
      <w:pPr>
        <w:spacing w:before="82" w:after="0" w:line="253" w:lineRule="exact"/>
        <w:jc w:val="right"/>
      </w:pPr>
      <w:hyperlink r:id="rId25">
        <w:r>
          <w:rPr>
            <w:rStyle w:val="Hyperlink"/>
            <w:rFonts w:ascii="Computer Modern" w:hAnsi="Computer Modern"/>
            <w:sz w:val="22"/>
            <w:szCs w:val="22"/>
          </w:rPr>
          <w:t xml:space="preserve">10.1016/j.engstruct.2007.08.011</w:t>
        </w:r>
      </w:hyperlink>
    </w:p>
    <w:p>
      <w:pPr>
        <w:spacing w:before="158" w:after="0" w:line="253" w:lineRule="exact"/>
      </w:pPr>
      <w:r>
        <w:rPr>
          <w:rFonts w:ascii="Te XGyre Termes X" w:hAnsi="Te XGyre Termes X"/>
          <w:sz w:val="22"/>
          <w:szCs w:val="22"/>
        </w:rPr>
        <w:t xml:space="preserve">S11 Ellingwood, B. R., dkk. (2007). </w:t>
      </w:r>
      <w:r>
        <w:rPr>
          <w:rFonts w:ascii="Te XGyre Termes X" w:hAnsi="Te XGyre Termes X"/>
          <w:i/>
          <w:iCs/>
          <w:spacing w:val="-2"/>
          <w:sz w:val="22"/>
          <w:szCs w:val="22"/>
        </w:rPr>
        <w:t xml:space="preserve">Best</w:t>
      </w:r>
    </w:p>
    <w:p>
      <w:pPr>
        <w:spacing w:before="58" w:after="0" w:line="253" w:lineRule="exact"/>
        <w:jc w:val="right"/>
      </w:pPr>
      <w:r>
        <w:rPr>
          <w:rFonts w:ascii="Te XGyre Termes X" w:hAnsi="Te XGyre Termes X"/>
          <w:i/>
          <w:iCs/>
          <w:sz w:val="22"/>
          <w:szCs w:val="22"/>
        </w:rPr>
        <w:t xml:space="preserve">Practicesfor Reducing the Potentialfor</w:t>
      </w:r>
    </w:p>
    <w:p>
      <w:pPr>
        <w:spacing w:before="60" w:after="0" w:line="253" w:lineRule="exact"/>
        <w:jc w:val="center"/>
      </w:pPr>
      <w:r>
        <w:rPr>
          <w:rFonts w:ascii="Te XGyre Termes X" w:hAnsi="Te XGyre Termes X"/>
          <w:i/>
          <w:iCs/>
          <w:sz w:val="22"/>
          <w:szCs w:val="22"/>
        </w:rPr>
        <w:t xml:space="preserve">Progressive Collapse in Buildings</w:t>
      </w:r>
      <w:r>
        <w:rPr>
          <w:rFonts w:ascii="Te XGyre Termes X" w:hAnsi="Te XGyre Termes X"/>
          <w:sz w:val="22"/>
          <w:szCs w:val="22"/>
        </w:rPr>
        <w:t xml:space="preserve">.</w:t>
      </w:r>
    </w:p>
    <w:p>
      <w:pPr>
        <w:spacing w:before="60" w:after="0" w:line="253" w:lineRule="exact"/>
        <w:ind w:firstLine="788"/>
      </w:pPr>
      <w:r>
        <w:rPr>
          <w:rFonts w:ascii="Te XGyre Termes X" w:hAnsi="Te XGyre Termes X"/>
          <w:sz w:val="22"/>
          <w:szCs w:val="22"/>
        </w:rPr>
        <w:t xml:space="preserve">NISTIR 7396.</w:t>
      </w:r>
    </w:p>
    <w:p>
      <w:pPr>
        <w:spacing w:before="81" w:after="0" w:line="253" w:lineRule="exact"/>
        <w:jc w:val="center"/>
      </w:pPr>
      <w:hyperlink r:id="rId26">
        <w:r>
          <w:rPr>
            <w:rStyle w:val="Hyperlink"/>
            <w:rFonts w:ascii="Te XGyre Termes X" w:hAnsi="Te XGyre Termes X"/>
            <w:sz w:val="22"/>
            <w:szCs w:val="22"/>
          </w:rPr>
          <w:t xml:space="preserve">DOI: </w:t>
        </w:r>
        <w:r>
          <w:rPr>
            <w:rStyle w:val="Hyperlink"/>
            <w:rFonts w:ascii="Computer Modern" w:hAnsi="Computer Modern"/>
            <w:sz w:val="22"/>
            <w:szCs w:val="22"/>
          </w:rPr>
          <w:t xml:space="preserve">10.6028/NIST.IR.7396</w:t>
        </w:r>
      </w:hyperlink>
    </w:p>
    <w:p>
      <w:pPr>
        <w:spacing w:before="687" w:after="0" w:line="253" w:lineRule="exact"/>
      </w:pPr>
      <w:r>
        <w:rPr>
          <w:rFonts w:ascii="Te XGyre Termes X" w:hAnsi="Te XGyre Termes X"/>
          <w:sz w:val="22"/>
          <w:szCs w:val="22"/>
        </w:rPr>
        <w:t xml:space="preserve">S59 Connelly, R., dan Whiteley, W. (1996).</w:t>
      </w:r>
    </w:p>
    <w:p>
      <w:pPr>
        <w:spacing w:before="58" w:after="0" w:line="246" w:lineRule="exact"/>
      </w:pPr>
      <w:r>
        <w:rPr>
          <w:rFonts w:ascii="Te XGyre Termes X" w:hAnsi="Te XGyre Termes X"/>
          <w:i/>
          <w:iCs/>
          <w:sz w:val="22"/>
          <w:szCs w:val="22"/>
        </w:rPr>
        <w:t xml:space="preserve">Second-Order Rigidity and Prestress Stabilityfor Tensegrity Frameworks</w:t>
      </w:r>
      <w:r>
        <w:rPr>
          <w:rFonts w:ascii="Te XGyre Termes X" w:hAnsi="Te XGyre Termes X"/>
          <w:sz w:val="22"/>
          <w:szCs w:val="22"/>
        </w:rPr>
        <w:t xml:space="preserve">.</w:t>
      </w:r>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58" w:after="0" w:line="249" w:lineRule="exact"/>
      </w:pPr>
      <w:r>
        <w:rPr>
          <w:rFonts w:ascii="Te XGyre Termes X" w:hAnsi="Te XGyre Termes X"/>
          <w:b/>
          <w:bCs/>
          <w:sz w:val="22"/>
          <w:szCs w:val="22"/>
        </w:rPr>
        <w:t xml:space="preserve">Relevance: </w:t>
      </w:r>
      <w:r>
        <w:rPr>
          <w:rFonts w:ascii="Te XGyre Termes X" w:hAnsi="Te XGyre Termes X"/>
          <w:sz w:val="22"/>
          <w:szCs w:val="22"/>
        </w:rPr>
        <w:t xml:space="preserve">Framework for assessing column-loss consequences to delimit the domain.</w:t>
      </w:r>
    </w:p>
    <w:p>
      <w:pPr>
        <w:spacing w:before="83"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Dynamic effects and </w:t>
      </w:r>
      <w:r>
        <w:rPr>
          <w:rFonts w:ascii="Te XGyre Termes X" w:hAnsi="Te XGyre Termes X"/>
          <w:w w:val="98"/>
          <w:sz w:val="22"/>
          <w:szCs w:val="22"/>
        </w:rPr>
        <w:t xml:space="preserve">ductility are not represented by the linear </w:t>
      </w:r>
      <w:r>
        <w:rPr>
          <w:rFonts w:ascii="Te XGyre Termes X" w:hAnsi="Te XGyre Termes X"/>
          <w:sz w:val="22"/>
          <w:szCs w:val="22"/>
        </w:rPr>
        <w:t xml:space="preserve">axial solver.</w:t>
      </w:r>
    </w:p>
    <w:p>
      <w:pPr>
        <w:spacing w:before="82"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159"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58" w:after="0" w:line="225" w:lineRule="exact"/>
      </w:pPr>
      <w:r>
        <w:rPr>
          <w:rFonts w:ascii="Te XGyre Termes X" w:hAnsi="Te XGyre Termes X"/>
          <w:b/>
          <w:bCs/>
          <w:sz w:val="22"/>
          <w:szCs w:val="22"/>
        </w:rPr>
        <w:t xml:space="preserve">Relevance: </w:t>
      </w:r>
      <w:r>
        <w:rPr>
          <w:rFonts w:ascii="Te XGyre Termes X" w:hAnsi="Te XGyre Termes X"/>
          <w:sz w:val="22"/>
          <w:szCs w:val="22"/>
        </w:rPr>
        <w:t xml:space="preserve">Application example for column-loss assessment as context for</w:t>
      </w:r>
    </w:p>
    <w:p>
      <w:pPr>
        <w:spacing w:before="97" w:after="0" w:line="253" w:lineRule="exact"/>
      </w:pPr>
      <w:r>
        <w:rPr>
          <w:rFonts w:ascii="Te XGyre Termes X" w:hAnsi="Te XGyre Termes X"/>
          <w:sz w:val="22"/>
          <w:szCs w:val="22"/>
        </w:rPr>
        <w:t xml:space="preserve">comparator cases.</w:t>
      </w:r>
    </w:p>
    <w:p>
      <w:pPr>
        <w:spacing w:before="57"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The application section </w:t>
      </w:r>
      <w:r>
        <w:rPr>
          <w:rFonts w:ascii="Te XGyre Termes X" w:hAnsi="Te XGyre Termes X"/>
          <w:w w:val="98"/>
          <w:sz w:val="22"/>
          <w:szCs w:val="22"/>
        </w:rPr>
        <w:t xml:space="preserve">differs from Part I but is not independent </w:t>
      </w:r>
      <w:r>
        <w:rPr>
          <w:rFonts w:ascii="Te XGyre Termes X" w:hAnsi="Te XGyre Termes X"/>
          <w:sz w:val="22"/>
          <w:szCs w:val="22"/>
        </w:rPr>
        <w:t xml:space="preserve">evidence for ARI.</w:t>
      </w:r>
    </w:p>
    <w:p>
      <w:pPr>
        <w:spacing w:before="82"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159"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58" w:after="0" w:line="249" w:lineRule="exact"/>
      </w:pPr>
      <w:r>
        <w:rPr>
          <w:rFonts w:ascii="Te XGyre Termes X" w:hAnsi="Te XGyre Termes X"/>
          <w:b/>
          <w:bCs/>
          <w:sz w:val="22"/>
          <w:szCs w:val="22"/>
        </w:rPr>
        <w:t xml:space="preserve">Relevance: </w:t>
      </w:r>
      <w:r>
        <w:rPr>
          <w:rFonts w:ascii="Te XGyre Termes X" w:hAnsi="Te XGyre Termes X"/>
          <w:sz w:val="22"/>
          <w:szCs w:val="22"/>
        </w:rPr>
        <w:t xml:space="preserve">Context for alternative load paths and progressive-collapse assessment.</w:t>
      </w:r>
    </w:p>
    <w:p>
      <w:pPr>
        <w:spacing w:before="83" w:after="0" w:line="273" w:lineRule="exact"/>
      </w:pPr>
      <w:r>
        <w:rPr>
          <w:rFonts w:ascii="Te XGyre Termes X" w:hAnsi="Te XGyre Termes X"/>
          <w:b/>
          <w:bCs/>
          <w:sz w:val="22"/>
          <w:szCs w:val="22"/>
        </w:rPr>
        <w:t xml:space="preserve">Limitations: </w:t>
      </w:r>
      <w:r>
        <w:rPr>
          <w:rFonts w:ascii="Te XGyre Termes X" w:hAnsi="Te XGyre Termes X"/>
          <w:sz w:val="22"/>
          <w:szCs w:val="22"/>
        </w:rPr>
        <w:t xml:space="preserve">A historical report is not a statement of current design provisions.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160"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84" w:after="0" w:line="247" w:lineRule="exact"/>
      </w:pPr>
      <w:r>
        <w:rPr>
          <w:rFonts w:ascii="Te XGyre Termes X" w:hAnsi="Te XGyre Termes X"/>
          <w:b/>
          <w:bCs/>
          <w:sz w:val="22"/>
          <w:szCs w:val="22"/>
        </w:rPr>
        <w:t xml:space="preserve">Relevance: </w:t>
      </w:r>
      <w:r>
        <w:rPr>
          <w:rFonts w:ascii="Te XGyre Termes X" w:hAnsi="Te XGyre Termes X"/>
          <w:sz w:val="22"/>
          <w:szCs w:val="22"/>
        </w:rPr>
        <w:t xml:space="preserve">Basis for distinguishing first-order rigidity/connectivity from</w:t>
      </w:r>
    </w:p>
    <w:p>
      <w:pPr>
        <w:spacing w:after="0" w:line="20" w:lineRule="exact"/>
        <w:sectPr>
          <w:type w:val="continuous"/>
          <w:pgSz w:w="11906" w:h="16838"/>
          <w:pgMar w:top="1490" w:right="1431" w:bottom="915" w:left="1440" w:header="708" w:footer="708" w:gutter="0"/>
          <w:cols w:num="2" w:space="212" w:equalWidth="0">
            <w:col w:w="4843" w:space="212"/>
            <w:col w:w="3980"/>
          </w:cols>
        </w:sectPr>
      </w:pPr>
    </w:p>
    <w:p>
      <w:pPr>
        <w:spacing w:before="45" w:after="0" w:line="253" w:lineRule="exact"/>
      </w:pPr>
      <w:r>
        <w:rPr>
          <w:rFonts w:ascii="Te XGyre Termes X" w:hAnsi="Te XGyre Termes X"/>
          <w:sz w:val="22"/>
          <w:szCs w:val="22"/>
        </w:rPr>
        <w:t xml:space="preserve">SIAM Journal on Discrete Mathematics prestress stability.</w:t>
      </w:r>
    </w:p>
    <w:p>
      <w:pPr>
        <w:spacing w:before="45" w:after="0" w:line="253" w:lineRule="exact"/>
      </w:pPr>
      <w:r>
        <w:rPr>
          <w:rFonts w:ascii="Te XGyre Termes X" w:hAnsi="Te XGyre Termes X"/>
          <w:sz w:val="22"/>
          <w:szCs w:val="22"/>
        </w:rPr>
        <w:t xml:space="preserve">9(3), 453–491. </w:t>
      </w:r>
      <w:r>
        <w:rPr>
          <w:rFonts w:ascii="Te XGyre Termes X" w:hAnsi="Te XGyre Termes X"/>
          <w:b/>
          <w:bCs/>
          <w:sz w:val="22"/>
          <w:szCs w:val="22"/>
        </w:rPr>
        <w:t xml:space="preserve">Limitations: </w:t>
      </w:r>
      <w:r>
        <w:rPr>
          <w:rFonts w:ascii="Te XGyre Termes X" w:hAnsi="Te XGyre Termes X"/>
          <w:sz w:val="22"/>
          <w:szCs w:val="22"/>
        </w:rPr>
        <w:t xml:space="preserve">Tensegrity and</w:t>
      </w:r>
    </w:p>
    <w:p>
      <w:pPr>
        <w:spacing w:before="57" w:after="0" w:line="278" w:lineRule="exact"/>
      </w:pPr>
      <w:hyperlink r:id="rId16">
        <w:r>
          <w:rPr>
            <w:rStyle w:val="Hyperlink"/>
            <w:rFonts w:ascii="Te XGyre Termes X" w:hAnsi="Te XGyre Termes X"/>
            <w:sz w:val="22"/>
            <w:szCs w:val="22"/>
          </w:rPr>
          <w:t xml:space="preserve">DOI: </w:t>
        </w:r>
        <w:r>
          <w:rPr>
            <w:rStyle w:val="Hyperlink"/>
            <w:rFonts w:ascii="Computer Modern" w:hAnsi="Computer Modern"/>
            <w:sz w:val="22"/>
            <w:szCs w:val="22"/>
          </w:rPr>
          <w:t xml:space="preserve">10.1137/S0895480192229236 </w:t>
        </w:r>
      </w:hyperlink>
      <w:r>
        <w:rPr>
          <w:rFonts w:ascii="Te XGyre Termes X" w:hAnsi="Te XGyre Termes X"/>
          <w:sz w:val="22"/>
          <w:szCs w:val="22"/>
        </w:rPr>
        <w:t xml:space="preserve">second-order assumptions are not automatically covered by ARI’s linear axial solver.</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6" w:color="000000"/>
        </w:pBdr>
        <w:spacing w:after="0" w:line="253" w:lineRule="exact"/>
        <w:jc w:val="right"/>
      </w:pPr>
      <w:r>
        <w:rPr>
          <w:rFonts w:ascii="Te XGyre Termes X" w:hAnsi="Te XGyre Termes X"/>
          <w:i/>
          <w:iCs/>
          <w:sz w:val="22"/>
          <w:szCs w:val="22"/>
        </w:rPr>
        <w:t xml:space="preserve">Continued on the nextpage</w:t>
      </w:r>
    </w:p>
    <w:p>
      <w:pPr>
        <w:pageBreakBefore/>
        <w:spacing w:before="879" w:after="0" w:line="320" w:lineRule="exact"/>
      </w:pPr>
      <w:r>
        <w:rPr>
          <w:rFonts w:ascii="Te XGyre Termes X" w:hAnsi="Te XGyre Termes X"/>
          <w:sz w:val="22"/>
          <w:szCs w:val="22"/>
        </w:rPr>
        <w:t xml:space="preserve">Tabel 2.4 (lanjutan)</w:t>
        <w:br/>
        <w:t xml:space="preserve">Code Identity and source link Annotation and status</w:t>
      </w:r>
    </w:p>
    <w:p>
      <w:pPr>
        <w:pBdr>
          <w:top w:val="single" w:sz="5" w:space="0" w:color="000000"/>
        </w:pBdr>
        <w:spacing w:before="49" w:after="0" w:line="20" w:lineRule="exact"/>
      </w:pPr>
    </w:p>
    <w:p>
      <w:pPr>
        <w:pBdr>
          <w:top w:val="single" w:sz="7" w:space="9" w:color="000000"/>
        </w:pBdr>
        <w:spacing w:after="0" w:line="253" w:lineRule="exact"/>
      </w:pPr>
      <w:r>
        <w:rPr>
          <w:rFonts w:ascii="Te XGyre Termes X" w:hAnsi="Te XGyre Termes X"/>
          <w:sz w:val="22"/>
          <w:szCs w:val="22"/>
        </w:rPr>
        <w:t xml:space="preserve">S60 Connelly, R., dan Whiteley, W. (1992). </w:t>
      </w: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45" w:after="0" w:line="253" w:lineRule="exact"/>
        <w:jc w:val="right"/>
      </w:pPr>
      <w:r>
        <w:rPr>
          <w:rFonts w:ascii="Te XGyre Termes X" w:hAnsi="Te XGyre Termes X"/>
          <w:i/>
          <w:iCs/>
          <w:sz w:val="22"/>
          <w:szCs w:val="22"/>
        </w:rPr>
        <w:t xml:space="preserve">The Stability of Tensegrity Frameworks</w:t>
      </w:r>
      <w:r>
        <w:rPr>
          <w:rFonts w:ascii="Te XGyre Termes X" w:hAnsi="Te XGyre Termes X"/>
          <w:sz w:val="22"/>
          <w:szCs w:val="22"/>
        </w:rPr>
        <w:t xml:space="preserve">. </w:t>
      </w:r>
      <w:r>
        <w:rPr>
          <w:rFonts w:ascii="Te XGyre Termes X" w:hAnsi="Te XGyre Termes X"/>
          <w:b/>
          <w:bCs/>
          <w:sz w:val="22"/>
          <w:szCs w:val="22"/>
        </w:rPr>
        <w:t xml:space="preserve">Relevance: </w:t>
      </w:r>
      <w:r>
        <w:rPr>
          <w:rFonts w:ascii="Te XGyre Termes X" w:hAnsi="Te XGyre Termes X"/>
          <w:sz w:val="22"/>
          <w:szCs w:val="22"/>
        </w:rPr>
        <w:t xml:space="preserve">Context for the hierarchy of</w:t>
      </w:r>
    </w:p>
    <w:p>
      <w:pPr>
        <w:spacing w:before="45" w:after="0" w:line="253" w:lineRule="exact"/>
      </w:pPr>
      <w:r>
        <w:rPr>
          <w:rFonts w:ascii="Te XGyre Termes X" w:hAnsi="Te XGyre Termes X"/>
          <w:w w:val="98"/>
          <w:sz w:val="22"/>
          <w:szCs w:val="22"/>
        </w:rPr>
        <w:t xml:space="preserve">International Journal of Space Structures stability criteria in cable-and-strut</w:t>
      </w:r>
    </w:p>
    <w:p>
      <w:pPr>
        <w:spacing w:after="0" w:line="20" w:lineRule="exact"/>
        <w:sectPr>
          <w:type w:val="continuous"/>
          <w:pgSz w:w="11906" w:h="16838"/>
          <w:pgMar w:top="1490" w:right="1431" w:bottom="915" w:left="1440" w:header="708" w:footer="708" w:gutter="0"/>
        </w:sectPr>
      </w:pPr>
    </w:p>
    <w:p>
      <w:pPr>
        <w:spacing w:before="103" w:after="0" w:line="253" w:lineRule="exact"/>
        <w:ind w:firstLine="784"/>
      </w:pPr>
      <w:r>
        <w:rPr>
          <w:rFonts w:ascii="Te XGyre Termes X" w:hAnsi="Te XGyre Termes X"/>
          <w:sz w:val="22"/>
          <w:szCs w:val="22"/>
        </w:rPr>
        <w:t xml:space="preserve">7(2).</w:t>
      </w:r>
    </w:p>
    <w:p>
      <w:pPr>
        <w:spacing w:before="108" w:after="0" w:line="253" w:lineRule="exact"/>
        <w:jc w:val="right"/>
      </w:pPr>
      <w:hyperlink r:id="rId27">
        <w:r>
          <w:rPr>
            <w:rStyle w:val="Hyperlink"/>
            <w:rFonts w:ascii="Te XGyre Termes X" w:hAnsi="Te XGyre Termes X"/>
            <w:sz w:val="22"/>
            <w:szCs w:val="22"/>
          </w:rPr>
          <w:t xml:space="preserve">DOI: </w:t>
        </w:r>
        <w:r>
          <w:rPr>
            <w:rStyle w:val="Hyperlink"/>
            <w:rFonts w:ascii="Computer Modern" w:hAnsi="Computer Modern"/>
            <w:sz w:val="22"/>
            <w:szCs w:val="22"/>
          </w:rPr>
          <w:t xml:space="preserve">10.1177/026635119200700208</w:t>
        </w:r>
      </w:hyperlink>
    </w:p>
    <w:p>
      <w:pPr>
        <w:spacing w:before="1500" w:after="0" w:line="246" w:lineRule="exact"/>
      </w:pPr>
      <w:r>
        <w:rPr>
          <w:rFonts w:ascii="Te XGyre Termes X" w:hAnsi="Te XGyre Termes X"/>
          <w:sz w:val="22"/>
          <w:szCs w:val="22"/>
        </w:rPr>
        <w:t xml:space="preserve">S61 Power, S. C. (2024). </w:t>
      </w:r>
      <w:r>
        <w:rPr>
          <w:rFonts w:ascii="Te XGyre Termes X" w:hAnsi="Te XGyre Termes X"/>
          <w:i/>
          <w:iCs/>
          <w:sz w:val="22"/>
          <w:szCs w:val="22"/>
        </w:rPr>
        <w:t xml:space="preserve">Equilibrium stresses and rigidityfor infinite</w:t>
      </w:r>
    </w:p>
    <w:p>
      <w:pPr>
        <w:spacing w:after="0" w:line="20" w:lineRule="exact"/>
      </w:pPr>
      <w:r>
        <w:br w:type="column"/>
      </w:r>
    </w:p>
    <w:p>
      <w:pPr>
        <w:spacing w:after="0" w:line="253" w:lineRule="exact"/>
      </w:pPr>
      <w:r>
        <w:rPr>
          <w:rFonts w:ascii="Te XGyre Termes X" w:hAnsi="Te XGyre Termes X"/>
          <w:sz w:val="22"/>
          <w:szCs w:val="22"/>
        </w:rPr>
        <w:t xml:space="preserve">systems.</w:t>
      </w:r>
    </w:p>
    <w:p>
      <w:pPr>
        <w:spacing w:before="100"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This is not evidence that a path score can replace kinematic constraints.</w:t>
      </w:r>
    </w:p>
    <w:p>
      <w:pPr>
        <w:spacing w:before="145"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8"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Conceptual extension of the</w:t>
      </w:r>
    </w:p>
    <w:p>
      <w:pPr>
        <w:spacing w:after="0" w:line="20" w:lineRule="exact"/>
        <w:sectPr>
          <w:type w:val="continuous"/>
          <w:pgSz w:w="11906" w:h="16838"/>
          <w:pgMar w:top="1490" w:right="1431" w:bottom="915" w:left="1440" w:header="708" w:footer="708" w:gutter="0"/>
          <w:cols w:num="2" w:space="264" w:equalWidth="0">
            <w:col w:w="4794" w:space="264"/>
            <w:col w:w="3976"/>
          </w:cols>
        </w:sectPr>
      </w:pPr>
    </w:p>
    <w:p>
      <w:pPr>
        <w:spacing w:before="102" w:after="0" w:line="247" w:lineRule="exact"/>
      </w:pPr>
      <w:r>
        <w:rPr>
          <w:rFonts w:ascii="Te XGyre Termes X" w:hAnsi="Te XGyre Termes X"/>
          <w:i/>
          <w:iCs/>
          <w:sz w:val="22"/>
          <w:szCs w:val="22"/>
        </w:rPr>
        <w:t xml:space="preserve">tensegrities andframeworks</w:t>
      </w:r>
      <w:r>
        <w:rPr>
          <w:rFonts w:ascii="Te XGyre Termes X" w:hAnsi="Te XGyre Termes X"/>
          <w:sz w:val="22"/>
          <w:szCs w:val="22"/>
        </w:rPr>
        <w:t xml:space="preserve">. Journal of relationship among equilibrium stress, </w:t>
      </w:r>
      <w:r>
        <w:rPr>
          <w:rFonts w:ascii="Te XGyre Termes X" w:hAnsi="Te XGyre Termes X"/>
          <w:w w:val="98"/>
          <w:sz w:val="22"/>
          <w:szCs w:val="22"/>
        </w:rPr>
        <w:t xml:space="preserve">Mathematical Analysis and Applications prestress, and stiffness.</w:t>
      </w:r>
    </w:p>
    <w:p>
      <w:pPr>
        <w:spacing w:before="100" w:after="0" w:line="278" w:lineRule="exact"/>
      </w:pPr>
      <w:r>
        <w:rPr>
          <w:rFonts w:ascii="Te XGyre Termes X" w:hAnsi="Te XGyre Termes X"/>
          <w:sz w:val="22"/>
          <w:szCs w:val="22"/>
        </w:rPr>
        <w:t xml:space="preserve">529(1), 127655. </w:t>
      </w:r>
      <w:r>
        <w:rPr>
          <w:rFonts w:ascii="Te XGyre Termes X" w:hAnsi="Te XGyre Termes X"/>
          <w:b/>
          <w:bCs/>
          <w:sz w:val="22"/>
          <w:szCs w:val="22"/>
        </w:rPr>
        <w:t xml:space="preserve">Limitations: </w:t>
      </w:r>
      <w:r>
        <w:rPr>
          <w:rFonts w:ascii="Te XGyre Termes X" w:hAnsi="Te XGyre Termes X"/>
          <w:sz w:val="22"/>
          <w:szCs w:val="22"/>
        </w:rPr>
        <w:t xml:space="preserve">An infinite framework is </w:t>
      </w:r>
      <w:hyperlink r:id="rId28">
        <w:r>
          <w:rPr>
            <w:rStyle w:val="Hyperlink"/>
            <w:rFonts w:ascii="Te XGyre Termes X" w:hAnsi="Te XGyre Termes X"/>
            <w:sz w:val="22"/>
            <w:szCs w:val="22"/>
          </w:rPr>
          <w:t xml:space="preserve">DOI: </w:t>
        </w:r>
        <w:r>
          <w:rPr>
            <w:rStyle w:val="Hyperlink"/>
            <w:rFonts w:ascii="Computer Modern" w:hAnsi="Computer Modern"/>
            <w:sz w:val="22"/>
            <w:szCs w:val="22"/>
          </w:rPr>
          <w:t xml:space="preserve">10.1016/j.jmaa.2023.127655 </w:t>
        </w:r>
      </w:hyperlink>
      <w:r>
        <w:rPr>
          <w:rFonts w:ascii="Te XGyre Termes X" w:hAnsi="Te XGyre Termes X"/>
          <w:sz w:val="22"/>
          <w:szCs w:val="22"/>
        </w:rPr>
        <w:t xml:space="preserve">outside the finite canonical-model domain of this ARI study.</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br/>
        <w:t xml:space="preserve">in the argument.</w:t>
      </w:r>
    </w:p>
    <w:p>
      <w:pPr>
        <w:spacing w:after="0" w:line="278" w:lineRule="exact"/>
      </w:pPr>
    </w:p>
    <w:tbl>
      <w:tblPr>
        <w:tblW w:w="7743"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2"/>
        <w:gridCol w:w="3590"/>
        <w:gridCol w:w="3601"/>
      </w:tblGrid>
      <w:tr>
        <w:trPr>
          <w:trHeight w:val="247" w:hRule="atLeast"/>
        </w:trPr>
        <w:tc>
          <w:tcPr>
            <w:tcW w:w="552" w:type="dxa"/>
          </w:tcPr>
          <w:p>
            <w:pPr>
              <w:spacing w:after="0" w:line="253" w:lineRule="exact"/>
            </w:pPr>
            <w:r>
              <w:rPr>
                <w:rFonts w:ascii="Te XGyre Termes X" w:hAnsi="Te XGyre Termes X"/>
                <w:sz w:val="22"/>
                <w:szCs w:val="22"/>
              </w:rPr>
              <w:t xml:space="preserve">S62</w:t>
            </w:r>
          </w:p>
        </w:tc>
        <w:tc>
          <w:tcPr>
            <w:tcW w:w="3590" w:type="dxa"/>
          </w:tcPr>
          <w:p>
            <w:pPr>
              <w:spacing w:after="0" w:line="253" w:lineRule="exact"/>
            </w:pPr>
            <w:r>
              <w:rPr>
                <w:rFonts w:ascii="Te XGyre Termes X" w:hAnsi="Te XGyre Termes X"/>
                <w:sz w:val="22"/>
                <w:szCs w:val="22"/>
              </w:rPr>
              <w:t xml:space="preserve">Hager, W. W. (1989). </w:t>
            </w:r>
            <w:r>
              <w:rPr>
                <w:rFonts w:ascii="Te XGyre Termes X" w:hAnsi="Te XGyre Termes X"/>
                <w:i/>
                <w:iCs/>
                <w:sz w:val="22"/>
                <w:szCs w:val="22"/>
              </w:rPr>
              <w:t xml:space="preserve">Updating the</w:t>
            </w:r>
          </w:p>
        </w:tc>
        <w:tc>
          <w:tcPr>
            <w:tcW w:w="3601"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tc>
      </w:tr>
      <w:tr>
        <w:trPr>
          <w:trHeight w:val="297" w:hRule="atLeast"/>
        </w:trPr>
        <w:tc>
          <w:tcPr>
            <w:tcW w:w="552" w:type="dxa"/>
          </w:tcPr>
          <w:p>
            <w:pPr>
              <w:spacing w:after="0" w:line="20" w:lineRule="exact"/>
            </w:pPr>
          </w:p>
        </w:tc>
        <w:tc>
          <w:tcPr>
            <w:tcW w:w="3590" w:type="dxa"/>
          </w:tcPr>
          <w:p>
            <w:pPr>
              <w:spacing w:after="0" w:line="253" w:lineRule="exact"/>
            </w:pPr>
            <w:r>
              <w:rPr>
                <w:rFonts w:ascii="Te XGyre Termes X" w:hAnsi="Te XGyre Termes X"/>
                <w:i/>
                <w:iCs/>
                <w:sz w:val="22"/>
                <w:szCs w:val="22"/>
              </w:rPr>
              <w:t xml:space="preserve">Inverse of a Matrix</w:t>
            </w:r>
            <w:r>
              <w:rPr>
                <w:rFonts w:ascii="Te XGyre Termes X" w:hAnsi="Te XGyre Termes X"/>
                <w:sz w:val="22"/>
                <w:szCs w:val="22"/>
              </w:rPr>
              <w:t xml:space="preserve">. SIAM Review</w:t>
            </w:r>
          </w:p>
        </w:tc>
        <w:tc>
          <w:tcPr>
            <w:tcW w:w="3601"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Basis for low-rank matrix</w:t>
            </w:r>
          </w:p>
        </w:tc>
      </w:tr>
      <w:tr>
        <w:trPr>
          <w:trHeight w:val="298" w:hRule="atLeast"/>
        </w:trPr>
        <w:tc>
          <w:tcPr>
            <w:tcW w:w="552" w:type="dxa"/>
          </w:tcPr>
          <w:p>
            <w:pPr>
              <w:spacing w:after="0" w:line="20" w:lineRule="exact"/>
            </w:pPr>
          </w:p>
        </w:tc>
        <w:tc>
          <w:tcPr>
            <w:tcW w:w="3590" w:type="dxa"/>
          </w:tcPr>
          <w:p>
            <w:pPr>
              <w:spacing w:after="0" w:line="253" w:lineRule="exact"/>
            </w:pPr>
            <w:r>
              <w:rPr>
                <w:rFonts w:ascii="Te XGyre Termes X" w:hAnsi="Te XGyre Termes X"/>
                <w:sz w:val="22"/>
                <w:szCs w:val="22"/>
              </w:rPr>
              <w:t xml:space="preserve">31(2), 221–239.</w:t>
            </w:r>
          </w:p>
        </w:tc>
        <w:tc>
          <w:tcPr>
            <w:tcW w:w="3601" w:type="dxa"/>
          </w:tcPr>
          <w:p>
            <w:pPr>
              <w:spacing w:after="0" w:line="253" w:lineRule="exact"/>
            </w:pPr>
            <w:r>
              <w:rPr>
                <w:rFonts w:ascii="Te XGyre Termes X" w:hAnsi="Te XGyre Termes X"/>
                <w:sz w:val="22"/>
                <w:szCs w:val="22"/>
              </w:rPr>
              <w:t xml:space="preserve">updates as an alternative to full</w:t>
            </w:r>
          </w:p>
        </w:tc>
      </w:tr>
      <w:tr>
        <w:trPr>
          <w:trHeight w:val="249" w:hRule="atLeast"/>
        </w:trPr>
        <w:tc>
          <w:tcPr>
            <w:tcW w:w="552" w:type="dxa"/>
          </w:tcPr>
          <w:p>
            <w:pPr>
              <w:spacing w:after="0" w:line="20" w:lineRule="exact"/>
            </w:pPr>
          </w:p>
        </w:tc>
        <w:tc>
          <w:tcPr>
            <w:tcW w:w="3590" w:type="dxa"/>
          </w:tcPr>
          <w:p>
            <w:pPr>
              <w:spacing w:after="0" w:line="253" w:lineRule="exact"/>
            </w:pPr>
            <w:r>
              <w:rPr>
                <w:rFonts w:ascii="Te XGyre Termes X" w:hAnsi="Te XGyre Termes X"/>
                <w:sz w:val="22"/>
                <w:szCs w:val="22"/>
              </w:rPr>
              <w:t xml:space="preserve">DOI: </w:t>
            </w:r>
            <w:r>
              <w:rPr>
                <w:rFonts w:ascii="Computer Modern" w:hAnsi="Computer Modern"/>
                <w:sz w:val="22"/>
                <w:szCs w:val="22"/>
              </w:rPr>
              <w:t xml:space="preserve">10.1137/1031049</w:t>
            </w:r>
          </w:p>
        </w:tc>
        <w:tc>
          <w:tcPr>
            <w:tcW w:w="3601" w:type="dxa"/>
          </w:tcPr>
          <w:p>
            <w:pPr>
              <w:spacing w:after="0" w:line="253" w:lineRule="exact"/>
            </w:pPr>
            <w:r>
              <w:rPr>
                <w:rFonts w:ascii="Te XGyre Termes X" w:hAnsi="Te XGyre Termes X"/>
                <w:sz w:val="22"/>
                <w:szCs w:val="22"/>
              </w:rPr>
              <w:t xml:space="preserve">reanalysis.</w:t>
            </w:r>
          </w:p>
        </w:tc>
      </w:tr>
    </w:tbl>
    <w:p>
      <w:pPr>
        <w:pBdr>
          <w:bottom w:val="single" w:sz="7" w:space="3" w:color="000000"/>
        </w:pBdr>
        <w:spacing w:after="0" w:line="278" w:lineRule="exact"/>
      </w:pPr>
      <w:r>
        <w:rPr>
          <w:rFonts w:ascii="Te XGyre Termes X" w:hAnsi="Te XGyre Termes X"/>
          <w:b/>
          <w:bCs/>
          <w:sz w:val="22"/>
          <w:szCs w:val="22"/>
        </w:rPr>
        <w:t xml:space="preserve">Limitations: </w:t>
      </w:r>
      <w:r>
        <w:rPr>
          <w:rFonts w:ascii="Te XGyre Termes X" w:hAnsi="Te XGyre Termes X"/>
          <w:sz w:val="22"/>
          <w:szCs w:val="22"/>
        </w:rPr>
        <w:t xml:space="preserve">The inverse formula requires invertibility, so mechanism cases need special handling.</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777" w:after="0" w:line="277" w:lineRule="exact"/>
      </w:pPr>
      <w:r>
        <w:rPr>
          <w:rFonts w:ascii="Te XGyre Termes X" w:hAnsi="Te XGyre Termes X"/>
          <w:b/>
          <w:bCs/>
          <w:sz w:val="24"/>
          <w:szCs w:val="24"/>
        </w:rPr>
        <w:t xml:space="preserve">Graphs and Algorithms</w:t>
      </w:r>
    </w:p>
    <w:p>
      <w:pPr>
        <w:pageBreakBefore/>
        <w:pBdr>
          <w:bottom w:val="single" w:sz="7" w:space="12" w:color="000000"/>
        </w:pBdr>
        <w:spacing w:before="582" w:after="0" w:line="277" w:lineRule="exact"/>
        <w:jc w:val="center"/>
      </w:pPr>
      <w:bookmarkStart w:id="26" w:name="_pdfpage52"/>
      <w:bookmarkEnd w:id="26"/>
      <w:r>
        <w:rPr>
          <w:rFonts w:ascii="Te XGyre Termes X" w:hAnsi="Te XGyre Termes X"/>
          <w:sz w:val="24"/>
          <w:szCs w:val="24"/>
        </w:rPr>
        <w:t xml:space="preserve">Table 2.5: Annotated source catalog: Graphs and algorithms.</w:t>
      </w:r>
    </w:p>
    <w:p>
      <w:pPr>
        <w:spacing w:after="0" w:line="421" w:lineRule="exact"/>
      </w:pPr>
    </w:p>
    <w:tbl>
      <w:tblPr>
        <w:tblW w:w="7846" w:type="dxa"/>
        <w:tblInd w:w="83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611"/>
        <w:gridCol w:w="3628"/>
        <w:gridCol w:w="3607"/>
      </w:tblGrid>
      <w:tr>
        <w:trPr>
          <w:trHeight w:val="336" w:hRule="atLeast"/>
        </w:trPr>
        <w:tc>
          <w:tcPr>
            <w:tcW w:w="611" w:type="dxa"/>
          </w:tcPr>
          <w:p>
            <w:pPr>
              <w:spacing w:after="0" w:line="253" w:lineRule="exact"/>
            </w:pPr>
            <w:r>
              <w:rPr>
                <w:rFonts w:ascii="Te XGyre Termes X" w:hAnsi="Te XGyre Termes X"/>
                <w:sz w:val="22"/>
                <w:szCs w:val="22"/>
              </w:rPr>
              <w:t xml:space="preserve">Code</w:t>
            </w:r>
          </w:p>
        </w:tc>
        <w:tc>
          <w:tcPr>
            <w:tcW w:w="3628" w:type="dxa"/>
          </w:tcPr>
          <w:p>
            <w:pPr>
              <w:spacing w:after="0" w:line="253" w:lineRule="exact"/>
            </w:pPr>
            <w:r>
              <w:rPr>
                <w:rFonts w:ascii="Te XGyre Termes X" w:hAnsi="Te XGyre Termes X"/>
                <w:sz w:val="22"/>
                <w:szCs w:val="22"/>
              </w:rPr>
              <w:t xml:space="preserve">Identity and source link</w:t>
            </w:r>
          </w:p>
        </w:tc>
        <w:tc>
          <w:tcPr>
            <w:tcW w:w="3607" w:type="dxa"/>
          </w:tcPr>
          <w:p>
            <w:pPr>
              <w:spacing w:after="0" w:line="253" w:lineRule="exact"/>
            </w:pPr>
            <w:r>
              <w:rPr>
                <w:rFonts w:ascii="Te XGyre Termes X" w:hAnsi="Te XGyre Termes X"/>
                <w:sz w:val="22"/>
                <w:szCs w:val="22"/>
              </w:rPr>
              <w:t xml:space="preserve">Annotation and status</w:t>
            </w:r>
          </w:p>
        </w:tc>
      </w:tr>
      <w:tr>
        <w:trPr>
          <w:trHeight w:val="388" w:hRule="atLeast"/>
        </w:trPr>
        <w:tc>
          <w:tcPr>
            <w:tcW w:w="611" w:type="dxa"/>
          </w:tcPr>
          <w:p>
            <w:pPr>
              <w:spacing w:after="0" w:line="253" w:lineRule="exact"/>
            </w:pPr>
            <w:r>
              <w:rPr>
                <w:rFonts w:ascii="Te XGyre Termes X" w:hAnsi="Te XGyre Termes X"/>
                <w:sz w:val="22"/>
                <w:szCs w:val="22"/>
              </w:rPr>
              <w:t xml:space="preserve">S12</w:t>
            </w:r>
          </w:p>
        </w:tc>
        <w:tc>
          <w:tcPr>
            <w:tcW w:w="3628" w:type="dxa"/>
          </w:tcPr>
          <w:p>
            <w:pPr>
              <w:spacing w:after="0" w:line="253" w:lineRule="exact"/>
            </w:pPr>
            <w:r>
              <w:rPr>
                <w:rFonts w:ascii="Te XGyre Termes X" w:hAnsi="Te XGyre Termes X"/>
                <w:sz w:val="22"/>
                <w:szCs w:val="22"/>
              </w:rPr>
              <w:t xml:space="preserve">Dijkstra, E. W. (1959). </w:t>
            </w:r>
            <w:r>
              <w:rPr>
                <w:rFonts w:ascii="Te XGyre Termes X" w:hAnsi="Te XGyre Termes X"/>
                <w:i/>
                <w:iCs/>
                <w:sz w:val="22"/>
                <w:szCs w:val="22"/>
              </w:rPr>
              <w:t xml:space="preserve">A note on two</w:t>
            </w:r>
          </w:p>
        </w:tc>
        <w:tc>
          <w:tcPr>
            <w:tcW w:w="3607"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tc>
      </w:tr>
      <w:tr>
        <w:trPr>
          <w:trHeight w:val="298" w:hRule="atLeast"/>
        </w:trPr>
        <w:tc>
          <w:tcPr>
            <w:tcW w:w="611" w:type="dxa"/>
          </w:tcPr>
          <w:p>
            <w:pPr>
              <w:spacing w:after="0" w:line="20" w:lineRule="exact"/>
            </w:pPr>
          </w:p>
        </w:tc>
        <w:tc>
          <w:tcPr>
            <w:tcW w:w="3628" w:type="dxa"/>
          </w:tcPr>
          <w:p>
            <w:pPr>
              <w:spacing w:after="0" w:line="253" w:lineRule="exact"/>
            </w:pPr>
            <w:r>
              <w:rPr>
                <w:rFonts w:ascii="Te XGyre Termes X" w:hAnsi="Te XGyre Termes X"/>
                <w:i/>
                <w:iCs/>
                <w:sz w:val="22"/>
                <w:szCs w:val="22"/>
              </w:rPr>
              <w:t xml:space="preserve">problems in connexion with graphs</w:t>
            </w:r>
            <w:r>
              <w:rPr>
                <w:rFonts w:ascii="Te XGyre Termes X" w:hAnsi="Te XGyre Termes X"/>
                <w:sz w:val="22"/>
                <w:szCs w:val="22"/>
              </w:rPr>
              <w:t xml:space="preserve">.</w:t>
            </w:r>
          </w:p>
        </w:tc>
        <w:tc>
          <w:tcPr>
            <w:tcW w:w="3607"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Foundation for path search</w:t>
            </w:r>
          </w:p>
        </w:tc>
      </w:tr>
      <w:tr>
        <w:trPr>
          <w:trHeight w:val="297" w:hRule="atLeast"/>
        </w:trPr>
        <w:tc>
          <w:tcPr>
            <w:tcW w:w="611" w:type="dxa"/>
          </w:tcPr>
          <w:p>
            <w:pPr>
              <w:spacing w:after="0" w:line="20" w:lineRule="exact"/>
            </w:pPr>
          </w:p>
        </w:tc>
        <w:tc>
          <w:tcPr>
            <w:tcW w:w="3628" w:type="dxa"/>
          </w:tcPr>
          <w:p>
            <w:pPr>
              <w:spacing w:after="0" w:line="253" w:lineRule="exact"/>
            </w:pPr>
            <w:r>
              <w:rPr>
                <w:rFonts w:ascii="Te XGyre Termes X" w:hAnsi="Te XGyre Termes X"/>
                <w:sz w:val="22"/>
                <w:szCs w:val="22"/>
              </w:rPr>
              <w:t xml:space="preserve">Numerische Mathematik 1, 269–271.</w:t>
            </w:r>
          </w:p>
        </w:tc>
        <w:tc>
          <w:tcPr>
            <w:tcW w:w="3607" w:type="dxa"/>
          </w:tcPr>
          <w:p>
            <w:pPr>
              <w:spacing w:after="0" w:line="253" w:lineRule="exact"/>
            </w:pPr>
            <w:r>
              <w:rPr>
                <w:rFonts w:ascii="Te XGyre Termes X" w:hAnsi="Te XGyre Termes X"/>
                <w:sz w:val="22"/>
                <w:szCs w:val="22"/>
              </w:rPr>
              <w:t xml:space="preserve">as an algorithmic comparator.</w:t>
            </w:r>
          </w:p>
        </w:tc>
      </w:tr>
      <w:tr>
        <w:trPr>
          <w:trHeight w:val="248" w:hRule="atLeast"/>
        </w:trPr>
        <w:tc>
          <w:tcPr>
            <w:tcW w:w="611" w:type="dxa"/>
          </w:tcPr>
          <w:p>
            <w:pPr>
              <w:spacing w:after="0" w:line="20" w:lineRule="exact"/>
            </w:pPr>
          </w:p>
        </w:tc>
        <w:tc>
          <w:tcPr>
            <w:tcW w:w="3628" w:type="dxa"/>
          </w:tcPr>
          <w:p>
            <w:pPr>
              <w:spacing w:after="0" w:line="253" w:lineRule="exact"/>
            </w:pPr>
            <w:r>
              <w:rPr>
                <w:rFonts w:ascii="Te XGyre Termes X" w:hAnsi="Te XGyre Termes X"/>
                <w:sz w:val="22"/>
                <w:szCs w:val="22"/>
              </w:rPr>
              <w:t xml:space="preserve">DOI: </w:t>
            </w:r>
            <w:r>
              <w:rPr>
                <w:rFonts w:ascii="Computer Modern" w:hAnsi="Computer Modern"/>
                <w:sz w:val="22"/>
                <w:szCs w:val="22"/>
              </w:rPr>
              <w:t xml:space="preserve">10.1007/BF01386390</w:t>
            </w:r>
          </w:p>
        </w:tc>
        <w:tc>
          <w:tcPr>
            <w:tcW w:w="3607" w:type="dxa"/>
          </w:tcPr>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The shortest-path</w:t>
            </w:r>
          </w:p>
        </w:tc>
      </w:tr>
    </w:tbl>
    <w:p>
      <w:pPr>
        <w:spacing w:before="101" w:after="0" w:line="273" w:lineRule="exact"/>
      </w:pPr>
      <w:r>
        <w:rPr>
          <w:rFonts w:ascii="Te XGyre Termes X" w:hAnsi="Te XGyre Termes X"/>
          <w:sz w:val="22"/>
          <w:szCs w:val="22"/>
        </w:rPr>
        <w:t xml:space="preserve">objective differs from ARI path-combination optimization.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19" w:after="0" w:line="253" w:lineRule="exact"/>
      </w:pPr>
      <w:r>
        <w:rPr>
          <w:rFonts w:ascii="Te XGyre Termes X" w:hAnsi="Te XGyre Termes X"/>
          <w:w w:val="98"/>
          <w:sz w:val="22"/>
          <w:szCs w:val="22"/>
        </w:rPr>
        <w:t xml:space="preserve">S13 Yen, J. Y. (1971). </w:t>
      </w:r>
      <w:r>
        <w:rPr>
          <w:rFonts w:ascii="Te XGyre Termes X" w:hAnsi="Te XGyre Termes X"/>
          <w:i/>
          <w:iCs/>
          <w:w w:val="98"/>
          <w:sz w:val="22"/>
          <w:szCs w:val="22"/>
        </w:rPr>
        <w:t xml:space="preserve">Finding the K Shortest </w:t>
      </w: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01" w:after="0" w:line="284" w:lineRule="exact"/>
      </w:pPr>
      <w:r>
        <w:rPr>
          <w:rFonts w:ascii="Te XGyre Termes X" w:hAnsi="Te XGyre Termes X"/>
          <w:i/>
          <w:iCs/>
          <w:sz w:val="22"/>
          <w:szCs w:val="22"/>
        </w:rPr>
        <w:t xml:space="preserve">Loopless Paths in a Network</w:t>
      </w:r>
      <w:r>
        <w:rPr>
          <w:rFonts w:ascii="Te XGyre Termes X" w:hAnsi="Te XGyre Termes X"/>
          <w:sz w:val="22"/>
          <w:szCs w:val="22"/>
        </w:rPr>
        <w:t xml:space="preserve">. </w:t>
      </w:r>
      <w:r>
        <w:rPr>
          <w:rFonts w:ascii="Te XGyre Termes X" w:hAnsi="Te XGyre Termes X"/>
          <w:b/>
          <w:bCs/>
          <w:sz w:val="22"/>
          <w:szCs w:val="22"/>
        </w:rPr>
        <w:t xml:space="preserve">Relevance: </w:t>
      </w:r>
      <w:r>
        <w:rPr>
          <w:rFonts w:ascii="Te XGyre Termes X" w:hAnsi="Te XGyre Termes X"/>
          <w:sz w:val="22"/>
          <w:szCs w:val="22"/>
        </w:rPr>
        <w:t xml:space="preserve">Reference for finding a Management Science 17(11), 712–716. specified number of simple paths.</w:t>
        <w:br/>
      </w:r>
      <w:hyperlink r:id="rId18">
        <w:r>
          <w:rPr>
            <w:rStyle w:val="Hyperlink"/>
            <w:rFonts w:ascii="Te XGyre Termes X" w:hAnsi="Te XGyre Termes X"/>
            <w:sz w:val="22"/>
            <w:szCs w:val="22"/>
          </w:rPr>
          <w:t xml:space="preserve">DOI: </w:t>
        </w:r>
        <w:r>
          <w:rPr>
            <w:rStyle w:val="Hyperlink"/>
            <w:rFonts w:ascii="Computer Modern" w:hAnsi="Computer Modern"/>
            <w:sz w:val="22"/>
            <w:szCs w:val="22"/>
          </w:rPr>
          <w:t xml:space="preserve">10.1287/mnsc.17.11.712 </w:t>
        </w:r>
      </w:hyperlink>
      <w:r>
        <w:rPr>
          <w:rFonts w:ascii="Te XGyre Termes X" w:hAnsi="Te XGyre Termes X"/>
          <w:b/>
          <w:bCs/>
          <w:sz w:val="22"/>
          <w:szCs w:val="22"/>
        </w:rPr>
        <w:t xml:space="preserve">Limitations: </w:t>
      </w:r>
      <w:r>
        <w:rPr>
          <w:rFonts w:ascii="Te XGyre Termes X" w:hAnsi="Te XGyre Termes X"/>
          <w:sz w:val="22"/>
          <w:szCs w:val="22"/>
        </w:rPr>
        <w:t xml:space="preserve">Loopless paths are not necessarily edge-disjoint or optimal for ARI.</w:t>
        <w:br/>
      </w:r>
      <w:r>
        <w:rPr>
          <w:rFonts w:ascii="Te XGyre Termes X" w:hAnsi="Te XGyre Termes X"/>
          <w:b/>
          <w:bCs/>
          <w:w w:val="98"/>
          <w:sz w:val="22"/>
          <w:szCs w:val="22"/>
        </w:rPr>
        <w:t xml:space="preserve">Status: </w:t>
      </w:r>
      <w:r>
        <w:rPr>
          <w:rFonts w:ascii="Te XGyre Termes X" w:hAnsi="Te XGyre Termes X"/>
          <w:w w:val="98"/>
          <w:sz w:val="22"/>
          <w:szCs w:val="22"/>
        </w:rPr>
        <w:t xml:space="preserve">integrated into the synthesis and </w:t>
      </w:r>
      <w:r>
        <w:rPr>
          <w:rFonts w:ascii="Te XGyre Termes X" w:hAnsi="Te XGyre Termes X"/>
          <w:sz w:val="22"/>
          <w:szCs w:val="22"/>
        </w:rPr>
        <w:t xml:space="preserve">bibliography.</w:t>
      </w:r>
    </w:p>
    <w:p>
      <w:pPr>
        <w:spacing w:before="278" w:after="0" w:line="285" w:lineRule="exact"/>
      </w:pPr>
      <w:r>
        <w:rPr>
          <w:rFonts w:ascii="Te XGyre Termes X" w:hAnsi="Te XGyre Termes X"/>
          <w:sz w:val="22"/>
          <w:szCs w:val="22"/>
        </w:rPr>
        <w:t xml:space="preserve">S14 Eppstein, D. (1998). </w:t>
      </w:r>
      <w:r>
        <w:rPr>
          <w:rFonts w:ascii="Te XGyre Termes X" w:hAnsi="Te XGyre Termes X"/>
          <w:i/>
          <w:iCs/>
          <w:sz w:val="22"/>
          <w:szCs w:val="22"/>
        </w:rPr>
        <w:t xml:space="preserve">Finding the k </w:t>
      </w:r>
      <w:r>
        <w:rPr>
          <w:rFonts w:ascii="Te XGyre Termes X" w:hAnsi="Te XGyre Termes X"/>
          <w:b/>
          <w:bCs/>
          <w:sz w:val="22"/>
          <w:szCs w:val="22"/>
        </w:rPr>
        <w:t xml:space="preserve">Role: </w:t>
      </w:r>
      <w:r>
        <w:rPr>
          <w:rFonts w:ascii="Te XGyre Termes X" w:hAnsi="Te XGyre Termes X"/>
          <w:sz w:val="22"/>
          <w:szCs w:val="22"/>
        </w:rPr>
        <w:t xml:space="preserve">Core.</w:t>
        <w:br/>
      </w:r>
      <w:r>
        <w:rPr>
          <w:rFonts w:ascii="Te XGyre Termes X" w:hAnsi="Te XGyre Termes X"/>
          <w:i/>
          <w:iCs/>
          <w:sz w:val="22"/>
          <w:szCs w:val="22"/>
        </w:rPr>
        <w:t xml:space="preserve">Shortest Paths</w:t>
      </w:r>
      <w:r>
        <w:rPr>
          <w:rFonts w:ascii="Te XGyre Termes X" w:hAnsi="Te XGyre Termes X"/>
          <w:sz w:val="22"/>
          <w:szCs w:val="22"/>
        </w:rPr>
        <w:t xml:space="preserve">. SIAM Journal on </w:t>
      </w:r>
      <w:r>
        <w:rPr>
          <w:rFonts w:ascii="Te XGyre Termes X" w:hAnsi="Te XGyre Termes X"/>
          <w:b/>
          <w:bCs/>
          <w:sz w:val="22"/>
          <w:szCs w:val="22"/>
        </w:rPr>
        <w:t xml:space="preserve">Relevance: </w:t>
      </w:r>
      <w:r>
        <w:rPr>
          <w:rFonts w:ascii="Te XGyre Termes X" w:hAnsi="Te XGyre Termes X"/>
          <w:sz w:val="22"/>
          <w:szCs w:val="22"/>
        </w:rPr>
        <w:t xml:space="preserve">Comparator for the Computing 28(2), 652–673. complexity of finding multiple paths. </w:t>
      </w:r>
      <w:hyperlink r:id="rId29">
        <w:r>
          <w:rPr>
            <w:rStyle w:val="Hyperlink"/>
            <w:rFonts w:ascii="Te XGyre Termes X" w:hAnsi="Te XGyre Termes X"/>
            <w:sz w:val="22"/>
            <w:szCs w:val="22"/>
          </w:rPr>
          <w:t xml:space="preserve">DOI: </w:t>
        </w:r>
        <w:r>
          <w:rPr>
            <w:rStyle w:val="Hyperlink"/>
            <w:rFonts w:ascii="Computer Modern" w:hAnsi="Computer Modern"/>
            <w:sz w:val="22"/>
            <w:szCs w:val="22"/>
          </w:rPr>
          <w:t xml:space="preserve">10.1137/S0097539795290477 </w:t>
        </w:r>
      </w:hyperlink>
      <w:r>
        <w:rPr>
          <w:rFonts w:ascii="Te XGyre Termes X" w:hAnsi="Te XGyre Termes X"/>
          <w:b/>
          <w:bCs/>
          <w:sz w:val="22"/>
          <w:szCs w:val="22"/>
        </w:rPr>
        <w:t xml:space="preserve">Limitations: </w:t>
      </w:r>
      <w:r>
        <w:rPr>
          <w:rFonts w:ascii="Te XGyre Termes X" w:hAnsi="Te XGyre Termes X"/>
          <w:sz w:val="22"/>
          <w:szCs w:val="22"/>
        </w:rPr>
        <w:t xml:space="preserve">The formulation permits repeated nodes or edges and is therefore not a direct substitute.</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77" w:lineRule="exact"/>
      </w:pPr>
    </w:p>
    <w:tbl>
      <w:tblPr>
        <w:tblW w:w="7481"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5"/>
        <w:gridCol w:w="3800"/>
        <w:gridCol w:w="3136"/>
      </w:tblGrid>
      <w:tr>
        <w:trPr>
          <w:trHeight w:val="248" w:hRule="atLeast"/>
        </w:trPr>
        <w:tc>
          <w:tcPr>
            <w:tcW w:w="545" w:type="dxa"/>
          </w:tcPr>
          <w:p>
            <w:pPr>
              <w:spacing w:after="0" w:line="253" w:lineRule="exact"/>
            </w:pPr>
            <w:r>
              <w:rPr>
                <w:rFonts w:ascii="Te XGyre Termes X" w:hAnsi="Te XGyre Termes X"/>
                <w:sz w:val="22"/>
                <w:szCs w:val="22"/>
              </w:rPr>
              <w:t xml:space="preserve">S15</w:t>
            </w:r>
          </w:p>
        </w:tc>
        <w:tc>
          <w:tcPr>
            <w:tcW w:w="3800" w:type="dxa"/>
          </w:tcPr>
          <w:p>
            <w:pPr>
              <w:spacing w:after="0" w:line="253" w:lineRule="exact"/>
            </w:pPr>
            <w:r>
              <w:rPr>
                <w:rFonts w:ascii="Te XGyre Termes X" w:hAnsi="Te XGyre Termes X"/>
                <w:sz w:val="22"/>
                <w:szCs w:val="22"/>
              </w:rPr>
              <w:t xml:space="preserve">Freeman, L. C. (1977). </w:t>
            </w:r>
            <w:r>
              <w:rPr>
                <w:rFonts w:ascii="Te XGyre Termes X" w:hAnsi="Te XGyre Termes X"/>
                <w:i/>
                <w:iCs/>
                <w:sz w:val="22"/>
                <w:szCs w:val="22"/>
              </w:rPr>
              <w:t xml:space="preserve">A Set of</w:t>
            </w:r>
          </w:p>
        </w:tc>
        <w:tc>
          <w:tcPr>
            <w:tcW w:w="3136"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tc>
      </w:tr>
      <w:tr>
        <w:trPr>
          <w:trHeight w:val="298" w:hRule="atLeast"/>
        </w:trPr>
        <w:tc>
          <w:tcPr>
            <w:tcW w:w="545" w:type="dxa"/>
          </w:tcPr>
          <w:p>
            <w:pPr>
              <w:spacing w:after="0" w:line="20" w:lineRule="exact"/>
            </w:pPr>
          </w:p>
        </w:tc>
        <w:tc>
          <w:tcPr>
            <w:tcW w:w="3800" w:type="dxa"/>
          </w:tcPr>
          <w:p>
            <w:pPr>
              <w:spacing w:after="0" w:line="253" w:lineRule="exact"/>
            </w:pPr>
            <w:r>
              <w:rPr>
                <w:rFonts w:ascii="Te XGyre Termes X" w:hAnsi="Te XGyre Termes X"/>
                <w:i/>
                <w:iCs/>
                <w:sz w:val="22"/>
                <w:szCs w:val="22"/>
              </w:rPr>
              <w:t xml:space="preserve">Measures of Centrality Based on</w:t>
            </w:r>
          </w:p>
        </w:tc>
        <w:tc>
          <w:tcPr>
            <w:tcW w:w="3136"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Basis for ranking</w:t>
            </w:r>
          </w:p>
        </w:tc>
      </w:tr>
      <w:tr>
        <w:trPr>
          <w:trHeight w:val="297" w:hRule="atLeast"/>
        </w:trPr>
        <w:tc>
          <w:tcPr>
            <w:tcW w:w="545" w:type="dxa"/>
          </w:tcPr>
          <w:p>
            <w:pPr>
              <w:spacing w:after="0" w:line="20" w:lineRule="exact"/>
            </w:pPr>
          </w:p>
        </w:tc>
        <w:tc>
          <w:tcPr>
            <w:tcW w:w="3800" w:type="dxa"/>
          </w:tcPr>
          <w:p>
            <w:pPr>
              <w:spacing w:after="0" w:line="253" w:lineRule="exact"/>
            </w:pPr>
            <w:r>
              <w:rPr>
                <w:rFonts w:ascii="Te XGyre Termes X" w:hAnsi="Te XGyre Termes X"/>
                <w:i/>
                <w:iCs/>
                <w:sz w:val="22"/>
                <w:szCs w:val="22"/>
              </w:rPr>
              <w:t xml:space="preserve">Betweenness</w:t>
            </w:r>
            <w:r>
              <w:rPr>
                <w:rFonts w:ascii="Te XGyre Termes X" w:hAnsi="Te XGyre Termes X"/>
                <w:sz w:val="22"/>
                <w:szCs w:val="22"/>
              </w:rPr>
              <w:t xml:space="preserve">. Sociometry 40(1), 35–41.</w:t>
            </w:r>
          </w:p>
        </w:tc>
        <w:tc>
          <w:tcPr>
            <w:tcW w:w="3136" w:type="dxa"/>
          </w:tcPr>
          <w:p>
            <w:pPr>
              <w:spacing w:after="0" w:line="253" w:lineRule="exact"/>
            </w:pPr>
            <w:r>
              <w:rPr>
                <w:rFonts w:ascii="Te XGyre Termes X" w:hAnsi="Te XGyre Termes X"/>
                <w:sz w:val="22"/>
                <w:szCs w:val="22"/>
              </w:rPr>
              <w:t xml:space="preserve">topological importance as a simple</w:t>
            </w:r>
          </w:p>
        </w:tc>
      </w:tr>
      <w:tr>
        <w:trPr>
          <w:trHeight w:val="248" w:hRule="atLeast"/>
        </w:trPr>
        <w:tc>
          <w:tcPr>
            <w:tcW w:w="545" w:type="dxa"/>
          </w:tcPr>
          <w:p>
            <w:pPr>
              <w:spacing w:after="0" w:line="20" w:lineRule="exact"/>
            </w:pPr>
          </w:p>
        </w:tc>
        <w:tc>
          <w:tcPr>
            <w:tcW w:w="3800" w:type="dxa"/>
          </w:tcPr>
          <w:p>
            <w:pPr>
              <w:spacing w:after="0" w:line="253" w:lineRule="exact"/>
            </w:pPr>
            <w:r>
              <w:rPr>
                <w:rFonts w:ascii="Te XGyre Termes X" w:hAnsi="Te XGyre Termes X"/>
                <w:sz w:val="22"/>
                <w:szCs w:val="22"/>
              </w:rPr>
              <w:t xml:space="preserve">DOI: </w:t>
            </w:r>
            <w:r>
              <w:rPr>
                <w:rFonts w:ascii="Computer Modern" w:hAnsi="Computer Modern"/>
                <w:sz w:val="22"/>
                <w:szCs w:val="22"/>
              </w:rPr>
              <w:t xml:space="preserve">10.2307/3033543</w:t>
            </w:r>
          </w:p>
        </w:tc>
        <w:tc>
          <w:tcPr>
            <w:tcW w:w="3136" w:type="dxa"/>
          </w:tcPr>
          <w:p>
            <w:pPr>
              <w:spacing w:after="0" w:line="253" w:lineRule="exact"/>
            </w:pPr>
            <w:r>
              <w:rPr>
                <w:rFonts w:ascii="Te XGyre Termes X" w:hAnsi="Te XGyre Termes X"/>
                <w:sz w:val="22"/>
                <w:szCs w:val="22"/>
              </w:rPr>
              <w:t xml:space="preserve">comparator.</w:t>
            </w:r>
          </w:p>
        </w:tc>
      </w:tr>
    </w:tbl>
    <w:p>
      <w:pPr>
        <w:spacing w:before="100" w:after="0" w:line="273" w:lineRule="exact"/>
        <w:jc w:val="both"/>
      </w:pPr>
      <w:r>
        <w:rPr>
          <w:rFonts w:ascii="Te XGyre Termes X" w:hAnsi="Te XGyre Termes X"/>
          <w:b/>
          <w:bCs/>
          <w:w w:val="98"/>
          <w:sz w:val="22"/>
          <w:szCs w:val="22"/>
        </w:rPr>
        <w:t xml:space="preserve">Limitations: </w:t>
      </w:r>
      <w:r>
        <w:rPr>
          <w:rFonts w:ascii="Te XGyre Termes X" w:hAnsi="Te XGyre Termes X"/>
          <w:w w:val="98"/>
          <w:sz w:val="22"/>
          <w:szCs w:val="22"/>
        </w:rPr>
        <w:t xml:space="preserve">Centrality does not encode </w:t>
      </w:r>
      <w:r>
        <w:rPr>
          <w:rFonts w:ascii="Te XGyre Termes X" w:hAnsi="Te XGyre Termes X"/>
          <w:sz w:val="22"/>
          <w:szCs w:val="22"/>
        </w:rPr>
        <w:t xml:space="preserve">truss compatibility or member capacity.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9" w:color="000000"/>
        </w:pBdr>
        <w:spacing w:before="16" w:after="0" w:line="253" w:lineRule="exact"/>
        <w:jc w:val="right"/>
      </w:pPr>
      <w:r>
        <w:rPr>
          <w:rFonts w:ascii="Te XGyre Termes X" w:hAnsi="Te XGyre Termes X"/>
          <w:i/>
          <w:iCs/>
          <w:sz w:val="22"/>
          <w:szCs w:val="22"/>
        </w:rPr>
        <w:t xml:space="preserve">Continued on the nextpage</w:t>
      </w:r>
    </w:p>
    <w:p>
      <w:pPr>
        <w:pageBreakBefore/>
        <w:pBdr>
          <w:bottom w:val="single" w:sz="5" w:space="5" w:color="000000"/>
        </w:pBdr>
        <w:spacing w:before="740" w:after="0" w:line="320" w:lineRule="exact"/>
      </w:pPr>
      <w:r>
        <w:rPr>
          <w:rFonts w:ascii="Te XGyre Termes X" w:hAnsi="Te XGyre Termes X"/>
          <w:sz w:val="22"/>
          <w:szCs w:val="22"/>
        </w:rPr>
        <w:t xml:space="preserve">Tabel 2.5 (lanjutan)</w:t>
        <w:br/>
        <w:t xml:space="preserve">Code Identity and source link Annotation and status</w:t>
      </w:r>
    </w:p>
    <w:p>
      <w:pPr>
        <w:spacing w:after="0" w:line="398" w:lineRule="exact"/>
      </w:pPr>
    </w:p>
    <w:tbl>
      <w:tblPr>
        <w:tblW w:w="7926"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38"/>
        <w:gridCol w:w="3792"/>
        <w:gridCol w:w="3596"/>
      </w:tblGrid>
      <w:tr>
        <w:trPr>
          <w:trHeight w:val="246" w:hRule="atLeast"/>
        </w:trPr>
        <w:tc>
          <w:tcPr>
            <w:tcW w:w="538" w:type="dxa"/>
          </w:tcPr>
          <w:p>
            <w:pPr>
              <w:spacing w:after="0" w:line="253" w:lineRule="exact"/>
            </w:pPr>
            <w:r>
              <w:rPr>
                <w:rFonts w:ascii="Te XGyre Termes X" w:hAnsi="Te XGyre Termes X"/>
                <w:sz w:val="22"/>
                <w:szCs w:val="22"/>
              </w:rPr>
              <w:t xml:space="preserve">S16</w:t>
            </w:r>
          </w:p>
        </w:tc>
        <w:tc>
          <w:tcPr>
            <w:tcW w:w="3792" w:type="dxa"/>
          </w:tcPr>
          <w:p>
            <w:pPr>
              <w:spacing w:after="0" w:line="253" w:lineRule="exact"/>
            </w:pPr>
            <w:r>
              <w:rPr>
                <w:rFonts w:ascii="Te XGyre Termes X" w:hAnsi="Te XGyre Termes X"/>
                <w:sz w:val="22"/>
                <w:szCs w:val="22"/>
              </w:rPr>
              <w:t xml:space="preserve">Brandes, U. (2001). </w:t>
            </w:r>
            <w:r>
              <w:rPr>
                <w:rFonts w:ascii="Te XGyre Termes X" w:hAnsi="Te XGyre Termes X"/>
                <w:i/>
                <w:iCs/>
                <w:sz w:val="22"/>
                <w:szCs w:val="22"/>
              </w:rPr>
              <w:t xml:space="preserve">Afaster algorithm</w:t>
            </w:r>
          </w:p>
        </w:tc>
        <w:tc>
          <w:tcPr>
            <w:tcW w:w="3596"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tc>
      </w:tr>
      <w:tr>
        <w:trPr>
          <w:trHeight w:val="299" w:hRule="atLeast"/>
        </w:trPr>
        <w:tc>
          <w:tcPr>
            <w:tcW w:w="538" w:type="dxa"/>
          </w:tcPr>
          <w:p>
            <w:pPr>
              <w:spacing w:after="0" w:line="20" w:lineRule="exact"/>
            </w:pPr>
          </w:p>
        </w:tc>
        <w:tc>
          <w:tcPr>
            <w:tcW w:w="3792" w:type="dxa"/>
          </w:tcPr>
          <w:p>
            <w:pPr>
              <w:spacing w:after="0" w:line="253" w:lineRule="exact"/>
            </w:pPr>
            <w:r>
              <w:rPr>
                <w:rFonts w:ascii="Te XGyre Termes X" w:hAnsi="Te XGyre Termes X"/>
                <w:i/>
                <w:iCs/>
                <w:sz w:val="22"/>
                <w:szCs w:val="22"/>
              </w:rPr>
              <w:t xml:space="preserve">for betweenness centrality</w:t>
            </w:r>
            <w:r>
              <w:rPr>
                <w:rFonts w:ascii="Te XGyre Termes X" w:hAnsi="Te XGyre Termes X"/>
                <w:sz w:val="22"/>
                <w:szCs w:val="22"/>
              </w:rPr>
              <w:t xml:space="preserve">. The Journal</w:t>
            </w:r>
          </w:p>
        </w:tc>
        <w:tc>
          <w:tcPr>
            <w:tcW w:w="3596"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Basis for implementing</w:t>
            </w:r>
          </w:p>
        </w:tc>
      </w:tr>
      <w:tr>
        <w:trPr>
          <w:trHeight w:val="299" w:hRule="atLeast"/>
        </w:trPr>
        <w:tc>
          <w:tcPr>
            <w:tcW w:w="538" w:type="dxa"/>
          </w:tcPr>
          <w:p>
            <w:pPr>
              <w:spacing w:after="0" w:line="20" w:lineRule="exact"/>
            </w:pPr>
          </w:p>
        </w:tc>
        <w:tc>
          <w:tcPr>
            <w:tcW w:w="3792" w:type="dxa"/>
          </w:tcPr>
          <w:p>
            <w:pPr>
              <w:spacing w:after="0" w:line="253" w:lineRule="exact"/>
            </w:pPr>
            <w:r>
              <w:rPr>
                <w:rFonts w:ascii="Te XGyre Termes X" w:hAnsi="Te XGyre Termes X"/>
                <w:sz w:val="22"/>
                <w:szCs w:val="22"/>
              </w:rPr>
              <w:t xml:space="preserve">of Mathematical Sociology 25(2),</w:t>
            </w:r>
          </w:p>
        </w:tc>
        <w:tc>
          <w:tcPr>
            <w:tcW w:w="3596" w:type="dxa"/>
          </w:tcPr>
          <w:p>
            <w:pPr>
              <w:spacing w:after="0" w:line="253" w:lineRule="exact"/>
            </w:pPr>
            <w:r>
              <w:rPr>
                <w:rFonts w:ascii="Te XGyre Termes X" w:hAnsi="Te XGyre Termes X"/>
                <w:sz w:val="22"/>
                <w:szCs w:val="22"/>
              </w:rPr>
              <w:t xml:space="preserve">betweenness as a comparator and</w:t>
            </w:r>
          </w:p>
        </w:tc>
      </w:tr>
      <w:tr>
        <w:trPr>
          <w:trHeight w:val="297" w:hRule="atLeast"/>
        </w:trPr>
        <w:tc>
          <w:tcPr>
            <w:tcW w:w="538" w:type="dxa"/>
          </w:tcPr>
          <w:p>
            <w:pPr>
              <w:spacing w:after="0" w:line="20" w:lineRule="exact"/>
            </w:pPr>
          </w:p>
        </w:tc>
        <w:tc>
          <w:tcPr>
            <w:tcW w:w="3792" w:type="dxa"/>
          </w:tcPr>
          <w:p>
            <w:pPr>
              <w:spacing w:after="0" w:line="253" w:lineRule="exact"/>
            </w:pPr>
            <w:r>
              <w:rPr>
                <w:rFonts w:ascii="Te XGyre Termes X" w:hAnsi="Te XGyre Termes X"/>
                <w:sz w:val="22"/>
                <w:szCs w:val="22"/>
              </w:rPr>
              <w:t xml:space="preserve">163–177.</w:t>
            </w:r>
          </w:p>
        </w:tc>
        <w:tc>
          <w:tcPr>
            <w:tcW w:w="3596" w:type="dxa"/>
          </w:tcPr>
          <w:p>
            <w:pPr>
              <w:spacing w:after="0" w:line="253" w:lineRule="exact"/>
            </w:pPr>
            <w:r>
              <w:rPr>
                <w:rFonts w:ascii="Te XGyre Termes X" w:hAnsi="Te XGyre Termes X"/>
                <w:sz w:val="22"/>
                <w:szCs w:val="22"/>
              </w:rPr>
              <w:t xml:space="preserve">measuring its ranking cost.</w:t>
            </w:r>
          </w:p>
        </w:tc>
      </w:tr>
      <w:tr>
        <w:trPr>
          <w:trHeight w:val="298" w:hRule="atLeast"/>
        </w:trPr>
        <w:tc>
          <w:tcPr>
            <w:tcW w:w="538" w:type="dxa"/>
          </w:tcPr>
          <w:p>
            <w:pPr>
              <w:spacing w:after="0" w:line="20" w:lineRule="exact"/>
            </w:pPr>
          </w:p>
        </w:tc>
        <w:tc>
          <w:tcPr>
            <w:tcW w:w="3792" w:type="dxa"/>
          </w:tcPr>
          <w:p>
            <w:pPr>
              <w:spacing w:after="0" w:line="253" w:lineRule="exact"/>
            </w:pPr>
            <w:r>
              <w:rPr>
                <w:rFonts w:ascii="Te XGyre Termes X" w:hAnsi="Te XGyre Termes X"/>
                <w:sz w:val="22"/>
                <w:szCs w:val="22"/>
              </w:rPr>
              <w:t xml:space="preserve">DOI:</w:t>
            </w:r>
          </w:p>
        </w:tc>
        <w:tc>
          <w:tcPr>
            <w:tcW w:w="3596" w:type="dxa"/>
          </w:tcPr>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Centrality results are not a</w:t>
            </w:r>
          </w:p>
        </w:tc>
      </w:tr>
      <w:tr>
        <w:trPr>
          <w:trHeight w:val="249" w:hRule="atLeast"/>
        </w:trPr>
        <w:tc>
          <w:tcPr>
            <w:tcW w:w="538" w:type="dxa"/>
          </w:tcPr>
          <w:p>
            <w:pPr>
              <w:spacing w:after="0" w:line="20" w:lineRule="exact"/>
            </w:pPr>
          </w:p>
        </w:tc>
        <w:tc>
          <w:tcPr>
            <w:tcW w:w="3792" w:type="dxa"/>
          </w:tcPr>
          <w:p>
            <w:pPr>
              <w:spacing w:after="0" w:line="253" w:lineRule="exact"/>
            </w:pPr>
            <w:r>
              <w:rPr>
                <w:rFonts w:ascii="Computer Modern" w:hAnsi="Computer Modern"/>
                <w:sz w:val="22"/>
                <w:szCs w:val="22"/>
              </w:rPr>
              <w:t xml:space="preserve">10.1080/0022250X.2001.9990249</w:t>
            </w:r>
          </w:p>
        </w:tc>
        <w:tc>
          <w:tcPr>
            <w:tcW w:w="3596" w:type="dxa"/>
          </w:tcPr>
          <w:p>
            <w:pPr>
              <w:spacing w:after="0" w:line="253" w:lineRule="exact"/>
            </w:pPr>
            <w:r>
              <w:rPr>
                <w:rFonts w:ascii="Te XGyre Termes X" w:hAnsi="Te XGyre Termes X"/>
                <w:sz w:val="22"/>
                <w:szCs w:val="22"/>
              </w:rPr>
              <w:t xml:space="preserve">measure of mechanical safety.</w:t>
            </w:r>
          </w:p>
        </w:tc>
      </w:tr>
    </w:tbl>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78" w:lineRule="exact"/>
      </w:pPr>
    </w:p>
    <w:tbl>
      <w:tblPr>
        <w:tblW w:w="7899"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9"/>
        <w:gridCol w:w="3795"/>
        <w:gridCol w:w="3555"/>
      </w:tblGrid>
      <w:tr>
        <w:trPr>
          <w:trHeight w:val="247" w:hRule="atLeast"/>
        </w:trPr>
        <w:tc>
          <w:tcPr>
            <w:tcW w:w="549" w:type="dxa"/>
          </w:tcPr>
          <w:p>
            <w:pPr>
              <w:spacing w:after="0" w:line="253" w:lineRule="exact"/>
            </w:pPr>
            <w:r>
              <w:rPr>
                <w:rFonts w:ascii="Te XGyre Termes X" w:hAnsi="Te XGyre Termes X"/>
                <w:sz w:val="22"/>
                <w:szCs w:val="22"/>
              </w:rPr>
              <w:t xml:space="preserve">S17</w:t>
            </w:r>
          </w:p>
        </w:tc>
        <w:tc>
          <w:tcPr>
            <w:tcW w:w="3795" w:type="dxa"/>
          </w:tcPr>
          <w:p>
            <w:pPr>
              <w:spacing w:after="0" w:line="253" w:lineRule="exact"/>
            </w:pPr>
            <w:r>
              <w:rPr>
                <w:rFonts w:ascii="Te XGyre Termes X" w:hAnsi="Te XGyre Termes X"/>
                <w:sz w:val="22"/>
                <w:szCs w:val="22"/>
              </w:rPr>
              <w:t xml:space="preserve">Spielman, D. A., dan Srivastava, N.</w:t>
            </w:r>
          </w:p>
        </w:tc>
        <w:tc>
          <w:tcPr>
            <w:tcW w:w="3555"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tc>
      </w:tr>
      <w:tr>
        <w:trPr>
          <w:trHeight w:val="298" w:hRule="atLeast"/>
        </w:trPr>
        <w:tc>
          <w:tcPr>
            <w:tcW w:w="549" w:type="dxa"/>
          </w:tcPr>
          <w:p>
            <w:pPr>
              <w:spacing w:after="0" w:line="20" w:lineRule="exact"/>
            </w:pPr>
          </w:p>
        </w:tc>
        <w:tc>
          <w:tcPr>
            <w:tcW w:w="3795" w:type="dxa"/>
          </w:tcPr>
          <w:p>
            <w:pPr>
              <w:spacing w:after="0" w:line="253" w:lineRule="exact"/>
            </w:pPr>
            <w:r>
              <w:rPr>
                <w:rFonts w:ascii="Te XGyre Termes X" w:hAnsi="Te XGyre Termes X"/>
                <w:sz w:val="22"/>
                <w:szCs w:val="22"/>
              </w:rPr>
              <w:t xml:space="preserve">(2011). </w:t>
            </w:r>
            <w:r>
              <w:rPr>
                <w:rFonts w:ascii="Te XGyre Termes X" w:hAnsi="Te XGyre Termes X"/>
                <w:i/>
                <w:iCs/>
                <w:sz w:val="22"/>
                <w:szCs w:val="22"/>
              </w:rPr>
              <w:t xml:space="preserve">Graph Sparsification by</w:t>
            </w:r>
          </w:p>
        </w:tc>
        <w:tc>
          <w:tcPr>
            <w:tcW w:w="3555"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Alternative graph</w:t>
            </w:r>
          </w:p>
        </w:tc>
      </w:tr>
      <w:tr>
        <w:trPr>
          <w:trHeight w:val="298" w:hRule="atLeast"/>
        </w:trPr>
        <w:tc>
          <w:tcPr>
            <w:tcW w:w="549" w:type="dxa"/>
          </w:tcPr>
          <w:p>
            <w:pPr>
              <w:spacing w:after="0" w:line="20" w:lineRule="exact"/>
            </w:pPr>
          </w:p>
        </w:tc>
        <w:tc>
          <w:tcPr>
            <w:tcW w:w="3795" w:type="dxa"/>
          </w:tcPr>
          <w:p>
            <w:pPr>
              <w:spacing w:after="0" w:line="253" w:lineRule="exact"/>
            </w:pPr>
            <w:r>
              <w:rPr>
                <w:rFonts w:ascii="Te XGyre Termes X" w:hAnsi="Te XGyre Termes X"/>
                <w:i/>
                <w:iCs/>
                <w:sz w:val="22"/>
                <w:szCs w:val="22"/>
              </w:rPr>
              <w:t xml:space="preserve">Effective Resistances</w:t>
            </w:r>
            <w:r>
              <w:rPr>
                <w:rFonts w:ascii="Te XGyre Termes X" w:hAnsi="Te XGyre Termes X"/>
                <w:sz w:val="22"/>
                <w:szCs w:val="22"/>
              </w:rPr>
              <w:t xml:space="preserve">. SIAM Journal on</w:t>
            </w:r>
          </w:p>
        </w:tc>
        <w:tc>
          <w:tcPr>
            <w:tcW w:w="3555" w:type="dxa"/>
          </w:tcPr>
          <w:p>
            <w:pPr>
              <w:spacing w:after="0" w:line="253" w:lineRule="exact"/>
            </w:pPr>
            <w:r>
              <w:rPr>
                <w:rFonts w:ascii="Te XGyre Termes X" w:hAnsi="Te XGyre Termes X"/>
                <w:sz w:val="22"/>
                <w:szCs w:val="22"/>
              </w:rPr>
              <w:t xml:space="preserve">information through effective resistance</w:t>
            </w:r>
          </w:p>
        </w:tc>
      </w:tr>
      <w:tr>
        <w:trPr>
          <w:trHeight w:val="297" w:hRule="atLeast"/>
        </w:trPr>
        <w:tc>
          <w:tcPr>
            <w:tcW w:w="549" w:type="dxa"/>
          </w:tcPr>
          <w:p>
            <w:pPr>
              <w:spacing w:after="0" w:line="20" w:lineRule="exact"/>
            </w:pPr>
          </w:p>
        </w:tc>
        <w:tc>
          <w:tcPr>
            <w:tcW w:w="3795" w:type="dxa"/>
          </w:tcPr>
          <w:p>
            <w:pPr>
              <w:spacing w:after="0" w:line="253" w:lineRule="exact"/>
            </w:pPr>
            <w:r>
              <w:rPr>
                <w:rFonts w:ascii="Te XGyre Termes X" w:hAnsi="Te XGyre Termes X"/>
                <w:sz w:val="22"/>
                <w:szCs w:val="22"/>
              </w:rPr>
              <w:t xml:space="preserve">Computing 40(6), 1913–1926.</w:t>
            </w:r>
          </w:p>
        </w:tc>
        <w:tc>
          <w:tcPr>
            <w:tcW w:w="3555" w:type="dxa"/>
          </w:tcPr>
          <w:p>
            <w:pPr>
              <w:spacing w:after="0" w:line="253" w:lineRule="exact"/>
            </w:pPr>
            <w:r>
              <w:rPr>
                <w:rFonts w:ascii="Te XGyre Termes X" w:hAnsi="Te XGyre Termes X"/>
                <w:sz w:val="22"/>
                <w:szCs w:val="22"/>
              </w:rPr>
              <w:t xml:space="preserve">and quadratic forms.</w:t>
            </w:r>
          </w:p>
        </w:tc>
      </w:tr>
      <w:tr>
        <w:trPr>
          <w:trHeight w:val="248" w:hRule="atLeast"/>
        </w:trPr>
        <w:tc>
          <w:tcPr>
            <w:tcW w:w="549" w:type="dxa"/>
          </w:tcPr>
          <w:p>
            <w:pPr>
              <w:spacing w:after="0" w:line="20" w:lineRule="exact"/>
            </w:pPr>
          </w:p>
        </w:tc>
        <w:tc>
          <w:tcPr>
            <w:tcW w:w="3795" w:type="dxa"/>
          </w:tcPr>
          <w:p>
            <w:pPr>
              <w:spacing w:after="0" w:line="253" w:lineRule="exact"/>
            </w:pPr>
            <w:r>
              <w:rPr>
                <w:rFonts w:ascii="Te XGyre Termes X" w:hAnsi="Te XGyre Termes X"/>
                <w:sz w:val="22"/>
                <w:szCs w:val="22"/>
              </w:rPr>
              <w:t xml:space="preserve">DOI: </w:t>
            </w:r>
            <w:r>
              <w:rPr>
                <w:rFonts w:ascii="Computer Modern" w:hAnsi="Computer Modern"/>
                <w:sz w:val="22"/>
                <w:szCs w:val="22"/>
              </w:rPr>
              <w:t xml:space="preserve">10.1137/080734029</w:t>
            </w:r>
          </w:p>
        </w:tc>
        <w:tc>
          <w:tcPr>
            <w:tcW w:w="3555" w:type="dxa"/>
          </w:tcPr>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A scalar-Laplacian</w:t>
            </w:r>
          </w:p>
        </w:tc>
      </w:tr>
    </w:tbl>
    <w:p>
      <w:pPr>
        <w:spacing w:before="45" w:after="0" w:line="253" w:lineRule="exact"/>
      </w:pPr>
      <w:r>
        <w:rPr>
          <w:rFonts w:ascii="Te XGyre Termes X" w:hAnsi="Te XGyre Termes X"/>
          <w:sz w:val="22"/>
          <w:szCs w:val="22"/>
        </w:rPr>
        <w:t xml:space="preserve">guarantee does not directly guarantee</w:t>
      </w:r>
    </w:p>
    <w:p>
      <w:pPr>
        <w:spacing w:before="1" w:after="0" w:line="253" w:lineRule="exact"/>
      </w:pPr>
      <w:r>
        <w:rPr>
          <w:rFonts w:ascii="Te XGyre Termes X" w:hAnsi="Te XGyre Termes X"/>
          <w:sz w:val="22"/>
          <w:szCs w:val="22"/>
        </w:rPr>
        <w:t xml:space="preserve">framework stiffness.</w:t>
      </w:r>
    </w:p>
    <w:p>
      <w:pPr>
        <w:spacing w:before="90" w:after="0" w:line="253" w:lineRule="exact"/>
        <w:jc w:val="righ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r>
    </w:p>
    <w:p>
      <w:pPr>
        <w:spacing w:before="45" w:after="0" w:line="253" w:lineRule="exact"/>
      </w:pPr>
      <w:r>
        <w:rPr>
          <w:rFonts w:ascii="Te XGyre Termes X" w:hAnsi="Te XGyre Termes X"/>
          <w:sz w:val="22"/>
          <w:szCs w:val="22"/>
        </w:rPr>
        <w:t xml:space="preserve">in the argument.</w:t>
      </w:r>
    </w:p>
    <w:p>
      <w:pPr>
        <w:spacing w:after="0" w:line="278" w:lineRule="exact"/>
      </w:pPr>
    </w:p>
    <w:tbl>
      <w:tblPr>
        <w:tblW w:w="7951"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3"/>
        <w:gridCol w:w="3804"/>
        <w:gridCol w:w="3594"/>
      </w:tblGrid>
      <w:tr>
        <w:trPr>
          <w:trHeight w:val="247" w:hRule="atLeast"/>
        </w:trPr>
        <w:tc>
          <w:tcPr>
            <w:tcW w:w="553" w:type="dxa"/>
          </w:tcPr>
          <w:p>
            <w:pPr>
              <w:spacing w:after="0" w:line="253" w:lineRule="exact"/>
            </w:pPr>
            <w:r>
              <w:rPr>
                <w:rFonts w:ascii="Te XGyre Termes X" w:hAnsi="Te XGyre Termes X"/>
                <w:sz w:val="22"/>
                <w:szCs w:val="22"/>
              </w:rPr>
              <w:t xml:space="preserve">S18</w:t>
            </w:r>
          </w:p>
        </w:tc>
        <w:tc>
          <w:tcPr>
            <w:tcW w:w="3804" w:type="dxa"/>
          </w:tcPr>
          <w:p>
            <w:pPr>
              <w:spacing w:after="0" w:line="253" w:lineRule="exact"/>
            </w:pPr>
            <w:r>
              <w:rPr>
                <w:rFonts w:ascii="Te XGyre Termes X" w:hAnsi="Te XGyre Termes X"/>
                <w:sz w:val="22"/>
                <w:szCs w:val="22"/>
              </w:rPr>
              <w:t xml:space="preserve">Benczúr, A. A., dan Karger, D. R.</w:t>
            </w:r>
          </w:p>
        </w:tc>
        <w:tc>
          <w:tcPr>
            <w:tcW w:w="3594"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tc>
      </w:tr>
      <w:tr>
        <w:trPr>
          <w:trHeight w:val="278" w:hRule="atLeast"/>
        </w:trPr>
        <w:tc>
          <w:tcPr>
            <w:tcW w:w="553" w:type="dxa"/>
          </w:tcPr>
          <w:p>
            <w:pPr>
              <w:spacing w:after="0" w:line="20" w:lineRule="exact"/>
            </w:pPr>
          </w:p>
        </w:tc>
        <w:tc>
          <w:tcPr>
            <w:tcW w:w="3804" w:type="dxa"/>
          </w:tcPr>
          <w:p>
            <w:pPr>
              <w:spacing w:after="0" w:line="253" w:lineRule="exact"/>
            </w:pPr>
            <w:r>
              <w:rPr>
                <w:rFonts w:ascii="Te XGyre Termes X" w:hAnsi="Te XGyre Termes X"/>
                <w:w w:val="98"/>
                <w:sz w:val="22"/>
                <w:szCs w:val="22"/>
              </w:rPr>
              <w:t xml:space="preserve">(1996). </w:t>
            </w:r>
            <w:r>
              <w:rPr>
                <w:rFonts w:ascii="Te XGyre Termes X" w:hAnsi="Te XGyre Termes X"/>
                <w:i/>
                <w:iCs/>
                <w:w w:val="98"/>
                <w:sz w:val="22"/>
                <w:szCs w:val="22"/>
              </w:rPr>
              <w:t xml:space="preserve">Approximating s-t minimum cuts</w:t>
            </w:r>
          </w:p>
        </w:tc>
        <w:tc>
          <w:tcPr>
            <w:tcW w:w="3594"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Cut-based alternative</w:t>
            </w:r>
          </w:p>
        </w:tc>
      </w:tr>
      <w:tr>
        <w:trPr>
          <w:trHeight w:val="317" w:hRule="atLeast"/>
        </w:trPr>
        <w:tc>
          <w:tcPr>
            <w:tcW w:w="553" w:type="dxa"/>
          </w:tcPr>
          <w:p>
            <w:pPr>
              <w:spacing w:after="0" w:line="20" w:lineRule="exact"/>
            </w:pPr>
          </w:p>
        </w:tc>
        <w:tc>
          <w:tcPr>
            <w:tcW w:w="3804" w:type="dxa"/>
          </w:tcPr>
          <w:p>
            <w:pPr>
              <w:spacing w:after="0" w:line="253" w:lineRule="exact"/>
            </w:pPr>
            <w:r>
              <w:rPr>
                <w:rFonts w:ascii="Te XGyre Termes X" w:hAnsi="Te XGyre Termes X"/>
                <w:i/>
                <w:iCs/>
                <w:sz w:val="22"/>
                <w:szCs w:val="22"/>
              </w:rPr>
              <w:t xml:space="preserve">in Õ(n</w:t>
            </w:r>
            <w:r>
              <w:rPr>
                <w:rFonts w:ascii="Te XGyre Termes X" w:hAnsi="Te XGyre Termes X"/>
                <w:i/>
                <w:iCs/>
                <w:sz w:val="16"/>
                <w:szCs w:val="16"/>
              </w:rPr>
              <w:t xml:space="preserve">2</w:t>
            </w:r>
            <w:r>
              <w:rPr>
                <w:rFonts w:ascii="Te XGyre Termes X" w:hAnsi="Te XGyre Termes X"/>
                <w:i/>
                <w:iCs/>
                <w:sz w:val="22"/>
                <w:szCs w:val="22"/>
              </w:rPr>
              <w:t xml:space="preserve">) time</w:t>
            </w:r>
            <w:r>
              <w:rPr>
                <w:rFonts w:ascii="Te XGyre Termes X" w:hAnsi="Te XGyre Termes X"/>
                <w:sz w:val="22"/>
                <w:szCs w:val="22"/>
              </w:rPr>
              <w:t xml:space="preserve">. Proceedings of STOC</w:t>
            </w:r>
          </w:p>
        </w:tc>
        <w:tc>
          <w:tcPr>
            <w:tcW w:w="3594" w:type="dxa"/>
          </w:tcPr>
          <w:p>
            <w:pPr>
              <w:spacing w:after="0" w:line="253" w:lineRule="exact"/>
            </w:pPr>
            <w:r>
              <w:rPr>
                <w:rFonts w:ascii="Te XGyre Termes X" w:hAnsi="Te XGyre Termes X"/>
                <w:sz w:val="22"/>
                <w:szCs w:val="22"/>
              </w:rPr>
              <w:t xml:space="preserve">comparator for connectivity loss.</w:t>
            </w:r>
          </w:p>
        </w:tc>
      </w:tr>
      <w:tr>
        <w:trPr>
          <w:trHeight w:val="298" w:hRule="atLeast"/>
        </w:trPr>
        <w:tc>
          <w:tcPr>
            <w:tcW w:w="553" w:type="dxa"/>
          </w:tcPr>
          <w:p>
            <w:pPr>
              <w:spacing w:after="0" w:line="20" w:lineRule="exact"/>
            </w:pPr>
          </w:p>
        </w:tc>
        <w:tc>
          <w:tcPr>
            <w:tcW w:w="3804" w:type="dxa"/>
          </w:tcPr>
          <w:p>
            <w:pPr>
              <w:spacing w:after="0" w:line="253" w:lineRule="exact"/>
            </w:pPr>
            <w:r>
              <w:rPr>
                <w:rFonts w:ascii="Te XGyre Termes X" w:hAnsi="Te XGyre Termes X"/>
                <w:sz w:val="22"/>
                <w:szCs w:val="22"/>
              </w:rPr>
              <w:t xml:space="preserve">1996, 47–55.</w:t>
            </w:r>
          </w:p>
        </w:tc>
        <w:tc>
          <w:tcPr>
            <w:tcW w:w="3594" w:type="dxa"/>
          </w:tcPr>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A graph cut does not</w:t>
            </w:r>
          </w:p>
        </w:tc>
      </w:tr>
      <w:tr>
        <w:trPr>
          <w:trHeight w:val="249" w:hRule="atLeast"/>
        </w:trPr>
        <w:tc>
          <w:tcPr>
            <w:tcW w:w="553" w:type="dxa"/>
          </w:tcPr>
          <w:p>
            <w:pPr>
              <w:spacing w:after="0" w:line="20" w:lineRule="exact"/>
            </w:pPr>
          </w:p>
        </w:tc>
        <w:tc>
          <w:tcPr>
            <w:tcW w:w="3804" w:type="dxa"/>
          </w:tcPr>
          <w:p>
            <w:pPr>
              <w:spacing w:after="0" w:line="253" w:lineRule="exact"/>
            </w:pPr>
            <w:r>
              <w:rPr>
                <w:rFonts w:ascii="Te XGyre Termes X" w:hAnsi="Te XGyre Termes X"/>
                <w:sz w:val="22"/>
                <w:szCs w:val="22"/>
              </w:rPr>
              <w:t xml:space="preserve">DOI: </w:t>
            </w:r>
            <w:r>
              <w:rPr>
                <w:rFonts w:ascii="Computer Modern" w:hAnsi="Computer Modern"/>
                <w:sz w:val="22"/>
                <w:szCs w:val="22"/>
              </w:rPr>
              <w:t xml:space="preserve">10.1145/237814.237827</w:t>
            </w:r>
          </w:p>
        </w:tc>
        <w:tc>
          <w:tcPr>
            <w:tcW w:w="3594" w:type="dxa"/>
          </w:tcPr>
          <w:p>
            <w:pPr>
              <w:spacing w:after="0" w:line="253" w:lineRule="exact"/>
            </w:pPr>
            <w:r>
              <w:rPr>
                <w:rFonts w:ascii="Te XGyre Termes X" w:hAnsi="Te XGyre Termes X"/>
                <w:sz w:val="22"/>
                <w:szCs w:val="22"/>
              </w:rPr>
              <w:t xml:space="preserve">detect every loss of kinematic constraint.</w:t>
            </w:r>
          </w:p>
        </w:tc>
      </w:tr>
    </w:tbl>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78" w:lineRule="exact"/>
      </w:pPr>
    </w:p>
    <w:tbl>
      <w:tblPr>
        <w:tblW w:w="7924"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2"/>
        <w:gridCol w:w="3804"/>
        <w:gridCol w:w="3568"/>
      </w:tblGrid>
      <w:tr>
        <w:trPr>
          <w:trHeight w:val="247" w:hRule="atLeast"/>
        </w:trPr>
        <w:tc>
          <w:tcPr>
            <w:tcW w:w="552" w:type="dxa"/>
          </w:tcPr>
          <w:p>
            <w:pPr>
              <w:spacing w:after="0" w:line="253" w:lineRule="exact"/>
            </w:pPr>
            <w:r>
              <w:rPr>
                <w:rFonts w:ascii="Te XGyre Termes X" w:hAnsi="Te XGyre Termes X"/>
                <w:sz w:val="22"/>
                <w:szCs w:val="22"/>
              </w:rPr>
              <w:t xml:space="preserve">S19</w:t>
            </w:r>
          </w:p>
        </w:tc>
        <w:tc>
          <w:tcPr>
            <w:tcW w:w="3804" w:type="dxa"/>
          </w:tcPr>
          <w:p>
            <w:pPr>
              <w:spacing w:after="0" w:line="253" w:lineRule="exact"/>
            </w:pPr>
            <w:r>
              <w:rPr>
                <w:rFonts w:ascii="Te XGyre Termes X" w:hAnsi="Te XGyre Termes X"/>
                <w:sz w:val="22"/>
                <w:szCs w:val="22"/>
              </w:rPr>
              <w:t xml:space="preserve">Batson, J., Spielman, D. A., dan</w:t>
            </w:r>
          </w:p>
        </w:tc>
        <w:tc>
          <w:tcPr>
            <w:tcW w:w="3568"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tc>
      </w:tr>
      <w:tr>
        <w:trPr>
          <w:trHeight w:val="298" w:hRule="atLeast"/>
        </w:trPr>
        <w:tc>
          <w:tcPr>
            <w:tcW w:w="552" w:type="dxa"/>
          </w:tcPr>
          <w:p>
            <w:pPr>
              <w:spacing w:after="0" w:line="20" w:lineRule="exact"/>
            </w:pPr>
          </w:p>
        </w:tc>
        <w:tc>
          <w:tcPr>
            <w:tcW w:w="3804" w:type="dxa"/>
          </w:tcPr>
          <w:p>
            <w:pPr>
              <w:spacing w:after="0" w:line="253" w:lineRule="exact"/>
            </w:pPr>
            <w:r>
              <w:rPr>
                <w:rFonts w:ascii="Te XGyre Termes X" w:hAnsi="Te XGyre Termes X"/>
                <w:w w:val="98"/>
                <w:sz w:val="22"/>
                <w:szCs w:val="22"/>
              </w:rPr>
              <w:t xml:space="preserve">Srivastava, N. (2014). </w:t>
            </w:r>
            <w:r>
              <w:rPr>
                <w:rFonts w:ascii="Te XGyre Termes X" w:hAnsi="Te XGyre Termes X"/>
                <w:i/>
                <w:iCs/>
                <w:w w:val="98"/>
                <w:sz w:val="22"/>
                <w:szCs w:val="22"/>
              </w:rPr>
              <w:t xml:space="preserve">Twice-Ramanujan</w:t>
            </w:r>
          </w:p>
        </w:tc>
        <w:tc>
          <w:tcPr>
            <w:tcW w:w="3568"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Context for preserving</w:t>
            </w:r>
          </w:p>
        </w:tc>
      </w:tr>
      <w:tr>
        <w:trPr>
          <w:trHeight w:val="298" w:hRule="atLeast"/>
        </w:trPr>
        <w:tc>
          <w:tcPr>
            <w:tcW w:w="552" w:type="dxa"/>
          </w:tcPr>
          <w:p>
            <w:pPr>
              <w:spacing w:after="0" w:line="20" w:lineRule="exact"/>
            </w:pPr>
          </w:p>
        </w:tc>
        <w:tc>
          <w:tcPr>
            <w:tcW w:w="3804" w:type="dxa"/>
          </w:tcPr>
          <w:p>
            <w:pPr>
              <w:spacing w:after="0" w:line="253" w:lineRule="exact"/>
            </w:pPr>
            <w:r>
              <w:rPr>
                <w:rFonts w:ascii="Te XGyre Termes X" w:hAnsi="Te XGyre Termes X"/>
                <w:i/>
                <w:iCs/>
                <w:spacing w:val="-2"/>
                <w:sz w:val="22"/>
                <w:szCs w:val="22"/>
              </w:rPr>
              <w:t xml:space="preserve">Sparsifiers</w:t>
            </w:r>
            <w:r>
              <w:rPr>
                <w:rFonts w:ascii="Te XGyre Termes X" w:hAnsi="Te XGyre Termes X"/>
                <w:sz w:val="22"/>
                <w:szCs w:val="22"/>
              </w:rPr>
              <w:t xml:space="preserve">. SIAM Review 56(2),</w:t>
            </w:r>
          </w:p>
        </w:tc>
        <w:tc>
          <w:tcPr>
            <w:tcW w:w="3568" w:type="dxa"/>
          </w:tcPr>
          <w:p>
            <w:pPr>
              <w:spacing w:after="0" w:line="253" w:lineRule="exact"/>
            </w:pPr>
            <w:r>
              <w:rPr>
                <w:rFonts w:ascii="Te XGyre Termes X" w:hAnsi="Te XGyre Termes X"/>
                <w:sz w:val="22"/>
                <w:szCs w:val="22"/>
              </w:rPr>
              <w:t xml:space="preserve">spectral information when simplifying</w:t>
            </w:r>
          </w:p>
        </w:tc>
      </w:tr>
      <w:tr>
        <w:trPr>
          <w:trHeight w:val="297" w:hRule="atLeast"/>
        </w:trPr>
        <w:tc>
          <w:tcPr>
            <w:tcW w:w="552" w:type="dxa"/>
          </w:tcPr>
          <w:p>
            <w:pPr>
              <w:spacing w:after="0" w:line="20" w:lineRule="exact"/>
            </w:pPr>
          </w:p>
        </w:tc>
        <w:tc>
          <w:tcPr>
            <w:tcW w:w="3804" w:type="dxa"/>
          </w:tcPr>
          <w:p>
            <w:pPr>
              <w:spacing w:after="0" w:line="253" w:lineRule="exact"/>
            </w:pPr>
            <w:r>
              <w:rPr>
                <w:rFonts w:ascii="Te XGyre Termes X" w:hAnsi="Te XGyre Termes X"/>
                <w:sz w:val="22"/>
                <w:szCs w:val="22"/>
              </w:rPr>
              <w:t xml:space="preserve">315–334.</w:t>
            </w:r>
          </w:p>
        </w:tc>
        <w:tc>
          <w:tcPr>
            <w:tcW w:w="3568" w:type="dxa"/>
          </w:tcPr>
          <w:p>
            <w:pPr>
              <w:spacing w:after="0" w:line="253" w:lineRule="exact"/>
            </w:pPr>
            <w:r>
              <w:rPr>
                <w:rFonts w:ascii="Te XGyre Termes X" w:hAnsi="Te XGyre Termes X"/>
                <w:sz w:val="22"/>
                <w:szCs w:val="22"/>
              </w:rPr>
              <w:t xml:space="preserve">graphs.</w:t>
            </w:r>
          </w:p>
        </w:tc>
      </w:tr>
      <w:tr>
        <w:trPr>
          <w:trHeight w:val="219" w:hRule="atLeast"/>
        </w:trPr>
        <w:tc>
          <w:tcPr>
            <w:tcW w:w="552" w:type="dxa"/>
          </w:tcPr>
          <w:p>
            <w:pPr>
              <w:spacing w:after="0" w:line="20" w:lineRule="exact"/>
            </w:pPr>
          </w:p>
        </w:tc>
        <w:tc>
          <w:tcPr>
            <w:tcW w:w="3804" w:type="dxa"/>
          </w:tcPr>
          <w:p>
            <w:pPr>
              <w:spacing w:after="0" w:line="253" w:lineRule="exact"/>
            </w:pPr>
            <w:r>
              <w:rPr>
                <w:rFonts w:ascii="Te XGyre Termes X" w:hAnsi="Te XGyre Termes X"/>
                <w:sz w:val="22"/>
                <w:szCs w:val="22"/>
              </w:rPr>
              <w:t xml:space="preserve">DOI: </w:t>
            </w:r>
            <w:r>
              <w:rPr>
                <w:rFonts w:ascii="Computer Modern" w:hAnsi="Computer Modern"/>
                <w:sz w:val="22"/>
                <w:szCs w:val="22"/>
              </w:rPr>
              <w:t xml:space="preserve">10.1137/130949117</w:t>
            </w:r>
          </w:p>
        </w:tc>
        <w:tc>
          <w:tcPr>
            <w:tcW w:w="3568" w:type="dxa"/>
          </w:tcPr>
          <w:p>
            <w:pPr>
              <w:spacing w:after="0" w:line="253" w:lineRule="exact"/>
            </w:pPr>
            <w:r>
              <w:rPr>
                <w:rFonts w:ascii="Te XGyre Termes X" w:hAnsi="Te XGyre Termes X"/>
                <w:b/>
                <w:bCs/>
                <w:w w:val="98"/>
                <w:sz w:val="22"/>
                <w:szCs w:val="22"/>
              </w:rPr>
              <w:t xml:space="preserve">Limitations: </w:t>
            </w:r>
            <w:r>
              <w:rPr>
                <w:rFonts w:ascii="Te XGyre Termes X" w:hAnsi="Te XGyre Termes X"/>
                <w:w w:val="98"/>
                <w:sz w:val="22"/>
                <w:szCs w:val="22"/>
              </w:rPr>
              <w:t xml:space="preserve">The SIAM Review version</w:t>
            </w:r>
          </w:p>
        </w:tc>
      </w:tr>
    </w:tbl>
    <w:p>
      <w:pPr>
        <w:spacing w:before="75" w:after="0" w:line="253" w:lineRule="exact"/>
        <w:jc w:val="right"/>
      </w:pPr>
      <w:r>
        <w:rPr>
          <w:rFonts w:ascii="Te XGyre Termes X" w:hAnsi="Te XGyre Termes X"/>
          <w:sz w:val="22"/>
          <w:szCs w:val="22"/>
        </w:rPr>
        <w:t xml:space="preserve">is counted once and not duplicated with</w:t>
      </w:r>
    </w:p>
    <w:p>
      <w:pPr>
        <w:spacing w:before="1" w:after="0" w:line="253" w:lineRule="exact"/>
      </w:pPr>
      <w:r>
        <w:rPr>
          <w:rFonts w:ascii="Te XGyre Termes X" w:hAnsi="Te XGyre Termes X"/>
          <w:sz w:val="22"/>
          <w:szCs w:val="22"/>
        </w:rPr>
        <w:t xml:space="preserve">the earlier version.</w:t>
      </w:r>
    </w:p>
    <w:p>
      <w:pPr>
        <w:spacing w:before="90" w:after="0" w:line="253" w:lineRule="exact"/>
        <w:jc w:val="righ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r>
    </w:p>
    <w:p>
      <w:pPr>
        <w:spacing w:before="45" w:after="0" w:line="253" w:lineRule="exact"/>
      </w:pPr>
      <w:r>
        <w:rPr>
          <w:rFonts w:ascii="Te XGyre Termes X" w:hAnsi="Te XGyre Termes X"/>
          <w:sz w:val="22"/>
          <w:szCs w:val="22"/>
        </w:rPr>
        <w:t xml:space="preserve">in the argument.</w:t>
      </w:r>
    </w:p>
    <w:p>
      <w:pPr>
        <w:pBdr>
          <w:top w:val="single" w:sz="5" w:space="9" w:color="000000"/>
        </w:pBdr>
        <w:spacing w:before="16" w:after="0" w:line="253" w:lineRule="exact"/>
        <w:ind w:right="23"/>
        <w:jc w:val="right"/>
      </w:pPr>
      <w:r>
        <w:rPr>
          <w:rFonts w:ascii="Te XGyre Termes X" w:hAnsi="Te XGyre Termes X"/>
          <w:i/>
          <w:iCs/>
          <w:sz w:val="22"/>
          <w:szCs w:val="22"/>
        </w:rPr>
        <w:t xml:space="preserve">Continued on the nextpage</w:t>
      </w:r>
    </w:p>
    <w:p>
      <w:pPr>
        <w:pageBreakBefore/>
        <w:spacing w:before="878" w:after="0" w:line="320" w:lineRule="exact"/>
      </w:pPr>
      <w:bookmarkStart w:id="27" w:name="_pdfpage54"/>
      <w:bookmarkEnd w:id="27"/>
      <w:r>
        <w:rPr>
          <w:rFonts w:ascii="Te XGyre Termes X" w:hAnsi="Te XGyre Termes X"/>
          <w:sz w:val="22"/>
          <w:szCs w:val="22"/>
        </w:rPr>
        <w:t xml:space="preserve">Tabel 2.5 (lanjutan)</w:t>
        <w:br/>
        <w:t xml:space="preserve">Code Identity and source link Annotation and status</w:t>
      </w:r>
    </w:p>
    <w:p>
      <w:pPr>
        <w:pBdr>
          <w:top w:val="single" w:sz="5" w:space="0" w:color="000000"/>
        </w:pBdr>
        <w:spacing w:before="49" w:after="0" w:line="20" w:lineRule="exact"/>
      </w:pPr>
    </w:p>
    <w:p>
      <w:pPr>
        <w:pBdr>
          <w:top w:val="single" w:sz="7" w:space="9" w:color="000000"/>
        </w:pBdr>
        <w:spacing w:after="0" w:line="253" w:lineRule="exact"/>
      </w:pPr>
      <w:r>
        <w:rPr>
          <w:rFonts w:ascii="Te XGyre Termes X" w:hAnsi="Te XGyre Termes X"/>
          <w:sz w:val="22"/>
          <w:szCs w:val="22"/>
        </w:rPr>
        <w:t xml:space="preserve">S66 Newman, M. E. J. (2005). </w:t>
      </w:r>
      <w:r>
        <w:rPr>
          <w:rFonts w:ascii="Te XGyre Termes X" w:hAnsi="Te XGyre Termes X"/>
          <w:i/>
          <w:iCs/>
          <w:sz w:val="22"/>
          <w:szCs w:val="22"/>
        </w:rPr>
        <w:t xml:space="preserve">A measure of </w:t>
      </w: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99" w:after="0" w:line="284" w:lineRule="exact"/>
      </w:pPr>
      <w:r>
        <w:rPr>
          <w:rFonts w:ascii="Te XGyre Termes X" w:hAnsi="Te XGyre Termes X"/>
          <w:i/>
          <w:iCs/>
          <w:sz w:val="22"/>
          <w:szCs w:val="22"/>
        </w:rPr>
        <w:t xml:space="preserve">betweenness centrality based on random </w:t>
      </w:r>
      <w:r>
        <w:rPr>
          <w:rFonts w:ascii="Te XGyre Termes X" w:hAnsi="Te XGyre Termes X"/>
          <w:b/>
          <w:bCs/>
          <w:sz w:val="22"/>
          <w:szCs w:val="22"/>
        </w:rPr>
        <w:t xml:space="preserve">Relevance: </w:t>
      </w:r>
      <w:r>
        <w:rPr>
          <w:rFonts w:ascii="Te XGyre Termes X" w:hAnsi="Te XGyre Termes X"/>
          <w:sz w:val="22"/>
          <w:szCs w:val="22"/>
        </w:rPr>
        <w:t xml:space="preserve">Ranking comparator that </w:t>
      </w:r>
      <w:r>
        <w:rPr>
          <w:rFonts w:ascii="Te XGyre Termes X" w:hAnsi="Te XGyre Termes X"/>
          <w:i/>
          <w:iCs/>
          <w:spacing w:val="-2"/>
          <w:sz w:val="22"/>
          <w:szCs w:val="22"/>
        </w:rPr>
        <w:t xml:space="preserve">walks</w:t>
      </w:r>
      <w:r>
        <w:rPr>
          <w:rFonts w:ascii="Te XGyre Termes X" w:hAnsi="Te XGyre Termes X"/>
          <w:sz w:val="22"/>
          <w:szCs w:val="22"/>
        </w:rPr>
        <w:t xml:space="preserve">. Social Networks 27(1), 39–54. does not rely only on shortest paths. </w:t>
      </w:r>
      <w:hyperlink r:id="rId30">
        <w:r>
          <w:rPr>
            <w:rStyle w:val="Hyperlink"/>
            <w:rFonts w:ascii="Te XGyre Termes X" w:hAnsi="Te XGyre Termes X"/>
            <w:sz w:val="22"/>
            <w:szCs w:val="22"/>
          </w:rPr>
          <w:t xml:space="preserve">DOI: </w:t>
        </w:r>
      </w:hyperlink>
      <w:r>
        <w:rPr>
          <w:rFonts w:ascii="Te XGyre Termes X" w:hAnsi="Te XGyre Termes X"/>
          <w:b/>
          <w:bCs/>
          <w:sz w:val="22"/>
          <w:szCs w:val="22"/>
        </w:rPr>
        <w:t xml:space="preserve">Limitations: </w:t>
      </w:r>
      <w:r>
        <w:rPr>
          <w:rFonts w:ascii="Te XGyre Termes X" w:hAnsi="Te XGyre Termes X"/>
          <w:sz w:val="22"/>
          <w:szCs w:val="22"/>
        </w:rPr>
        <w:t xml:space="preserve">A random-walk flow </w:t>
      </w:r>
      <w:hyperlink r:id="rId30">
        <w:r>
          <w:rPr>
            <w:rStyle w:val="Hyperlink"/>
            <w:rFonts w:ascii="Computer Modern" w:hAnsi="Computer Modern"/>
            <w:sz w:val="22"/>
            <w:szCs w:val="22"/>
          </w:rPr>
          <w:t xml:space="preserve">10.1016/j.socnet.2004.11.009 </w:t>
        </w:r>
      </w:hyperlink>
      <w:r>
        <w:rPr>
          <w:rFonts w:ascii="Te XGyre Termes X" w:hAnsi="Te XGyre Termes X"/>
          <w:sz w:val="22"/>
          <w:szCs w:val="22"/>
        </w:rPr>
        <w:t xml:space="preserve">model is not truss equilibrium or compatibility.</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br/>
        <w:t xml:space="preserve">in the argument.</w:t>
      </w:r>
    </w:p>
    <w:p>
      <w:pPr>
        <w:spacing w:after="0" w:line="277" w:lineRule="exact"/>
      </w:pPr>
    </w:p>
    <w:tbl>
      <w:tblPr>
        <w:tblW w:w="7576"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4"/>
        <w:gridCol w:w="3682"/>
        <w:gridCol w:w="3340"/>
      </w:tblGrid>
      <w:tr>
        <w:trPr>
          <w:trHeight w:val="248" w:hRule="atLeast"/>
        </w:trPr>
        <w:tc>
          <w:tcPr>
            <w:tcW w:w="554" w:type="dxa"/>
          </w:tcPr>
          <w:p>
            <w:pPr>
              <w:spacing w:after="0" w:line="253" w:lineRule="exact"/>
            </w:pPr>
            <w:r>
              <w:rPr>
                <w:rFonts w:ascii="Te XGyre Termes X" w:hAnsi="Te XGyre Termes X"/>
                <w:sz w:val="22"/>
                <w:szCs w:val="22"/>
              </w:rPr>
              <w:t xml:space="preserve">S67</w:t>
            </w:r>
          </w:p>
        </w:tc>
        <w:tc>
          <w:tcPr>
            <w:tcW w:w="3682" w:type="dxa"/>
          </w:tcPr>
          <w:p>
            <w:pPr>
              <w:spacing w:after="0" w:line="253" w:lineRule="exact"/>
            </w:pPr>
            <w:r>
              <w:rPr>
                <w:rFonts w:ascii="Te XGyre Termes X" w:hAnsi="Te XGyre Termes X"/>
                <w:sz w:val="22"/>
                <w:szCs w:val="22"/>
              </w:rPr>
              <w:t xml:space="preserve">Borgatti, S. P. (2005). </w:t>
            </w:r>
            <w:r>
              <w:rPr>
                <w:rFonts w:ascii="Te XGyre Termes X" w:hAnsi="Te XGyre Termes X"/>
                <w:i/>
                <w:iCs/>
                <w:sz w:val="22"/>
                <w:szCs w:val="22"/>
              </w:rPr>
              <w:t xml:space="preserve">Centrality and</w:t>
            </w:r>
          </w:p>
        </w:tc>
        <w:tc>
          <w:tcPr>
            <w:tcW w:w="3340"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tc>
      </w:tr>
      <w:tr>
        <w:trPr>
          <w:trHeight w:val="298" w:hRule="atLeast"/>
        </w:trPr>
        <w:tc>
          <w:tcPr>
            <w:tcW w:w="554" w:type="dxa"/>
          </w:tcPr>
          <w:p>
            <w:pPr>
              <w:spacing w:after="0" w:line="20" w:lineRule="exact"/>
            </w:pPr>
          </w:p>
        </w:tc>
        <w:tc>
          <w:tcPr>
            <w:tcW w:w="3682" w:type="dxa"/>
          </w:tcPr>
          <w:p>
            <w:pPr>
              <w:spacing w:after="0" w:line="253" w:lineRule="exact"/>
            </w:pPr>
            <w:r>
              <w:rPr>
                <w:rFonts w:ascii="Te XGyre Termes X" w:hAnsi="Te XGyre Termes X"/>
                <w:i/>
                <w:iCs/>
                <w:spacing w:val="-3"/>
                <w:sz w:val="22"/>
                <w:szCs w:val="22"/>
              </w:rPr>
              <w:t xml:space="preserve">networkflow</w:t>
            </w:r>
            <w:r>
              <w:rPr>
                <w:rFonts w:ascii="Te XGyre Termes X" w:hAnsi="Te XGyre Termes X"/>
                <w:sz w:val="22"/>
                <w:szCs w:val="22"/>
              </w:rPr>
              <w:t xml:space="preserve">. Social Networks 27(1),</w:t>
            </w:r>
          </w:p>
        </w:tc>
        <w:tc>
          <w:tcPr>
            <w:tcW w:w="3340"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Basis for checking the</w:t>
            </w:r>
          </w:p>
        </w:tc>
      </w:tr>
      <w:tr>
        <w:trPr>
          <w:trHeight w:val="299" w:hRule="atLeast"/>
        </w:trPr>
        <w:tc>
          <w:tcPr>
            <w:tcW w:w="554" w:type="dxa"/>
          </w:tcPr>
          <w:p>
            <w:pPr>
              <w:spacing w:after="0" w:line="20" w:lineRule="exact"/>
            </w:pPr>
          </w:p>
        </w:tc>
        <w:tc>
          <w:tcPr>
            <w:tcW w:w="3682" w:type="dxa"/>
          </w:tcPr>
          <w:p>
            <w:pPr>
              <w:spacing w:after="0" w:line="253" w:lineRule="exact"/>
            </w:pPr>
            <w:r>
              <w:rPr>
                <w:rFonts w:ascii="Te XGyre Termes X" w:hAnsi="Te XGyre Termes X"/>
                <w:sz w:val="22"/>
                <w:szCs w:val="22"/>
              </w:rPr>
              <w:t xml:space="preserve">55–71.</w:t>
            </w:r>
          </w:p>
        </w:tc>
        <w:tc>
          <w:tcPr>
            <w:tcW w:w="3340" w:type="dxa"/>
          </w:tcPr>
          <w:p>
            <w:pPr>
              <w:spacing w:after="0" w:line="253" w:lineRule="exact"/>
            </w:pPr>
            <w:r>
              <w:rPr>
                <w:rFonts w:ascii="Te XGyre Termes X" w:hAnsi="Te XGyre Termes X"/>
                <w:sz w:val="22"/>
                <w:szCs w:val="22"/>
              </w:rPr>
              <w:t xml:space="preserve">assumed flow type behind centrality</w:t>
            </w:r>
          </w:p>
        </w:tc>
      </w:tr>
      <w:tr>
        <w:trPr>
          <w:trHeight w:val="274" w:hRule="atLeast"/>
        </w:trPr>
        <w:tc>
          <w:tcPr>
            <w:tcW w:w="554" w:type="dxa"/>
          </w:tcPr>
          <w:p>
            <w:pPr>
              <w:spacing w:after="0" w:line="20" w:lineRule="exact"/>
            </w:pPr>
          </w:p>
        </w:tc>
        <w:tc>
          <w:tcPr>
            <w:tcW w:w="3682" w:type="dxa"/>
          </w:tcPr>
          <w:p>
            <w:pPr>
              <w:spacing w:after="0" w:line="253" w:lineRule="exact"/>
            </w:pPr>
            <w:r>
              <w:rPr>
                <w:rFonts w:ascii="Te XGyre Termes X" w:hAnsi="Te XGyre Termes X"/>
                <w:sz w:val="22"/>
                <w:szCs w:val="22"/>
              </w:rPr>
              <w:t xml:space="preserve">DOI:</w:t>
            </w:r>
          </w:p>
        </w:tc>
        <w:tc>
          <w:tcPr>
            <w:tcW w:w="3340" w:type="dxa"/>
          </w:tcPr>
          <w:p>
            <w:pPr>
              <w:spacing w:after="0" w:line="253" w:lineRule="exact"/>
            </w:pPr>
            <w:r>
              <w:rPr>
                <w:rFonts w:ascii="Te XGyre Termes X" w:hAnsi="Te XGyre Termes X"/>
                <w:sz w:val="22"/>
                <w:szCs w:val="22"/>
              </w:rPr>
              <w:t xml:space="preserve">measures.</w:t>
            </w:r>
          </w:p>
        </w:tc>
      </w:tr>
      <w:tr>
        <w:trPr>
          <w:trHeight w:val="273" w:hRule="atLeast"/>
        </w:trPr>
        <w:tc>
          <w:tcPr>
            <w:tcW w:w="554" w:type="dxa"/>
          </w:tcPr>
          <w:p>
            <w:pPr>
              <w:spacing w:after="0" w:line="20" w:lineRule="exact"/>
            </w:pPr>
          </w:p>
        </w:tc>
        <w:tc>
          <w:tcPr>
            <w:tcW w:w="3682" w:type="dxa"/>
          </w:tcPr>
          <w:p>
            <w:pPr>
              <w:spacing w:after="0" w:line="253" w:lineRule="exact"/>
            </w:pPr>
            <w:r>
              <w:rPr>
                <w:rFonts w:ascii="Computer Modern" w:hAnsi="Computer Modern"/>
                <w:sz w:val="22"/>
                <w:szCs w:val="22"/>
              </w:rPr>
              <w:t xml:space="preserve">10.1016/j.socnet.2004.11.008</w:t>
            </w:r>
          </w:p>
        </w:tc>
        <w:tc>
          <w:tcPr>
            <w:tcW w:w="3340" w:type="dxa"/>
          </w:tcPr>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Social-network</w:t>
            </w:r>
          </w:p>
        </w:tc>
      </w:tr>
    </w:tbl>
    <w:p>
      <w:pPr>
        <w:pBdr>
          <w:bottom w:val="single" w:sz="7" w:space="3" w:color="000000"/>
        </w:pBdr>
        <w:spacing w:after="0" w:line="273" w:lineRule="exact"/>
      </w:pPr>
      <w:r>
        <w:rPr>
          <w:rFonts w:ascii="Te XGyre Termes X" w:hAnsi="Te XGyre Termes X"/>
          <w:sz w:val="22"/>
          <w:szCs w:val="22"/>
        </w:rPr>
        <w:t xml:space="preserve">interpretations are not transferred as force-redistribution laws.</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777" w:after="0" w:line="277" w:lineRule="exact"/>
      </w:pPr>
      <w:r>
        <w:rPr>
          <w:rFonts w:ascii="Te XGyre Termes X" w:hAnsi="Te XGyre Termes X"/>
          <w:b/>
          <w:bCs/>
          <w:sz w:val="24"/>
          <w:szCs w:val="24"/>
        </w:rPr>
        <w:t xml:space="preserve">GNNs and Physical Representations</w:t>
      </w:r>
    </w:p>
    <w:p>
      <w:pPr>
        <w:spacing w:before="500" w:after="0" w:line="277" w:lineRule="exact"/>
        <w:ind w:firstLine="409"/>
      </w:pPr>
      <w:r>
        <w:rPr>
          <w:rFonts w:ascii="Te XGyre Termes X" w:hAnsi="Te XGyre Termes X"/>
          <w:sz w:val="24"/>
          <w:szCs w:val="24"/>
        </w:rPr>
        <w:t xml:space="preserve">Table 2.6: Annotated source catalog: GNNs and physical representations.</w:t>
      </w:r>
    </w:p>
    <w:p>
      <w:pPr>
        <w:spacing w:after="0" w:line="20" w:lineRule="exact"/>
        <w:sectPr>
          <w:type w:val="continuous"/>
          <w:pgSz w:w="11906" w:h="16838"/>
          <w:pgMar w:top="1490" w:right="1431" w:bottom="915" w:left="1440" w:header="708" w:footer="708" w:gutter="0"/>
        </w:sectPr>
      </w:pPr>
    </w:p>
    <w:p>
      <w:pPr>
        <w:pBdr>
          <w:top w:val="single" w:sz="7" w:space="9" w:color="000000"/>
        </w:pBdr>
        <w:spacing w:before="205" w:after="0" w:line="253" w:lineRule="exact"/>
      </w:pPr>
      <w:r>
        <w:rPr>
          <w:rFonts w:ascii="Te XGyre Termes X" w:hAnsi="Te XGyre Termes X"/>
          <w:sz w:val="22"/>
          <w:szCs w:val="22"/>
        </w:rPr>
        <w:t xml:space="preserve">Code Identity and source link</w:t>
      </w:r>
    </w:p>
    <w:p>
      <w:pPr>
        <w:pBdr>
          <w:top w:val="single" w:sz="5" w:space="9" w:color="000000"/>
        </w:pBdr>
        <w:spacing w:before="75" w:after="0" w:line="253" w:lineRule="exact"/>
      </w:pPr>
      <w:r>
        <w:rPr>
          <w:rFonts w:ascii="Te XGyre Termes X" w:hAnsi="Te XGyre Termes X"/>
          <w:sz w:val="22"/>
          <w:szCs w:val="22"/>
        </w:rPr>
        <w:t xml:space="preserve">S20 Kipf, T. N., dan Welling, M. (2017).</w:t>
      </w:r>
    </w:p>
    <w:p>
      <w:pPr>
        <w:spacing w:before="102" w:after="0" w:line="253" w:lineRule="exact"/>
        <w:jc w:val="right"/>
      </w:pPr>
      <w:r>
        <w:rPr>
          <w:rFonts w:ascii="Te XGyre Termes X" w:hAnsi="Te XGyre Termes X"/>
          <w:i/>
          <w:iCs/>
          <w:sz w:val="22"/>
          <w:szCs w:val="22"/>
        </w:rPr>
        <w:t xml:space="preserve">Semi-Supervised Classification with</w:t>
      </w:r>
    </w:p>
    <w:p>
      <w:pPr>
        <w:spacing w:before="104" w:after="0" w:line="253" w:lineRule="exact"/>
        <w:jc w:val="right"/>
      </w:pPr>
      <w:r>
        <w:rPr>
          <w:rFonts w:ascii="Te XGyre Termes X" w:hAnsi="Te XGyre Termes X"/>
          <w:i/>
          <w:iCs/>
          <w:sz w:val="22"/>
          <w:szCs w:val="22"/>
        </w:rPr>
        <w:t xml:space="preserve">Graph Convolutional Networks</w:t>
      </w:r>
      <w:r>
        <w:rPr>
          <w:rFonts w:ascii="Te XGyre Termes X" w:hAnsi="Te XGyre Termes X"/>
          <w:sz w:val="22"/>
          <w:szCs w:val="22"/>
        </w:rPr>
        <w:t xml:space="preserve">. ICLR</w:t>
      </w:r>
    </w:p>
    <w:p>
      <w:pPr>
        <w:spacing w:before="106" w:after="0" w:line="253" w:lineRule="exact"/>
        <w:ind w:firstLine="795"/>
      </w:pPr>
      <w:r>
        <w:rPr>
          <w:rFonts w:ascii="Te XGyre Termes X" w:hAnsi="Te XGyre Termes X"/>
          <w:sz w:val="22"/>
          <w:szCs w:val="22"/>
        </w:rPr>
        <w:t xml:space="preserve">2017.</w:t>
      </w:r>
    </w:p>
    <w:p>
      <w:pPr>
        <w:spacing w:before="146" w:after="0" w:line="253" w:lineRule="exact"/>
        <w:jc w:val="center"/>
      </w:pPr>
      <w:hyperlink r:id="rId31">
        <w:r>
          <w:rPr>
            <w:rStyle w:val="Hyperlink"/>
            <w:rFonts w:ascii="Te XGyre Termes X" w:hAnsi="Te XGyre Termes X"/>
            <w:sz w:val="22"/>
            <w:szCs w:val="22"/>
          </w:rPr>
          <w:t xml:space="preserve">Sumber primer: openreview.net</w:t>
        </w:r>
      </w:hyperlink>
    </w:p>
    <w:p>
      <w:pPr>
        <w:spacing w:after="0" w:line="20" w:lineRule="exact"/>
      </w:pPr>
      <w:r>
        <w:br w:type="column"/>
      </w:r>
    </w:p>
    <w:p>
      <w:pPr>
        <w:spacing w:after="0" w:line="253" w:lineRule="exact"/>
      </w:pPr>
      <w:r>
        <w:rPr>
          <w:rFonts w:ascii="Te XGyre Termes X" w:hAnsi="Te XGyre Termes X"/>
          <w:sz w:val="22"/>
          <w:szCs w:val="22"/>
        </w:rPr>
        <w:t xml:space="preserve">Annotation and status</w:t>
      </w:r>
    </w:p>
    <w:p>
      <w:pPr>
        <w:spacing w:before="328"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46" w:after="0" w:line="281" w:lineRule="exact"/>
      </w:pPr>
      <w:r>
        <w:rPr>
          <w:rFonts w:ascii="Te XGyre Termes X" w:hAnsi="Te XGyre Termes X"/>
          <w:b/>
          <w:bCs/>
          <w:sz w:val="22"/>
          <w:szCs w:val="22"/>
        </w:rPr>
        <w:t xml:space="preserve">Relevance: </w:t>
      </w:r>
      <w:r>
        <w:rPr>
          <w:rFonts w:ascii="Te XGyre Termes X" w:hAnsi="Te XGyre Termes X"/>
          <w:sz w:val="22"/>
          <w:szCs w:val="22"/>
        </w:rPr>
        <w:t xml:space="preserve">Dasar arsitektur konvolusi graf sebagai pembanding representasi. </w:t>
      </w:r>
      <w:r>
        <w:rPr>
          <w:rFonts w:ascii="Te XGyre Termes X" w:hAnsi="Te XGyre Termes X"/>
          <w:b/>
          <w:bCs/>
          <w:sz w:val="22"/>
          <w:szCs w:val="22"/>
        </w:rPr>
        <w:t xml:space="preserve">Limitations: </w:t>
      </w:r>
      <w:r>
        <w:rPr>
          <w:rFonts w:ascii="Te XGyre Termes X" w:hAnsi="Te XGyre Termes X"/>
          <w:sz w:val="22"/>
          <w:szCs w:val="22"/>
        </w:rPr>
        <w:t xml:space="preserve">Klasifikasi simpul tidak identik dengan prediksi respons struktur.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9" w:color="000000"/>
        </w:pBdr>
        <w:spacing w:before="75" w:after="0" w:line="253" w:lineRule="exact"/>
        <w:ind w:right="23"/>
        <w:jc w:val="right"/>
      </w:pPr>
      <w:r>
        <w:rPr>
          <w:rFonts w:ascii="Te XGyre Termes X" w:hAnsi="Te XGyre Termes X"/>
          <w:i/>
          <w:iCs/>
          <w:sz w:val="22"/>
          <w:szCs w:val="22"/>
        </w:rPr>
        <w:t xml:space="preserve">Continued on the nextpage</w:t>
      </w:r>
    </w:p>
    <w:p>
      <w:pPr>
        <w:spacing w:after="0" w:line="20" w:lineRule="exact"/>
        <w:sectPr>
          <w:type w:val="continuous"/>
          <w:pgSz w:w="11906" w:h="16838"/>
          <w:pgMar w:top="1490" w:right="1431" w:bottom="915" w:left="1440" w:header="708" w:footer="708" w:gutter="0"/>
          <w:cols w:num="2" w:space="356" w:equalWidth="0">
            <w:col w:w="4691" w:space="356"/>
            <w:col w:w="3988"/>
          </w:cols>
        </w:sectPr>
      </w:pPr>
    </w:p>
    <w:p>
      <w:pPr>
        <w:spacing w:before="879" w:after="0" w:line="320" w:lineRule="exact"/>
      </w:pPr>
      <w:r>
        <w:rPr>
          <w:rFonts w:ascii="Te XGyre Termes X" w:hAnsi="Te XGyre Termes X"/>
          <w:sz w:val="22"/>
          <w:szCs w:val="22"/>
        </w:rPr>
        <w:t xml:space="preserve">Tabel 2.6 (lanjutan)</w:t>
        <w:br/>
        <w:t xml:space="preserve">Code Identity and source link Annotation and status</w:t>
      </w:r>
    </w:p>
    <w:p>
      <w:pPr>
        <w:pBdr>
          <w:top w:val="single" w:sz="5" w:space="0" w:color="000000"/>
        </w:pBdr>
        <w:spacing w:before="33" w:after="0" w:line="20" w:lineRule="exact"/>
      </w:pPr>
    </w:p>
    <w:p>
      <w:pPr>
        <w:spacing w:after="0" w:line="20" w:lineRule="exact"/>
        <w:sectPr>
          <w:pgSz w:w="11906" w:h="16838"/>
          <w:pgMar w:top="1490" w:right="1431" w:bottom="915" w:left="1440" w:header="708" w:footer="708" w:gutter="0"/>
        </w:sectPr>
      </w:pPr>
    </w:p>
    <w:p>
      <w:pPr>
        <w:pBdr>
          <w:top w:val="single" w:sz="7" w:space="10" w:color="000000"/>
        </w:pBdr>
        <w:spacing w:after="0" w:line="264" w:lineRule="exact"/>
      </w:pPr>
      <w:r>
        <w:rPr>
          <w:rFonts w:ascii="Te XGyre Termes X" w:hAnsi="Te XGyre Termes X"/>
          <w:sz w:val="22"/>
          <w:szCs w:val="22"/>
        </w:rPr>
        <w:t xml:space="preserve">S21 Veličković, P., dkk. (2018). </w:t>
      </w:r>
      <w:r>
        <w:rPr>
          <w:rFonts w:ascii="Te XGyre Termes X" w:hAnsi="Te XGyre Termes X"/>
          <w:i/>
          <w:iCs/>
          <w:spacing w:val="-5"/>
          <w:sz w:val="22"/>
          <w:szCs w:val="22"/>
        </w:rPr>
        <w:t xml:space="preserve">Graph </w:t>
      </w:r>
      <w:r>
        <w:rPr>
          <w:rFonts w:ascii="Te XGyre Termes X" w:hAnsi="Te XGyre Termes X"/>
          <w:i/>
          <w:iCs/>
          <w:sz w:val="22"/>
          <w:szCs w:val="22"/>
        </w:rPr>
        <w:t xml:space="preserve">Attention Networks</w:t>
      </w:r>
      <w:r>
        <w:rPr>
          <w:rFonts w:ascii="Te XGyre Termes X" w:hAnsi="Te XGyre Termes X"/>
          <w:sz w:val="22"/>
          <w:szCs w:val="22"/>
        </w:rPr>
        <w:t xml:space="preserve">. ICLR 2018. </w:t>
      </w:r>
      <w:hyperlink r:id="rId32">
        <w:r>
          <w:rPr>
            <w:rStyle w:val="Hyperlink"/>
            <w:rFonts w:ascii="Te XGyre Termes X" w:hAnsi="Te XGyre Termes X"/>
            <w:sz w:val="22"/>
            <w:szCs w:val="22"/>
          </w:rPr>
          <w:t xml:space="preserve">Sumber primer: openreview.net</w:t>
        </w:r>
      </w:hyperlink>
    </w:p>
    <w:p>
      <w:pPr>
        <w:spacing w:before="1486" w:after="0" w:line="281" w:lineRule="exact"/>
      </w:pPr>
      <w:r>
        <w:rPr>
          <w:rFonts w:ascii="Te XGyre Termes X" w:hAnsi="Te XGyre Termes X"/>
          <w:sz w:val="22"/>
          <w:szCs w:val="22"/>
        </w:rPr>
        <w:t xml:space="preserve">S22 Hamilton, W. L., Ying, R., dan Leskovec, J. (2017). </w:t>
      </w:r>
      <w:r>
        <w:rPr>
          <w:rFonts w:ascii="Te XGyre Termes X" w:hAnsi="Te XGyre Termes X"/>
          <w:i/>
          <w:iCs/>
          <w:spacing w:val="-2"/>
          <w:sz w:val="22"/>
          <w:szCs w:val="22"/>
        </w:rPr>
        <w:t xml:space="preserve">Inductive </w:t>
      </w:r>
      <w:r>
        <w:rPr>
          <w:rFonts w:ascii="Te XGyre Termes X" w:hAnsi="Te XGyre Termes X"/>
          <w:i/>
          <w:iCs/>
          <w:sz w:val="22"/>
          <w:szCs w:val="22"/>
        </w:rPr>
        <w:t xml:space="preserve">Representation Learning on Large Graphs</w:t>
      </w:r>
      <w:r>
        <w:rPr>
          <w:rFonts w:ascii="Te XGyre Termes X" w:hAnsi="Te XGyre Termes X"/>
          <w:sz w:val="22"/>
          <w:szCs w:val="22"/>
        </w:rPr>
        <w:t xml:space="preserve">. Advances in Neural Information Processing Systems 30. </w:t>
      </w:r>
      <w:hyperlink r:id="rId33">
        <w:r>
          <w:rPr>
            <w:rStyle w:val="Hyperlink"/>
            <w:rFonts w:ascii="Te XGyre Termes X" w:hAnsi="Te XGyre Termes X"/>
            <w:sz w:val="22"/>
            <w:szCs w:val="22"/>
          </w:rPr>
          <w:t xml:space="preserve">Sumber primer: papers.nips.cc</w:t>
        </w:r>
      </w:hyperlink>
    </w:p>
    <w:p>
      <w:pPr>
        <w:spacing w:before="985" w:after="0" w:line="253" w:lineRule="exact"/>
      </w:pPr>
      <w:r>
        <w:rPr>
          <w:rFonts w:ascii="Te XGyre Termes X" w:hAnsi="Te XGyre Termes X"/>
          <w:sz w:val="22"/>
          <w:szCs w:val="22"/>
        </w:rPr>
        <w:t xml:space="preserve">S23 Pfaff, T., Fortunato, M.,</w:t>
      </w:r>
    </w:p>
    <w:p>
      <w:pPr>
        <w:spacing w:before="100" w:after="0" w:line="253" w:lineRule="exact"/>
        <w:jc w:val="right"/>
      </w:pPr>
      <w:r>
        <w:rPr>
          <w:rFonts w:ascii="Te XGyre Termes X" w:hAnsi="Te XGyre Termes X"/>
          <w:sz w:val="22"/>
          <w:szCs w:val="22"/>
        </w:rPr>
        <w:t xml:space="preserve">Sanchez-Gonzalez, A., dan Battaglia, P.</w:t>
      </w:r>
    </w:p>
    <w:p>
      <w:pPr>
        <w:spacing w:before="85" w:after="0" w:line="253" w:lineRule="exact"/>
        <w:jc w:val="center"/>
      </w:pPr>
      <w:r>
        <w:rPr>
          <w:rFonts w:ascii="Te XGyre Termes X" w:hAnsi="Te XGyre Termes X"/>
          <w:sz w:val="22"/>
          <w:szCs w:val="22"/>
        </w:rPr>
        <w:t xml:space="preserve">W. (2021). </w:t>
      </w:r>
      <w:r>
        <w:rPr>
          <w:rFonts w:ascii="Te XGyre Termes X" w:hAnsi="Te XGyre Termes X"/>
          <w:i/>
          <w:iCs/>
          <w:sz w:val="22"/>
          <w:szCs w:val="22"/>
        </w:rPr>
        <w:t xml:space="preserve">Learning Mesh-Based</w:t>
      </w:r>
    </w:p>
    <w:p>
      <w:pPr>
        <w:spacing w:before="88" w:after="0" w:line="253" w:lineRule="exact"/>
        <w:jc w:val="right"/>
      </w:pPr>
      <w:r>
        <w:rPr>
          <w:rFonts w:ascii="Te XGyre Termes X" w:hAnsi="Te XGyre Termes X"/>
          <w:i/>
          <w:iCs/>
          <w:sz w:val="22"/>
          <w:szCs w:val="22"/>
        </w:rPr>
        <w:t xml:space="preserve">Simulation with Graph Networks</w:t>
      </w:r>
      <w:r>
        <w:rPr>
          <w:rFonts w:ascii="Te XGyre Termes X" w:hAnsi="Te XGyre Termes X"/>
          <w:sz w:val="22"/>
          <w:szCs w:val="22"/>
        </w:rPr>
        <w:t xml:space="preserve">. ICLR</w:t>
      </w:r>
    </w:p>
    <w:p>
      <w:pPr>
        <w:spacing w:before="89" w:after="0" w:line="253" w:lineRule="exact"/>
        <w:ind w:firstLine="792"/>
      </w:pPr>
      <w:r>
        <w:rPr>
          <w:rFonts w:ascii="Te XGyre Termes X" w:hAnsi="Te XGyre Termes X"/>
          <w:sz w:val="22"/>
          <w:szCs w:val="22"/>
        </w:rPr>
        <w:t xml:space="preserve">2021.</w:t>
      </w:r>
    </w:p>
    <w:p>
      <w:pPr>
        <w:spacing w:before="123" w:after="0" w:line="253" w:lineRule="exact"/>
        <w:jc w:val="center"/>
      </w:pPr>
      <w:hyperlink r:id="rId34">
        <w:r>
          <w:rPr>
            <w:rStyle w:val="Hyperlink"/>
            <w:rFonts w:ascii="Te XGyre Termes X" w:hAnsi="Te XGyre Termes X"/>
            <w:sz w:val="22"/>
            <w:szCs w:val="22"/>
          </w:rPr>
          <w:t xml:space="preserve">Sumber primer: openreview.net</w:t>
        </w:r>
      </w:hyperlink>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23" w:after="0" w:line="269" w:lineRule="exact"/>
      </w:pPr>
      <w:r>
        <w:rPr>
          <w:rFonts w:ascii="Te XGyre Termes X" w:hAnsi="Te XGyre Termes X"/>
          <w:b/>
          <w:bCs/>
          <w:sz w:val="22"/>
          <w:szCs w:val="22"/>
        </w:rPr>
        <w:t xml:space="preserve">Relevance: </w:t>
      </w:r>
      <w:r>
        <w:rPr>
          <w:rFonts w:ascii="Te XGyre Termes X" w:hAnsi="Te XGyre Termes X"/>
          <w:sz w:val="22"/>
          <w:szCs w:val="22"/>
        </w:rPr>
        <w:t xml:space="preserve">Alternatif pembobotan interaksi tetangga dengan attention. </w:t>
      </w:r>
      <w:r>
        <w:rPr>
          <w:rFonts w:ascii="Te XGyre Termes X" w:hAnsi="Te XGyre Termes X"/>
          <w:b/>
          <w:bCs/>
          <w:sz w:val="22"/>
          <w:szCs w:val="22"/>
        </w:rPr>
        <w:t xml:space="preserve">Limitations: </w:t>
      </w:r>
      <w:r>
        <w:rPr>
          <w:rFonts w:ascii="Te XGyre Termes X" w:hAnsi="Te XGyre Termes X"/>
          <w:sz w:val="22"/>
          <w:szCs w:val="22"/>
        </w:rPr>
        <w:t xml:space="preserve">Bobot attention bukan kekakuan atau kontribusi mekanis yang terukur.</w:t>
      </w:r>
    </w:p>
    <w:p>
      <w:pPr>
        <w:spacing w:before="122"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35"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23" w:after="0" w:line="249" w:lineRule="exact"/>
      </w:pPr>
      <w:r>
        <w:rPr>
          <w:rFonts w:ascii="Te XGyre Termes X" w:hAnsi="Te XGyre Termes X"/>
          <w:b/>
          <w:bCs/>
          <w:sz w:val="22"/>
          <w:szCs w:val="22"/>
        </w:rPr>
        <w:t xml:space="preserve">Relevance: </w:t>
      </w:r>
      <w:r>
        <w:rPr>
          <w:rFonts w:ascii="Te XGyre Termes X" w:hAnsi="Te XGyre Termes X"/>
          <w:sz w:val="22"/>
          <w:szCs w:val="22"/>
        </w:rPr>
        <w:t xml:space="preserve">Konteks pembelajaran representasi induktif untuk graf yang belum dilihat.</w:t>
      </w:r>
    </w:p>
    <w:p>
      <w:pPr>
        <w:spacing w:before="122"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Generalisasi graf harus dibuktikan lagi pada keluarga struktur sasaran.</w:t>
      </w:r>
    </w:p>
    <w:p>
      <w:pPr>
        <w:spacing w:before="122"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34"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85" w:after="0" w:line="264" w:lineRule="exact"/>
      </w:pPr>
      <w:r>
        <w:rPr>
          <w:rFonts w:ascii="Te XGyre Termes X" w:hAnsi="Te XGyre Termes X"/>
          <w:b/>
          <w:bCs/>
          <w:sz w:val="22"/>
          <w:szCs w:val="22"/>
        </w:rPr>
        <w:t xml:space="preserve">Relevance: </w:t>
      </w:r>
      <w:r>
        <w:rPr>
          <w:rFonts w:ascii="Te XGyre Termes X" w:hAnsi="Te XGyre Termes X"/>
          <w:sz w:val="22"/>
          <w:szCs w:val="22"/>
        </w:rPr>
        <w:t xml:space="preserve">Contoh representasi mesh dan pembelajaran simulasi fisik berbasis graf.</w:t>
      </w:r>
    </w:p>
    <w:p>
      <w:pPr>
        <w:spacing w:before="84" w:after="0" w:line="248" w:lineRule="exact"/>
      </w:pPr>
      <w:r>
        <w:rPr>
          <w:rFonts w:ascii="Te XGyre Termes X" w:hAnsi="Te XGyre Termes X"/>
          <w:b/>
          <w:bCs/>
          <w:sz w:val="22"/>
          <w:szCs w:val="22"/>
        </w:rPr>
        <w:t xml:space="preserve">Limitations: </w:t>
      </w:r>
      <w:r>
        <w:rPr>
          <w:rFonts w:ascii="Te XGyre Termes X" w:hAnsi="Te XGyre Termes X"/>
          <w:sz w:val="22"/>
          <w:szCs w:val="22"/>
        </w:rPr>
        <w:t xml:space="preserve">Simulasi mesh bukan model statik rangka yang langsung</w:t>
      </w:r>
    </w:p>
    <w:p>
      <w:pPr>
        <w:spacing w:after="0" w:line="20" w:lineRule="exact"/>
        <w:sectPr>
          <w:type w:val="continuous"/>
          <w:pgSz w:w="11906" w:h="16838"/>
          <w:pgMar w:top="1490" w:right="1431" w:bottom="915" w:left="1440" w:header="708" w:footer="708" w:gutter="0"/>
          <w:cols w:num="2" w:space="202" w:equalWidth="0">
            <w:col w:w="4860" w:space="202"/>
            <w:col w:w="3972"/>
          </w:cols>
        </w:sectPr>
      </w:pPr>
    </w:p>
    <w:p>
      <w:pPr>
        <w:spacing w:before="45" w:after="0" w:line="253" w:lineRule="exact"/>
      </w:pPr>
      <w:r>
        <w:rPr>
          <w:rFonts w:ascii="Te XGyre Termes X" w:hAnsi="Te XGyre Termes X"/>
          <w:sz w:val="22"/>
          <w:szCs w:val="22"/>
        </w:rPr>
        <w:t xml:space="preserve">kompatibel dengan ARI.</w:t>
      </w:r>
    </w:p>
    <w:p>
      <w:pPr>
        <w:spacing w:before="45" w:after="0" w:line="253" w:lineRule="exact"/>
      </w:pPr>
      <w:r>
        <w:rPr>
          <w:rFonts w:ascii="Te XGyre Termes X" w:hAnsi="Te XGyre Termes X"/>
          <w:b/>
          <w:bCs/>
          <w:w w:val="98"/>
          <w:sz w:val="22"/>
          <w:szCs w:val="22"/>
        </w:rPr>
        <w:t xml:space="preserve">Status: </w:t>
      </w:r>
      <w:r>
        <w:rPr>
          <w:rFonts w:ascii="Te XGyre Termes X" w:hAnsi="Te XGyre Termes X"/>
          <w:w w:val="98"/>
          <w:sz w:val="22"/>
          <w:szCs w:val="22"/>
        </w:rPr>
        <w:t xml:space="preserve">integrated into the synthesis and</w:t>
      </w:r>
    </w:p>
    <w:p>
      <w:pPr>
        <w:spacing w:before="45" w:after="0" w:line="253" w:lineRule="exact"/>
      </w:pPr>
      <w:r>
        <w:rPr>
          <w:rFonts w:ascii="Te XGyre Termes X" w:hAnsi="Te XGyre Termes X"/>
          <w:sz w:val="22"/>
          <w:szCs w:val="22"/>
        </w:rPr>
        <w:t xml:space="preserve">bibliography.</w:t>
      </w:r>
    </w:p>
    <w:p>
      <w:pPr>
        <w:spacing w:before="222" w:after="0" w:line="253" w:lineRule="exact"/>
      </w:pPr>
      <w:r>
        <w:rPr>
          <w:rFonts w:ascii="Te XGyre Termes X" w:hAnsi="Te XGyre Termes X"/>
          <w:sz w:val="22"/>
          <w:szCs w:val="22"/>
        </w:rPr>
        <w:t xml:space="preserve">S24 Battaglia, P. W., dkk. (2018). </w:t>
      </w:r>
      <w:r>
        <w:rPr>
          <w:rFonts w:ascii="Te XGyre Termes X" w:hAnsi="Te XGyre Termes X"/>
          <w:i/>
          <w:iCs/>
          <w:sz w:val="22"/>
          <w:szCs w:val="22"/>
        </w:rPr>
        <w:t xml:space="preserve">Relational </w:t>
      </w: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85" w:after="0" w:line="285" w:lineRule="exact"/>
      </w:pPr>
      <w:r>
        <w:rPr>
          <w:rFonts w:ascii="Te XGyre Termes X" w:hAnsi="Te XGyre Termes X"/>
          <w:i/>
          <w:iCs/>
          <w:sz w:val="22"/>
          <w:szCs w:val="22"/>
        </w:rPr>
        <w:t xml:space="preserve">inductive biases, deep learning, and </w:t>
      </w:r>
      <w:r>
        <w:rPr>
          <w:rFonts w:ascii="Te XGyre Termes X" w:hAnsi="Te XGyre Termes X"/>
          <w:b/>
          <w:bCs/>
          <w:sz w:val="22"/>
          <w:szCs w:val="22"/>
        </w:rPr>
        <w:t xml:space="preserve">Relevance: </w:t>
      </w:r>
      <w:r>
        <w:rPr>
          <w:rFonts w:ascii="Te XGyre Termes X" w:hAnsi="Te XGyre Termes X"/>
          <w:sz w:val="22"/>
          <w:szCs w:val="22"/>
        </w:rPr>
        <w:t xml:space="preserve">Kerangka bias relasional </w:t>
      </w:r>
      <w:r>
        <w:rPr>
          <w:rFonts w:ascii="Te XGyre Termes X" w:hAnsi="Te XGyre Termes X"/>
          <w:i/>
          <w:iCs/>
          <w:sz w:val="22"/>
          <w:szCs w:val="22"/>
        </w:rPr>
        <w:t xml:space="preserve">graph networks</w:t>
      </w:r>
      <w:r>
        <w:rPr>
          <w:rFonts w:ascii="Te XGyre Termes X" w:hAnsi="Te XGyre Termes X"/>
          <w:sz w:val="22"/>
          <w:szCs w:val="22"/>
        </w:rPr>
        <w:t xml:space="preserve">. Pracetak untuk menjelaskan pilihan representasi arXiv:1806.01261. graf.</w:t>
        <w:br/>
      </w:r>
      <w:hyperlink r:id="rId35">
        <w:r>
          <w:rPr>
            <w:rStyle w:val="Hyperlink"/>
            <w:rFonts w:ascii="Te XGyre Termes X" w:hAnsi="Te XGyre Termes X"/>
            <w:sz w:val="22"/>
            <w:szCs w:val="22"/>
          </w:rPr>
          <w:t xml:space="preserve">Sumber primer: arxiv.org </w:t>
        </w:r>
      </w:hyperlink>
      <w:r>
        <w:rPr>
          <w:rFonts w:ascii="Te XGyre Termes X" w:hAnsi="Te XGyre Termes X"/>
          <w:b/>
          <w:bCs/>
          <w:w w:val="98"/>
          <w:sz w:val="22"/>
          <w:szCs w:val="22"/>
        </w:rPr>
        <w:t xml:space="preserve">Limitations: </w:t>
      </w:r>
      <w:r>
        <w:rPr>
          <w:rFonts w:ascii="Te XGyre Termes X" w:hAnsi="Te XGyre Termes X"/>
          <w:w w:val="98"/>
          <w:sz w:val="22"/>
          <w:szCs w:val="22"/>
        </w:rPr>
        <w:t xml:space="preserve">Pracetak konseptual bukan </w:t>
      </w:r>
      <w:r>
        <w:rPr>
          <w:rFonts w:ascii="Te XGyre Termes X" w:hAnsi="Te XGyre Termes X"/>
          <w:sz w:val="22"/>
          <w:szCs w:val="22"/>
        </w:rPr>
        <w:t xml:space="preserve">hasil validasi ARI atau jaminan semua GNN.</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9" w:color="000000"/>
        </w:pBdr>
        <w:spacing w:before="16" w:after="0" w:line="253" w:lineRule="exact"/>
        <w:jc w:val="right"/>
      </w:pPr>
      <w:r>
        <w:rPr>
          <w:rFonts w:ascii="Te XGyre Termes X" w:hAnsi="Te XGyre Termes X"/>
          <w:i/>
          <w:iCs/>
          <w:sz w:val="22"/>
          <w:szCs w:val="22"/>
        </w:rPr>
        <w:t xml:space="preserve">Continued on the nextpage</w:t>
      </w:r>
    </w:p>
    <w:p>
      <w:pPr>
        <w:pageBreakBefore/>
        <w:spacing w:before="879" w:after="0" w:line="320" w:lineRule="exact"/>
      </w:pPr>
      <w:r>
        <w:rPr>
          <w:rFonts w:ascii="Te XGyre Termes X" w:hAnsi="Te XGyre Termes X"/>
          <w:sz w:val="22"/>
          <w:szCs w:val="22"/>
        </w:rPr>
        <w:t xml:space="preserve">Tabel 2.6 (lanjutan)</w:t>
        <w:br/>
        <w:t xml:space="preserve">Code Identity and source link Annotation and status</w:t>
      </w:r>
    </w:p>
    <w:p>
      <w:pPr>
        <w:pBdr>
          <w:top w:val="single" w:sz="5" w:space="0" w:color="000000"/>
        </w:pBdr>
        <w:spacing w:before="49" w:after="0" w:line="20" w:lineRule="exact"/>
      </w:pPr>
    </w:p>
    <w:p>
      <w:pPr>
        <w:spacing w:after="0" w:line="20" w:lineRule="exact"/>
        <w:sectPr>
          <w:type w:val="continuous"/>
          <w:pgSz w:w="11906" w:h="16838"/>
          <w:pgMar w:top="1490" w:right="1431" w:bottom="915" w:left="1440" w:header="708" w:footer="708" w:gutter="0"/>
        </w:sectPr>
      </w:pPr>
    </w:p>
    <w:p>
      <w:pPr>
        <w:pBdr>
          <w:top w:val="single" w:sz="7" w:space="12" w:color="000000"/>
        </w:pBdr>
        <w:spacing w:after="0" w:line="253" w:lineRule="exact"/>
      </w:pPr>
      <w:r>
        <w:rPr>
          <w:rFonts w:ascii="Te XGyre Termes X" w:hAnsi="Te XGyre Termes X"/>
          <w:sz w:val="22"/>
          <w:szCs w:val="22"/>
        </w:rPr>
        <w:t xml:space="preserve">S25 Scarselli, F., Gori, M., Tsoi, A. C.,</w:t>
      </w:r>
    </w:p>
    <w:p>
      <w:pPr>
        <w:spacing w:before="119" w:after="0" w:line="253" w:lineRule="exact"/>
        <w:jc w:val="right"/>
      </w:pPr>
      <w:r>
        <w:rPr>
          <w:rFonts w:ascii="Te XGyre Termes X" w:hAnsi="Te XGyre Termes X"/>
          <w:sz w:val="22"/>
          <w:szCs w:val="22"/>
        </w:rPr>
        <w:t xml:space="preserve">Hagenbuchner, M., dan Monfardini, G.</w:t>
      </w:r>
    </w:p>
    <w:p>
      <w:pPr>
        <w:spacing w:before="102" w:after="0" w:line="253" w:lineRule="exact"/>
        <w:jc w:val="center"/>
      </w:pPr>
      <w:r>
        <w:rPr>
          <w:rFonts w:ascii="Te XGyre Termes X" w:hAnsi="Te XGyre Termes X"/>
          <w:sz w:val="22"/>
          <w:szCs w:val="22"/>
        </w:rPr>
        <w:t xml:space="preserve">(2009). </w:t>
      </w:r>
      <w:r>
        <w:rPr>
          <w:rFonts w:ascii="Te XGyre Termes X" w:hAnsi="Te XGyre Termes X"/>
          <w:i/>
          <w:iCs/>
          <w:sz w:val="22"/>
          <w:szCs w:val="22"/>
        </w:rPr>
        <w:t xml:space="preserve">The Graph Neural Network</w:t>
      </w:r>
    </w:p>
    <w:p>
      <w:pPr>
        <w:spacing w:before="105" w:after="0" w:line="253" w:lineRule="exact"/>
        <w:ind w:firstLine="772"/>
      </w:pPr>
      <w:r>
        <w:rPr>
          <w:rFonts w:ascii="Te XGyre Termes X" w:hAnsi="Te XGyre Termes X"/>
          <w:i/>
          <w:iCs/>
          <w:spacing w:val="-3"/>
          <w:sz w:val="22"/>
          <w:szCs w:val="22"/>
        </w:rPr>
        <w:t xml:space="preserve">Model</w:t>
      </w:r>
      <w:r>
        <w:rPr>
          <w:rFonts w:ascii="Te XGyre Termes X" w:hAnsi="Te XGyre Termes X"/>
          <w:sz w:val="22"/>
          <w:szCs w:val="22"/>
        </w:rPr>
        <w:t xml:space="preserve">. IEEE Transactions on Neural</w:t>
      </w:r>
    </w:p>
    <w:p>
      <w:pPr>
        <w:spacing w:before="146" w:after="0" w:line="253" w:lineRule="exact"/>
        <w:ind w:firstLine="788"/>
      </w:pPr>
      <w:r>
        <w:rPr>
          <w:rFonts w:ascii="Te XGyre Termes X" w:hAnsi="Te XGyre Termes X"/>
          <w:sz w:val="22"/>
          <w:szCs w:val="22"/>
        </w:rPr>
        <w:t xml:space="preserve">Networks 20(1), 61–80.</w:t>
      </w:r>
    </w:p>
    <w:p>
      <w:pPr>
        <w:spacing w:before="108" w:after="0" w:line="253" w:lineRule="exact"/>
        <w:ind w:firstLine="789"/>
      </w:pPr>
      <w:hyperlink r:id="rId36">
        <w:r>
          <w:rPr>
            <w:rStyle w:val="Hyperlink"/>
            <w:rFonts w:ascii="Te XGyre Termes X" w:hAnsi="Te XGyre Termes X"/>
            <w:sz w:val="22"/>
            <w:szCs w:val="22"/>
          </w:rPr>
          <w:t xml:space="preserve">DOI: </w:t>
        </w:r>
        <w:r>
          <w:rPr>
            <w:rStyle w:val="Hyperlink"/>
            <w:rFonts w:ascii="Computer Modern" w:hAnsi="Computer Modern"/>
            <w:sz w:val="22"/>
            <w:szCs w:val="22"/>
          </w:rPr>
          <w:t xml:space="preserve">10.1109/TNN.2008.2005605</w:t>
        </w:r>
      </w:hyperlink>
    </w:p>
    <w:p>
      <w:pPr>
        <w:spacing w:before="904" w:after="0" w:line="287" w:lineRule="exact"/>
      </w:pPr>
      <w:r>
        <w:rPr>
          <w:rFonts w:ascii="Te XGyre Termes X" w:hAnsi="Te XGyre Termes X"/>
          <w:sz w:val="22"/>
          <w:szCs w:val="22"/>
        </w:rPr>
        <w:t xml:space="preserve">S26 Raissi, M., Perdikaris, P., dan Karniadakis, G. E. (2019). </w:t>
      </w:r>
      <w:r>
        <w:rPr>
          <w:rFonts w:ascii="Te XGyre Termes X" w:hAnsi="Te XGyre Termes X"/>
          <w:i/>
          <w:iCs/>
          <w:sz w:val="22"/>
          <w:szCs w:val="22"/>
        </w:rPr>
        <w:t xml:space="preserve">Physics-informed neural networks: A deep learningframeworkfor solving forward and inverseproblems involving nonlinearpartial differential equations</w:t>
      </w:r>
      <w:r>
        <w:rPr>
          <w:rFonts w:ascii="Te XGyre Termes X" w:hAnsi="Te XGyre Termes X"/>
          <w:sz w:val="22"/>
          <w:szCs w:val="22"/>
        </w:rPr>
        <w:t xml:space="preserve">. Journal of Computational Physics 378, 686–707.</w:t>
        <w:br/>
      </w:r>
      <w:hyperlink r:id="rId37">
        <w:r>
          <w:rPr>
            <w:rStyle w:val="Hyperlink"/>
            <w:rFonts w:ascii="Te XGyre Termes X" w:hAnsi="Te XGyre Termes X"/>
            <w:sz w:val="22"/>
            <w:szCs w:val="22"/>
          </w:rPr>
          <w:t xml:space="preserve">DOI: </w:t>
        </w:r>
        <w:r>
          <w:rPr>
            <w:rStyle w:val="Hyperlink"/>
            <w:rFonts w:ascii="Computer Modern" w:hAnsi="Computer Modern"/>
            <w:sz w:val="22"/>
            <w:szCs w:val="22"/>
          </w:rPr>
          <w:t xml:space="preserve">10.1016/j.jcp.2018.10.045</w:t>
        </w:r>
      </w:hyperlink>
    </w:p>
    <w:p>
      <w:pPr>
        <w:spacing w:before="276" w:after="0" w:line="253" w:lineRule="exact"/>
      </w:pPr>
      <w:r>
        <w:rPr>
          <w:rFonts w:ascii="Te XGyre Termes X" w:hAnsi="Te XGyre Termes X"/>
          <w:sz w:val="22"/>
          <w:szCs w:val="22"/>
        </w:rPr>
        <w:t xml:space="preserve">S27 Karniadakis, G. E., dkk. (2021).</w:t>
      </w:r>
    </w:p>
    <w:p>
      <w:pPr>
        <w:spacing w:before="111" w:after="0" w:line="254" w:lineRule="exact"/>
      </w:pPr>
      <w:r>
        <w:rPr>
          <w:rFonts w:ascii="Te XGyre Termes X" w:hAnsi="Te XGyre Termes X"/>
          <w:i/>
          <w:iCs/>
          <w:sz w:val="22"/>
          <w:szCs w:val="22"/>
        </w:rPr>
        <w:t xml:space="preserve">Physics-informed machine learning</w:t>
      </w:r>
      <w:r>
        <w:rPr>
          <w:rFonts w:ascii="Te XGyre Termes X" w:hAnsi="Te XGyre Termes X"/>
          <w:sz w:val="22"/>
          <w:szCs w:val="22"/>
        </w:rPr>
        <w:t xml:space="preserve">. Nature Reviews Physics 3, 422–440. </w:t>
      </w:r>
      <w:hyperlink r:id="rId38">
        <w:r>
          <w:rPr>
            <w:rStyle w:val="Hyperlink"/>
            <w:rFonts w:ascii="Te XGyre Termes X" w:hAnsi="Te XGyre Termes X"/>
            <w:sz w:val="22"/>
            <w:szCs w:val="22"/>
          </w:rPr>
          <w:t xml:space="preserve">DOI: </w:t>
        </w:r>
        <w:r>
          <w:rPr>
            <w:rStyle w:val="Hyperlink"/>
            <w:rFonts w:ascii="Computer Modern" w:hAnsi="Computer Modern"/>
            <w:sz w:val="22"/>
            <w:szCs w:val="22"/>
          </w:rPr>
          <w:t xml:space="preserve">10.1038/s42254-021-00314-5</w:t>
        </w:r>
      </w:hyperlink>
    </w:p>
    <w:p>
      <w:pPr>
        <w:spacing w:before="1500" w:after="0" w:line="273" w:lineRule="exact"/>
      </w:pPr>
      <w:r>
        <w:rPr>
          <w:rFonts w:ascii="Te XGyre Termes X" w:hAnsi="Te XGyre Termes X"/>
          <w:sz w:val="22"/>
          <w:szCs w:val="22"/>
        </w:rPr>
        <w:t xml:space="preserve">S28 Li, Z., dkk. (2021). </w:t>
      </w:r>
      <w:r>
        <w:rPr>
          <w:rFonts w:ascii="Te XGyre Termes X" w:hAnsi="Te XGyre Termes X"/>
          <w:i/>
          <w:iCs/>
          <w:sz w:val="22"/>
          <w:szCs w:val="22"/>
        </w:rPr>
        <w:t xml:space="preserve">Fourier Neural Operatorfor Parametric Partial Differential Equations</w:t>
      </w:r>
      <w:r>
        <w:rPr>
          <w:rFonts w:ascii="Te XGyre Termes X" w:hAnsi="Te XGyre Termes X"/>
          <w:sz w:val="22"/>
          <w:szCs w:val="22"/>
        </w:rPr>
        <w:t xml:space="preserve">. ICLR 2021. </w:t>
      </w:r>
      <w:hyperlink r:id="rId39">
        <w:r>
          <w:rPr>
            <w:rStyle w:val="Hyperlink"/>
            <w:rFonts w:ascii="Te XGyre Termes X" w:hAnsi="Te XGyre Termes X"/>
            <w:sz w:val="22"/>
            <w:szCs w:val="22"/>
          </w:rPr>
          <w:t xml:space="preserve">Sumber primer: openreview.net</w:t>
        </w:r>
      </w:hyperlink>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46" w:after="0" w:line="264" w:lineRule="exact"/>
      </w:pPr>
      <w:r>
        <w:rPr>
          <w:rFonts w:ascii="Te XGyre Termes X" w:hAnsi="Te XGyre Termes X"/>
          <w:b/>
          <w:bCs/>
          <w:sz w:val="22"/>
          <w:szCs w:val="22"/>
        </w:rPr>
        <w:t xml:space="preserve">Relevance: </w:t>
      </w:r>
      <w:r>
        <w:rPr>
          <w:rFonts w:ascii="Te XGyre Termes X" w:hAnsi="Te XGyre Termes X"/>
          <w:sz w:val="22"/>
          <w:szCs w:val="22"/>
        </w:rPr>
        <w:t xml:space="preserve">Landasan model neural yang bekerja pada struktur graf. </w:t>
      </w:r>
      <w:r>
        <w:rPr>
          <w:rFonts w:ascii="Te XGyre Termes X" w:hAnsi="Te XGyre Termes X"/>
          <w:b/>
          <w:bCs/>
          <w:sz w:val="22"/>
          <w:szCs w:val="22"/>
        </w:rPr>
        <w:t xml:space="preserve">Limitations: </w:t>
      </w:r>
      <w:r>
        <w:rPr>
          <w:rFonts w:ascii="Te XGyre Termes X" w:hAnsi="Te XGyre Termes X"/>
          <w:sz w:val="22"/>
          <w:szCs w:val="22"/>
        </w:rPr>
        <w:t xml:space="preserve">Formulasi generik</w:t>
      </w:r>
    </w:p>
    <w:p>
      <w:pPr>
        <w:spacing w:before="102" w:after="0" w:line="247" w:lineRule="exact"/>
      </w:pPr>
      <w:r>
        <w:rPr>
          <w:rFonts w:ascii="Te XGyre Termes X" w:hAnsi="Te XGyre Termes X"/>
          <w:w w:val="98"/>
          <w:sz w:val="22"/>
          <w:szCs w:val="22"/>
        </w:rPr>
        <w:t xml:space="preserve">memerlukan pemetaan fitur mekanis dan </w:t>
      </w:r>
      <w:r>
        <w:rPr>
          <w:rFonts w:ascii="Te XGyre Termes X" w:hAnsi="Te XGyre Termes X"/>
          <w:sz w:val="22"/>
          <w:szCs w:val="22"/>
        </w:rPr>
        <w:t xml:space="preserve">target.</w:t>
      </w:r>
    </w:p>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8"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78" w:lineRule="exact"/>
      </w:pPr>
      <w:r>
        <w:rPr>
          <w:rFonts w:ascii="Te XGyre Termes X" w:hAnsi="Te XGyre Termes X"/>
          <w:b/>
          <w:bCs/>
          <w:sz w:val="22"/>
          <w:szCs w:val="22"/>
        </w:rPr>
        <w:t xml:space="preserve">Relevance: </w:t>
      </w:r>
      <w:r>
        <w:rPr>
          <w:rFonts w:ascii="Te XGyre Termes X" w:hAnsi="Te XGyre Termes X"/>
          <w:sz w:val="22"/>
          <w:szCs w:val="22"/>
        </w:rPr>
        <w:t xml:space="preserve">Alternatif pemanfaatan persamaan fisika dalam model prediksi. </w:t>
      </w:r>
      <w:r>
        <w:rPr>
          <w:rFonts w:ascii="Te XGyre Termes X" w:hAnsi="Te XGyre Termes X"/>
          <w:b/>
          <w:bCs/>
          <w:sz w:val="22"/>
          <w:szCs w:val="22"/>
        </w:rPr>
        <w:t xml:space="preserve">Limitations: </w:t>
      </w:r>
      <w:r>
        <w:rPr>
          <w:rFonts w:ascii="Te XGyre Termes X" w:hAnsi="Te XGyre Termes X"/>
          <w:sz w:val="22"/>
          <w:szCs w:val="22"/>
        </w:rPr>
        <w:t xml:space="preserve">PINN bukan GNN dan biaya optimasi solusi tidak sama dengan inferensi tetap.</w:t>
      </w:r>
    </w:p>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576"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49" w:lineRule="exact"/>
      </w:pPr>
      <w:r>
        <w:rPr>
          <w:rFonts w:ascii="Te XGyre Termes X" w:hAnsi="Te XGyre Termes X"/>
          <w:b/>
          <w:bCs/>
          <w:sz w:val="22"/>
          <w:szCs w:val="22"/>
        </w:rPr>
        <w:t xml:space="preserve">Relevance: </w:t>
      </w:r>
      <w:r>
        <w:rPr>
          <w:rFonts w:ascii="Te XGyre Termes X" w:hAnsi="Te XGyre Termes X"/>
          <w:sz w:val="22"/>
          <w:szCs w:val="22"/>
        </w:rPr>
        <w:t xml:space="preserve">Sintesis cara memasukkan pengetahuan fisika ke pembelajaran mesin.</w:t>
      </w:r>
    </w:p>
    <w:p>
      <w:pPr>
        <w:spacing w:before="145" w:after="0" w:line="248" w:lineRule="exact"/>
      </w:pPr>
      <w:r>
        <w:rPr>
          <w:rFonts w:ascii="Te XGyre Termes X" w:hAnsi="Te XGyre Termes X"/>
          <w:b/>
          <w:bCs/>
          <w:sz w:val="22"/>
          <w:szCs w:val="22"/>
        </w:rPr>
        <w:t xml:space="preserve">Limitations: </w:t>
      </w:r>
      <w:r>
        <w:rPr>
          <w:rFonts w:ascii="Te XGyre Termes X" w:hAnsi="Te XGyre Termes X"/>
          <w:sz w:val="22"/>
          <w:szCs w:val="22"/>
        </w:rPr>
        <w:t xml:space="preserve">Artikel tinjauan bukan pembandingan eksperimen ARI.</w:t>
      </w:r>
    </w:p>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8"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47" w:lineRule="exact"/>
      </w:pPr>
      <w:r>
        <w:rPr>
          <w:rFonts w:ascii="Te XGyre Termes X" w:hAnsi="Te XGyre Termes X"/>
          <w:b/>
          <w:bCs/>
          <w:sz w:val="22"/>
          <w:szCs w:val="22"/>
        </w:rPr>
        <w:t xml:space="preserve">Relevance: </w:t>
      </w:r>
      <w:r>
        <w:rPr>
          <w:rFonts w:ascii="Te XGyre Termes X" w:hAnsi="Te XGyre Termes X"/>
          <w:sz w:val="22"/>
          <w:szCs w:val="22"/>
        </w:rPr>
        <w:t xml:space="preserve">Alternatif model pengganti pemetaan parameter ke solusi.</w:t>
      </w:r>
    </w:p>
    <w:p>
      <w:pPr>
        <w:spacing w:before="100" w:after="0" w:line="273" w:lineRule="exact"/>
      </w:pPr>
      <w:r>
        <w:rPr>
          <w:rFonts w:ascii="Te XGyre Termes X" w:hAnsi="Te XGyre Termes X"/>
          <w:b/>
          <w:bCs/>
          <w:sz w:val="22"/>
          <w:szCs w:val="22"/>
        </w:rPr>
        <w:t xml:space="preserve">Limitations: </w:t>
      </w:r>
      <w:r>
        <w:rPr>
          <w:rFonts w:ascii="Te XGyre Termes X" w:hAnsi="Te XGyre Termes X"/>
          <w:sz w:val="22"/>
          <w:szCs w:val="22"/>
        </w:rPr>
        <w:t xml:space="preserve">Representasi operator Fourier berbeda dari graf skenario ARI.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9" w:color="000000"/>
        </w:pBdr>
        <w:spacing w:before="75" w:after="0" w:line="253" w:lineRule="exact"/>
        <w:jc w:val="right"/>
      </w:pPr>
      <w:r>
        <w:rPr>
          <w:rFonts w:ascii="Te XGyre Termes X" w:hAnsi="Te XGyre Termes X"/>
          <w:i/>
          <w:iCs/>
          <w:sz w:val="22"/>
          <w:szCs w:val="22"/>
        </w:rPr>
        <w:t xml:space="preserve">Continued on the nextpage</w:t>
      </w:r>
    </w:p>
    <w:p>
      <w:pPr>
        <w:spacing w:after="0" w:line="20" w:lineRule="exact"/>
        <w:sectPr>
          <w:type w:val="continuous"/>
          <w:pgSz w:w="11906" w:h="16838"/>
          <w:pgMar w:top="1490" w:right="1431" w:bottom="915" w:left="1440" w:header="708" w:footer="708" w:gutter="0"/>
          <w:cols w:num="2" w:space="216" w:equalWidth="0">
            <w:col w:w="4840" w:space="216"/>
            <w:col w:w="3979"/>
          </w:cols>
        </w:sectPr>
      </w:pPr>
    </w:p>
    <w:p>
      <w:pPr>
        <w:spacing w:before="879" w:after="0" w:line="320" w:lineRule="exact"/>
      </w:pPr>
      <w:r>
        <w:rPr>
          <w:rFonts w:ascii="Te XGyre Termes X" w:hAnsi="Te XGyre Termes X"/>
          <w:sz w:val="22"/>
          <w:szCs w:val="22"/>
        </w:rPr>
        <w:t xml:space="preserve">Tabel 2.6 (lanjutan)</w:t>
        <w:br/>
        <w:t xml:space="preserve">Code Identity and source link Annotation and status</w:t>
      </w:r>
    </w:p>
    <w:p>
      <w:pPr>
        <w:pBdr>
          <w:top w:val="single" w:sz="5" w:space="0" w:color="000000"/>
        </w:pBdr>
        <w:spacing w:before="49" w:after="0" w:line="20" w:lineRule="exact"/>
      </w:pPr>
    </w:p>
    <w:p>
      <w:pPr>
        <w:spacing w:after="0" w:line="20" w:lineRule="exact"/>
        <w:sectPr>
          <w:pgSz w:w="11906" w:h="16838"/>
          <w:pgMar w:top="1490" w:right="1431" w:bottom="915" w:left="1440" w:header="708" w:footer="708" w:gutter="0"/>
        </w:sectPr>
      </w:pPr>
    </w:p>
    <w:p>
      <w:pPr>
        <w:pBdr>
          <w:top w:val="single" w:sz="7" w:space="12" w:color="000000"/>
        </w:pBdr>
        <w:spacing w:after="0" w:line="253" w:lineRule="exact"/>
      </w:pPr>
      <w:r>
        <w:rPr>
          <w:rFonts w:ascii="Te XGyre Termes X" w:hAnsi="Te XGyre Termes X"/>
          <w:sz w:val="22"/>
          <w:szCs w:val="22"/>
        </w:rPr>
        <w:t xml:space="preserve">S29 Lu, L., Jin, P., Pang, G., Zhang, Z., dan</w:t>
      </w:r>
    </w:p>
    <w:p>
      <w:pPr>
        <w:spacing w:before="102" w:after="0" w:line="253" w:lineRule="exact"/>
        <w:ind w:firstLine="793"/>
      </w:pPr>
      <w:r>
        <w:rPr>
          <w:rFonts w:ascii="Te XGyre Termes X" w:hAnsi="Te XGyre Termes X"/>
          <w:sz w:val="22"/>
          <w:szCs w:val="22"/>
        </w:rPr>
        <w:t xml:space="preserve">Karniadakis, G. E. (2021). </w:t>
      </w:r>
      <w:r>
        <w:rPr>
          <w:rFonts w:ascii="Te XGyre Termes X" w:hAnsi="Te XGyre Termes X"/>
          <w:i/>
          <w:iCs/>
          <w:sz w:val="22"/>
          <w:szCs w:val="22"/>
        </w:rPr>
        <w:t xml:space="preserve">Learning</w:t>
      </w:r>
    </w:p>
    <w:p>
      <w:pPr>
        <w:spacing w:before="104" w:after="0" w:line="253" w:lineRule="exact"/>
        <w:jc w:val="center"/>
      </w:pPr>
      <w:r>
        <w:rPr>
          <w:rFonts w:ascii="Te XGyre Termes X" w:hAnsi="Te XGyre Termes X"/>
          <w:i/>
          <w:iCs/>
          <w:sz w:val="22"/>
          <w:szCs w:val="22"/>
        </w:rPr>
        <w:t xml:space="preserve">nonlinear operators via DeepONet</w:t>
      </w:r>
    </w:p>
    <w:p>
      <w:pPr>
        <w:spacing w:before="105" w:after="0" w:line="253" w:lineRule="exact"/>
        <w:jc w:val="right"/>
      </w:pPr>
      <w:r>
        <w:rPr>
          <w:rFonts w:ascii="Te XGyre Termes X" w:hAnsi="Te XGyre Termes X"/>
          <w:i/>
          <w:iCs/>
          <w:sz w:val="22"/>
          <w:szCs w:val="22"/>
        </w:rPr>
        <w:t xml:space="preserve">based on the universal approximation</w:t>
      </w:r>
    </w:p>
    <w:p>
      <w:pPr>
        <w:spacing w:before="105" w:after="0" w:line="253" w:lineRule="exact"/>
        <w:jc w:val="right"/>
      </w:pPr>
      <w:r>
        <w:rPr>
          <w:rFonts w:ascii="Te XGyre Termes X" w:hAnsi="Te XGyre Termes X"/>
          <w:i/>
          <w:iCs/>
          <w:sz w:val="22"/>
          <w:szCs w:val="22"/>
        </w:rPr>
        <w:t xml:space="preserve">theorem of operators</w:t>
      </w:r>
      <w:r>
        <w:rPr>
          <w:rFonts w:ascii="Te XGyre Termes X" w:hAnsi="Te XGyre Termes X"/>
          <w:sz w:val="22"/>
          <w:szCs w:val="22"/>
        </w:rPr>
        <w:t xml:space="preserve">. Nature Machine</w:t>
      </w:r>
    </w:p>
    <w:p>
      <w:pPr>
        <w:spacing w:before="104" w:after="0" w:line="253" w:lineRule="exact"/>
        <w:ind w:firstLine="789"/>
      </w:pPr>
      <w:r>
        <w:rPr>
          <w:rFonts w:ascii="Te XGyre Termes X" w:hAnsi="Te XGyre Termes X"/>
          <w:sz w:val="22"/>
          <w:szCs w:val="22"/>
        </w:rPr>
        <w:t xml:space="preserve">Intelligence 3, 218–229.</w:t>
      </w:r>
    </w:p>
    <w:p>
      <w:pPr>
        <w:spacing w:before="99" w:after="0" w:line="253" w:lineRule="exact"/>
        <w:jc w:val="right"/>
      </w:pPr>
      <w:hyperlink r:id="rId40">
        <w:r>
          <w:rPr>
            <w:rStyle w:val="Hyperlink"/>
            <w:rFonts w:ascii="Te XGyre Termes X" w:hAnsi="Te XGyre Termes X"/>
            <w:sz w:val="22"/>
            <w:szCs w:val="22"/>
          </w:rPr>
          <w:t xml:space="preserve">DOI: </w:t>
        </w:r>
        <w:r>
          <w:rPr>
            <w:rStyle w:val="Hyperlink"/>
            <w:rFonts w:ascii="Computer Modern" w:hAnsi="Computer Modern"/>
            <w:sz w:val="22"/>
            <w:szCs w:val="22"/>
          </w:rPr>
          <w:t xml:space="preserve">10.1038/s42256-021-00302-5</w:t>
        </w:r>
      </w:hyperlink>
    </w:p>
    <w:p>
      <w:pPr>
        <w:spacing w:before="904" w:after="0" w:line="253" w:lineRule="exact"/>
      </w:pPr>
      <w:r>
        <w:rPr>
          <w:rFonts w:ascii="Te XGyre Termes X" w:hAnsi="Te XGyre Termes X"/>
          <w:sz w:val="22"/>
          <w:szCs w:val="22"/>
        </w:rPr>
        <w:t xml:space="preserve">S30 Bronstein, M. M., Bruna, J., LeCun, Y.,</w:t>
      </w:r>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64" w:lineRule="exact"/>
      </w:pPr>
      <w:r>
        <w:rPr>
          <w:rFonts w:ascii="Te XGyre Termes X" w:hAnsi="Te XGyre Termes X"/>
          <w:b/>
          <w:bCs/>
          <w:sz w:val="22"/>
          <w:szCs w:val="22"/>
        </w:rPr>
        <w:t xml:space="preserve">Relevance: </w:t>
      </w:r>
      <w:r>
        <w:rPr>
          <w:rFonts w:ascii="Te XGyre Termes X" w:hAnsi="Te XGyre Termes X"/>
          <w:sz w:val="22"/>
          <w:szCs w:val="22"/>
        </w:rPr>
        <w:t xml:space="preserve">Alternatif pembelajaran operator untuk prediksi respons parametrik.</w:t>
      </w:r>
    </w:p>
    <w:p>
      <w:pPr>
        <w:spacing w:before="100"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Teorema aproksimasi tidak menetapkan akurasi pada data struktur sasaran.</w:t>
      </w:r>
    </w:p>
    <w:p>
      <w:pPr>
        <w:spacing w:before="145"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8"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after="0" w:line="20" w:lineRule="exact"/>
        <w:sectPr>
          <w:type w:val="continuous"/>
          <w:pgSz w:w="11906" w:h="16838"/>
          <w:pgMar w:top="1490" w:right="1431" w:bottom="915" w:left="1440" w:header="708" w:footer="708" w:gutter="0"/>
          <w:cols w:num="2" w:space="233" w:equalWidth="0">
            <w:col w:w="4839" w:space="233"/>
            <w:col w:w="3962"/>
          </w:cols>
        </w:sectPr>
      </w:pPr>
    </w:p>
    <w:p>
      <w:pPr>
        <w:spacing w:before="102" w:after="0" w:line="264" w:lineRule="exact"/>
      </w:pPr>
      <w:r>
        <w:rPr>
          <w:rFonts w:ascii="Te XGyre Termes X" w:hAnsi="Te XGyre Termes X"/>
          <w:w w:val="98"/>
          <w:sz w:val="22"/>
          <w:szCs w:val="22"/>
        </w:rPr>
        <w:t xml:space="preserve">Szlam, A., dan Vandergheynst, P. (2017). </w:t>
      </w:r>
      <w:r>
        <w:rPr>
          <w:rFonts w:ascii="Te XGyre Termes X" w:hAnsi="Te XGyre Termes X"/>
          <w:b/>
          <w:bCs/>
          <w:sz w:val="22"/>
          <w:szCs w:val="22"/>
        </w:rPr>
        <w:t xml:space="preserve">Relevance: </w:t>
      </w:r>
      <w:r>
        <w:rPr>
          <w:rFonts w:ascii="Te XGyre Termes X" w:hAnsi="Te XGyre Termes X"/>
          <w:sz w:val="22"/>
          <w:szCs w:val="22"/>
        </w:rPr>
        <w:t xml:space="preserve">Konteks pembelajaran pada </w:t>
      </w:r>
      <w:r>
        <w:rPr>
          <w:rFonts w:ascii="Te XGyre Termes X" w:hAnsi="Te XGyre Termes X"/>
          <w:i/>
          <w:iCs/>
          <w:sz w:val="22"/>
          <w:szCs w:val="22"/>
        </w:rPr>
        <w:t xml:space="preserve">Geometric deep learning: going beyond </w:t>
      </w:r>
      <w:r>
        <w:rPr>
          <w:rFonts w:ascii="Te XGyre Termes X" w:hAnsi="Te XGyre Termes X"/>
          <w:sz w:val="22"/>
          <w:szCs w:val="22"/>
        </w:rPr>
        <w:t xml:space="preserve">domain non-Euclidean dan representasi </w:t>
      </w:r>
      <w:r>
        <w:rPr>
          <w:rFonts w:ascii="Te XGyre Termes X" w:hAnsi="Te XGyre Termes X"/>
          <w:i/>
          <w:iCs/>
          <w:sz w:val="22"/>
          <w:szCs w:val="22"/>
        </w:rPr>
        <w:t xml:space="preserve">Euclidean data</w:t>
      </w:r>
      <w:r>
        <w:rPr>
          <w:rFonts w:ascii="Te XGyre Termes X" w:hAnsi="Te XGyre Termes X"/>
          <w:sz w:val="22"/>
          <w:szCs w:val="22"/>
        </w:rPr>
        <w:t xml:space="preserve">. IEEE Signal Processing geometri.</w:t>
      </w:r>
    </w:p>
    <w:p>
      <w:pPr>
        <w:spacing w:after="0" w:line="20" w:lineRule="exact"/>
        <w:sectPr>
          <w:type w:val="continuous"/>
          <w:pgSz w:w="11906" w:h="16838"/>
          <w:pgMar w:top="1490" w:right="1431" w:bottom="915" w:left="1440" w:header="708" w:footer="708" w:gutter="0"/>
        </w:sectPr>
      </w:pPr>
    </w:p>
    <w:p>
      <w:pPr>
        <w:spacing w:before="102" w:after="0" w:line="253" w:lineRule="exact"/>
        <w:jc w:val="center"/>
      </w:pPr>
      <w:r>
        <w:rPr>
          <w:rFonts w:ascii="Te XGyre Termes X" w:hAnsi="Te XGyre Termes X"/>
          <w:sz w:val="22"/>
          <w:szCs w:val="22"/>
        </w:rPr>
        <w:t xml:space="preserve">Magazine 34(4), 18–42.</w:t>
      </w:r>
    </w:p>
    <w:p>
      <w:pPr>
        <w:spacing w:before="99" w:after="0" w:line="253" w:lineRule="exact"/>
        <w:jc w:val="right"/>
      </w:pPr>
      <w:hyperlink r:id="rId41">
        <w:r>
          <w:rPr>
            <w:rStyle w:val="Hyperlink"/>
            <w:rFonts w:ascii="Te XGyre Termes X" w:hAnsi="Te XGyre Termes X"/>
            <w:sz w:val="22"/>
            <w:szCs w:val="22"/>
          </w:rPr>
          <w:t xml:space="preserve">DOI: </w:t>
        </w:r>
        <w:r>
          <w:rPr>
            <w:rStyle w:val="Hyperlink"/>
            <w:rFonts w:ascii="Computer Modern" w:hAnsi="Computer Modern"/>
            <w:sz w:val="22"/>
            <w:szCs w:val="22"/>
          </w:rPr>
          <w:t xml:space="preserve">10.1109/MSP.2017.2693418</w:t>
        </w:r>
      </w:hyperlink>
    </w:p>
    <w:p>
      <w:pPr>
        <w:spacing w:before="1202" w:after="0" w:line="253" w:lineRule="exact"/>
      </w:pPr>
      <w:r>
        <w:rPr>
          <w:rFonts w:ascii="Te XGyre Termes X" w:hAnsi="Te XGyre Termes X"/>
          <w:sz w:val="22"/>
          <w:szCs w:val="22"/>
        </w:rPr>
        <w:t xml:space="preserve">S31 Brody, S., Alon, U., dan Yahav, E.</w:t>
      </w:r>
    </w:p>
    <w:p>
      <w:pPr>
        <w:spacing w:before="102" w:after="0" w:line="264" w:lineRule="exact"/>
      </w:pPr>
      <w:r>
        <w:rPr>
          <w:rFonts w:ascii="Te XGyre Termes X" w:hAnsi="Te XGyre Termes X"/>
          <w:sz w:val="22"/>
          <w:szCs w:val="22"/>
        </w:rPr>
        <w:t xml:space="preserve">(2022). </w:t>
      </w:r>
      <w:r>
        <w:rPr>
          <w:rFonts w:ascii="Te XGyre Termes X" w:hAnsi="Te XGyre Termes X"/>
          <w:i/>
          <w:iCs/>
          <w:sz w:val="22"/>
          <w:szCs w:val="22"/>
        </w:rPr>
        <w:t xml:space="preserve">How Attentive are Graph Attention Networks?</w:t>
      </w:r>
      <w:r>
        <w:rPr>
          <w:rFonts w:ascii="Te XGyre Termes X" w:hAnsi="Te XGyre Termes X"/>
          <w:sz w:val="22"/>
          <w:szCs w:val="22"/>
        </w:rPr>
        <w:t xml:space="preserve">. ICLR 2022. </w:t>
      </w:r>
      <w:hyperlink r:id="rId42">
        <w:r>
          <w:rPr>
            <w:rStyle w:val="Hyperlink"/>
            <w:rFonts w:ascii="Te XGyre Termes X" w:hAnsi="Te XGyre Termes X"/>
            <w:sz w:val="22"/>
            <w:szCs w:val="22"/>
          </w:rPr>
          <w:t xml:space="preserve">Sumber primer: openreview.net</w:t>
        </w:r>
      </w:hyperlink>
    </w:p>
    <w:p>
      <w:pPr>
        <w:spacing w:after="0" w:line="20" w:lineRule="exact"/>
      </w:pPr>
      <w:r>
        <w:br w:type="column"/>
      </w:r>
    </w:p>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Geometri dalam</w:t>
      </w:r>
    </w:p>
    <w:p>
      <w:pPr>
        <w:spacing w:before="146" w:after="0" w:line="247" w:lineRule="exact"/>
      </w:pPr>
      <w:r>
        <w:rPr>
          <w:rFonts w:ascii="Te XGyre Termes X" w:hAnsi="Te XGyre Termes X"/>
          <w:sz w:val="22"/>
          <w:szCs w:val="22"/>
        </w:rPr>
        <w:t xml:space="preserve">representasi tidak otomatis menjamin keseimbangan mekanis.</w:t>
      </w:r>
    </w:p>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8"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64" w:lineRule="exact"/>
      </w:pPr>
      <w:r>
        <w:rPr>
          <w:rFonts w:ascii="Te XGyre Termes X" w:hAnsi="Te XGyre Termes X"/>
          <w:b/>
          <w:bCs/>
          <w:sz w:val="22"/>
          <w:szCs w:val="22"/>
        </w:rPr>
        <w:t xml:space="preserve">Relevance: </w:t>
      </w:r>
      <w:r>
        <w:rPr>
          <w:rFonts w:ascii="Te XGyre Termes X" w:hAnsi="Te XGyre Termes X"/>
          <w:sz w:val="22"/>
          <w:szCs w:val="22"/>
        </w:rPr>
        <w:t xml:space="preserve">Kritik daya pembeda attention untuk pemilihan arsitektur pembanding.</w:t>
      </w:r>
    </w:p>
    <w:p>
      <w:pPr>
        <w:spacing w:before="100"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Batas keluarga attention tertentu bukan teorema kegagalan seluruh GNN mekanis.</w:t>
      </w:r>
    </w:p>
    <w:p>
      <w:pPr>
        <w:spacing w:before="144"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9" w:color="000000"/>
        </w:pBdr>
        <w:spacing w:before="75" w:after="0" w:line="253" w:lineRule="exact"/>
        <w:jc w:val="right"/>
      </w:pPr>
      <w:r>
        <w:rPr>
          <w:rFonts w:ascii="Te XGyre Termes X" w:hAnsi="Te XGyre Termes X"/>
          <w:i/>
          <w:iCs/>
          <w:sz w:val="22"/>
          <w:szCs w:val="22"/>
        </w:rPr>
        <w:t xml:space="preserve">Continued on the nextpage</w:t>
      </w:r>
    </w:p>
    <w:p>
      <w:pPr>
        <w:spacing w:after="0" w:line="20" w:lineRule="exact"/>
        <w:sectPr>
          <w:type w:val="continuous"/>
          <w:pgSz w:w="11906" w:h="16838"/>
          <w:pgMar w:top="1490" w:right="1431" w:bottom="915" w:left="1440" w:header="708" w:footer="708" w:gutter="0"/>
          <w:cols w:num="2" w:space="522" w:equalWidth="0">
            <w:col w:w="4550" w:space="522"/>
            <w:col w:w="3962"/>
          </w:cols>
        </w:sectPr>
      </w:pPr>
    </w:p>
    <w:p>
      <w:pPr>
        <w:spacing w:before="879" w:after="0" w:line="320" w:lineRule="exact"/>
      </w:pPr>
      <w:r>
        <w:rPr>
          <w:rFonts w:ascii="Te XGyre Termes X" w:hAnsi="Te XGyre Termes X"/>
          <w:sz w:val="22"/>
          <w:szCs w:val="22"/>
        </w:rPr>
        <w:t xml:space="preserve">Tabel 2.6 (lanjutan)</w:t>
        <w:br/>
        <w:t xml:space="preserve">Code Identity and source link Annotation and status</w:t>
      </w:r>
    </w:p>
    <w:p>
      <w:pPr>
        <w:pBdr>
          <w:top w:val="single" w:sz="5" w:space="0" w:color="000000"/>
        </w:pBdr>
        <w:spacing w:before="49" w:after="0" w:line="20" w:lineRule="exact"/>
      </w:pPr>
    </w:p>
    <w:p>
      <w:pPr>
        <w:pBdr>
          <w:top w:val="single" w:sz="7" w:space="12" w:color="000000"/>
        </w:pBdr>
        <w:spacing w:after="0" w:line="253" w:lineRule="exact"/>
      </w:pPr>
      <w:r>
        <w:rPr>
          <w:rFonts w:ascii="Te XGyre Termes X" w:hAnsi="Te XGyre Termes X"/>
          <w:sz w:val="22"/>
          <w:szCs w:val="22"/>
        </w:rPr>
        <w:t xml:space="preserve">S51 Tian, Y., Guan, X., Sun, H., dan Bao, Y. </w:t>
      </w: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19" w:after="0" w:line="287" w:lineRule="exact"/>
      </w:pPr>
      <w:r>
        <w:rPr>
          <w:rFonts w:ascii="Te XGyre Termes X" w:hAnsi="Te XGyre Termes X"/>
          <w:sz w:val="22"/>
          <w:szCs w:val="22"/>
        </w:rPr>
        <w:t xml:space="preserve">(2024). </w:t>
      </w:r>
      <w:r>
        <w:rPr>
          <w:rFonts w:ascii="Te XGyre Termes X" w:hAnsi="Te XGyre Termes X"/>
          <w:i/>
          <w:iCs/>
          <w:sz w:val="22"/>
          <w:szCs w:val="22"/>
        </w:rPr>
        <w:t xml:space="preserve">An adaptive structural dominant </w:t>
      </w:r>
      <w:r>
        <w:rPr>
          <w:rFonts w:ascii="Te XGyre Termes X" w:hAnsi="Te XGyre Termes X"/>
          <w:b/>
          <w:bCs/>
          <w:sz w:val="22"/>
          <w:szCs w:val="22"/>
        </w:rPr>
        <w:t xml:space="preserve">Relevance: </w:t>
      </w:r>
      <w:r>
        <w:rPr>
          <w:rFonts w:ascii="Te XGyre Termes X" w:hAnsi="Te XGyre Termes X"/>
          <w:sz w:val="22"/>
          <w:szCs w:val="22"/>
        </w:rPr>
        <w:t xml:space="preserve">Pembanding dekat untuk </w:t>
      </w:r>
      <w:r>
        <w:rPr>
          <w:rFonts w:ascii="Te XGyre Termes X" w:hAnsi="Te XGyre Termes X"/>
          <w:i/>
          <w:iCs/>
          <w:sz w:val="22"/>
          <w:szCs w:val="22"/>
        </w:rPr>
        <w:t xml:space="preserve">failure modes searching method based </w:t>
      </w:r>
      <w:r>
        <w:rPr>
          <w:rFonts w:ascii="Te XGyre Termes X" w:hAnsi="Te XGyre Termes X"/>
          <w:sz w:val="22"/>
          <w:szCs w:val="22"/>
        </w:rPr>
        <w:t xml:space="preserve">pencarian mode kegagalan struktural </w:t>
      </w:r>
      <w:r>
        <w:rPr>
          <w:rFonts w:ascii="Te XGyre Termes X" w:hAnsi="Te XGyre Termes X"/>
          <w:i/>
          <w:iCs/>
          <w:sz w:val="22"/>
          <w:szCs w:val="22"/>
        </w:rPr>
        <w:t xml:space="preserve">on graph neural network</w:t>
      </w:r>
      <w:r>
        <w:rPr>
          <w:rFonts w:ascii="Te XGyre Termes X" w:hAnsi="Te XGyre Termes X"/>
          <w:sz w:val="22"/>
          <w:szCs w:val="22"/>
        </w:rPr>
        <w:t xml:space="preserve">. Reliability melalui klasifikasi graf adaptif. Engineering &amp; System Safety 243, </w:t>
      </w:r>
      <w:r>
        <w:rPr>
          <w:rFonts w:ascii="Te XGyre Termes X" w:hAnsi="Te XGyre Termes X"/>
          <w:b/>
          <w:bCs/>
          <w:sz w:val="22"/>
          <w:szCs w:val="22"/>
        </w:rPr>
        <w:t xml:space="preserve">Limitations: </w:t>
      </w:r>
      <w:r>
        <w:rPr>
          <w:rFonts w:ascii="Te XGyre Termes X" w:hAnsi="Te XGyre Termes X"/>
          <w:sz w:val="22"/>
          <w:szCs w:val="22"/>
        </w:rPr>
        <w:t xml:space="preserve">Pemilihan sampel dan 109841. target mode kegagalan berbeda dari </w:t>
      </w:r>
      <w:hyperlink r:id="rId9">
        <w:r>
          <w:rPr>
            <w:rStyle w:val="Hyperlink"/>
            <w:rFonts w:ascii="Te XGyre Termes X" w:hAnsi="Te XGyre Termes X"/>
            <w:sz w:val="22"/>
            <w:szCs w:val="22"/>
          </w:rPr>
          <w:t xml:space="preserve">DOI: </w:t>
        </w:r>
        <w:r>
          <w:rPr>
            <w:rStyle w:val="Hyperlink"/>
            <w:rFonts w:ascii="Computer Modern" w:hAnsi="Computer Modern"/>
            <w:sz w:val="22"/>
            <w:szCs w:val="22"/>
          </w:rPr>
          <w:t xml:space="preserve">10.1016/j.ress.2023.109841 </w:t>
        </w:r>
      </w:hyperlink>
      <w:r>
        <w:rPr>
          <w:rFonts w:ascii="Te XGyre Termes X" w:hAnsi="Te XGyre Termes X"/>
          <w:sz w:val="22"/>
          <w:szCs w:val="22"/>
        </w:rPr>
        <w:t xml:space="preserve">penyaringan deterministik berbasis model utuh.</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br/>
        <w:t xml:space="preserve">in the argument.</w:t>
      </w:r>
    </w:p>
    <w:p>
      <w:pPr>
        <w:spacing w:after="0" w:line="277" w:lineRule="exact"/>
      </w:pPr>
    </w:p>
    <w:tbl>
      <w:tblPr>
        <w:tblW w:w="7897"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9"/>
        <w:gridCol w:w="3816"/>
        <w:gridCol w:w="3532"/>
      </w:tblGrid>
      <w:tr>
        <w:trPr>
          <w:trHeight w:val="248" w:hRule="atLeast"/>
        </w:trPr>
        <w:tc>
          <w:tcPr>
            <w:tcW w:w="549" w:type="dxa"/>
          </w:tcPr>
          <w:p>
            <w:pPr>
              <w:spacing w:after="0" w:line="253" w:lineRule="exact"/>
            </w:pPr>
            <w:r>
              <w:rPr>
                <w:rFonts w:ascii="Te XGyre Termes X" w:hAnsi="Te XGyre Termes X"/>
                <w:sz w:val="22"/>
                <w:szCs w:val="22"/>
              </w:rPr>
              <w:t xml:space="preserve">S52</w:t>
            </w:r>
          </w:p>
        </w:tc>
        <w:tc>
          <w:tcPr>
            <w:tcW w:w="3816" w:type="dxa"/>
          </w:tcPr>
          <w:p>
            <w:pPr>
              <w:spacing w:after="0" w:line="253" w:lineRule="exact"/>
            </w:pPr>
            <w:r>
              <w:rPr>
                <w:rFonts w:ascii="Te XGyre Termes X" w:hAnsi="Te XGyre Termes X"/>
                <w:w w:val="98"/>
                <w:sz w:val="22"/>
                <w:szCs w:val="22"/>
              </w:rPr>
              <w:t xml:space="preserve">Nourian, N., El-Badry, M., dan Jamshidi,</w:t>
            </w:r>
          </w:p>
        </w:tc>
        <w:tc>
          <w:tcPr>
            <w:tcW w:w="3532"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tc>
      </w:tr>
      <w:tr>
        <w:trPr>
          <w:trHeight w:val="298" w:hRule="atLeast"/>
        </w:trPr>
        <w:tc>
          <w:tcPr>
            <w:tcW w:w="549" w:type="dxa"/>
          </w:tcPr>
          <w:p>
            <w:pPr>
              <w:spacing w:after="0" w:line="20" w:lineRule="exact"/>
            </w:pPr>
          </w:p>
        </w:tc>
        <w:tc>
          <w:tcPr>
            <w:tcW w:w="3816" w:type="dxa"/>
          </w:tcPr>
          <w:p>
            <w:pPr>
              <w:spacing w:after="0" w:line="253" w:lineRule="exact"/>
            </w:pPr>
            <w:r>
              <w:rPr>
                <w:rFonts w:ascii="Te XGyre Termes X" w:hAnsi="Te XGyre Termes X"/>
                <w:sz w:val="22"/>
                <w:szCs w:val="22"/>
              </w:rPr>
              <w:t xml:space="preserve">M. (2023). </w:t>
            </w:r>
            <w:r>
              <w:rPr>
                <w:rFonts w:ascii="Te XGyre Termes X" w:hAnsi="Te XGyre Termes X"/>
                <w:i/>
                <w:iCs/>
                <w:sz w:val="22"/>
                <w:szCs w:val="22"/>
              </w:rPr>
              <w:t xml:space="preserve">Design Optimization of</w:t>
            </w:r>
          </w:p>
        </w:tc>
        <w:tc>
          <w:tcPr>
            <w:tcW w:w="3532"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Pembanding prediksi</w:t>
            </w:r>
          </w:p>
        </w:tc>
      </w:tr>
      <w:tr>
        <w:trPr>
          <w:trHeight w:val="298" w:hRule="atLeast"/>
        </w:trPr>
        <w:tc>
          <w:tcPr>
            <w:tcW w:w="549" w:type="dxa"/>
          </w:tcPr>
          <w:p>
            <w:pPr>
              <w:spacing w:after="0" w:line="20" w:lineRule="exact"/>
            </w:pPr>
          </w:p>
        </w:tc>
        <w:tc>
          <w:tcPr>
            <w:tcW w:w="3816" w:type="dxa"/>
          </w:tcPr>
          <w:p>
            <w:pPr>
              <w:spacing w:after="0" w:line="253" w:lineRule="exact"/>
            </w:pPr>
            <w:r>
              <w:rPr>
                <w:rFonts w:ascii="Te XGyre Termes X" w:hAnsi="Te XGyre Termes X"/>
                <w:i/>
                <w:iCs/>
                <w:sz w:val="22"/>
                <w:szCs w:val="22"/>
              </w:rPr>
              <w:t xml:space="preserve">Truss Structures Using a Graph Neural</w:t>
            </w:r>
          </w:p>
        </w:tc>
        <w:tc>
          <w:tcPr>
            <w:tcW w:w="3532" w:type="dxa"/>
          </w:tcPr>
          <w:p>
            <w:pPr>
              <w:spacing w:after="0" w:line="253" w:lineRule="exact"/>
            </w:pPr>
            <w:r>
              <w:rPr>
                <w:rFonts w:ascii="Te XGyre Termes X" w:hAnsi="Te XGyre Termes X"/>
                <w:sz w:val="22"/>
                <w:szCs w:val="22"/>
              </w:rPr>
              <w:t xml:space="preserve">perpindahan truss dan biaya total</w:t>
            </w:r>
          </w:p>
        </w:tc>
      </w:tr>
      <w:tr>
        <w:trPr>
          <w:trHeight w:val="297" w:hRule="atLeast"/>
        </w:trPr>
        <w:tc>
          <w:tcPr>
            <w:tcW w:w="549" w:type="dxa"/>
          </w:tcPr>
          <w:p>
            <w:pPr>
              <w:spacing w:after="0" w:line="20" w:lineRule="exact"/>
            </w:pPr>
          </w:p>
        </w:tc>
        <w:tc>
          <w:tcPr>
            <w:tcW w:w="3816" w:type="dxa"/>
          </w:tcPr>
          <w:p>
            <w:pPr>
              <w:spacing w:after="0" w:line="253" w:lineRule="exact"/>
            </w:pPr>
            <w:r>
              <w:rPr>
                <w:rFonts w:ascii="Te XGyre Termes X" w:hAnsi="Te XGyre Termes X"/>
                <w:i/>
                <w:iCs/>
                <w:sz w:val="22"/>
                <w:szCs w:val="22"/>
              </w:rPr>
              <w:t xml:space="preserve">Network-Based Surrogate Model</w:t>
            </w:r>
            <w:r>
              <w:rPr>
                <w:rFonts w:ascii="Te XGyre Termes X" w:hAnsi="Te XGyre Termes X"/>
                <w:sz w:val="22"/>
                <w:szCs w:val="22"/>
              </w:rPr>
              <w:t xml:space="preserve">.</w:t>
            </w:r>
          </w:p>
        </w:tc>
        <w:tc>
          <w:tcPr>
            <w:tcW w:w="3532" w:type="dxa"/>
          </w:tcPr>
          <w:p>
            <w:pPr>
              <w:spacing w:after="0" w:line="253" w:lineRule="exact"/>
            </w:pPr>
            <w:r>
              <w:rPr>
                <w:rFonts w:ascii="Te XGyre Termes X" w:hAnsi="Te XGyre Termes X"/>
                <w:sz w:val="22"/>
                <w:szCs w:val="22"/>
              </w:rPr>
              <w:t xml:space="preserve">pengurangan evaluasi FEM.</w:t>
            </w:r>
          </w:p>
        </w:tc>
      </w:tr>
      <w:tr>
        <w:trPr>
          <w:trHeight w:val="298" w:hRule="atLeast"/>
        </w:trPr>
        <w:tc>
          <w:tcPr>
            <w:tcW w:w="549" w:type="dxa"/>
          </w:tcPr>
          <w:p>
            <w:pPr>
              <w:spacing w:after="0" w:line="20" w:lineRule="exact"/>
            </w:pPr>
          </w:p>
        </w:tc>
        <w:tc>
          <w:tcPr>
            <w:tcW w:w="3816" w:type="dxa"/>
          </w:tcPr>
          <w:p>
            <w:pPr>
              <w:spacing w:after="0" w:line="253" w:lineRule="exact"/>
            </w:pPr>
            <w:r>
              <w:rPr>
                <w:rFonts w:ascii="Te XGyre Termes X" w:hAnsi="Te XGyre Termes X"/>
                <w:sz w:val="22"/>
                <w:szCs w:val="22"/>
              </w:rPr>
              <w:t xml:space="preserve">Algorithms 16(8), 380.</w:t>
            </w:r>
          </w:p>
        </w:tc>
        <w:tc>
          <w:tcPr>
            <w:tcW w:w="3532" w:type="dxa"/>
          </w:tcPr>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Optimasi ukuran bukan</w:t>
            </w:r>
          </w:p>
        </w:tc>
      </w:tr>
      <w:tr>
        <w:trPr>
          <w:trHeight w:val="249" w:hRule="atLeast"/>
        </w:trPr>
        <w:tc>
          <w:tcPr>
            <w:tcW w:w="549" w:type="dxa"/>
          </w:tcPr>
          <w:p>
            <w:pPr>
              <w:spacing w:after="0" w:line="20" w:lineRule="exact"/>
            </w:pPr>
          </w:p>
        </w:tc>
        <w:tc>
          <w:tcPr>
            <w:tcW w:w="3816" w:type="dxa"/>
          </w:tcPr>
          <w:p>
            <w:pPr>
              <w:spacing w:after="0" w:line="253" w:lineRule="exact"/>
            </w:pPr>
            <w:r>
              <w:rPr>
                <w:rFonts w:ascii="Te XGyre Termes X" w:hAnsi="Te XGyre Termes X"/>
                <w:sz w:val="22"/>
                <w:szCs w:val="22"/>
              </w:rPr>
              <w:t xml:space="preserve">DOI: </w:t>
            </w:r>
            <w:r>
              <w:rPr>
                <w:rFonts w:ascii="Computer Modern" w:hAnsi="Computer Modern"/>
                <w:sz w:val="22"/>
                <w:szCs w:val="22"/>
              </w:rPr>
              <w:t xml:space="preserve">10.3390/a16080380</w:t>
            </w:r>
          </w:p>
        </w:tc>
        <w:tc>
          <w:tcPr>
            <w:tcW w:w="3532" w:type="dxa"/>
          </w:tcPr>
          <w:p>
            <w:pPr>
              <w:spacing w:after="0" w:line="253" w:lineRule="exact"/>
            </w:pPr>
            <w:r>
              <w:rPr>
                <w:rFonts w:ascii="Te XGyre Termes X" w:hAnsi="Te XGyre Termes X"/>
                <w:sz w:val="22"/>
                <w:szCs w:val="22"/>
              </w:rPr>
              <w:t xml:space="preserve">penyaringan gangguan dan lebih sedikit</w:t>
            </w:r>
          </w:p>
        </w:tc>
      </w:tr>
    </w:tbl>
    <w:p>
      <w:pPr>
        <w:spacing w:before="102" w:after="0" w:line="264" w:lineRule="exact"/>
      </w:pPr>
      <w:r>
        <w:rPr>
          <w:rFonts w:ascii="Te XGyre Termes X" w:hAnsi="Te XGyre Termes X"/>
          <w:sz w:val="22"/>
          <w:szCs w:val="22"/>
        </w:rPr>
        <w:t xml:space="preserve">evaluasi FEM tidak selalu lebih cepat.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77" w:lineRule="exact"/>
      </w:pPr>
    </w:p>
    <w:tbl>
      <w:tblPr>
        <w:tblW w:w="7905"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51"/>
        <w:gridCol w:w="3807"/>
        <w:gridCol w:w="3547"/>
      </w:tblGrid>
      <w:tr>
        <w:trPr>
          <w:trHeight w:val="248" w:hRule="atLeast"/>
        </w:trPr>
        <w:tc>
          <w:tcPr>
            <w:tcW w:w="551" w:type="dxa"/>
          </w:tcPr>
          <w:p>
            <w:pPr>
              <w:spacing w:after="0" w:line="253" w:lineRule="exact"/>
            </w:pPr>
            <w:r>
              <w:rPr>
                <w:rFonts w:ascii="Te XGyre Termes X" w:hAnsi="Te XGyre Termes X"/>
                <w:sz w:val="22"/>
                <w:szCs w:val="22"/>
              </w:rPr>
              <w:t xml:space="preserve">S53</w:t>
            </w:r>
          </w:p>
        </w:tc>
        <w:tc>
          <w:tcPr>
            <w:tcW w:w="3807" w:type="dxa"/>
          </w:tcPr>
          <w:p>
            <w:pPr>
              <w:spacing w:after="0" w:line="253" w:lineRule="exact"/>
            </w:pPr>
            <w:r>
              <w:rPr>
                <w:rFonts w:ascii="Te XGyre Termes X" w:hAnsi="Te XGyre Termes X"/>
                <w:sz w:val="22"/>
                <w:szCs w:val="22"/>
              </w:rPr>
              <w:t xml:space="preserve">Tang, A., Li, C., Yang, J., Zhang, H.,</w:t>
            </w:r>
          </w:p>
        </w:tc>
        <w:tc>
          <w:tcPr>
            <w:tcW w:w="3547"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tc>
      </w:tr>
      <w:tr>
        <w:trPr>
          <w:trHeight w:val="299" w:hRule="atLeast"/>
        </w:trPr>
        <w:tc>
          <w:tcPr>
            <w:tcW w:w="551" w:type="dxa"/>
          </w:tcPr>
          <w:p>
            <w:pPr>
              <w:spacing w:after="0" w:line="20" w:lineRule="exact"/>
            </w:pPr>
          </w:p>
        </w:tc>
        <w:tc>
          <w:tcPr>
            <w:tcW w:w="3807" w:type="dxa"/>
          </w:tcPr>
          <w:p>
            <w:pPr>
              <w:spacing w:after="0" w:line="253" w:lineRule="exact"/>
            </w:pPr>
            <w:r>
              <w:rPr>
                <w:rFonts w:ascii="Te XGyre Termes X" w:hAnsi="Te XGyre Termes X"/>
                <w:sz w:val="22"/>
                <w:szCs w:val="22"/>
              </w:rPr>
              <w:t xml:space="preserve">Zheng, Q., dan Zhang, J. (2025).</w:t>
            </w:r>
          </w:p>
        </w:tc>
        <w:tc>
          <w:tcPr>
            <w:tcW w:w="3547"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Konteks representasi</w:t>
            </w:r>
          </w:p>
        </w:tc>
      </w:tr>
      <w:tr>
        <w:trPr>
          <w:trHeight w:val="298" w:hRule="atLeast"/>
        </w:trPr>
        <w:tc>
          <w:tcPr>
            <w:tcW w:w="551" w:type="dxa"/>
          </w:tcPr>
          <w:p>
            <w:pPr>
              <w:spacing w:after="0" w:line="20" w:lineRule="exact"/>
            </w:pPr>
          </w:p>
        </w:tc>
        <w:tc>
          <w:tcPr>
            <w:tcW w:w="3807" w:type="dxa"/>
          </w:tcPr>
          <w:p>
            <w:pPr>
              <w:spacing w:after="0" w:line="253" w:lineRule="exact"/>
            </w:pPr>
            <w:r>
              <w:rPr>
                <w:rFonts w:ascii="Te XGyre Termes X" w:hAnsi="Te XGyre Termes X"/>
                <w:i/>
                <w:iCs/>
                <w:w w:val="98"/>
                <w:sz w:val="22"/>
                <w:szCs w:val="22"/>
              </w:rPr>
              <w:t xml:space="preserve">Training and application of graph neural</w:t>
            </w:r>
          </w:p>
        </w:tc>
        <w:tc>
          <w:tcPr>
            <w:tcW w:w="3547" w:type="dxa"/>
          </w:tcPr>
          <w:p>
            <w:pPr>
              <w:spacing w:after="0" w:line="253" w:lineRule="exact"/>
            </w:pPr>
            <w:r>
              <w:rPr>
                <w:rFonts w:ascii="Te XGyre Termes X" w:hAnsi="Te XGyre Termes X"/>
                <w:sz w:val="22"/>
                <w:szCs w:val="22"/>
              </w:rPr>
              <w:t xml:space="preserve">bangunan tinggi dan prediksi</w:t>
            </w:r>
          </w:p>
        </w:tc>
      </w:tr>
      <w:tr>
        <w:trPr>
          <w:trHeight w:val="297" w:hRule="atLeast"/>
        </w:trPr>
        <w:tc>
          <w:tcPr>
            <w:tcW w:w="551" w:type="dxa"/>
          </w:tcPr>
          <w:p>
            <w:pPr>
              <w:spacing w:after="0" w:line="20" w:lineRule="exact"/>
            </w:pPr>
          </w:p>
        </w:tc>
        <w:tc>
          <w:tcPr>
            <w:tcW w:w="3807" w:type="dxa"/>
          </w:tcPr>
          <w:p>
            <w:pPr>
              <w:spacing w:after="0" w:line="253" w:lineRule="exact"/>
            </w:pPr>
            <w:r>
              <w:rPr>
                <w:rFonts w:ascii="Te XGyre Termes X" w:hAnsi="Te XGyre Termes X"/>
                <w:i/>
                <w:iCs/>
                <w:sz w:val="22"/>
                <w:szCs w:val="22"/>
              </w:rPr>
              <w:t xml:space="preserve">networksforpredicting structural</w:t>
            </w:r>
          </w:p>
        </w:tc>
        <w:tc>
          <w:tcPr>
            <w:tcW w:w="3547" w:type="dxa"/>
          </w:tcPr>
          <w:p>
            <w:pPr>
              <w:spacing w:after="0" w:line="253" w:lineRule="exact"/>
            </w:pPr>
            <w:r>
              <w:rPr>
                <w:rFonts w:ascii="Te XGyre Termes X" w:hAnsi="Te XGyre Termes X"/>
                <w:sz w:val="22"/>
                <w:szCs w:val="22"/>
              </w:rPr>
              <w:t xml:space="preserve">perpindahan drift serta periode.</w:t>
            </w:r>
          </w:p>
        </w:tc>
      </w:tr>
      <w:tr>
        <w:trPr>
          <w:trHeight w:val="299" w:hRule="atLeast"/>
        </w:trPr>
        <w:tc>
          <w:tcPr>
            <w:tcW w:w="551" w:type="dxa"/>
          </w:tcPr>
          <w:p>
            <w:pPr>
              <w:spacing w:after="0" w:line="20" w:lineRule="exact"/>
            </w:pPr>
          </w:p>
        </w:tc>
        <w:tc>
          <w:tcPr>
            <w:tcW w:w="3807" w:type="dxa"/>
          </w:tcPr>
          <w:p>
            <w:pPr>
              <w:spacing w:after="0" w:line="253" w:lineRule="exact"/>
            </w:pPr>
            <w:r>
              <w:rPr>
                <w:rFonts w:ascii="Te XGyre Termes X" w:hAnsi="Te XGyre Termes X"/>
                <w:i/>
                <w:iCs/>
                <w:sz w:val="22"/>
                <w:szCs w:val="22"/>
              </w:rPr>
              <w:t xml:space="preserve">responses targeted at tall building</w:t>
            </w:r>
          </w:p>
        </w:tc>
        <w:tc>
          <w:tcPr>
            <w:tcW w:w="3547" w:type="dxa"/>
          </w:tcPr>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Domain beban angin dan</w:t>
            </w:r>
          </w:p>
        </w:tc>
      </w:tr>
      <w:tr>
        <w:trPr>
          <w:trHeight w:val="298" w:hRule="atLeast"/>
        </w:trPr>
        <w:tc>
          <w:tcPr>
            <w:tcW w:w="551" w:type="dxa"/>
          </w:tcPr>
          <w:p>
            <w:pPr>
              <w:spacing w:after="0" w:line="20" w:lineRule="exact"/>
            </w:pPr>
          </w:p>
        </w:tc>
        <w:tc>
          <w:tcPr>
            <w:tcW w:w="3807" w:type="dxa"/>
          </w:tcPr>
          <w:p>
            <w:pPr>
              <w:spacing w:after="0" w:line="253" w:lineRule="exact"/>
            </w:pPr>
            <w:r>
              <w:rPr>
                <w:rFonts w:ascii="Te XGyre Termes X" w:hAnsi="Te XGyre Termes X"/>
                <w:i/>
                <w:iCs/>
                <w:spacing w:val="-2"/>
                <w:sz w:val="22"/>
                <w:szCs w:val="22"/>
              </w:rPr>
              <w:t xml:space="preserve">structures</w:t>
            </w:r>
            <w:r>
              <w:rPr>
                <w:rFonts w:ascii="Te XGyre Termes X" w:hAnsi="Te XGyre Termes X"/>
                <w:sz w:val="22"/>
                <w:szCs w:val="22"/>
              </w:rPr>
              <w:t xml:space="preserve">. Journal of Building</w:t>
            </w:r>
          </w:p>
        </w:tc>
        <w:tc>
          <w:tcPr>
            <w:tcW w:w="3547" w:type="dxa"/>
          </w:tcPr>
          <w:p>
            <w:pPr>
              <w:spacing w:after="0" w:line="253" w:lineRule="exact"/>
            </w:pPr>
            <w:r>
              <w:rPr>
                <w:rFonts w:ascii="Te XGyre Termes X" w:hAnsi="Te XGyre Termes X"/>
                <w:sz w:val="22"/>
                <w:szCs w:val="22"/>
              </w:rPr>
              <w:t xml:space="preserve">bangunan beton tidak langsung setara</w:t>
            </w:r>
          </w:p>
        </w:tc>
      </w:tr>
      <w:tr>
        <w:trPr>
          <w:trHeight w:val="297" w:hRule="atLeast"/>
        </w:trPr>
        <w:tc>
          <w:tcPr>
            <w:tcW w:w="551" w:type="dxa"/>
          </w:tcPr>
          <w:p>
            <w:pPr>
              <w:spacing w:after="0" w:line="20" w:lineRule="exact"/>
            </w:pPr>
          </w:p>
        </w:tc>
        <w:tc>
          <w:tcPr>
            <w:tcW w:w="3807" w:type="dxa"/>
          </w:tcPr>
          <w:p>
            <w:pPr>
              <w:spacing w:after="0" w:line="253" w:lineRule="exact"/>
            </w:pPr>
            <w:r>
              <w:rPr>
                <w:rFonts w:ascii="Te XGyre Termes X" w:hAnsi="Te XGyre Termes X"/>
                <w:sz w:val="22"/>
                <w:szCs w:val="22"/>
              </w:rPr>
              <w:t xml:space="preserve">Engineering 103, 112131.</w:t>
            </w:r>
          </w:p>
        </w:tc>
        <w:tc>
          <w:tcPr>
            <w:tcW w:w="3547" w:type="dxa"/>
          </w:tcPr>
          <w:p>
            <w:pPr>
              <w:spacing w:after="0" w:line="253" w:lineRule="exact"/>
            </w:pPr>
            <w:r>
              <w:rPr>
                <w:rFonts w:ascii="Te XGyre Termes X" w:hAnsi="Te XGyre Termes X"/>
                <w:sz w:val="22"/>
                <w:szCs w:val="22"/>
              </w:rPr>
              <w:t xml:space="preserve">dengan kehilangan batang aksial.</w:t>
            </w:r>
          </w:p>
        </w:tc>
      </w:tr>
      <w:tr>
        <w:trPr>
          <w:trHeight w:val="250" w:hRule="atLeast"/>
        </w:trPr>
        <w:tc>
          <w:tcPr>
            <w:tcW w:w="551" w:type="dxa"/>
          </w:tcPr>
          <w:p>
            <w:pPr>
              <w:spacing w:after="0" w:line="20" w:lineRule="exact"/>
            </w:pPr>
          </w:p>
        </w:tc>
        <w:tc>
          <w:tcPr>
            <w:tcW w:w="3807" w:type="dxa"/>
          </w:tcPr>
          <w:p>
            <w:pPr>
              <w:spacing w:after="0" w:line="253" w:lineRule="exact"/>
            </w:pPr>
            <w:r>
              <w:rPr>
                <w:rFonts w:ascii="Te XGyre Termes X" w:hAnsi="Te XGyre Termes X"/>
                <w:sz w:val="22"/>
                <w:szCs w:val="22"/>
              </w:rPr>
              <w:t xml:space="preserve">DOI: </w:t>
            </w:r>
            <w:r>
              <w:rPr>
                <w:rFonts w:ascii="Computer Modern" w:hAnsi="Computer Modern"/>
                <w:sz w:val="22"/>
                <w:szCs w:val="22"/>
              </w:rPr>
              <w:t xml:space="preserve">10.1016/j.jobe.2025.112131</w:t>
            </w:r>
          </w:p>
        </w:tc>
        <w:tc>
          <w:tcPr>
            <w:tcW w:w="3547" w:type="dxa"/>
          </w:tcPr>
          <w:p>
            <w:pPr>
              <w:spacing w:after="0" w:line="253"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r>
          </w:p>
        </w:tc>
      </w:tr>
    </w:tbl>
    <w:p>
      <w:pPr>
        <w:spacing w:before="100" w:after="0" w:line="336" w:lineRule="exact"/>
      </w:pPr>
      <w:r>
        <w:rPr>
          <w:rFonts w:ascii="Te XGyre Termes X" w:hAnsi="Te XGyre Termes X"/>
          <w:sz w:val="22"/>
          <w:szCs w:val="22"/>
        </w:rPr>
        <w:t xml:space="preserve">in the argument.</w:t>
        <w:br/>
      </w:r>
      <w:r>
        <w:rPr>
          <w:rFonts w:ascii="Te XGyre Termes X" w:hAnsi="Te XGyre Termes X"/>
          <w:i/>
          <w:iCs/>
          <w:sz w:val="22"/>
          <w:szCs w:val="22"/>
        </w:rPr>
        <w:t xml:space="preserve">Continued on the nextpage</w:t>
      </w:r>
    </w:p>
    <w:p>
      <w:pPr>
        <w:pageBreakBefore/>
        <w:spacing w:before="879" w:after="0" w:line="253" w:lineRule="exact"/>
        <w:jc w:val="center"/>
      </w:pPr>
      <w:r>
        <w:rPr>
          <w:rFonts w:ascii="Te XGyre Termes X" w:hAnsi="Te XGyre Termes X"/>
          <w:sz w:val="22"/>
          <w:szCs w:val="22"/>
        </w:rPr>
        <w:t xml:space="preserve">Tabel 2.6 (lanjutan)</w:t>
      </w:r>
    </w:p>
    <w:p>
      <w:pPr>
        <w:pBdr>
          <w:top w:val="single" w:sz="7" w:space="8" w:color="000000"/>
        </w:pBdr>
        <w:spacing w:after="0" w:line="253" w:lineRule="exact"/>
      </w:pPr>
      <w:r>
        <w:rPr>
          <w:rFonts w:ascii="Te XGyre Termes X" w:hAnsi="Te XGyre Termes X"/>
          <w:sz w:val="22"/>
          <w:szCs w:val="22"/>
        </w:rPr>
        <w:t xml:space="preserve">Code Identity and source link Annotation and status</w:t>
      </w:r>
    </w:p>
    <w:p>
      <w:pPr>
        <w:pBdr>
          <w:top w:val="single" w:sz="5" w:space="15" w:color="000000"/>
        </w:pBdr>
        <w:spacing w:before="23" w:after="0" w:line="161" w:lineRule="exact"/>
      </w:pPr>
      <w:r>
        <w:rPr>
          <w:rFonts w:ascii="Te XGyre Termes X" w:hAnsi="Te XGyre Termes X"/>
          <w:sz w:val="22"/>
          <w:szCs w:val="22"/>
        </w:rPr>
        <w:t xml:space="preserve">S54 Penulis belum diekstrak (2025). </w:t>
      </w:r>
      <w:r>
        <w:rPr>
          <w:rFonts w:ascii="Te XGyre Termes X" w:hAnsi="Te XGyre Termes X"/>
          <w:i/>
          <w:iCs/>
          <w:sz w:val="22"/>
          <w:szCs w:val="22"/>
        </w:rPr>
        <w:t xml:space="preserve">A novel</w:t>
        <w:br/>
      </w:r>
      <w:r>
        <w:rPr>
          <w:rFonts w:ascii="Te XGyre Termes X" w:hAnsi="Te XGyre Termes X"/>
          <w:b/>
          <w:bCs/>
          <w:sz w:val="22"/>
          <w:szCs w:val="22"/>
        </w:rPr>
        <w:t xml:space="preserve">Role: </w:t>
      </w:r>
      <w:r>
        <w:rPr>
          <w:rFonts w:ascii="Te XGyre Termes X" w:hAnsi="Te XGyre Termes X"/>
          <w:sz w:val="22"/>
          <w:szCs w:val="22"/>
        </w:rPr>
        <w:t xml:space="preserve">Supporting.</w:t>
        <w:br/>
      </w:r>
      <w:r>
        <w:rPr>
          <w:rFonts w:ascii="Te XGyre Termes X" w:hAnsi="Te XGyre Termes X"/>
          <w:i/>
          <w:iCs/>
          <w:sz w:val="22"/>
          <w:szCs w:val="22"/>
        </w:rPr>
        <w:t xml:space="preserve">scalable graph neural network for</w:t>
        <w:br/>
      </w:r>
      <w:r>
        <w:rPr>
          <w:rFonts w:ascii="Te XGyre Termes X" w:hAnsi="Te XGyre Termes X"/>
          <w:b/>
          <w:bCs/>
          <w:sz w:val="22"/>
          <w:szCs w:val="22"/>
        </w:rPr>
        <w:t xml:space="preserve">Relevance: </w:t>
      </w:r>
      <w:r>
        <w:rPr>
          <w:rFonts w:ascii="Te XGyre Termes X" w:hAnsi="Te XGyre Termes X"/>
          <w:sz w:val="22"/>
          <w:szCs w:val="22"/>
        </w:rPr>
        <w:t xml:space="preserve">Kandidat pengayaan kondisi </w:t>
      </w:r>
      <w:r>
        <w:rPr>
          <w:rFonts w:ascii="Te XGyre Termes X" w:hAnsi="Te XGyre Termes X"/>
          <w:i/>
          <w:iCs/>
          <w:sz w:val="22"/>
          <w:szCs w:val="22"/>
        </w:rPr>
        <w:t xml:space="preserve">response prediction of structures with</w:t>
        <w:br/>
      </w:r>
      <w:r>
        <w:rPr>
          <w:rFonts w:ascii="Te XGyre Termes X" w:hAnsi="Te XGyre Termes X"/>
          <w:sz w:val="22"/>
          <w:szCs w:val="22"/>
        </w:rPr>
        <w:t xml:space="preserve">batas dan evaluasi generalisasi lintas </w:t>
      </w:r>
      <w:r>
        <w:rPr>
          <w:rFonts w:ascii="Te XGyre Termes X" w:hAnsi="Te XGyre Termes X"/>
          <w:i/>
          <w:iCs/>
          <w:sz w:val="22"/>
          <w:szCs w:val="22"/>
        </w:rPr>
        <w:t xml:space="preserve">different topologies</w:t>
      </w:r>
      <w:r>
        <w:rPr>
          <w:rFonts w:ascii="Te XGyre Termes X" w:hAnsi="Te XGyre Termes X"/>
          <w:sz w:val="22"/>
          <w:szCs w:val="22"/>
        </w:rPr>
        <w:t xml:space="preserve">. Engineering</w:t>
        <w:br/>
        <w:t xml:space="preserve">topologi truss.</w:t>
        <w:br/>
        <w:t xml:space="preserve">Structures 343, 121146.</w:t>
        <w:br/>
      </w:r>
      <w:r>
        <w:rPr>
          <w:rFonts w:ascii="Te XGyre Termes X" w:hAnsi="Te XGyre Termes X"/>
          <w:b/>
          <w:bCs/>
          <w:sz w:val="22"/>
          <w:szCs w:val="22"/>
        </w:rPr>
        <w:t xml:space="preserve">Limitations: </w:t>
      </w:r>
      <w:r>
        <w:rPr>
          <w:rFonts w:ascii="Te XGyre Termes X" w:hAnsi="Te XGyre Termes X"/>
          <w:sz w:val="22"/>
          <w:szCs w:val="22"/>
        </w:rPr>
        <w:t xml:space="preserve">Penulis belum diekstrak </w:t>
      </w:r>
      <w:hyperlink r:id="rId43">
        <w:r>
          <w:rPr>
            <w:rStyle w:val="Hyperlink"/>
            <w:rFonts w:ascii="Te XGyre Termes X" w:hAnsi="Te XGyre Termes X"/>
            <w:sz w:val="22"/>
            <w:szCs w:val="22"/>
          </w:rPr>
          <w:t xml:space="preserve">DOI:</w:t>
          <w:br/>
        </w:r>
      </w:hyperlink>
      <w:r>
        <w:rPr>
          <w:rFonts w:ascii="Te XGyre Termes X" w:hAnsi="Te XGyre Termes X"/>
          <w:sz w:val="22"/>
          <w:szCs w:val="22"/>
        </w:rPr>
        <w:t xml:space="preserve">dan klaim lintas topologi sumber bukan </w:t>
      </w:r>
      <w:hyperlink r:id="rId43">
        <w:r>
          <w:rPr>
            <w:rStyle w:val="Hyperlink"/>
            <w:rFonts w:ascii="Computer Modern" w:hAnsi="Computer Modern"/>
            <w:sz w:val="22"/>
            <w:szCs w:val="22"/>
          </w:rPr>
          <w:t xml:space="preserve">10.1016/j.engstruct.2025.121146</w:t>
          <w:br/>
        </w:r>
      </w:hyperlink>
      <w:r>
        <w:rPr>
          <w:rFonts w:ascii="Te XGyre Termes X" w:hAnsi="Te XGyre Termes X"/>
          <w:sz w:val="22"/>
          <w:szCs w:val="22"/>
        </w:rPr>
        <w:t xml:space="preserve">bukti generalisasi ARI.</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br/>
        <w:t xml:space="preserve">in the argument.</w:t>
      </w:r>
    </w:p>
    <w:p>
      <w:pPr>
        <w:spacing w:before="241" w:after="0" w:line="152" w:lineRule="exact"/>
      </w:pPr>
      <w:r>
        <w:rPr>
          <w:rFonts w:ascii="Te XGyre Termes X" w:hAnsi="Te XGyre Termes X"/>
          <w:sz w:val="22"/>
          <w:szCs w:val="22"/>
        </w:rPr>
        <w:t xml:space="preserve">S55 Zheng, S., Qiu, L., dan Lan, F. (2023).</w:t>
        <w:br/>
      </w:r>
      <w:r>
        <w:rPr>
          <w:rFonts w:ascii="Te XGyre Termes X" w:hAnsi="Te XGyre Termes X"/>
          <w:b/>
          <w:bCs/>
          <w:sz w:val="22"/>
          <w:szCs w:val="22"/>
        </w:rPr>
        <w:t xml:space="preserve">Role: </w:t>
      </w:r>
      <w:r>
        <w:rPr>
          <w:rFonts w:ascii="Te XGyre Termes X" w:hAnsi="Te XGyre Termes X"/>
          <w:sz w:val="22"/>
          <w:szCs w:val="22"/>
        </w:rPr>
        <w:t xml:space="preserve">Supporting.</w:t>
        <w:br/>
      </w:r>
      <w:r>
        <w:rPr>
          <w:rFonts w:ascii="Te XGyre Termes X" w:hAnsi="Te XGyre Termes X"/>
          <w:i/>
          <w:iCs/>
          <w:sz w:val="22"/>
          <w:szCs w:val="22"/>
        </w:rPr>
        <w:t xml:space="preserve">TSO-GCN: A Graph Convolutional</w:t>
        <w:br/>
      </w:r>
      <w:r>
        <w:rPr>
          <w:rFonts w:ascii="Te XGyre Termes X" w:hAnsi="Te XGyre Termes X"/>
          <w:b/>
          <w:bCs/>
          <w:sz w:val="22"/>
          <w:szCs w:val="22"/>
        </w:rPr>
        <w:t xml:space="preserve">Relevance: </w:t>
      </w:r>
      <w:r>
        <w:rPr>
          <w:rFonts w:ascii="Te XGyre Termes X" w:hAnsi="Te XGyre Termes X"/>
          <w:sz w:val="22"/>
          <w:szCs w:val="22"/>
        </w:rPr>
        <w:t xml:space="preserve">Alternatif generasi topologi </w:t>
      </w:r>
      <w:r>
        <w:rPr>
          <w:rFonts w:ascii="Te XGyre Termes X" w:hAnsi="Te XGyre Termes X"/>
          <w:i/>
          <w:iCs/>
          <w:sz w:val="22"/>
          <w:szCs w:val="22"/>
        </w:rPr>
        <w:t xml:space="preserve">Network approach for real-time and</w:t>
        <w:br/>
      </w:r>
      <w:r>
        <w:rPr>
          <w:rFonts w:ascii="Te XGyre Termes X" w:hAnsi="Te XGyre Termes X"/>
          <w:sz w:val="22"/>
          <w:szCs w:val="22"/>
        </w:rPr>
        <w:t xml:space="preserve">rangka tiga dimensi berbasis GCN. </w:t>
      </w:r>
      <w:r>
        <w:rPr>
          <w:rFonts w:ascii="Te XGyre Termes X" w:hAnsi="Te XGyre Termes X"/>
          <w:i/>
          <w:iCs/>
          <w:sz w:val="22"/>
          <w:szCs w:val="22"/>
        </w:rPr>
        <w:t xml:space="preserve">generalizable truss structural</w:t>
        <w:br/>
      </w:r>
      <w:r>
        <w:rPr>
          <w:rFonts w:ascii="Te XGyre Termes X" w:hAnsi="Te XGyre Termes X"/>
          <w:b/>
          <w:bCs/>
          <w:sz w:val="22"/>
          <w:szCs w:val="22"/>
        </w:rPr>
        <w:t xml:space="preserve">Limitations: </w:t>
      </w:r>
      <w:r>
        <w:rPr>
          <w:rFonts w:ascii="Te XGyre Termes X" w:hAnsi="Te XGyre Termes X"/>
          <w:sz w:val="22"/>
          <w:szCs w:val="22"/>
        </w:rPr>
        <w:t xml:space="preserve">Keluaran rancangan </w:t>
      </w:r>
      <w:r>
        <w:rPr>
          <w:rFonts w:ascii="Te XGyre Termes X" w:hAnsi="Te XGyre Termes X"/>
          <w:i/>
          <w:iCs/>
          <w:sz w:val="22"/>
          <w:szCs w:val="22"/>
        </w:rPr>
        <w:t xml:space="preserve">optimization</w:t>
      </w:r>
      <w:r>
        <w:rPr>
          <w:rFonts w:ascii="Te XGyre Termes X" w:hAnsi="Te XGyre Termes X"/>
          <w:sz w:val="22"/>
          <w:szCs w:val="22"/>
        </w:rPr>
        <w:t xml:space="preserve">. Applied Soft Computing</w:t>
        <w:br/>
        <w:t xml:space="preserve">optimal berbeda dari label konsekuensi 134, 110015.</w:t>
        <w:br/>
        <w:t xml:space="preserve">kehilangan elemen.</w:t>
        <w:br/>
      </w:r>
      <w:hyperlink r:id="rId44">
        <w:r>
          <w:rPr>
            <w:rStyle w:val="Hyperlink"/>
            <w:rFonts w:ascii="Te XGyre Termes X" w:hAnsi="Te XGyre Termes X"/>
            <w:sz w:val="22"/>
            <w:szCs w:val="22"/>
          </w:rPr>
          <w:t xml:space="preserve">DOI: </w:t>
        </w:r>
        <w:r>
          <w:rPr>
            <w:rStyle w:val="Hyperlink"/>
            <w:rFonts w:ascii="Computer Modern" w:hAnsi="Computer Modern"/>
            <w:sz w:val="22"/>
            <w:szCs w:val="22"/>
          </w:rPr>
          <w:t xml:space="preserve">10.1016/j.asoc.2023.110015</w:t>
          <w:br/>
        </w:r>
      </w:hyperlink>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41" w:after="0" w:line="144" w:lineRule="exact"/>
      </w:pPr>
      <w:r>
        <w:rPr>
          <w:rFonts w:ascii="Te XGyre Termes X" w:hAnsi="Te XGyre Termes X"/>
          <w:b/>
          <w:bCs/>
          <w:sz w:val="22"/>
          <w:szCs w:val="22"/>
        </w:rPr>
        <w:t xml:space="preserve">Role: </w:t>
      </w:r>
      <w:r>
        <w:rPr>
          <w:rFonts w:ascii="Te XGyre Termes X" w:hAnsi="Te XGyre Termes X"/>
          <w:sz w:val="22"/>
          <w:szCs w:val="22"/>
        </w:rPr>
        <w:t xml:space="preserve">Supporting. S56 Ariyasinghe, N., Wickremasinghe, T.,</w:t>
        <w:br/>
        <w:t xml:space="preserve">Weeratunge, H., Mallikarachchi, C., dan</w:t>
        <w:br/>
      </w:r>
      <w:r>
        <w:rPr>
          <w:rFonts w:ascii="Te XGyre Termes X" w:hAnsi="Te XGyre Termes X"/>
          <w:b/>
          <w:bCs/>
          <w:sz w:val="22"/>
          <w:szCs w:val="22"/>
        </w:rPr>
        <w:t xml:space="preserve">Relevance: </w:t>
      </w:r>
      <w:r>
        <w:rPr>
          <w:rFonts w:ascii="Te XGyre Termes X" w:hAnsi="Te XGyre Termes X"/>
          <w:sz w:val="22"/>
          <w:szCs w:val="22"/>
        </w:rPr>
        <w:t xml:space="preserve">Perbandingan konvolusi Herath, S. (2026). </w:t>
      </w:r>
      <w:r>
        <w:rPr>
          <w:rFonts w:ascii="Te XGyre Termes X" w:hAnsi="Te XGyre Termes X"/>
          <w:i/>
          <w:iCs/>
          <w:sz w:val="22"/>
          <w:szCs w:val="22"/>
        </w:rPr>
        <w:t xml:space="preserve">Topology and size</w:t>
        <w:br/>
      </w:r>
      <w:r>
        <w:rPr>
          <w:rFonts w:ascii="Te XGyre Termes X" w:hAnsi="Te XGyre Termes X"/>
          <w:sz w:val="22"/>
          <w:szCs w:val="22"/>
        </w:rPr>
        <w:t xml:space="preserve">GNN dan fitur beban serta tumpuan </w:t>
      </w:r>
      <w:r>
        <w:rPr>
          <w:rFonts w:ascii="Te XGyre Termes X" w:hAnsi="Te XGyre Termes X"/>
          <w:i/>
          <w:iCs/>
          <w:sz w:val="22"/>
          <w:szCs w:val="22"/>
        </w:rPr>
        <w:t xml:space="preserve">optimization of trusses using graph</w:t>
        <w:br/>
      </w:r>
      <w:r>
        <w:rPr>
          <w:rFonts w:ascii="Te XGyre Termes X" w:hAnsi="Te XGyre Termes X"/>
          <w:sz w:val="22"/>
          <w:szCs w:val="22"/>
        </w:rPr>
        <w:t xml:space="preserve">pada truss.</w:t>
        <w:br/>
      </w:r>
      <w:r>
        <w:rPr>
          <w:rFonts w:ascii="Te XGyre Termes X" w:hAnsi="Te XGyre Termes X"/>
          <w:i/>
          <w:iCs/>
          <w:sz w:val="22"/>
          <w:szCs w:val="22"/>
        </w:rPr>
        <w:t xml:space="preserve">neural networks: Towards efficient</w:t>
        <w:br/>
      </w:r>
      <w:r>
        <w:rPr>
          <w:rFonts w:ascii="Te XGyre Termes X" w:hAnsi="Te XGyre Termes X"/>
          <w:b/>
          <w:bCs/>
          <w:sz w:val="22"/>
          <w:szCs w:val="22"/>
        </w:rPr>
        <w:t xml:space="preserve">Limitations: </w:t>
      </w:r>
      <w:r>
        <w:rPr>
          <w:rFonts w:ascii="Te XGyre Termes X" w:hAnsi="Te XGyre Termes X"/>
          <w:sz w:val="22"/>
          <w:szCs w:val="22"/>
        </w:rPr>
        <w:t xml:space="preserve">Optimasi topologi dan </w:t>
      </w:r>
      <w:r>
        <w:rPr>
          <w:rFonts w:ascii="Te XGyre Termes X" w:hAnsi="Te XGyre Termes X"/>
          <w:i/>
          <w:iCs/>
          <w:sz w:val="22"/>
          <w:szCs w:val="22"/>
        </w:rPr>
        <w:t xml:space="preserve">surrogate modeling</w:t>
      </w:r>
      <w:r>
        <w:rPr>
          <w:rFonts w:ascii="Te XGyre Termes X" w:hAnsi="Te XGyre Termes X"/>
          <w:sz w:val="22"/>
          <w:szCs w:val="22"/>
        </w:rPr>
        <w:t xml:space="preserve">. Structures 88,</w:t>
        <w:br/>
        <w:t xml:space="preserve">ukuran bukan penilaian keselamatan 111934.</w:t>
        <w:br/>
        <w:t xml:space="preserve">pascagangguan.</w:t>
        <w:br/>
      </w:r>
      <w:hyperlink r:id="rId45">
        <w:r>
          <w:rPr>
            <w:rStyle w:val="Hyperlink"/>
            <w:rFonts w:ascii="Te XGyre Termes X" w:hAnsi="Te XGyre Termes X"/>
            <w:sz w:val="22"/>
            <w:szCs w:val="22"/>
          </w:rPr>
          <w:t xml:space="preserve">DOI:</w:t>
          <w:br/>
        </w:r>
      </w:hyperlink>
      <w:r>
        <w:rPr>
          <w:rFonts w:ascii="Te XGyre Termes X" w:hAnsi="Te XGyre Termes X"/>
          <w:b/>
          <w:bCs/>
          <w:sz w:val="22"/>
          <w:szCs w:val="22"/>
        </w:rPr>
        <w:t xml:space="preserve">Status: </w:t>
      </w:r>
      <w:r>
        <w:rPr>
          <w:rFonts w:ascii="Te XGyre Termes X" w:hAnsi="Te XGyre Termes X"/>
          <w:sz w:val="22"/>
          <w:szCs w:val="22"/>
        </w:rPr>
        <w:t xml:space="preserve">discovered source, not yet cited </w:t>
      </w:r>
      <w:hyperlink r:id="rId45">
        <w:r>
          <w:rPr>
            <w:rStyle w:val="Hyperlink"/>
            <w:rFonts w:ascii="Computer Modern" w:hAnsi="Computer Modern"/>
            <w:sz w:val="22"/>
            <w:szCs w:val="22"/>
          </w:rPr>
          <w:t xml:space="preserve">10.1016/j.istruc.2026.111934</w:t>
          <w:br/>
        </w:r>
      </w:hyperlink>
      <w:r>
        <w:rPr>
          <w:rFonts w:ascii="Te XGyre Termes X" w:hAnsi="Te XGyre Termes X"/>
          <w:sz w:val="22"/>
          <w:szCs w:val="22"/>
        </w:rPr>
        <w:t xml:space="preserve">in the argument.</w:t>
      </w:r>
    </w:p>
    <w:p>
      <w:pPr>
        <w:spacing w:before="239" w:after="0" w:line="142" w:lineRule="exact"/>
      </w:pPr>
      <w:r>
        <w:rPr>
          <w:rFonts w:ascii="Te XGyre Termes X" w:hAnsi="Te XGyre Termes X"/>
          <w:sz w:val="22"/>
          <w:szCs w:val="22"/>
        </w:rPr>
        <w:t xml:space="preserve">S57 Wang, Z.-Q., Zheng, Z., MengXiang,</w:t>
        <w:br/>
      </w:r>
      <w:r>
        <w:rPr>
          <w:rFonts w:ascii="Te XGyre Termes X" w:hAnsi="Te XGyre Termes X"/>
          <w:b/>
          <w:bCs/>
          <w:sz w:val="22"/>
          <w:szCs w:val="22"/>
        </w:rPr>
        <w:t xml:space="preserve">Role: </w:t>
      </w:r>
      <w:r>
        <w:rPr>
          <w:rFonts w:ascii="Te XGyre Termes X" w:hAnsi="Te XGyre Termes X"/>
          <w:sz w:val="22"/>
          <w:szCs w:val="22"/>
        </w:rPr>
        <w:t xml:space="preserve">Supporting.</w:t>
        <w:br/>
        <w:t xml:space="preserve">J.-W., dan Jiang, W.-Q. (2023).</w:t>
        <w:br/>
      </w:r>
      <w:r>
        <w:rPr>
          <w:rFonts w:ascii="Te XGyre Termes X" w:hAnsi="Te XGyre Termes X"/>
          <w:b/>
          <w:bCs/>
          <w:sz w:val="22"/>
          <w:szCs w:val="22"/>
        </w:rPr>
        <w:t xml:space="preserve">Relevance: </w:t>
      </w:r>
      <w:r>
        <w:rPr>
          <w:rFonts w:ascii="Te XGyre Termes X" w:hAnsi="Te XGyre Termes X"/>
          <w:sz w:val="22"/>
          <w:szCs w:val="22"/>
        </w:rPr>
        <w:t xml:space="preserve">Konteks ketidakpastian </w:t>
      </w:r>
      <w:r>
        <w:rPr>
          <w:rFonts w:ascii="Te XGyre Termes X" w:hAnsi="Te XGyre Termes X"/>
          <w:i/>
          <w:iCs/>
          <w:sz w:val="22"/>
          <w:szCs w:val="22"/>
        </w:rPr>
        <w:t xml:space="preserve">Inversion Method of Uncertain</w:t>
        <w:br/>
      </w:r>
      <w:r>
        <w:rPr>
          <w:rFonts w:ascii="Te XGyre Termes X" w:hAnsi="Te XGyre Termes X"/>
          <w:sz w:val="22"/>
          <w:szCs w:val="22"/>
        </w:rPr>
        <w:t xml:space="preserve">kekakuan sambungan dan identifikasi </w:t>
      </w:r>
      <w:r>
        <w:rPr>
          <w:rFonts w:ascii="Te XGyre Termes X" w:hAnsi="Te XGyre Termes X"/>
          <w:i/>
          <w:iCs/>
          <w:sz w:val="22"/>
          <w:szCs w:val="22"/>
        </w:rPr>
        <w:t xml:space="preserve">Parameters for Truss Structures Based</w:t>
        <w:br/>
      </w:r>
      <w:r>
        <w:rPr>
          <w:rFonts w:ascii="Te XGyre Termes X" w:hAnsi="Te XGyre Termes X"/>
          <w:sz w:val="22"/>
          <w:szCs w:val="22"/>
        </w:rPr>
        <w:t xml:space="preserve">parameter truss.</w:t>
        <w:br/>
      </w:r>
      <w:r>
        <w:rPr>
          <w:rFonts w:ascii="Te XGyre Termes X" w:hAnsi="Te XGyre Termes X"/>
          <w:i/>
          <w:iCs/>
          <w:sz w:val="22"/>
          <w:szCs w:val="22"/>
        </w:rPr>
        <w:t xml:space="preserve">on Graph Neural Networks</w:t>
      </w:r>
      <w:r>
        <w:rPr>
          <w:rFonts w:ascii="Te XGyre Termes X" w:hAnsi="Te XGyre Termes X"/>
          <w:sz w:val="22"/>
          <w:szCs w:val="22"/>
        </w:rPr>
        <w:t xml:space="preserve">. Advanced</w:t>
        <w:br/>
      </w:r>
      <w:r>
        <w:rPr>
          <w:rFonts w:ascii="Te XGyre Termes X" w:hAnsi="Te XGyre Termes X"/>
          <w:b/>
          <w:bCs/>
          <w:sz w:val="22"/>
          <w:szCs w:val="22"/>
        </w:rPr>
        <w:t xml:space="preserve">Limitations: </w:t>
      </w:r>
      <w:r>
        <w:rPr>
          <w:rFonts w:ascii="Te XGyre Termes X" w:hAnsi="Te XGyre Termes X"/>
          <w:sz w:val="22"/>
          <w:szCs w:val="22"/>
        </w:rPr>
        <w:t xml:space="preserve">Masalah invers memerlukan informasi respons sehingga Steel Construction 19(4), 366–374.</w:t>
        <w:br/>
        <w:t xml:space="preserve">bukan masukan operasional ARI yang </w:t>
      </w:r>
      <w:hyperlink r:id="rId46">
        <w:r>
          <w:rPr>
            <w:rStyle w:val="Hyperlink"/>
            <w:rFonts w:ascii="Te XGyre Termes X" w:hAnsi="Te XGyre Termes X"/>
            <w:sz w:val="22"/>
            <w:szCs w:val="22"/>
          </w:rPr>
          <w:t xml:space="preserve">DOI: </w:t>
        </w:r>
        <w:r>
          <w:rPr>
            <w:rStyle w:val="Hyperlink"/>
            <w:rFonts w:ascii="Computer Modern" w:hAnsi="Computer Modern"/>
            <w:sz w:val="22"/>
            <w:szCs w:val="22"/>
          </w:rPr>
          <w:t xml:space="preserve">10.18057/IJASC.2023.19.4.5</w:t>
        </w:r>
      </w:hyperlink>
    </w:p>
    <w:p>
      <w:pPr>
        <w:spacing w:before="131" w:after="0" w:line="248" w:lineRule="exact"/>
      </w:pPr>
      <w:r>
        <w:rPr>
          <w:rFonts w:ascii="Te XGyre Termes X" w:hAnsi="Te XGyre Termes X"/>
          <w:sz w:val="22"/>
          <w:szCs w:val="22"/>
        </w:rPr>
        <w:t xml:space="preserve">sama.</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br/>
        <w:t xml:space="preserve">in the argument.</w:t>
      </w:r>
    </w:p>
    <w:p>
      <w:pPr>
        <w:pBdr>
          <w:top w:val="single" w:sz="5" w:space="9" w:color="000000"/>
        </w:pBdr>
        <w:spacing w:before="16" w:after="0" w:line="253" w:lineRule="exact"/>
        <w:jc w:val="right"/>
      </w:pPr>
      <w:r>
        <w:rPr>
          <w:rFonts w:ascii="Te XGyre Termes X" w:hAnsi="Te XGyre Termes X"/>
          <w:i/>
          <w:iCs/>
          <w:sz w:val="22"/>
          <w:szCs w:val="22"/>
        </w:rPr>
        <w:t xml:space="preserve">Continued on the next page</w:t>
      </w:r>
    </w:p>
    <w:p>
      <w:pPr>
        <w:pageBreakBefore/>
        <w:spacing w:before="879" w:after="0" w:line="320" w:lineRule="exact"/>
      </w:pPr>
      <w:r>
        <w:rPr>
          <w:rFonts w:ascii="Te XGyre Termes X" w:hAnsi="Te XGyre Termes X"/>
          <w:sz w:val="22"/>
          <w:szCs w:val="22"/>
        </w:rPr>
        <w:t xml:space="preserve">Tabel 2.6 (lanjutan)</w:t>
        <w:br/>
        <w:t xml:space="preserve">Code Identity and source link Annotation and status</w:t>
      </w:r>
    </w:p>
    <w:p>
      <w:pPr>
        <w:pBdr>
          <w:top w:val="single" w:sz="5" w:space="0" w:color="000000"/>
        </w:pBdr>
        <w:spacing w:before="49" w:after="0" w:line="20" w:lineRule="exact"/>
      </w:pPr>
    </w:p>
    <w:p>
      <w:pPr>
        <w:pBdr>
          <w:top w:val="single" w:sz="7" w:space="9" w:color="000000"/>
        </w:pBdr>
        <w:spacing w:after="0" w:line="253" w:lineRule="exact"/>
      </w:pPr>
      <w:r>
        <w:rPr>
          <w:rFonts w:ascii="Te XGyre Termes X" w:hAnsi="Te XGyre Termes X"/>
          <w:sz w:val="22"/>
          <w:szCs w:val="22"/>
        </w:rPr>
        <w:t xml:space="preserve">S58 Parisi, F., Ruggieri, S., Lovreglio, R., </w:t>
      </w: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45" w:after="0" w:line="253" w:lineRule="exact"/>
      </w:pPr>
      <w:r>
        <w:rPr>
          <w:rFonts w:ascii="Te XGyre Termes X" w:hAnsi="Te XGyre Termes X"/>
          <w:sz w:val="22"/>
          <w:szCs w:val="22"/>
        </w:rPr>
        <w:t xml:space="preserve">Fanti, M. P., dan Uva, G. (2024). </w:t>
      </w:r>
      <w:r>
        <w:rPr>
          <w:rFonts w:ascii="Te XGyre Termes X" w:hAnsi="Te XGyre Termes X"/>
          <w:i/>
          <w:iCs/>
          <w:sz w:val="22"/>
          <w:szCs w:val="22"/>
        </w:rPr>
        <w:t xml:space="preserve">On the </w:t>
      </w:r>
      <w:r>
        <w:rPr>
          <w:rFonts w:ascii="Te XGyre Termes X" w:hAnsi="Te XGyre Termes X"/>
          <w:b/>
          <w:bCs/>
          <w:sz w:val="22"/>
          <w:szCs w:val="22"/>
        </w:rPr>
        <w:t xml:space="preserve">Relevance: </w:t>
      </w:r>
      <w:r>
        <w:rPr>
          <w:rFonts w:ascii="Te XGyre Termes X" w:hAnsi="Te XGyre Termes X"/>
          <w:sz w:val="22"/>
          <w:szCs w:val="22"/>
        </w:rPr>
        <w:t xml:space="preserve">Kandidat GNN pembanding</w:t>
      </w:r>
    </w:p>
    <w:p>
      <w:pPr>
        <w:spacing w:before="102" w:after="0" w:line="246" w:lineRule="exact"/>
      </w:pPr>
      <w:r>
        <w:rPr>
          <w:rFonts w:ascii="Te XGyre Termes X" w:hAnsi="Te XGyre Termes X"/>
          <w:i/>
          <w:iCs/>
          <w:sz w:val="22"/>
          <w:szCs w:val="22"/>
        </w:rPr>
        <w:t xml:space="preserve">use of mechanics-informed models to </w:t>
      </w:r>
      <w:r>
        <w:rPr>
          <w:rFonts w:ascii="Te XGyre Termes X" w:hAnsi="Te XGyre Termes X"/>
          <w:sz w:val="22"/>
          <w:szCs w:val="22"/>
        </w:rPr>
        <w:t xml:space="preserve">dengan informasi mekanis dan prediksi </w:t>
      </w:r>
      <w:r>
        <w:rPr>
          <w:rFonts w:ascii="Te XGyre Termes X" w:hAnsi="Te XGyre Termes X"/>
          <w:i/>
          <w:iCs/>
          <w:sz w:val="22"/>
          <w:szCs w:val="22"/>
        </w:rPr>
        <w:t xml:space="preserve">structural engineering systems: </w:t>
      </w:r>
      <w:r>
        <w:rPr>
          <w:rFonts w:ascii="Te XGyre Termes X" w:hAnsi="Te XGyre Termes X"/>
          <w:sz w:val="22"/>
          <w:szCs w:val="22"/>
        </w:rPr>
        <w:t xml:space="preserve">deformasi truss 2D serta 3D.</w:t>
      </w:r>
    </w:p>
    <w:p>
      <w:pPr>
        <w:spacing w:before="45" w:after="0" w:line="253" w:lineRule="exact"/>
      </w:pPr>
      <w:r>
        <w:rPr>
          <w:rFonts w:ascii="Te XGyre Termes X" w:hAnsi="Te XGyre Termes X"/>
          <w:i/>
          <w:iCs/>
          <w:w w:val="98"/>
          <w:sz w:val="22"/>
          <w:szCs w:val="22"/>
        </w:rPr>
        <w:t xml:space="preserve">Application of graph neural networksfor </w:t>
      </w:r>
      <w:r>
        <w:rPr>
          <w:rFonts w:ascii="Te XGyre Termes X" w:hAnsi="Te XGyre Termes X"/>
          <w:b/>
          <w:bCs/>
          <w:sz w:val="22"/>
          <w:szCs w:val="22"/>
        </w:rPr>
        <w:t xml:space="preserve">Limitations: </w:t>
      </w:r>
      <w:r>
        <w:rPr>
          <w:rFonts w:ascii="Te XGyre Termes X" w:hAnsi="Te XGyre Termes X"/>
          <w:sz w:val="22"/>
          <w:szCs w:val="22"/>
        </w:rPr>
        <w:t xml:space="preserve">Kecocokan fitur kendala</w:t>
      </w:r>
    </w:p>
    <w:p>
      <w:pPr>
        <w:spacing w:after="0" w:line="20" w:lineRule="exact"/>
        <w:sectPr>
          <w:pgSz w:w="11906" w:h="16838"/>
          <w:pgMar w:top="1490" w:right="1431" w:bottom="915" w:left="1440" w:header="708" w:footer="708" w:gutter="0"/>
        </w:sectPr>
      </w:pPr>
    </w:p>
    <w:p>
      <w:pPr>
        <w:spacing w:before="103" w:after="0" w:line="253" w:lineRule="exact"/>
        <w:jc w:val="center"/>
      </w:pPr>
      <w:r>
        <w:rPr>
          <w:rFonts w:ascii="Te XGyre Termes X" w:hAnsi="Te XGyre Termes X"/>
          <w:i/>
          <w:iCs/>
          <w:sz w:val="22"/>
          <w:szCs w:val="22"/>
        </w:rPr>
        <w:t xml:space="preserve">structural analysis</w:t>
      </w:r>
      <w:r>
        <w:rPr>
          <w:rFonts w:ascii="Te XGyre Termes X" w:hAnsi="Te XGyre Termes X"/>
          <w:sz w:val="22"/>
          <w:szCs w:val="22"/>
        </w:rPr>
        <w:t xml:space="preserve">. Structures 59,</w:t>
      </w:r>
    </w:p>
    <w:p>
      <w:pPr>
        <w:spacing w:before="103" w:after="0" w:line="253" w:lineRule="exact"/>
        <w:ind w:firstLine="793"/>
      </w:pPr>
      <w:r>
        <w:rPr>
          <w:rFonts w:ascii="Te XGyre Termes X" w:hAnsi="Te XGyre Termes X"/>
          <w:sz w:val="22"/>
          <w:szCs w:val="22"/>
        </w:rPr>
        <w:t xml:space="preserve">105712.</w:t>
      </w:r>
    </w:p>
    <w:p>
      <w:pPr>
        <w:spacing w:before="148" w:after="0" w:line="253" w:lineRule="exact"/>
        <w:ind w:firstLine="789"/>
      </w:pPr>
      <w:hyperlink r:id="rId10">
        <w:r>
          <w:rPr>
            <w:rStyle w:val="Hyperlink"/>
            <w:rFonts w:ascii="Te XGyre Termes X" w:hAnsi="Te XGyre Termes X"/>
            <w:sz w:val="22"/>
            <w:szCs w:val="22"/>
          </w:rPr>
          <w:t xml:space="preserve">DOI:</w:t>
        </w:r>
      </w:hyperlink>
    </w:p>
    <w:p>
      <w:pPr>
        <w:spacing w:before="144" w:after="0" w:line="253" w:lineRule="exact"/>
        <w:ind w:firstLine="802"/>
      </w:pPr>
      <w:hyperlink r:id="rId10">
        <w:r>
          <w:rPr>
            <w:rStyle w:val="Hyperlink"/>
            <w:rFonts w:ascii="Computer Modern" w:hAnsi="Computer Modern"/>
            <w:sz w:val="22"/>
            <w:szCs w:val="22"/>
          </w:rPr>
          <w:t xml:space="preserve">10.1016/j.istruc.2023.105712</w:t>
        </w:r>
      </w:hyperlink>
    </w:p>
    <w:p>
      <w:pPr>
        <w:spacing w:before="276" w:after="0" w:line="253" w:lineRule="exact"/>
      </w:pPr>
      <w:r>
        <w:rPr>
          <w:rFonts w:ascii="Te XGyre Termes X" w:hAnsi="Te XGyre Termes X"/>
          <w:sz w:val="22"/>
          <w:szCs w:val="22"/>
        </w:rPr>
        <w:t xml:space="preserve">S63 Alon, U., dan Yahav, E. (2021). </w:t>
      </w:r>
      <w:r>
        <w:rPr>
          <w:rFonts w:ascii="Te XGyre Termes X" w:hAnsi="Te XGyre Termes X"/>
          <w:i/>
          <w:iCs/>
          <w:sz w:val="22"/>
          <w:szCs w:val="22"/>
        </w:rPr>
        <w:t xml:space="preserve">On the</w:t>
      </w:r>
    </w:p>
    <w:p>
      <w:pPr>
        <w:spacing w:before="111" w:after="0" w:line="253" w:lineRule="exact"/>
        <w:jc w:val="right"/>
      </w:pPr>
      <w:r>
        <w:rPr>
          <w:rFonts w:ascii="Te XGyre Termes X" w:hAnsi="Te XGyre Termes X"/>
          <w:i/>
          <w:iCs/>
          <w:sz w:val="22"/>
          <w:szCs w:val="22"/>
        </w:rPr>
        <w:t xml:space="preserve">Bottleneck of Graph Neural Networks</w:t>
      </w:r>
    </w:p>
    <w:p>
      <w:pPr>
        <w:spacing w:before="104" w:after="0" w:line="253" w:lineRule="exact"/>
        <w:jc w:val="center"/>
      </w:pPr>
      <w:r>
        <w:rPr>
          <w:rFonts w:ascii="Te XGyre Termes X" w:hAnsi="Te XGyre Termes X"/>
          <w:i/>
          <w:iCs/>
          <w:sz w:val="22"/>
          <w:szCs w:val="22"/>
        </w:rPr>
        <w:t xml:space="preserve">and its Practical Implications</w:t>
      </w:r>
      <w:r>
        <w:rPr>
          <w:rFonts w:ascii="Te XGyre Termes X" w:hAnsi="Te XGyre Termes X"/>
          <w:sz w:val="22"/>
          <w:szCs w:val="22"/>
        </w:rPr>
        <w:t xml:space="preserve">.</w:t>
      </w:r>
    </w:p>
    <w:p>
      <w:pPr>
        <w:spacing w:before="105" w:after="0" w:line="253" w:lineRule="exact"/>
        <w:jc w:val="right"/>
      </w:pPr>
      <w:r>
        <w:rPr>
          <w:rFonts w:ascii="Te XGyre Termes X" w:hAnsi="Te XGyre Termes X"/>
          <w:sz w:val="22"/>
          <w:szCs w:val="22"/>
        </w:rPr>
        <w:t xml:space="preserve">International Conference on Learning</w:t>
      </w:r>
    </w:p>
    <w:p>
      <w:pPr>
        <w:spacing w:before="102" w:after="0" w:line="253" w:lineRule="exact"/>
        <w:ind w:firstLine="789"/>
      </w:pPr>
      <w:r>
        <w:rPr>
          <w:rFonts w:ascii="Te XGyre Termes X" w:hAnsi="Te XGyre Termes X"/>
          <w:sz w:val="22"/>
          <w:szCs w:val="22"/>
        </w:rPr>
        <w:t xml:space="preserve">Representations.</w:t>
      </w:r>
    </w:p>
    <w:p>
      <w:pPr>
        <w:spacing w:before="102" w:after="0" w:line="253" w:lineRule="exact"/>
        <w:jc w:val="center"/>
      </w:pPr>
      <w:hyperlink r:id="rId47">
        <w:r>
          <w:rPr>
            <w:rStyle w:val="Hyperlink"/>
            <w:rFonts w:ascii="Te XGyre Termes X" w:hAnsi="Te XGyre Termes X"/>
            <w:sz w:val="22"/>
            <w:szCs w:val="22"/>
          </w:rPr>
          <w:t xml:space="preserve">Sumber primer: openreview.net</w:t>
        </w:r>
      </w:hyperlink>
    </w:p>
    <w:p>
      <w:pPr>
        <w:spacing w:before="1173" w:after="0" w:line="253" w:lineRule="exact"/>
      </w:pPr>
      <w:r>
        <w:rPr>
          <w:rFonts w:ascii="Te XGyre Termes X" w:hAnsi="Te XGyre Termes X"/>
          <w:sz w:val="22"/>
          <w:szCs w:val="22"/>
        </w:rPr>
        <w:t xml:space="preserve">S64 Topping, J., Di Giovanni, F.,</w:t>
      </w:r>
    </w:p>
    <w:p>
      <w:pPr>
        <w:spacing w:before="102" w:after="0" w:line="253" w:lineRule="exact"/>
        <w:jc w:val="center"/>
      </w:pPr>
      <w:r>
        <w:rPr>
          <w:rFonts w:ascii="Te XGyre Termes X" w:hAnsi="Te XGyre Termes X"/>
          <w:sz w:val="22"/>
          <w:szCs w:val="22"/>
        </w:rPr>
        <w:t xml:space="preserve">Chamberlain, B. P., Dong, X., dan</w:t>
      </w:r>
    </w:p>
    <w:p>
      <w:pPr>
        <w:spacing w:before="102" w:after="0" w:line="253" w:lineRule="exact"/>
        <w:jc w:val="center"/>
      </w:pPr>
      <w:r>
        <w:rPr>
          <w:rFonts w:ascii="Te XGyre Termes X" w:hAnsi="Te XGyre Termes X"/>
          <w:sz w:val="22"/>
          <w:szCs w:val="22"/>
        </w:rPr>
        <w:t xml:space="preserve">Bronstein, M. M. (2022).</w:t>
      </w:r>
    </w:p>
    <w:p>
      <w:pPr>
        <w:spacing w:before="111" w:after="0" w:line="253" w:lineRule="exact"/>
        <w:ind w:firstLine="800"/>
      </w:pPr>
      <w:r>
        <w:rPr>
          <w:rFonts w:ascii="Te XGyre Termes X" w:hAnsi="Te XGyre Termes X"/>
          <w:i/>
          <w:iCs/>
          <w:sz w:val="22"/>
          <w:szCs w:val="22"/>
        </w:rPr>
        <w:t xml:space="preserve">Understanding over-squashing and</w:t>
      </w:r>
    </w:p>
    <w:p>
      <w:pPr>
        <w:spacing w:before="104" w:after="0" w:line="253" w:lineRule="exact"/>
        <w:ind w:firstLine="790"/>
      </w:pPr>
      <w:r>
        <w:rPr>
          <w:rFonts w:ascii="Te XGyre Termes X" w:hAnsi="Te XGyre Termes X"/>
          <w:i/>
          <w:iCs/>
          <w:sz w:val="22"/>
          <w:szCs w:val="22"/>
        </w:rPr>
        <w:t xml:space="preserve">bottlenecks on graphs via curvature</w:t>
      </w:r>
      <w:r>
        <w:rPr>
          <w:rFonts w:ascii="Te XGyre Termes X" w:hAnsi="Te XGyre Termes X"/>
          <w:sz w:val="22"/>
          <w:szCs w:val="22"/>
        </w:rPr>
        <w:t xml:space="preserve">.</w:t>
      </w:r>
    </w:p>
    <w:p>
      <w:pPr>
        <w:spacing w:before="104" w:after="0" w:line="253" w:lineRule="exact"/>
        <w:jc w:val="right"/>
      </w:pPr>
      <w:r>
        <w:rPr>
          <w:rFonts w:ascii="Te XGyre Termes X" w:hAnsi="Te XGyre Termes X"/>
          <w:sz w:val="22"/>
          <w:szCs w:val="22"/>
        </w:rPr>
        <w:t xml:space="preserve">International Conference on Learning</w:t>
      </w:r>
    </w:p>
    <w:p>
      <w:pPr>
        <w:spacing w:before="102" w:after="0" w:line="253" w:lineRule="exact"/>
        <w:jc w:val="center"/>
      </w:pPr>
      <w:r>
        <w:rPr>
          <w:rFonts w:ascii="Te XGyre Termes X" w:hAnsi="Te XGyre Termes X"/>
          <w:sz w:val="22"/>
          <w:szCs w:val="22"/>
        </w:rPr>
        <w:t xml:space="preserve">Representations, pracetak</w:t>
      </w:r>
    </w:p>
    <w:p>
      <w:pPr>
        <w:spacing w:before="101" w:after="0" w:line="253" w:lineRule="exact"/>
        <w:ind w:firstLine="793"/>
      </w:pPr>
      <w:r>
        <w:rPr>
          <w:rFonts w:ascii="Te XGyre Termes X" w:hAnsi="Te XGyre Termes X"/>
          <w:sz w:val="22"/>
          <w:szCs w:val="22"/>
        </w:rPr>
        <w:t xml:space="preserve">arXiv:2111.14522.</w:t>
      </w:r>
    </w:p>
    <w:p>
      <w:pPr>
        <w:pBdr>
          <w:bottom w:val="single" w:sz="7" w:space="5" w:color="000000"/>
        </w:pBdr>
        <w:spacing w:after="0" w:line="253" w:lineRule="exact"/>
        <w:jc w:val="center"/>
      </w:pPr>
      <w:hyperlink r:id="rId48">
        <w:r>
          <w:rPr>
            <w:rStyle w:val="Hyperlink"/>
            <w:rFonts w:ascii="Te XGyre Termes X" w:hAnsi="Te XGyre Termes X"/>
            <w:sz w:val="22"/>
            <w:szCs w:val="22"/>
          </w:rPr>
          <w:t xml:space="preserve">Sumber primer: arxiv.org</w:t>
        </w:r>
      </w:hyperlink>
    </w:p>
    <w:p>
      <w:pPr>
        <w:spacing w:after="0" w:line="20" w:lineRule="exact"/>
      </w:pPr>
      <w:r>
        <w:br w:type="column"/>
      </w:r>
    </w:p>
    <w:p>
      <w:pPr>
        <w:spacing w:after="0" w:line="247" w:lineRule="exact"/>
      </w:pPr>
      <w:r>
        <w:rPr>
          <w:rFonts w:ascii="Te XGyre Termes X" w:hAnsi="Te XGyre Termes X"/>
          <w:sz w:val="22"/>
          <w:szCs w:val="22"/>
        </w:rPr>
        <w:t xml:space="preserve">dan parameter terlatih masih harus diperiksa untuk integrasi.</w:t>
      </w:r>
    </w:p>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8"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Konteks kehilangan</w:t>
      </w:r>
    </w:p>
    <w:p>
      <w:pPr>
        <w:spacing w:before="102" w:after="0" w:line="247" w:lineRule="exact"/>
      </w:pPr>
      <w:r>
        <w:rPr>
          <w:rFonts w:ascii="Te XGyre Termes X" w:hAnsi="Te XGyre Termes X"/>
          <w:sz w:val="22"/>
          <w:szCs w:val="22"/>
        </w:rPr>
        <w:t xml:space="preserve">informasi interaksi jarakjauh pada message passing.</w:t>
      </w:r>
    </w:p>
    <w:p>
      <w:pPr>
        <w:spacing w:before="100"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Over-squashing tidak identik dengan rank kurang matriks kekakuan.</w:t>
      </w:r>
    </w:p>
    <w:p>
      <w:pPr>
        <w:spacing w:before="145"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8"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49" w:lineRule="exact"/>
      </w:pPr>
      <w:r>
        <w:rPr>
          <w:rFonts w:ascii="Te XGyre Termes X" w:hAnsi="Te XGyre Termes X"/>
          <w:b/>
          <w:bCs/>
          <w:w w:val="98"/>
          <w:sz w:val="22"/>
          <w:szCs w:val="22"/>
        </w:rPr>
        <w:t xml:space="preserve">Relevance: </w:t>
      </w:r>
      <w:r>
        <w:rPr>
          <w:rFonts w:ascii="Te XGyre Termes X" w:hAnsi="Te XGyre Termes X"/>
          <w:w w:val="98"/>
          <w:sz w:val="22"/>
          <w:szCs w:val="22"/>
        </w:rPr>
        <w:t xml:space="preserve">Alternatif menilai hambatan </w:t>
      </w:r>
      <w:r>
        <w:rPr>
          <w:rFonts w:ascii="Te XGyre Termes X" w:hAnsi="Te XGyre Termes X"/>
          <w:sz w:val="22"/>
          <w:szCs w:val="22"/>
        </w:rPr>
        <w:t xml:space="preserve">aliran informasi dan pengayaan topologi GNN.</w:t>
      </w:r>
    </w:p>
    <w:p>
      <w:pPr>
        <w:spacing w:before="144" w:after="0" w:line="265" w:lineRule="exact"/>
      </w:pPr>
      <w:r>
        <w:rPr>
          <w:rFonts w:ascii="Te XGyre Termes X" w:hAnsi="Te XGyre Termes X"/>
          <w:b/>
          <w:bCs/>
          <w:w w:val="98"/>
          <w:sz w:val="22"/>
          <w:szCs w:val="22"/>
        </w:rPr>
        <w:t xml:space="preserve">Limitations: </w:t>
      </w:r>
      <w:r>
        <w:rPr>
          <w:rFonts w:ascii="Te XGyre Termes X" w:hAnsi="Te XGyre Termes X"/>
          <w:w w:val="98"/>
          <w:sz w:val="22"/>
          <w:szCs w:val="22"/>
        </w:rPr>
        <w:t xml:space="preserve">Rewiring untuk komputasi </w:t>
      </w:r>
      <w:r>
        <w:rPr>
          <w:rFonts w:ascii="Te XGyre Termes X" w:hAnsi="Te XGyre Termes X"/>
          <w:sz w:val="22"/>
          <w:szCs w:val="22"/>
        </w:rPr>
        <w:t xml:space="preserve">pesan tidak boleh disamakan dengan penambahan batang fisik.</w:t>
      </w:r>
    </w:p>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0" w:lineRule="exact"/>
        <w:sectPr>
          <w:type w:val="continuous"/>
          <w:pgSz w:w="11906" w:h="16838"/>
          <w:pgMar w:top="1490" w:right="1431" w:bottom="915" w:left="1440" w:header="708" w:footer="708" w:gutter="0"/>
          <w:cols w:num="2" w:space="289" w:equalWidth="0">
            <w:col w:w="4771" w:space="289"/>
            <w:col w:w="3975"/>
          </w:cols>
        </w:sectPr>
      </w:pPr>
    </w:p>
    <w:p>
      <w:pPr>
        <w:spacing w:before="777" w:after="0" w:line="277" w:lineRule="exact"/>
      </w:pPr>
      <w:r>
        <w:rPr>
          <w:rFonts w:ascii="Te XGyre Termes X" w:hAnsi="Te XGyre Termes X"/>
          <w:b/>
          <w:bCs/>
          <w:sz w:val="24"/>
          <w:szCs w:val="24"/>
        </w:rPr>
        <w:t xml:space="preserve">Reliability and Sensitivity</w:t>
      </w:r>
    </w:p>
    <w:p>
      <w:pPr>
        <w:pageBreakBefore/>
        <w:spacing w:before="865" w:after="0" w:line="277" w:lineRule="exact"/>
        <w:jc w:val="center"/>
      </w:pPr>
      <w:bookmarkStart w:id="28" w:name="_pdfpage61"/>
      <w:bookmarkEnd w:id="28"/>
      <w:r>
        <w:rPr>
          <w:rFonts w:ascii="Te XGyre Termes X" w:hAnsi="Te XGyre Termes X"/>
          <w:sz w:val="24"/>
          <w:szCs w:val="24"/>
        </w:rPr>
        <w:t xml:space="preserve">Table 2.7: Annotated source catalog: Reliability and sensitivity.</w:t>
      </w:r>
    </w:p>
    <w:p>
      <w:pPr>
        <w:pBdr>
          <w:top w:val="single" w:sz="7" w:space="9" w:color="000000"/>
        </w:pBdr>
        <w:spacing w:before="134" w:after="0" w:line="253" w:lineRule="exact"/>
      </w:pPr>
      <w:r>
        <w:rPr>
          <w:rFonts w:ascii="Te XGyre Termes X" w:hAnsi="Te XGyre Termes X"/>
          <w:sz w:val="22"/>
          <w:szCs w:val="22"/>
        </w:rPr>
        <w:t xml:space="preserve">Code Identity and source link Annotation and status</w:t>
      </w:r>
    </w:p>
    <w:p>
      <w:pPr>
        <w:pBdr>
          <w:top w:val="single" w:sz="5" w:space="9" w:color="000000"/>
        </w:pBdr>
        <w:spacing w:before="28" w:after="0" w:line="161" w:lineRule="exact"/>
      </w:pPr>
      <w:r>
        <w:rPr>
          <w:rFonts w:ascii="Te XGyre Termes X" w:hAnsi="Te XGyre Termes X"/>
          <w:sz w:val="22"/>
          <w:szCs w:val="22"/>
        </w:rPr>
        <w:t xml:space="preserve">S32 Moustapha, M., Marelli, S., dan Sudret,</w:t>
        <w:br/>
      </w:r>
      <w:r>
        <w:rPr>
          <w:rFonts w:ascii="Te XGyre Termes X" w:hAnsi="Te XGyre Termes X"/>
          <w:b/>
          <w:bCs/>
          <w:sz w:val="22"/>
          <w:szCs w:val="22"/>
        </w:rPr>
        <w:t xml:space="preserve">Role: </w:t>
      </w:r>
      <w:r>
        <w:rPr>
          <w:rFonts w:ascii="Te XGyre Termes X" w:hAnsi="Te XGyre Termes X"/>
          <w:sz w:val="22"/>
          <w:szCs w:val="22"/>
        </w:rPr>
        <w:t xml:space="preserve">Supporting.</w:t>
        <w:br/>
        <w:t xml:space="preserve">B. (2022). </w:t>
      </w:r>
      <w:r>
        <w:rPr>
          <w:rFonts w:ascii="Te XGyre Termes X" w:hAnsi="Te XGyre Termes X"/>
          <w:i/>
          <w:iCs/>
          <w:sz w:val="22"/>
          <w:szCs w:val="22"/>
        </w:rPr>
        <w:t xml:space="preserve">Active learning for structural</w:t>
        <w:br/>
      </w:r>
      <w:r>
        <w:rPr>
          <w:rFonts w:ascii="Te XGyre Termes X" w:hAnsi="Te XGyre Termes X"/>
          <w:b/>
          <w:bCs/>
          <w:sz w:val="22"/>
          <w:szCs w:val="22"/>
        </w:rPr>
        <w:t xml:space="preserve">Relevance: </w:t>
      </w:r>
      <w:r>
        <w:rPr>
          <w:rFonts w:ascii="Te XGyre Termes X" w:hAnsi="Te XGyre Termes X"/>
          <w:sz w:val="22"/>
          <w:szCs w:val="22"/>
        </w:rPr>
        <w:t xml:space="preserve">Kerangka pembanding </w:t>
      </w:r>
      <w:r>
        <w:rPr>
          <w:rFonts w:ascii="Te XGyre Termes X" w:hAnsi="Te XGyre Termes X"/>
          <w:i/>
          <w:iCs/>
          <w:sz w:val="22"/>
          <w:szCs w:val="22"/>
        </w:rPr>
        <w:t xml:space="preserve">reliability: Survey, general framework</w:t>
        <w:br/>
      </w:r>
      <w:r>
        <w:rPr>
          <w:rFonts w:ascii="Te XGyre Termes X" w:hAnsi="Te XGyre Termes X"/>
          <w:sz w:val="22"/>
          <w:szCs w:val="22"/>
        </w:rPr>
        <w:t xml:space="preserve">pengurangan evaluasi mahal melalui pembelajaran aktif. </w:t>
      </w:r>
      <w:r>
        <w:rPr>
          <w:rFonts w:ascii="Te XGyre Termes X" w:hAnsi="Te XGyre Termes X"/>
          <w:i/>
          <w:iCs/>
          <w:sz w:val="22"/>
          <w:szCs w:val="22"/>
        </w:rPr>
        <w:t xml:space="preserve">and benchmark</w:t>
      </w:r>
      <w:r>
        <w:rPr>
          <w:rFonts w:ascii="Te XGyre Termes X" w:hAnsi="Te XGyre Termes X"/>
          <w:sz w:val="22"/>
          <w:szCs w:val="22"/>
        </w:rPr>
        <w:t xml:space="preserve">. Structural Safety 96,</w:t>
        <w:br/>
        <w:t xml:space="preserve">102174.</w:t>
        <w:br/>
      </w:r>
      <w:r>
        <w:rPr>
          <w:rFonts w:ascii="Te XGyre Termes X" w:hAnsi="Te XGyre Termes X"/>
          <w:b/>
          <w:bCs/>
          <w:sz w:val="22"/>
          <w:szCs w:val="22"/>
        </w:rPr>
        <w:t xml:space="preserve">Limitations: </w:t>
      </w:r>
      <w:r>
        <w:rPr>
          <w:rFonts w:ascii="Te XGyre Termes X" w:hAnsi="Te XGyre Termes X"/>
          <w:sz w:val="22"/>
          <w:szCs w:val="22"/>
        </w:rPr>
        <w:t xml:space="preserve">Akses evaluasi fungsi </w:t>
      </w:r>
      <w:hyperlink r:id="rId19">
        <w:r>
          <w:rPr>
            <w:rStyle w:val="Hyperlink"/>
            <w:rFonts w:ascii="Te XGyre Termes X" w:hAnsi="Te XGyre Termes X"/>
            <w:sz w:val="22"/>
            <w:szCs w:val="22"/>
          </w:rPr>
          <w:t xml:space="preserve">DOI:</w:t>
          <w:br/>
        </w:r>
      </w:hyperlink>
      <w:r>
        <w:rPr>
          <w:rFonts w:ascii="Te XGyre Termes X" w:hAnsi="Te XGyre Termes X"/>
          <w:sz w:val="22"/>
          <w:szCs w:val="22"/>
        </w:rPr>
        <w:t xml:space="preserve">kinerja dan target probabilitas berbeda </w:t>
      </w:r>
      <w:hyperlink r:id="rId19">
        <w:r>
          <w:rPr>
            <w:rStyle w:val="Hyperlink"/>
            <w:rFonts w:ascii="Computer Modern" w:hAnsi="Computer Modern"/>
            <w:sz w:val="22"/>
            <w:szCs w:val="22"/>
          </w:rPr>
          <w:t xml:space="preserve">10.1016/j.strusafe.2021.102174</w:t>
          <w:br/>
        </w:r>
      </w:hyperlink>
      <w:r>
        <w:rPr>
          <w:rFonts w:ascii="Te XGyre Termes X" w:hAnsi="Te XGyre Termes X"/>
          <w:sz w:val="22"/>
          <w:szCs w:val="22"/>
        </w:rPr>
        <w:t xml:space="preserve">dari ARI.</w:t>
        <w:br/>
      </w:r>
      <w:r>
        <w:rPr>
          <w:rFonts w:ascii="Te XGyre Termes X" w:hAnsi="Te XGyre Termes X"/>
          <w:b/>
          <w:bCs/>
          <w:w w:val="98"/>
          <w:sz w:val="22"/>
          <w:szCs w:val="22"/>
        </w:rPr>
        <w:t xml:space="preserve">Status: </w:t>
      </w:r>
      <w:r>
        <w:rPr>
          <w:rFonts w:ascii="Te XGyre Termes X" w:hAnsi="Te XGyre Termes X"/>
          <w:w w:val="98"/>
          <w:sz w:val="22"/>
          <w:szCs w:val="22"/>
        </w:rPr>
        <w:t xml:space="preserve">integrated into the synthesis and</w:t>
        <w:br/>
      </w:r>
      <w:r>
        <w:rPr>
          <w:rFonts w:ascii="Te XGyre Termes X" w:hAnsi="Te XGyre Termes X"/>
          <w:sz w:val="22"/>
          <w:szCs w:val="22"/>
        </w:rPr>
        <w:t xml:space="preserve">bibliography.</w:t>
      </w:r>
    </w:p>
    <w:p>
      <w:pPr>
        <w:spacing w:before="232" w:after="0" w:line="161" w:lineRule="exact"/>
      </w:pPr>
      <w:r>
        <w:rPr>
          <w:rFonts w:ascii="Te XGyre Termes X" w:hAnsi="Te XGyre Termes X"/>
          <w:sz w:val="22"/>
          <w:szCs w:val="22"/>
        </w:rPr>
        <w:t xml:space="preserve">S33 Au, S.-K., dan Beck, J. L. (2001).</w:t>
        <w:br/>
      </w:r>
      <w:r>
        <w:rPr>
          <w:rFonts w:ascii="Te XGyre Termes X" w:hAnsi="Te XGyre Termes X"/>
          <w:b/>
          <w:bCs/>
          <w:sz w:val="22"/>
          <w:szCs w:val="22"/>
        </w:rPr>
        <w:t xml:space="preserve">Role: </w:t>
      </w:r>
      <w:r>
        <w:rPr>
          <w:rFonts w:ascii="Te XGyre Termes X" w:hAnsi="Te XGyre Termes X"/>
          <w:sz w:val="22"/>
          <w:szCs w:val="22"/>
        </w:rPr>
        <w:t xml:space="preserve">Supporting.</w:t>
        <w:br/>
      </w:r>
      <w:r>
        <w:rPr>
          <w:rFonts w:ascii="Te XGyre Termes X" w:hAnsi="Te XGyre Termes X"/>
          <w:i/>
          <w:iCs/>
          <w:sz w:val="22"/>
          <w:szCs w:val="22"/>
        </w:rPr>
        <w:t xml:space="preserve">Estimation of small failure probabilities</w:t>
        <w:br/>
      </w:r>
      <w:r>
        <w:rPr>
          <w:rFonts w:ascii="Te XGyre Termes X" w:hAnsi="Te XGyre Termes X"/>
          <w:b/>
          <w:bCs/>
          <w:sz w:val="22"/>
          <w:szCs w:val="22"/>
        </w:rPr>
        <w:t xml:space="preserve">Relevance: </w:t>
      </w:r>
      <w:r>
        <w:rPr>
          <w:rFonts w:ascii="Te XGyre Termes X" w:hAnsi="Te XGyre Termes X"/>
          <w:sz w:val="22"/>
          <w:szCs w:val="22"/>
        </w:rPr>
        <w:t xml:space="preserve">Alternatif pemilihan</w:t>
        <w:br/>
      </w:r>
      <w:r>
        <w:rPr>
          <w:rFonts w:ascii="Te XGyre Termes X" w:hAnsi="Te XGyre Termes X"/>
          <w:i/>
          <w:iCs/>
          <w:sz w:val="22"/>
          <w:szCs w:val="22"/>
        </w:rPr>
        <w:t xml:space="preserve">in high dimensions by subset simulation</w:t>
      </w:r>
      <w:r>
        <w:rPr>
          <w:rFonts w:ascii="Te XGyre Termes X" w:hAnsi="Te XGyre Termes X"/>
          <w:sz w:val="22"/>
          <w:szCs w:val="22"/>
        </w:rPr>
        <w:t xml:space="preserve">.</w:t>
        <w:br/>
        <w:t xml:space="preserve">evaluasi untuk kejadian kegagalan Probabilistic Engineering Mechanics</w:t>
        <w:br/>
        <w:t xml:space="preserve">langka.</w:t>
        <w:br/>
        <w:t xml:space="preserve">16(4), 263–277.</w:t>
        <w:br/>
      </w:r>
      <w:r>
        <w:rPr>
          <w:rFonts w:ascii="Te XGyre Termes X" w:hAnsi="Te XGyre Termes X"/>
          <w:b/>
          <w:bCs/>
          <w:sz w:val="22"/>
          <w:szCs w:val="22"/>
        </w:rPr>
        <w:t xml:space="preserve">Limitations: </w:t>
      </w:r>
      <w:r>
        <w:rPr>
          <w:rFonts w:ascii="Te XGyre Termes X" w:hAnsi="Te XGyre Termes X"/>
          <w:sz w:val="22"/>
          <w:szCs w:val="22"/>
        </w:rPr>
        <w:t xml:space="preserve">Probabilitas kegagalan memerlukan distribusi masukan dan </w:t>
      </w:r>
      <w:hyperlink r:id="rId49">
        <w:r>
          <w:rPr>
            <w:rStyle w:val="Hyperlink"/>
            <w:rFonts w:ascii="Te XGyre Termes X" w:hAnsi="Te XGyre Termes X"/>
            <w:sz w:val="22"/>
            <w:szCs w:val="22"/>
          </w:rPr>
          <w:t xml:space="preserve">DOI:</w:t>
          <w:br/>
        </w:r>
        <w:r>
          <w:rPr>
            <w:rStyle w:val="Hyperlink"/>
            <w:rFonts w:ascii="Computer Modern" w:hAnsi="Computer Modern"/>
            <w:sz w:val="22"/>
            <w:szCs w:val="22"/>
          </w:rPr>
          <w:t xml:space="preserve">10.1016/S0266-8920(01)00019-4</w:t>
          <w:br/>
        </w:r>
      </w:hyperlink>
      <w:r>
        <w:rPr>
          <w:rFonts w:ascii="Te XGyre Termes X" w:hAnsi="Te XGyre Termes X"/>
          <w:sz w:val="22"/>
          <w:szCs w:val="22"/>
        </w:rPr>
        <w:t xml:space="preserve">bukan keluaran langsung ARI.</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br/>
        <w:t xml:space="preserve">in the argument.</w:t>
      </w:r>
    </w:p>
    <w:p>
      <w:pPr>
        <w:spacing w:before="232" w:after="0" w:line="161" w:lineRule="exact"/>
      </w:pPr>
      <w:r>
        <w:rPr>
          <w:rFonts w:ascii="Te XGyre Termes X" w:hAnsi="Te XGyre Termes X"/>
          <w:sz w:val="22"/>
          <w:szCs w:val="22"/>
        </w:rPr>
        <w:t xml:space="preserve">S34 Cheng, K., Lu, Z., Xiao, S., dan Lei, J.</w:t>
        <w:br/>
      </w:r>
      <w:r>
        <w:rPr>
          <w:rFonts w:ascii="Te XGyre Termes X" w:hAnsi="Te XGyre Termes X"/>
          <w:b/>
          <w:bCs/>
          <w:sz w:val="22"/>
          <w:szCs w:val="22"/>
        </w:rPr>
        <w:t xml:space="preserve">Role: </w:t>
      </w:r>
      <w:r>
        <w:rPr>
          <w:rFonts w:ascii="Te XGyre Termes X" w:hAnsi="Te XGyre Termes X"/>
          <w:sz w:val="22"/>
          <w:szCs w:val="22"/>
        </w:rPr>
        <w:t xml:space="preserve">Supporting.</w:t>
        <w:br/>
        <w:t xml:space="preserve">(2022). </w:t>
      </w:r>
      <w:r>
        <w:rPr>
          <w:rFonts w:ascii="Te XGyre Termes X" w:hAnsi="Te XGyre Termes X"/>
          <w:i/>
          <w:iCs/>
          <w:sz w:val="22"/>
          <w:szCs w:val="22"/>
        </w:rPr>
        <w:t xml:space="preserve">Estimation of small failure</w:t>
        <w:br/>
      </w:r>
      <w:r>
        <w:rPr>
          <w:rFonts w:ascii="Te XGyre Termes X" w:hAnsi="Te XGyre Termes X"/>
          <w:b/>
          <w:bCs/>
          <w:sz w:val="22"/>
          <w:szCs w:val="22"/>
        </w:rPr>
        <w:t xml:space="preserve">Relevance: </w:t>
      </w:r>
      <w:r>
        <w:rPr>
          <w:rFonts w:ascii="Te XGyre Termes X" w:hAnsi="Te XGyre Termes X"/>
          <w:sz w:val="22"/>
          <w:szCs w:val="22"/>
        </w:rPr>
        <w:t xml:space="preserve">Pengembangan estimasi </w:t>
      </w:r>
      <w:r>
        <w:rPr>
          <w:rFonts w:ascii="Te XGyre Termes X" w:hAnsi="Te XGyre Termes X"/>
          <w:i/>
          <w:iCs/>
          <w:sz w:val="22"/>
          <w:szCs w:val="22"/>
        </w:rPr>
        <w:t xml:space="preserve">probability using generalized subset</w:t>
        <w:br/>
      </w:r>
      <w:r>
        <w:rPr>
          <w:rFonts w:ascii="Te XGyre Termes X" w:hAnsi="Te XGyre Termes X"/>
          <w:sz w:val="22"/>
          <w:szCs w:val="22"/>
        </w:rPr>
        <w:t xml:space="preserve">kejadian langka sebagai pembanding </w:t>
      </w:r>
      <w:r>
        <w:rPr>
          <w:rFonts w:ascii="Te XGyre Termes X" w:hAnsi="Te XGyre Termes X"/>
          <w:i/>
          <w:iCs/>
          <w:sz w:val="22"/>
          <w:szCs w:val="22"/>
        </w:rPr>
        <w:t xml:space="preserve">simulation</w:t>
      </w:r>
      <w:r>
        <w:rPr>
          <w:rFonts w:ascii="Te XGyre Termes X" w:hAnsi="Te XGyre Termes X"/>
          <w:sz w:val="22"/>
          <w:szCs w:val="22"/>
        </w:rPr>
        <w:t xml:space="preserve">. Mechanical Systems and</w:t>
        <w:br/>
        <w:t xml:space="preserve">konseptual penyaringan.</w:t>
        <w:br/>
        <w:t xml:space="preserve">Signal Processing 163, 108114.</w:t>
        <w:br/>
      </w:r>
      <w:r>
        <w:rPr>
          <w:rFonts w:ascii="Te XGyre Termes X" w:hAnsi="Te XGyre Termes X"/>
          <w:b/>
          <w:bCs/>
          <w:sz w:val="22"/>
          <w:szCs w:val="22"/>
        </w:rPr>
        <w:t xml:space="preserve">Limitations: </w:t>
      </w:r>
      <w:r>
        <w:rPr>
          <w:rFonts w:ascii="Te XGyre Termes X" w:hAnsi="Te XGyre Termes X"/>
          <w:sz w:val="22"/>
          <w:szCs w:val="22"/>
        </w:rPr>
        <w:t xml:space="preserve">Kebijakan sampling </w:t>
      </w:r>
      <w:hyperlink r:id="rId50">
        <w:r>
          <w:rPr>
            <w:rStyle w:val="Hyperlink"/>
            <w:rFonts w:ascii="Te XGyre Termes X" w:hAnsi="Te XGyre Termes X"/>
            <w:sz w:val="22"/>
            <w:szCs w:val="22"/>
          </w:rPr>
          <w:t xml:space="preserve">DOI:</w:t>
          <w:br/>
        </w:r>
      </w:hyperlink>
      <w:r>
        <w:rPr>
          <w:rFonts w:ascii="Te XGyre Termes X" w:hAnsi="Te XGyre Termes X"/>
          <w:sz w:val="22"/>
          <w:szCs w:val="22"/>
        </w:rPr>
        <w:t xml:space="preserve">probabilistik tidak sama dengan </w:t>
      </w:r>
      <w:hyperlink r:id="rId50">
        <w:r>
          <w:rPr>
            <w:rStyle w:val="Hyperlink"/>
            <w:rFonts w:ascii="Computer Modern" w:hAnsi="Computer Modern"/>
            <w:sz w:val="22"/>
            <w:szCs w:val="22"/>
          </w:rPr>
          <w:t xml:space="preserve">10.1016/j.ymssp.2021.108114</w:t>
          <w:br/>
        </w:r>
      </w:hyperlink>
      <w:r>
        <w:rPr>
          <w:rFonts w:ascii="Te XGyre Termes X" w:hAnsi="Te XGyre Termes X"/>
          <w:sz w:val="22"/>
          <w:szCs w:val="22"/>
        </w:rPr>
        <w:t xml:space="preserve">penerusan skenario deterministik.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31" w:after="0" w:line="152" w:lineRule="exact"/>
      </w:pPr>
      <w:r>
        <w:rPr>
          <w:rFonts w:ascii="Te XGyre Termes X" w:hAnsi="Te XGyre Termes X"/>
          <w:b/>
          <w:bCs/>
          <w:sz w:val="22"/>
          <w:szCs w:val="22"/>
        </w:rPr>
        <w:t xml:space="preserve">Role: </w:t>
      </w:r>
      <w:r>
        <w:rPr>
          <w:rFonts w:ascii="Te XGyre Termes X" w:hAnsi="Te XGyre Termes X"/>
          <w:sz w:val="22"/>
          <w:szCs w:val="22"/>
        </w:rPr>
        <w:t xml:space="preserve">Core. S35 Saltelli, A., Annoni, P., Azzini, I.,</w:t>
        <w:br/>
      </w:r>
      <w:r>
        <w:rPr>
          <w:rFonts w:ascii="Te XGyre Termes X" w:hAnsi="Te XGyre Termes X"/>
          <w:b/>
          <w:bCs/>
          <w:sz w:val="22"/>
          <w:szCs w:val="22"/>
        </w:rPr>
        <w:t xml:space="preserve">Relevance: </w:t>
      </w:r>
      <w:r>
        <w:rPr>
          <w:rFonts w:ascii="Te XGyre Termes X" w:hAnsi="Te XGyre Termes X"/>
          <w:sz w:val="22"/>
          <w:szCs w:val="22"/>
        </w:rPr>
        <w:t xml:space="preserve">Dasar evaluasi pengaruh Campolongo, F., Ratto, M., dan</w:t>
        <w:br/>
        <w:t xml:space="preserve">parameter dan interaksi pada keluaran Tarantola, S. (2010). </w:t>
      </w:r>
      <w:r>
        <w:rPr>
          <w:rFonts w:ascii="Te XGyre Termes X" w:hAnsi="Te XGyre Termes X"/>
          <w:i/>
          <w:iCs/>
          <w:sz w:val="22"/>
          <w:szCs w:val="22"/>
        </w:rPr>
        <w:t xml:space="preserve">Variance based</w:t>
        <w:br/>
      </w:r>
      <w:r>
        <w:rPr>
          <w:rFonts w:ascii="Te XGyre Termes X" w:hAnsi="Te XGyre Termes X"/>
          <w:sz w:val="22"/>
          <w:szCs w:val="22"/>
        </w:rPr>
        <w:t xml:space="preserve">ARI. </w:t>
      </w:r>
      <w:r>
        <w:rPr>
          <w:rFonts w:ascii="Te XGyre Termes X" w:hAnsi="Te XGyre Termes X"/>
          <w:i/>
          <w:iCs/>
          <w:sz w:val="22"/>
          <w:szCs w:val="22"/>
        </w:rPr>
        <w:t xml:space="preserve">sensitivity analysis of model output.</w:t>
        <w:br/>
      </w:r>
      <w:r>
        <w:rPr>
          <w:rFonts w:ascii="Te XGyre Termes X" w:hAnsi="Te XGyre Termes X"/>
          <w:b/>
          <w:bCs/>
          <w:sz w:val="22"/>
          <w:szCs w:val="22"/>
        </w:rPr>
        <w:t xml:space="preserve">Limitations: </w:t>
      </w:r>
      <w:r>
        <w:rPr>
          <w:rFonts w:ascii="Te XGyre Termes X" w:hAnsi="Te XGyre Termes X"/>
          <w:sz w:val="22"/>
          <w:szCs w:val="22"/>
        </w:rPr>
        <w:t xml:space="preserve">Distribusi masukan dan </w:t>
      </w:r>
      <w:r>
        <w:rPr>
          <w:rFonts w:ascii="Te XGyre Termes X" w:hAnsi="Te XGyre Termes X"/>
          <w:i/>
          <w:iCs/>
          <w:sz w:val="22"/>
          <w:szCs w:val="22"/>
        </w:rPr>
        <w:t xml:space="preserve">Design and estimator for the total</w:t>
        <w:br/>
      </w:r>
      <w:r>
        <w:rPr>
          <w:rFonts w:ascii="Te XGyre Termes X" w:hAnsi="Te XGyre Termes X"/>
          <w:sz w:val="22"/>
          <w:szCs w:val="22"/>
        </w:rPr>
        <w:t xml:space="preserve">definisi keluaran harus ditetapkan </w:t>
      </w:r>
      <w:r>
        <w:rPr>
          <w:rFonts w:ascii="Te XGyre Termes X" w:hAnsi="Te XGyre Termes X"/>
          <w:i/>
          <w:iCs/>
          <w:sz w:val="22"/>
          <w:szCs w:val="22"/>
        </w:rPr>
        <w:t xml:space="preserve">sensitivity index</w:t>
      </w:r>
      <w:r>
        <w:rPr>
          <w:rFonts w:ascii="Te XGyre Termes X" w:hAnsi="Te XGyre Termes X"/>
          <w:sz w:val="22"/>
          <w:szCs w:val="22"/>
        </w:rPr>
        <w:t xml:space="preserve">. Computer Physics</w:t>
        <w:br/>
        <w:t xml:space="preserve">sebelum mengestimasi sensitivitas. Communications 181(2), 259–270.</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w:t>
      </w:r>
      <w:hyperlink r:id="rId51">
        <w:r>
          <w:rPr>
            <w:rStyle w:val="Hyperlink"/>
            <w:rFonts w:ascii="Te XGyre Termes X" w:hAnsi="Te XGyre Termes X"/>
            <w:sz w:val="22"/>
            <w:szCs w:val="22"/>
          </w:rPr>
          <w:t xml:space="preserve">DOI: </w:t>
        </w:r>
        <w:r>
          <w:rPr>
            <w:rStyle w:val="Hyperlink"/>
            <w:rFonts w:ascii="Computer Modern" w:hAnsi="Computer Modern"/>
            <w:sz w:val="22"/>
            <w:szCs w:val="22"/>
          </w:rPr>
          <w:t xml:space="preserve">10.1016/j.cpc.2009.09.018</w:t>
          <w:br/>
        </w:r>
      </w:hyperlink>
      <w:r>
        <w:rPr>
          <w:rFonts w:ascii="Te XGyre Termes X" w:hAnsi="Te XGyre Termes X"/>
          <w:sz w:val="22"/>
          <w:szCs w:val="22"/>
        </w:rPr>
        <w:t xml:space="preserve">in the argument.</w:t>
      </w:r>
    </w:p>
    <w:p>
      <w:pPr>
        <w:pBdr>
          <w:top w:val="single" w:sz="5" w:space="9" w:color="000000"/>
        </w:pBdr>
        <w:spacing w:before="16" w:after="0" w:line="253" w:lineRule="exact"/>
        <w:jc w:val="right"/>
      </w:pPr>
      <w:r>
        <w:rPr>
          <w:rFonts w:ascii="Te XGyre Termes X" w:hAnsi="Te XGyre Termes X"/>
          <w:i/>
          <w:iCs/>
          <w:sz w:val="22"/>
          <w:szCs w:val="22"/>
        </w:rPr>
        <w:t xml:space="preserve">Continued on the next page</w:t>
      </w:r>
    </w:p>
    <w:p>
      <w:pPr>
        <w:pageBreakBefore/>
        <w:spacing w:before="879" w:after="0" w:line="320" w:lineRule="exact"/>
      </w:pPr>
      <w:r>
        <w:rPr>
          <w:rFonts w:ascii="Te XGyre Termes X" w:hAnsi="Te XGyre Termes X"/>
          <w:sz w:val="22"/>
          <w:szCs w:val="22"/>
        </w:rPr>
        <w:t xml:space="preserve">Tabel 2.7 (lanjutan)</w:t>
        <w:br/>
        <w:t xml:space="preserve">Code Identity and source link Annotation and status</w:t>
      </w:r>
    </w:p>
    <w:p>
      <w:pPr>
        <w:pBdr>
          <w:top w:val="single" w:sz="5" w:space="0" w:color="000000"/>
        </w:pBdr>
        <w:spacing w:before="36" w:after="0" w:line="20" w:lineRule="exact"/>
      </w:pPr>
    </w:p>
    <w:p>
      <w:pPr>
        <w:pBdr>
          <w:top w:val="single" w:sz="7" w:space="9" w:color="000000"/>
        </w:pBdr>
        <w:spacing w:after="0" w:line="253" w:lineRule="exact"/>
      </w:pPr>
      <w:r>
        <w:rPr>
          <w:rFonts w:ascii="Te XGyre Termes X" w:hAnsi="Te XGyre Termes X"/>
          <w:sz w:val="22"/>
          <w:szCs w:val="22"/>
        </w:rPr>
        <w:t xml:space="preserve">S36 Bhattacharyya, B. (2020). </w:t>
      </w:r>
      <w:r>
        <w:rPr>
          <w:rFonts w:ascii="Te XGyre Termes X" w:hAnsi="Te XGyre Termes X"/>
          <w:i/>
          <w:iCs/>
          <w:sz w:val="22"/>
          <w:szCs w:val="22"/>
        </w:rPr>
        <w:t xml:space="preserve">Global </w:t>
      </w: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45" w:after="0" w:line="253" w:lineRule="exact"/>
      </w:pPr>
      <w:r>
        <w:rPr>
          <w:rFonts w:ascii="Te XGyre Termes X" w:hAnsi="Te XGyre Termes X"/>
          <w:i/>
          <w:iCs/>
          <w:w w:val="98"/>
          <w:sz w:val="22"/>
          <w:szCs w:val="22"/>
        </w:rPr>
        <w:t xml:space="preserve">sensitivity analysis: A Bayesian learning </w:t>
      </w:r>
      <w:r>
        <w:rPr>
          <w:rFonts w:ascii="Te XGyre Termes X" w:hAnsi="Te XGyre Termes X"/>
          <w:b/>
          <w:bCs/>
          <w:sz w:val="22"/>
          <w:szCs w:val="22"/>
        </w:rPr>
        <w:t xml:space="preserve">Relevance: </w:t>
      </w:r>
      <w:r>
        <w:rPr>
          <w:rFonts w:ascii="Te XGyre Termes X" w:hAnsi="Te XGyre Termes X"/>
          <w:sz w:val="22"/>
          <w:szCs w:val="22"/>
        </w:rPr>
        <w:t xml:space="preserve">Alternatif model pengganti</w:t>
      </w:r>
    </w:p>
    <w:p>
      <w:pPr>
        <w:spacing w:after="0" w:line="20" w:lineRule="exact"/>
        <w:sectPr>
          <w:type w:val="continuous"/>
          <w:pgSz w:w="11906" w:h="16838"/>
          <w:pgMar w:top="1490" w:right="1431" w:bottom="915" w:left="1440" w:header="708" w:footer="708" w:gutter="0"/>
        </w:sectPr>
      </w:pPr>
    </w:p>
    <w:p>
      <w:pPr>
        <w:spacing w:before="88" w:after="0" w:line="253" w:lineRule="exact"/>
        <w:jc w:val="center"/>
      </w:pPr>
      <w:r>
        <w:rPr>
          <w:rFonts w:ascii="Te XGyre Termes X" w:hAnsi="Te XGyre Termes X"/>
          <w:i/>
          <w:iCs/>
          <w:sz w:val="22"/>
          <w:szCs w:val="22"/>
        </w:rPr>
        <w:t xml:space="preserve">basedpolynomial chaos approach</w:t>
      </w:r>
      <w:r>
        <w:rPr>
          <w:rFonts w:ascii="Te XGyre Termes X" w:hAnsi="Te XGyre Termes X"/>
          <w:sz w:val="22"/>
          <w:szCs w:val="22"/>
        </w:rPr>
        <w:t xml:space="preserve">.</w:t>
      </w:r>
    </w:p>
    <w:p>
      <w:pPr>
        <w:spacing w:before="90" w:after="0" w:line="253" w:lineRule="exact"/>
        <w:jc w:val="right"/>
      </w:pPr>
      <w:r>
        <w:rPr>
          <w:rFonts w:ascii="Te XGyre Termes X" w:hAnsi="Te XGyre Termes X"/>
          <w:sz w:val="22"/>
          <w:szCs w:val="22"/>
        </w:rPr>
        <w:t xml:space="preserve">Journal of Computational Physics 415,</w:t>
      </w:r>
    </w:p>
    <w:p>
      <w:pPr>
        <w:spacing w:before="87" w:after="0" w:line="253" w:lineRule="exact"/>
        <w:ind w:firstLine="793"/>
      </w:pPr>
      <w:r>
        <w:rPr>
          <w:rFonts w:ascii="Te XGyre Termes X" w:hAnsi="Te XGyre Termes X"/>
          <w:sz w:val="22"/>
          <w:szCs w:val="22"/>
        </w:rPr>
        <w:t xml:space="preserve">109539.</w:t>
      </w:r>
    </w:p>
    <w:p>
      <w:pPr>
        <w:spacing w:before="123" w:after="0" w:line="253" w:lineRule="exact"/>
        <w:jc w:val="right"/>
      </w:pPr>
      <w:hyperlink r:id="rId52">
        <w:r>
          <w:rPr>
            <w:rStyle w:val="Hyperlink"/>
            <w:rFonts w:ascii="Te XGyre Termes X" w:hAnsi="Te XGyre Termes X"/>
            <w:sz w:val="22"/>
            <w:szCs w:val="22"/>
          </w:rPr>
          <w:t xml:space="preserve">DOI: </w:t>
        </w:r>
        <w:r>
          <w:rPr>
            <w:rStyle w:val="Hyperlink"/>
            <w:rFonts w:ascii="Computer Modern" w:hAnsi="Computer Modern"/>
            <w:sz w:val="22"/>
            <w:szCs w:val="22"/>
          </w:rPr>
          <w:t xml:space="preserve">10.1016/j.jcp.2020.109539</w:t>
        </w:r>
      </w:hyperlink>
    </w:p>
    <w:p>
      <w:pPr>
        <w:spacing w:before="759" w:after="0" w:line="273" w:lineRule="exact"/>
      </w:pPr>
      <w:r>
        <w:rPr>
          <w:rFonts w:ascii="Te XGyre Termes X" w:hAnsi="Te XGyre Termes X"/>
          <w:sz w:val="22"/>
          <w:szCs w:val="22"/>
        </w:rPr>
        <w:t xml:space="preserve">S68 Schöbi, R., Sudret, B., dan Wiart, J. (2015). </w:t>
      </w:r>
      <w:r>
        <w:rPr>
          <w:rFonts w:ascii="Te XGyre Termes X" w:hAnsi="Te XGyre Termes X"/>
          <w:i/>
          <w:iCs/>
          <w:sz w:val="22"/>
          <w:szCs w:val="22"/>
        </w:rPr>
        <w:t xml:space="preserve">Polynomial-Chaos-based Kriging</w:t>
      </w:r>
      <w:r>
        <w:rPr>
          <w:rFonts w:ascii="Te XGyre Termes X" w:hAnsi="Te XGyre Termes X"/>
          <w:sz w:val="22"/>
          <w:szCs w:val="22"/>
        </w:rPr>
        <w:t xml:space="preserve">. Pracetak arXiv:1502.03939. </w:t>
      </w:r>
      <w:hyperlink r:id="rId53">
        <w:r>
          <w:rPr>
            <w:rStyle w:val="Hyperlink"/>
            <w:rFonts w:ascii="Te XGyre Termes X" w:hAnsi="Te XGyre Termes X"/>
            <w:sz w:val="22"/>
            <w:szCs w:val="22"/>
          </w:rPr>
          <w:t xml:space="preserve">Sumber primer: arxiv.org</w:t>
        </w:r>
      </w:hyperlink>
    </w:p>
    <w:p>
      <w:pPr>
        <w:spacing w:before="1797" w:after="0" w:line="278" w:lineRule="exact"/>
      </w:pPr>
      <w:r>
        <w:rPr>
          <w:rFonts w:ascii="Te XGyre Termes X" w:hAnsi="Te XGyre Termes X"/>
          <w:sz w:val="22"/>
          <w:szCs w:val="22"/>
        </w:rPr>
        <w:t xml:space="preserve">S69 Sudret, B. (2008). </w:t>
      </w:r>
      <w:r>
        <w:rPr>
          <w:rFonts w:ascii="Te XGyre Termes X" w:hAnsi="Te XGyre Termes X"/>
          <w:i/>
          <w:iCs/>
          <w:sz w:val="22"/>
          <w:szCs w:val="22"/>
        </w:rPr>
        <w:t xml:space="preserve">Global sensitivity analysis usingpolynomial chaos expansions</w:t>
      </w:r>
      <w:r>
        <w:rPr>
          <w:rFonts w:ascii="Te XGyre Termes X" w:hAnsi="Te XGyre Termes X"/>
          <w:sz w:val="22"/>
          <w:szCs w:val="22"/>
        </w:rPr>
        <w:t xml:space="preserve">. Reliability Engineering &amp; System Safety 93(7), 964–979.</w:t>
        <w:br/>
      </w:r>
      <w:hyperlink r:id="rId54">
        <w:r>
          <w:rPr>
            <w:rStyle w:val="Hyperlink"/>
            <w:rFonts w:ascii="Te XGyre Termes X" w:hAnsi="Te XGyre Termes X"/>
            <w:sz w:val="22"/>
            <w:szCs w:val="22"/>
          </w:rPr>
          <w:t xml:space="preserve">DOI: </w:t>
        </w:r>
        <w:r>
          <w:rPr>
            <w:rStyle w:val="Hyperlink"/>
            <w:rFonts w:ascii="Computer Modern" w:hAnsi="Computer Modern"/>
            <w:sz w:val="22"/>
            <w:szCs w:val="22"/>
          </w:rPr>
          <w:t xml:space="preserve">10.1016/j.ress.2007.04.002</w:t>
        </w:r>
      </w:hyperlink>
    </w:p>
    <w:p>
      <w:pPr>
        <w:spacing w:after="0" w:line="20" w:lineRule="exact"/>
      </w:pPr>
      <w:r>
        <w:br w:type="column"/>
      </w:r>
    </w:p>
    <w:p>
      <w:pPr>
        <w:spacing w:after="0" w:line="273" w:lineRule="exact"/>
      </w:pPr>
      <w:r>
        <w:rPr>
          <w:rFonts w:ascii="Te XGyre Termes X" w:hAnsi="Te XGyre Termes X"/>
          <w:sz w:val="22"/>
          <w:szCs w:val="22"/>
        </w:rPr>
        <w:t xml:space="preserve">untuk analisis sensitivitas parameter. </w:t>
      </w:r>
      <w:r>
        <w:rPr>
          <w:rFonts w:ascii="Te XGyre Termes X" w:hAnsi="Te XGyre Termes X"/>
          <w:b/>
          <w:bCs/>
          <w:sz w:val="22"/>
          <w:szCs w:val="22"/>
        </w:rPr>
        <w:t xml:space="preserve">Limitations: </w:t>
      </w:r>
      <w:r>
        <w:rPr>
          <w:rFonts w:ascii="Te XGyre Termes X" w:hAnsi="Te XGyre Termes X"/>
          <w:sz w:val="22"/>
          <w:szCs w:val="22"/>
        </w:rPr>
        <w:t xml:space="preserve">Ketidakpastian model pengganti perlu dibedakan dari ketidakpastian indeks.</w:t>
      </w:r>
    </w:p>
    <w:p>
      <w:pPr>
        <w:spacing w:before="87"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42"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88" w:after="0" w:line="249" w:lineRule="exact"/>
      </w:pPr>
      <w:r>
        <w:rPr>
          <w:rFonts w:ascii="Te XGyre Termes X" w:hAnsi="Te XGyre Termes X"/>
          <w:b/>
          <w:bCs/>
          <w:sz w:val="22"/>
          <w:szCs w:val="22"/>
        </w:rPr>
        <w:t xml:space="preserve">Relevance: </w:t>
      </w:r>
      <w:r>
        <w:rPr>
          <w:rFonts w:ascii="Te XGyre Termes X" w:hAnsi="Te XGyre Termes X"/>
          <w:sz w:val="22"/>
          <w:szCs w:val="22"/>
        </w:rPr>
        <w:t xml:space="preserve">Alternatif model pengganti untuk mengurangi evaluasi numerik mahal.</w:t>
      </w:r>
    </w:p>
    <w:p>
      <w:pPr>
        <w:spacing w:before="126" w:after="0" w:line="273" w:lineRule="exact"/>
      </w:pPr>
      <w:r>
        <w:rPr>
          <w:rFonts w:ascii="Te XGyre Termes X" w:hAnsi="Te XGyre Termes X"/>
          <w:b/>
          <w:bCs/>
          <w:sz w:val="22"/>
          <w:szCs w:val="22"/>
        </w:rPr>
        <w:t xml:space="preserve">Limitations: </w:t>
      </w:r>
      <w:r>
        <w:rPr>
          <w:rFonts w:ascii="Te XGyre Termes X" w:hAnsi="Te XGyre Termes X"/>
          <w:sz w:val="22"/>
          <w:szCs w:val="22"/>
        </w:rPr>
        <w:t xml:space="preserve">Pembangunan surrogate membutuhkan sampel respons yang tidak tersedia sebagai masukan ARI operasional.</w:t>
      </w:r>
    </w:p>
    <w:p>
      <w:pPr>
        <w:spacing w:before="87"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43"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27" w:after="0" w:line="249" w:lineRule="exact"/>
      </w:pPr>
      <w:r>
        <w:rPr>
          <w:rFonts w:ascii="Te XGyre Termes X" w:hAnsi="Te XGyre Termes X"/>
          <w:b/>
          <w:bCs/>
          <w:sz w:val="22"/>
          <w:szCs w:val="22"/>
        </w:rPr>
        <w:t xml:space="preserve">Relevance: </w:t>
      </w:r>
      <w:r>
        <w:rPr>
          <w:rFonts w:ascii="Te XGyre Termes X" w:hAnsi="Te XGyre Termes X"/>
          <w:sz w:val="22"/>
          <w:szCs w:val="22"/>
        </w:rPr>
        <w:t xml:space="preserve">Dasar evaluasi sensitivitas global dan pembanding metode estimasi Sobol.</w:t>
      </w:r>
    </w:p>
    <w:p>
      <w:pPr>
        <w:spacing w:before="126" w:after="0" w:line="265" w:lineRule="exact"/>
      </w:pPr>
      <w:r>
        <w:rPr>
          <w:rFonts w:ascii="Te XGyre Termes X" w:hAnsi="Te XGyre Termes X"/>
          <w:b/>
          <w:bCs/>
          <w:sz w:val="22"/>
          <w:szCs w:val="22"/>
        </w:rPr>
        <w:t xml:space="preserve">Limitations: </w:t>
      </w:r>
      <w:r>
        <w:rPr>
          <w:rFonts w:ascii="Te XGyre Termes X" w:hAnsi="Te XGyre Termes X"/>
          <w:sz w:val="22"/>
          <w:szCs w:val="22"/>
        </w:rPr>
        <w:t xml:space="preserve">Akurasi surrogate dan distribusi masukan harus diperiksa sebelum menghitung indeks.</w:t>
      </w:r>
    </w:p>
    <w:p>
      <w:pPr>
        <w:spacing w:before="87"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0" w:lineRule="exact"/>
        <w:sectPr>
          <w:type w:val="continuous"/>
          <w:pgSz w:w="11906" w:h="16838"/>
          <w:pgMar w:top="1490" w:right="1431" w:bottom="915" w:left="1440" w:header="708" w:footer="708" w:gutter="0"/>
          <w:cols w:num="2" w:space="267" w:equalWidth="0">
            <w:col w:w="4794" w:space="267"/>
            <w:col w:w="3974"/>
          </w:cols>
        </w:sectPr>
      </w:pPr>
    </w:p>
    <w:p>
      <w:pPr>
        <w:spacing w:before="242" w:after="0" w:line="287" w:lineRule="exact"/>
      </w:pPr>
      <w:r>
        <w:rPr>
          <w:rFonts w:ascii="Te XGyre Termes X" w:hAnsi="Te XGyre Termes X"/>
          <w:w w:val="98"/>
          <w:sz w:val="22"/>
          <w:szCs w:val="22"/>
        </w:rPr>
        <w:t xml:space="preserve">S72 Novák, L. (2022). </w:t>
      </w:r>
      <w:r>
        <w:rPr>
          <w:rFonts w:ascii="Te XGyre Termes X" w:hAnsi="Te XGyre Termes X"/>
          <w:i/>
          <w:iCs/>
          <w:w w:val="98"/>
          <w:sz w:val="22"/>
          <w:szCs w:val="22"/>
        </w:rPr>
        <w:t xml:space="preserve">On distribution-based </w:t>
      </w:r>
      <w:r>
        <w:rPr>
          <w:rFonts w:ascii="Te XGyre Termes X" w:hAnsi="Te XGyre Termes X"/>
          <w:b/>
          <w:bCs/>
          <w:sz w:val="22"/>
          <w:szCs w:val="22"/>
        </w:rPr>
        <w:t xml:space="preserve">Role: </w:t>
      </w:r>
      <w:r>
        <w:rPr>
          <w:rFonts w:ascii="Te XGyre Termes X" w:hAnsi="Te XGyre Termes X"/>
          <w:sz w:val="22"/>
          <w:szCs w:val="22"/>
        </w:rPr>
        <w:t xml:space="preserve">Supporting.</w:t>
        <w:br/>
      </w:r>
      <w:r>
        <w:rPr>
          <w:rFonts w:ascii="Te XGyre Termes X" w:hAnsi="Te XGyre Termes X"/>
          <w:i/>
          <w:iCs/>
          <w:sz w:val="22"/>
          <w:szCs w:val="22"/>
        </w:rPr>
        <w:t xml:space="preserve">global sensitivity analysis bypolynomial </w:t>
      </w:r>
      <w:r>
        <w:rPr>
          <w:rFonts w:ascii="Te XGyre Termes X" w:hAnsi="Te XGyre Termes X"/>
          <w:b/>
          <w:bCs/>
          <w:sz w:val="22"/>
          <w:szCs w:val="22"/>
        </w:rPr>
        <w:t xml:space="preserve">Relevance: </w:t>
      </w:r>
      <w:r>
        <w:rPr>
          <w:rFonts w:ascii="Te XGyre Termes X" w:hAnsi="Te XGyre Termes X"/>
          <w:sz w:val="22"/>
          <w:szCs w:val="22"/>
        </w:rPr>
        <w:t xml:space="preserve">Alternatif sensitivitas </w:t>
      </w:r>
      <w:r>
        <w:rPr>
          <w:rFonts w:ascii="Te XGyre Termes X" w:hAnsi="Te XGyre Termes X"/>
          <w:i/>
          <w:iCs/>
          <w:sz w:val="22"/>
          <w:szCs w:val="22"/>
        </w:rPr>
        <w:t xml:space="preserve">chaos expansion</w:t>
      </w:r>
      <w:r>
        <w:rPr>
          <w:rFonts w:ascii="Te XGyre Termes X" w:hAnsi="Te XGyre Termes X"/>
          <w:sz w:val="22"/>
          <w:szCs w:val="22"/>
        </w:rPr>
        <w:t xml:space="preserve">. Computers &amp; berbasis distribusi di luar dekomposisi Structures 267, 106808. varians.</w:t>
        <w:br/>
      </w:r>
      <w:hyperlink r:id="rId55">
        <w:r>
          <w:rPr>
            <w:rStyle w:val="Hyperlink"/>
            <w:rFonts w:ascii="Te XGyre Termes X" w:hAnsi="Te XGyre Termes X"/>
            <w:sz w:val="22"/>
            <w:szCs w:val="22"/>
          </w:rPr>
          <w:t xml:space="preserve">DOI: </w:t>
        </w:r>
      </w:hyperlink>
      <w:r>
        <w:rPr>
          <w:rFonts w:ascii="Te XGyre Termes X" w:hAnsi="Te XGyre Termes X"/>
          <w:b/>
          <w:bCs/>
          <w:sz w:val="22"/>
          <w:szCs w:val="22"/>
        </w:rPr>
        <w:t xml:space="preserve">Limitations: </w:t>
      </w:r>
      <w:r>
        <w:rPr>
          <w:rFonts w:ascii="Te XGyre Termes X" w:hAnsi="Te XGyre Termes X"/>
          <w:sz w:val="22"/>
          <w:szCs w:val="22"/>
        </w:rPr>
        <w:t xml:space="preserve">Ukuran berbasis distribusi </w:t>
      </w:r>
      <w:hyperlink r:id="rId55">
        <w:r>
          <w:rPr>
            <w:rStyle w:val="Hyperlink"/>
            <w:rFonts w:ascii="Computer Modern" w:hAnsi="Computer Modern"/>
            <w:sz w:val="22"/>
            <w:szCs w:val="22"/>
          </w:rPr>
          <w:t xml:space="preserve">10.1016/j.compstruc.2022.106808 </w:t>
        </w:r>
      </w:hyperlink>
      <w:r>
        <w:rPr>
          <w:rFonts w:ascii="Te XGyre Termes X" w:hAnsi="Te XGyre Termes X"/>
          <w:sz w:val="22"/>
          <w:szCs w:val="22"/>
        </w:rPr>
        <w:t xml:space="preserve">dan Sobol tidak boleh diperlakukan identik.</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br/>
        <w:t xml:space="preserve">in the argument.</w:t>
      </w:r>
    </w:p>
    <w:p>
      <w:pPr>
        <w:pBdr>
          <w:top w:val="single" w:sz="5" w:space="9" w:color="000000"/>
        </w:pBdr>
        <w:spacing w:before="16" w:after="0" w:line="253" w:lineRule="exact"/>
        <w:jc w:val="right"/>
      </w:pPr>
      <w:r>
        <w:rPr>
          <w:rFonts w:ascii="Te XGyre Termes X" w:hAnsi="Te XGyre Termes X"/>
          <w:i/>
          <w:iCs/>
          <w:sz w:val="22"/>
          <w:szCs w:val="22"/>
        </w:rPr>
        <w:t xml:space="preserve">Continued on the nextpage</w:t>
      </w:r>
    </w:p>
    <w:p>
      <w:pPr>
        <w:pageBreakBefore/>
        <w:spacing w:before="879" w:after="0" w:line="320" w:lineRule="exact"/>
      </w:pPr>
      <w:r>
        <w:rPr>
          <w:rFonts w:ascii="Te XGyre Termes X" w:hAnsi="Te XGyre Termes X"/>
          <w:sz w:val="22"/>
          <w:szCs w:val="22"/>
        </w:rPr>
        <w:t xml:space="preserve">Tabel 2.7 (lanjutan)</w:t>
        <w:br/>
        <w:t xml:space="preserve">Code Identity and source link Annotation and status</w:t>
      </w:r>
    </w:p>
    <w:p>
      <w:pPr>
        <w:pBdr>
          <w:top w:val="single" w:sz="5" w:space="0" w:color="000000"/>
        </w:pBdr>
        <w:spacing w:before="49" w:after="0" w:line="20" w:lineRule="exact"/>
      </w:pPr>
    </w:p>
    <w:p>
      <w:pPr>
        <w:spacing w:after="0" w:line="20" w:lineRule="exact"/>
        <w:sectPr>
          <w:type w:val="continuous"/>
          <w:pgSz w:w="11906" w:h="16838"/>
          <w:pgMar w:top="1490" w:right="1431" w:bottom="915" w:left="1440" w:header="708" w:footer="708" w:gutter="0"/>
        </w:sectPr>
      </w:pPr>
    </w:p>
    <w:p>
      <w:pPr>
        <w:pBdr>
          <w:top w:val="single" w:sz="7" w:space="12" w:color="000000"/>
        </w:pBdr>
        <w:spacing w:after="0" w:line="253" w:lineRule="exact"/>
      </w:pPr>
      <w:r>
        <w:rPr>
          <w:rFonts w:ascii="Te XGyre Termes X" w:hAnsi="Te XGyre Termes X"/>
          <w:sz w:val="22"/>
          <w:szCs w:val="22"/>
        </w:rPr>
        <w:t xml:space="preserve">S73 Shang, X., Wang, L., Fang, H., Lu, L.,</w:t>
      </w:r>
    </w:p>
    <w:p>
      <w:pPr>
        <w:spacing w:before="101" w:after="0" w:line="246" w:lineRule="exact"/>
      </w:pPr>
      <w:r>
        <w:rPr>
          <w:rFonts w:ascii="Te XGyre Termes X" w:hAnsi="Te XGyre Termes X"/>
          <w:sz w:val="22"/>
          <w:szCs w:val="22"/>
        </w:rPr>
        <w:t xml:space="preserve">dan Zhang, Z. (2024). </w:t>
      </w:r>
      <w:r>
        <w:rPr>
          <w:rFonts w:ascii="Te XGyre Termes X" w:hAnsi="Te XGyre Termes X"/>
          <w:i/>
          <w:iCs/>
          <w:sz w:val="22"/>
          <w:szCs w:val="22"/>
        </w:rPr>
        <w:t xml:space="preserve">Active Learning of Ensemble Polynomial Chaos</w:t>
      </w:r>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1"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Alternatif pemilihan sampel</w:t>
      </w:r>
    </w:p>
    <w:p>
      <w:pPr>
        <w:spacing w:before="101" w:after="0" w:line="253" w:lineRule="exact"/>
      </w:pPr>
      <w:r>
        <w:rPr>
          <w:rFonts w:ascii="Te XGyre Termes X" w:hAnsi="Te XGyre Termes X"/>
          <w:sz w:val="22"/>
          <w:szCs w:val="22"/>
        </w:rPr>
        <w:t xml:space="preserve">untuk sensitivitas global dengan</w:t>
      </w:r>
    </w:p>
    <w:p>
      <w:pPr>
        <w:spacing w:after="0" w:line="20" w:lineRule="exact"/>
        <w:sectPr>
          <w:type w:val="continuous"/>
          <w:pgSz w:w="11906" w:h="16838"/>
          <w:pgMar w:top="1490" w:right="1431" w:bottom="915" w:left="1440" w:header="708" w:footer="708" w:gutter="0"/>
          <w:cols w:num="2" w:space="313" w:equalWidth="0">
            <w:col w:w="4749" w:space="313"/>
            <w:col w:w="3972"/>
          </w:cols>
        </w:sectPr>
      </w:pPr>
    </w:p>
    <w:p>
      <w:pPr>
        <w:spacing w:before="45" w:after="0" w:line="253" w:lineRule="exact"/>
      </w:pPr>
      <w:r>
        <w:rPr>
          <w:rFonts w:ascii="Te XGyre Termes X" w:hAnsi="Te XGyre Termes X"/>
          <w:i/>
          <w:iCs/>
          <w:w w:val="98"/>
          <w:sz w:val="22"/>
          <w:szCs w:val="22"/>
        </w:rPr>
        <w:t xml:space="preserve">Expansion Methodfor Global Sensitivity </w:t>
      </w:r>
      <w:r>
        <w:rPr>
          <w:rFonts w:ascii="Te XGyre Termes X" w:hAnsi="Te XGyre Termes X"/>
          <w:sz w:val="22"/>
          <w:szCs w:val="22"/>
        </w:rPr>
        <w:t xml:space="preserve">anggaran terbatas.</w:t>
      </w:r>
    </w:p>
    <w:p>
      <w:pPr>
        <w:spacing w:after="0" w:line="20" w:lineRule="exact"/>
        <w:sectPr>
          <w:type w:val="continuous"/>
          <w:pgSz w:w="11906" w:h="16838"/>
          <w:pgMar w:top="1490" w:right="1431" w:bottom="915" w:left="1440" w:header="708" w:footer="708" w:gutter="0"/>
        </w:sectPr>
      </w:pPr>
    </w:p>
    <w:p>
      <w:pPr>
        <w:spacing w:before="101" w:after="0" w:line="253" w:lineRule="exact"/>
        <w:ind w:firstLine="761"/>
      </w:pPr>
      <w:r>
        <w:rPr>
          <w:rFonts w:ascii="Te XGyre Termes X" w:hAnsi="Te XGyre Termes X"/>
          <w:i/>
          <w:iCs/>
          <w:sz w:val="22"/>
          <w:szCs w:val="22"/>
        </w:rPr>
        <w:t xml:space="preserve">Analysis</w:t>
      </w:r>
      <w:r>
        <w:rPr>
          <w:rFonts w:ascii="Te XGyre Termes X" w:hAnsi="Te XGyre Termes X"/>
          <w:sz w:val="22"/>
          <w:szCs w:val="22"/>
        </w:rPr>
        <w:t xml:space="preserve">. Reliability Engineering &amp;</w:t>
      </w:r>
    </w:p>
    <w:p>
      <w:pPr>
        <w:spacing w:before="101" w:after="0" w:line="253" w:lineRule="exact"/>
        <w:jc w:val="center"/>
      </w:pPr>
      <w:r>
        <w:rPr>
          <w:rFonts w:ascii="Te XGyre Termes X" w:hAnsi="Te XGyre Termes X"/>
          <w:sz w:val="22"/>
          <w:szCs w:val="22"/>
        </w:rPr>
        <w:t xml:space="preserve">System Safety 249, 110226.</w:t>
      </w:r>
    </w:p>
    <w:p>
      <w:pPr>
        <w:spacing w:before="98" w:after="0" w:line="253" w:lineRule="exact"/>
        <w:jc w:val="right"/>
      </w:pPr>
      <w:hyperlink r:id="rId56">
        <w:r>
          <w:rPr>
            <w:rStyle w:val="Hyperlink"/>
            <w:rFonts w:ascii="Te XGyre Termes X" w:hAnsi="Te XGyre Termes X"/>
            <w:sz w:val="22"/>
            <w:szCs w:val="22"/>
          </w:rPr>
          <w:t xml:space="preserve">DOI: </w:t>
        </w:r>
        <w:r>
          <w:rPr>
            <w:rStyle w:val="Hyperlink"/>
            <w:rFonts w:ascii="Computer Modern" w:hAnsi="Computer Modern"/>
            <w:sz w:val="22"/>
            <w:szCs w:val="22"/>
          </w:rPr>
          <w:t xml:space="preserve">10.1016/j.ress.2024.110226</w:t>
        </w:r>
      </w:hyperlink>
    </w:p>
    <w:p>
      <w:pPr>
        <w:spacing w:before="569" w:after="0" w:line="253" w:lineRule="exact"/>
      </w:pPr>
      <w:r>
        <w:rPr>
          <w:rFonts w:ascii="Te XGyre Termes X" w:hAnsi="Te XGyre Termes X"/>
          <w:sz w:val="22"/>
          <w:szCs w:val="22"/>
        </w:rPr>
        <w:t xml:space="preserve">S74 Garcia-Cabrejo, O., dan Valocchi, A.</w:t>
      </w:r>
    </w:p>
    <w:p>
      <w:pPr>
        <w:spacing w:before="101" w:after="0" w:line="253" w:lineRule="exact"/>
        <w:jc w:val="right"/>
      </w:pPr>
      <w:r>
        <w:rPr>
          <w:rFonts w:ascii="Te XGyre Termes X" w:hAnsi="Te XGyre Termes X"/>
          <w:sz w:val="22"/>
          <w:szCs w:val="22"/>
        </w:rPr>
        <w:t xml:space="preserve">(2014). </w:t>
      </w:r>
      <w:r>
        <w:rPr>
          <w:rFonts w:ascii="Te XGyre Termes X" w:hAnsi="Te XGyre Termes X"/>
          <w:i/>
          <w:iCs/>
          <w:sz w:val="22"/>
          <w:szCs w:val="22"/>
        </w:rPr>
        <w:t xml:space="preserve">Global Sensitivity Analysisfor</w:t>
      </w:r>
    </w:p>
    <w:p>
      <w:pPr>
        <w:spacing w:before="103" w:after="0" w:line="253" w:lineRule="exact"/>
        <w:jc w:val="right"/>
      </w:pPr>
      <w:r>
        <w:rPr>
          <w:rFonts w:ascii="Te XGyre Termes X" w:hAnsi="Te XGyre Termes X"/>
          <w:i/>
          <w:iCs/>
          <w:sz w:val="22"/>
          <w:szCs w:val="22"/>
        </w:rPr>
        <w:t xml:space="preserve">multivariate output using Polynomial</w:t>
      </w:r>
    </w:p>
    <w:p>
      <w:pPr>
        <w:spacing w:before="103" w:after="0" w:line="253" w:lineRule="exact"/>
        <w:jc w:val="center"/>
      </w:pPr>
      <w:r>
        <w:rPr>
          <w:rFonts w:ascii="Te XGyre Termes X" w:hAnsi="Te XGyre Termes X"/>
          <w:i/>
          <w:iCs/>
          <w:sz w:val="22"/>
          <w:szCs w:val="22"/>
        </w:rPr>
        <w:t xml:space="preserve">Chaos Expansion</w:t>
      </w:r>
      <w:r>
        <w:rPr>
          <w:rFonts w:ascii="Te XGyre Termes X" w:hAnsi="Te XGyre Termes X"/>
          <w:sz w:val="22"/>
          <w:szCs w:val="22"/>
        </w:rPr>
        <w:t xml:space="preserve">. Reliability</w:t>
      </w:r>
    </w:p>
    <w:p>
      <w:pPr>
        <w:spacing w:before="101" w:after="0" w:line="253" w:lineRule="exact"/>
        <w:jc w:val="center"/>
      </w:pPr>
      <w:r>
        <w:rPr>
          <w:rFonts w:ascii="Te XGyre Termes X" w:hAnsi="Te XGyre Termes X"/>
          <w:sz w:val="22"/>
          <w:szCs w:val="22"/>
        </w:rPr>
        <w:t xml:space="preserve">Engineering &amp; System Safety.</w:t>
      </w:r>
    </w:p>
    <w:p>
      <w:pPr>
        <w:spacing w:before="98" w:after="0" w:line="253" w:lineRule="exact"/>
        <w:jc w:val="right"/>
      </w:pPr>
      <w:hyperlink r:id="rId57">
        <w:r>
          <w:rPr>
            <w:rStyle w:val="Hyperlink"/>
            <w:rFonts w:ascii="Te XGyre Termes X" w:hAnsi="Te XGyre Termes X"/>
            <w:sz w:val="22"/>
            <w:szCs w:val="22"/>
          </w:rPr>
          <w:t xml:space="preserve">DOI: </w:t>
        </w:r>
        <w:r>
          <w:rPr>
            <w:rStyle w:val="Hyperlink"/>
            <w:rFonts w:ascii="Computer Modern" w:hAnsi="Computer Modern"/>
            <w:sz w:val="22"/>
            <w:szCs w:val="22"/>
          </w:rPr>
          <w:t xml:space="preserve">10.1016/j.ress.2014.01.005</w:t>
        </w:r>
      </w:hyperlink>
    </w:p>
    <w:p>
      <w:pPr>
        <w:spacing w:after="0" w:line="20" w:lineRule="exact"/>
      </w:pPr>
      <w:r>
        <w:br w:type="column"/>
      </w:r>
    </w:p>
    <w:p>
      <w:pPr>
        <w:spacing w:after="0" w:line="273" w:lineRule="exact"/>
      </w:pPr>
      <w:r>
        <w:rPr>
          <w:rFonts w:ascii="Te XGyre Termes X" w:hAnsi="Te XGyre Termes X"/>
          <w:b/>
          <w:bCs/>
          <w:sz w:val="22"/>
          <w:szCs w:val="22"/>
        </w:rPr>
        <w:t xml:space="preserve">Limitations: </w:t>
      </w:r>
      <w:r>
        <w:rPr>
          <w:rFonts w:ascii="Te XGyre Termes X" w:hAnsi="Te XGyre Termes X"/>
          <w:sz w:val="22"/>
          <w:szCs w:val="22"/>
        </w:rPr>
        <w:t xml:space="preserve">Memerlukan pelatihan surrogate dan evaluasi model tambahan.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6"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1"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Konteks sensitivitas</w:t>
      </w:r>
    </w:p>
    <w:p>
      <w:pPr>
        <w:spacing w:before="145" w:after="0" w:line="247" w:lineRule="exact"/>
      </w:pPr>
      <w:r>
        <w:rPr>
          <w:rFonts w:ascii="Te XGyre Termes X" w:hAnsi="Te XGyre Termes X"/>
          <w:sz w:val="22"/>
          <w:szCs w:val="22"/>
        </w:rPr>
        <w:t xml:space="preserve">bersama beberapa keluaran seperti gaya dan perpindahan.</w:t>
      </w:r>
    </w:p>
    <w:p>
      <w:pPr>
        <w:spacing w:before="99"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Struktur korelasi keluaran dan galat surrogate perlu dinilai tersendiri.</w:t>
      </w:r>
    </w:p>
    <w:p>
      <w:pPr>
        <w:spacing w:before="144"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0" w:lineRule="exact"/>
        <w:sectPr>
          <w:type w:val="continuous"/>
          <w:pgSz w:w="11906" w:h="16838"/>
          <w:pgMar w:top="1490" w:right="1431" w:bottom="915" w:left="1440" w:header="708" w:footer="708" w:gutter="0"/>
          <w:cols w:num="2" w:space="266" w:equalWidth="0">
            <w:col w:w="4795" w:space="266"/>
            <w:col w:w="3973"/>
          </w:cols>
        </w:sectPr>
      </w:pPr>
    </w:p>
    <w:p>
      <w:pPr>
        <w:spacing w:before="275" w:after="0" w:line="287" w:lineRule="exact"/>
      </w:pPr>
      <w:r>
        <w:rPr>
          <w:rFonts w:ascii="Te XGyre Termes X" w:hAnsi="Te XGyre Termes X"/>
          <w:sz w:val="22"/>
          <w:szCs w:val="22"/>
        </w:rPr>
        <w:t xml:space="preserve">S75 Bhattacharyya, B. (2023). </w:t>
      </w:r>
      <w:r>
        <w:rPr>
          <w:rFonts w:ascii="Te XGyre Termes X" w:hAnsi="Te XGyre Termes X"/>
          <w:i/>
          <w:iCs/>
          <w:sz w:val="22"/>
          <w:szCs w:val="22"/>
        </w:rPr>
        <w:t xml:space="preserve">On the use of </w:t>
      </w:r>
      <w:r>
        <w:rPr>
          <w:rFonts w:ascii="Te XGyre Termes X" w:hAnsi="Te XGyre Termes X"/>
          <w:b/>
          <w:bCs/>
          <w:sz w:val="22"/>
          <w:szCs w:val="22"/>
        </w:rPr>
        <w:t xml:space="preserve">Role: </w:t>
      </w:r>
      <w:r>
        <w:rPr>
          <w:rFonts w:ascii="Te XGyre Termes X" w:hAnsi="Te XGyre Termes X"/>
          <w:sz w:val="22"/>
          <w:szCs w:val="22"/>
        </w:rPr>
        <w:t xml:space="preserve">Supporting.</w:t>
        <w:br/>
      </w:r>
      <w:r>
        <w:rPr>
          <w:rFonts w:ascii="Te XGyre Termes X" w:hAnsi="Te XGyre Termes X"/>
          <w:i/>
          <w:iCs/>
          <w:sz w:val="22"/>
          <w:szCs w:val="22"/>
        </w:rPr>
        <w:t xml:space="preserve">sparse Bayesian learning-based </w:t>
      </w:r>
      <w:r>
        <w:rPr>
          <w:rFonts w:ascii="Te XGyre Termes X" w:hAnsi="Te XGyre Termes X"/>
          <w:b/>
          <w:bCs/>
          <w:sz w:val="22"/>
          <w:szCs w:val="22"/>
        </w:rPr>
        <w:t xml:space="preserve">Relevance: </w:t>
      </w:r>
      <w:r>
        <w:rPr>
          <w:rFonts w:ascii="Te XGyre Termes X" w:hAnsi="Te XGyre Termes X"/>
          <w:sz w:val="22"/>
          <w:szCs w:val="22"/>
        </w:rPr>
        <w:t xml:space="preserve">Alternatif sensitivitas </w:t>
      </w:r>
      <w:r>
        <w:rPr>
          <w:rFonts w:ascii="Te XGyre Termes X" w:hAnsi="Te XGyre Termes X"/>
          <w:i/>
          <w:iCs/>
          <w:sz w:val="22"/>
          <w:szCs w:val="22"/>
        </w:rPr>
        <w:t xml:space="preserve">polynomial chaos expansionfor global </w:t>
      </w:r>
      <w:r>
        <w:rPr>
          <w:rFonts w:ascii="Te XGyre Termes X" w:hAnsi="Te XGyre Termes X"/>
          <w:sz w:val="22"/>
          <w:szCs w:val="22"/>
        </w:rPr>
        <w:t xml:space="preserve">probabilitas kegagalan dengan PCE </w:t>
      </w:r>
      <w:r>
        <w:rPr>
          <w:rFonts w:ascii="Te XGyre Termes X" w:hAnsi="Te XGyre Termes X"/>
          <w:i/>
          <w:iCs/>
          <w:w w:val="98"/>
          <w:sz w:val="22"/>
          <w:szCs w:val="22"/>
        </w:rPr>
        <w:t xml:space="preserve">reliability sensitivity analysis</w:t>
      </w:r>
      <w:r>
        <w:rPr>
          <w:rFonts w:ascii="Te XGyre Termes X" w:hAnsi="Te XGyre Termes X"/>
          <w:w w:val="98"/>
          <w:sz w:val="22"/>
          <w:szCs w:val="22"/>
        </w:rPr>
        <w:t xml:space="preserve">. Journal of sparse.</w:t>
        <w:br/>
      </w:r>
      <w:r>
        <w:rPr>
          <w:rFonts w:ascii="Te XGyre Termes X" w:hAnsi="Te XGyre Termes X"/>
          <w:sz w:val="22"/>
          <w:szCs w:val="22"/>
        </w:rPr>
        <w:t xml:space="preserve">Computational and Applied </w:t>
      </w:r>
      <w:r>
        <w:rPr>
          <w:rFonts w:ascii="Te XGyre Termes X" w:hAnsi="Te XGyre Termes X"/>
          <w:b/>
          <w:bCs/>
          <w:sz w:val="22"/>
          <w:szCs w:val="22"/>
        </w:rPr>
        <w:t xml:space="preserve">Limitations: </w:t>
      </w:r>
      <w:r>
        <w:rPr>
          <w:rFonts w:ascii="Te XGyre Termes X" w:hAnsi="Te XGyre Termes X"/>
          <w:sz w:val="22"/>
          <w:szCs w:val="22"/>
        </w:rPr>
        <w:t xml:space="preserve">Target probabilitas Mathematics 420, 114819. kegagalan berbeda dari prioritas</w:t>
        <w:br/>
      </w:r>
      <w:hyperlink r:id="rId58">
        <w:r>
          <w:rPr>
            <w:rStyle w:val="Hyperlink"/>
            <w:rFonts w:ascii="Te XGyre Termes X" w:hAnsi="Te XGyre Termes X"/>
            <w:sz w:val="22"/>
            <w:szCs w:val="22"/>
          </w:rPr>
          <w:t xml:space="preserve">DOI: </w:t>
        </w:r>
        <w:r>
          <w:rPr>
            <w:rStyle w:val="Hyperlink"/>
            <w:rFonts w:ascii="Computer Modern" w:hAnsi="Computer Modern"/>
            <w:sz w:val="22"/>
            <w:szCs w:val="22"/>
          </w:rPr>
          <w:t xml:space="preserve">10.1016/j.cam.2022.114819 </w:t>
        </w:r>
      </w:hyperlink>
      <w:r>
        <w:rPr>
          <w:rFonts w:ascii="Te XGyre Termes X" w:hAnsi="Te XGyre Termes X"/>
          <w:sz w:val="22"/>
          <w:szCs w:val="22"/>
        </w:rPr>
        <w:t xml:space="preserve">deterministik ARI.</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6" w:after="0" w:line="287" w:lineRule="exact"/>
      </w:pPr>
      <w:r>
        <w:rPr>
          <w:rFonts w:ascii="Te XGyre Termes X" w:hAnsi="Te XGyre Termes X"/>
          <w:sz w:val="22"/>
          <w:szCs w:val="22"/>
        </w:rPr>
        <w:t xml:space="preserve">S76 Penulis belum diekstrak (2026). </w:t>
      </w:r>
      <w:r>
        <w:rPr>
          <w:rFonts w:ascii="Te XGyre Termes X" w:hAnsi="Te XGyre Termes X"/>
          <w:b/>
          <w:bCs/>
          <w:sz w:val="22"/>
          <w:szCs w:val="22"/>
        </w:rPr>
        <w:t xml:space="preserve">Role: </w:t>
      </w:r>
      <w:r>
        <w:rPr>
          <w:rFonts w:ascii="Te XGyre Termes X" w:hAnsi="Te XGyre Termes X"/>
          <w:sz w:val="22"/>
          <w:szCs w:val="22"/>
        </w:rPr>
        <w:t xml:space="preserve">Supporting.</w:t>
        <w:br/>
      </w:r>
      <w:r>
        <w:rPr>
          <w:rFonts w:ascii="Te XGyre Termes X" w:hAnsi="Te XGyre Termes X"/>
          <w:i/>
          <w:iCs/>
          <w:sz w:val="22"/>
          <w:szCs w:val="22"/>
        </w:rPr>
        <w:t xml:space="preserve">Uncertainty quantification and global </w:t>
      </w:r>
      <w:r>
        <w:rPr>
          <w:rFonts w:ascii="Te XGyre Termes X" w:hAnsi="Te XGyre Termes X"/>
          <w:b/>
          <w:bCs/>
          <w:sz w:val="22"/>
          <w:szCs w:val="22"/>
        </w:rPr>
        <w:t xml:space="preserve">Relevance: </w:t>
      </w:r>
      <w:r>
        <w:rPr>
          <w:rFonts w:ascii="Te XGyre Termes X" w:hAnsi="Te XGyre Termes X"/>
          <w:sz w:val="22"/>
          <w:szCs w:val="22"/>
        </w:rPr>
        <w:t xml:space="preserve">Contoh perluasan </w:t>
      </w:r>
      <w:r>
        <w:rPr>
          <w:rFonts w:ascii="Te XGyre Termes X" w:hAnsi="Te XGyre Termes X"/>
          <w:i/>
          <w:iCs/>
          <w:sz w:val="22"/>
          <w:szCs w:val="22"/>
        </w:rPr>
        <w:t xml:space="preserve">sensitivity analysis ofRC slab under </w:t>
      </w:r>
      <w:r>
        <w:rPr>
          <w:rFonts w:ascii="Te XGyre Termes X" w:hAnsi="Te XGyre Termes X"/>
          <w:sz w:val="22"/>
          <w:szCs w:val="22"/>
        </w:rPr>
        <w:t xml:space="preserve">ketidakpastian material desain dan </w:t>
      </w:r>
      <w:r>
        <w:rPr>
          <w:rFonts w:ascii="Te XGyre Termes X" w:hAnsi="Te XGyre Termes X"/>
          <w:i/>
          <w:iCs/>
          <w:sz w:val="22"/>
          <w:szCs w:val="22"/>
        </w:rPr>
        <w:t xml:space="preserve">near-field explosion using the </w:t>
      </w:r>
      <w:r>
        <w:rPr>
          <w:rFonts w:ascii="Te XGyre Termes X" w:hAnsi="Te XGyre Termes X"/>
          <w:sz w:val="22"/>
          <w:szCs w:val="22"/>
        </w:rPr>
        <w:t xml:space="preserve">gangguan pada struktur beton. </w:t>
      </w:r>
      <w:r>
        <w:rPr>
          <w:rFonts w:ascii="Te XGyre Termes X" w:hAnsi="Te XGyre Termes X"/>
          <w:i/>
          <w:iCs/>
          <w:sz w:val="22"/>
          <w:szCs w:val="22"/>
        </w:rPr>
        <w:t xml:space="preserve">generalized Polynomial Chaos </w:t>
      </w:r>
      <w:r>
        <w:rPr>
          <w:rFonts w:ascii="Te XGyre Termes X" w:hAnsi="Te XGyre Termes X"/>
          <w:b/>
          <w:bCs/>
          <w:sz w:val="22"/>
          <w:szCs w:val="22"/>
        </w:rPr>
        <w:t xml:space="preserve">Limitations: </w:t>
      </w:r>
      <w:r>
        <w:rPr>
          <w:rFonts w:ascii="Te XGyre Termes X" w:hAnsi="Te XGyre Termes X"/>
          <w:sz w:val="22"/>
          <w:szCs w:val="22"/>
        </w:rPr>
        <w:t xml:space="preserve">Penulis belum diekstrak </w:t>
      </w:r>
      <w:r>
        <w:rPr>
          <w:rFonts w:ascii="Te XGyre Termes X" w:hAnsi="Te XGyre Termes X"/>
          <w:i/>
          <w:iCs/>
          <w:sz w:val="22"/>
          <w:szCs w:val="22"/>
        </w:rPr>
        <w:t xml:space="preserve">Expansion</w:t>
      </w:r>
      <w:r>
        <w:rPr>
          <w:rFonts w:ascii="Te XGyre Termes X" w:hAnsi="Te XGyre Termes X"/>
          <w:sz w:val="22"/>
          <w:szCs w:val="22"/>
        </w:rPr>
        <w:t xml:space="preserve">. Structures 87, 111618. dan domain ledakan nonlinier berbeda </w:t>
      </w:r>
      <w:hyperlink r:id="rId59">
        <w:r>
          <w:rPr>
            <w:rStyle w:val="Hyperlink"/>
            <w:rFonts w:ascii="Te XGyre Termes X" w:hAnsi="Te XGyre Termes X"/>
            <w:sz w:val="22"/>
            <w:szCs w:val="22"/>
          </w:rPr>
          <w:t xml:space="preserve">DOI: </w:t>
        </w:r>
      </w:hyperlink>
      <w:r>
        <w:rPr>
          <w:rFonts w:ascii="Te XGyre Termes X" w:hAnsi="Te XGyre Termes X"/>
          <w:sz w:val="22"/>
          <w:szCs w:val="22"/>
        </w:rPr>
        <w:t xml:space="preserve">dari solver ARI. </w:t>
      </w:r>
      <w:hyperlink r:id="rId59">
        <w:r>
          <w:rPr>
            <w:rStyle w:val="Hyperlink"/>
            <w:rFonts w:ascii="Computer Modern" w:hAnsi="Computer Modern"/>
            <w:sz w:val="22"/>
            <w:szCs w:val="22"/>
          </w:rPr>
          <w:t xml:space="preserve">10.1016/j.istruc.2026.111618 </w:t>
        </w:r>
      </w:hyperlink>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9" w:color="000000"/>
        </w:pBdr>
        <w:spacing w:before="16" w:after="0" w:line="253" w:lineRule="exact"/>
        <w:jc w:val="right"/>
      </w:pPr>
      <w:r>
        <w:rPr>
          <w:rFonts w:ascii="Te XGyre Termes X" w:hAnsi="Te XGyre Termes X"/>
          <w:i/>
          <w:iCs/>
          <w:sz w:val="22"/>
          <w:szCs w:val="22"/>
        </w:rPr>
        <w:t xml:space="preserve">Continued on the nextpage</w:t>
      </w:r>
    </w:p>
    <w:p>
      <w:pPr>
        <w:pageBreakBefore/>
        <w:spacing w:before="879" w:after="0" w:line="320" w:lineRule="exact"/>
      </w:pPr>
      <w:bookmarkStart w:id="29" w:name="_pdfpage64"/>
      <w:bookmarkEnd w:id="29"/>
      <w:r>
        <w:rPr>
          <w:rFonts w:ascii="Te XGyre Termes X" w:hAnsi="Te XGyre Termes X"/>
          <w:sz w:val="22"/>
          <w:szCs w:val="22"/>
        </w:rPr>
        <w:t xml:space="preserve">Tabel 2.7 (lanjutan)</w:t>
        <w:br/>
        <w:t xml:space="preserve">Code Identity and source link Annotation and status</w:t>
      </w:r>
    </w:p>
    <w:p>
      <w:pPr>
        <w:pBdr>
          <w:top w:val="single" w:sz="5" w:space="0" w:color="000000"/>
        </w:pBdr>
        <w:spacing w:before="41" w:after="0" w:line="20" w:lineRule="exact"/>
      </w:pPr>
    </w:p>
    <w:p>
      <w:pPr>
        <w:spacing w:after="0" w:line="20" w:lineRule="exact"/>
        <w:sectPr>
          <w:type w:val="continuous"/>
          <w:pgSz w:w="11906" w:h="16838"/>
          <w:pgMar w:top="1490" w:right="1431" w:bottom="915" w:left="1440" w:header="708" w:footer="708" w:gutter="0"/>
        </w:sectPr>
      </w:pPr>
    </w:p>
    <w:p>
      <w:pPr>
        <w:pBdr>
          <w:top w:val="single" w:sz="7" w:space="11" w:color="000000"/>
        </w:pBdr>
        <w:spacing w:after="0" w:line="284" w:lineRule="exact"/>
      </w:pPr>
      <w:r>
        <w:rPr>
          <w:rFonts w:ascii="Te XGyre Termes X" w:hAnsi="Te XGyre Termes X"/>
          <w:sz w:val="22"/>
          <w:szCs w:val="22"/>
        </w:rPr>
        <w:t xml:space="preserve">S79 Chaudhuri, A., Marques, A. N., dan Willcox, K. E. (2019). </w:t>
      </w:r>
      <w:r>
        <w:rPr>
          <w:rFonts w:ascii="Te XGyre Termes X" w:hAnsi="Te XGyre Termes X"/>
          <w:i/>
          <w:iCs/>
          <w:spacing w:val="-4"/>
          <w:sz w:val="22"/>
          <w:szCs w:val="22"/>
        </w:rPr>
        <w:t xml:space="preserve">mfEGRA: </w:t>
      </w:r>
      <w:r>
        <w:rPr>
          <w:rFonts w:ascii="Te XGyre Termes X" w:hAnsi="Te XGyre Termes X"/>
          <w:i/>
          <w:iCs/>
          <w:sz w:val="22"/>
          <w:szCs w:val="22"/>
        </w:rPr>
        <w:t xml:space="preserve">Multifidelity Efficient Global Reliability Analysis through Active Learningfor Failure Boundary Location</w:t>
      </w:r>
      <w:r>
        <w:rPr>
          <w:rFonts w:ascii="Te XGyre Termes X" w:hAnsi="Te XGyre Termes X"/>
          <w:sz w:val="22"/>
          <w:szCs w:val="22"/>
        </w:rPr>
        <w:t xml:space="preserve">. Pracetak arXiv:1910.02497.</w:t>
        <w:br/>
      </w:r>
      <w:hyperlink r:id="rId60">
        <w:r>
          <w:rPr>
            <w:rStyle w:val="Hyperlink"/>
            <w:rFonts w:ascii="Te XGyre Termes X" w:hAnsi="Te XGyre Termes X"/>
            <w:sz w:val="22"/>
            <w:szCs w:val="22"/>
          </w:rPr>
          <w:t xml:space="preserve">Sumber primer: arxiv.org</w:t>
        </w:r>
      </w:hyperlink>
    </w:p>
    <w:p>
      <w:pPr>
        <w:spacing w:before="800" w:after="0" w:line="253" w:lineRule="exact"/>
      </w:pPr>
      <w:r>
        <w:rPr>
          <w:rFonts w:ascii="Te XGyre Termes X" w:hAnsi="Te XGyre Termes X"/>
          <w:sz w:val="22"/>
          <w:szCs w:val="22"/>
        </w:rPr>
        <w:t xml:space="preserve">S80 Sobol’, I. M. (2001). </w:t>
      </w:r>
      <w:r>
        <w:rPr>
          <w:rFonts w:ascii="Te XGyre Termes X" w:hAnsi="Te XGyre Termes X"/>
          <w:i/>
          <w:iCs/>
          <w:sz w:val="22"/>
          <w:szCs w:val="22"/>
        </w:rPr>
        <w:t xml:space="preserve">Global sensitivity</w:t>
      </w:r>
    </w:p>
    <w:p>
      <w:pPr>
        <w:spacing w:before="95" w:after="0" w:line="253" w:lineRule="exact"/>
        <w:jc w:val="center"/>
      </w:pPr>
      <w:r>
        <w:rPr>
          <w:rFonts w:ascii="Te XGyre Termes X" w:hAnsi="Te XGyre Termes X"/>
          <w:i/>
          <w:iCs/>
          <w:sz w:val="22"/>
          <w:szCs w:val="22"/>
        </w:rPr>
        <w:t xml:space="preserve">indicesfor nonlinear mathematical</w:t>
      </w:r>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93" w:after="0" w:line="264" w:lineRule="exact"/>
      </w:pPr>
      <w:r>
        <w:rPr>
          <w:rFonts w:ascii="Te XGyre Termes X" w:hAnsi="Te XGyre Termes X"/>
          <w:b/>
          <w:bCs/>
          <w:sz w:val="22"/>
          <w:szCs w:val="22"/>
        </w:rPr>
        <w:t xml:space="preserve">Relevance: </w:t>
      </w:r>
      <w:r>
        <w:rPr>
          <w:rFonts w:ascii="Te XGyre Termes X" w:hAnsi="Te XGyre Termes X"/>
          <w:sz w:val="22"/>
          <w:szCs w:val="22"/>
        </w:rPr>
        <w:t xml:space="preserve">Alternatif pengurangan biaya melalui beberapa fidelitas dan pencarian batas kegagalan.</w:t>
      </w:r>
    </w:p>
    <w:p>
      <w:pPr>
        <w:spacing w:before="91" w:after="0" w:line="278" w:lineRule="exact"/>
      </w:pPr>
      <w:r>
        <w:rPr>
          <w:rFonts w:ascii="Te XGyre Termes X" w:hAnsi="Te XGyre Termes X"/>
          <w:b/>
          <w:bCs/>
          <w:sz w:val="22"/>
          <w:szCs w:val="22"/>
        </w:rPr>
        <w:t xml:space="preserve">Limitations: </w:t>
      </w:r>
      <w:r>
        <w:rPr>
          <w:rFonts w:ascii="Te XGyre Termes X" w:hAnsi="Te XGyre Termes X"/>
          <w:sz w:val="22"/>
          <w:szCs w:val="22"/>
        </w:rPr>
        <w:t xml:space="preserve">Versi yang dicatat adalah pracetak 2019 dan versi jurnal tidak dihitung sebagai sumber tambahan.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56"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34"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Dasar menilai pengaruh</w:t>
      </w:r>
    </w:p>
    <w:p>
      <w:pPr>
        <w:spacing w:after="0" w:line="20" w:lineRule="exact"/>
        <w:sectPr>
          <w:type w:val="continuous"/>
          <w:pgSz w:w="11906" w:h="16838"/>
          <w:pgMar w:top="1490" w:right="1431" w:bottom="915" w:left="1440" w:header="708" w:footer="708" w:gutter="0"/>
          <w:cols w:num="2" w:space="226" w:equalWidth="0">
            <w:col w:w="4846" w:space="226"/>
            <w:col w:w="3963"/>
          </w:cols>
        </w:sectPr>
      </w:pPr>
    </w:p>
    <w:p>
      <w:pPr>
        <w:spacing w:before="45" w:after="0" w:line="253" w:lineRule="exact"/>
      </w:pPr>
      <w:r>
        <w:rPr>
          <w:rFonts w:ascii="Te XGyre Termes X" w:hAnsi="Te XGyre Termes X"/>
          <w:i/>
          <w:iCs/>
          <w:sz w:val="22"/>
          <w:szCs w:val="22"/>
        </w:rPr>
        <w:t xml:space="preserve">models and their Monte Carlo estimates</w:t>
      </w:r>
      <w:r>
        <w:rPr>
          <w:rFonts w:ascii="Te XGyre Termes X" w:hAnsi="Te XGyre Termes X"/>
          <w:sz w:val="22"/>
          <w:szCs w:val="22"/>
        </w:rPr>
        <w:t xml:space="preserve">. parameter dan interaksinya terhadap</w:t>
      </w:r>
    </w:p>
    <w:p>
      <w:pPr>
        <w:spacing w:after="0" w:line="20" w:lineRule="exact"/>
        <w:sectPr>
          <w:type w:val="continuous"/>
          <w:pgSz w:w="11906" w:h="16838"/>
          <w:pgMar w:top="1490" w:right="1431" w:bottom="915" w:left="1440" w:header="708" w:footer="708" w:gutter="0"/>
        </w:sectPr>
      </w:pPr>
    </w:p>
    <w:p>
      <w:pPr>
        <w:spacing w:before="93" w:after="0" w:line="253" w:lineRule="exact"/>
        <w:jc w:val="center"/>
      </w:pPr>
      <w:r>
        <w:rPr>
          <w:rFonts w:ascii="Te XGyre Termes X" w:hAnsi="Te XGyre Termes X"/>
          <w:sz w:val="22"/>
          <w:szCs w:val="22"/>
        </w:rPr>
        <w:t xml:space="preserve">Mathematics and Computers in</w:t>
      </w:r>
    </w:p>
    <w:p>
      <w:pPr>
        <w:spacing w:before="92" w:after="0" w:line="253" w:lineRule="exact"/>
        <w:jc w:val="center"/>
      </w:pPr>
      <w:r>
        <w:rPr>
          <w:rFonts w:ascii="Te XGyre Termes X" w:hAnsi="Te XGyre Termes X"/>
          <w:sz w:val="22"/>
          <w:szCs w:val="22"/>
        </w:rPr>
        <w:t xml:space="preserve">Simulation 55(1–3), 271–280.</w:t>
      </w:r>
    </w:p>
    <w:p>
      <w:pPr>
        <w:spacing w:before="103" w:after="0" w:line="253" w:lineRule="exact"/>
        <w:ind w:firstLine="794"/>
      </w:pPr>
      <w:hyperlink r:id="rId61">
        <w:r>
          <w:rPr>
            <w:rStyle w:val="Hyperlink"/>
            <w:rFonts w:ascii="Te XGyre Termes X" w:hAnsi="Te XGyre Termes X"/>
            <w:sz w:val="22"/>
            <w:szCs w:val="22"/>
          </w:rPr>
          <w:t xml:space="preserve">DOI:</w:t>
        </w:r>
      </w:hyperlink>
    </w:p>
    <w:p>
      <w:pPr>
        <w:spacing w:before="131" w:after="0" w:line="253" w:lineRule="exact"/>
        <w:jc w:val="right"/>
      </w:pPr>
      <w:hyperlink r:id="rId61">
        <w:r>
          <w:rPr>
            <w:rStyle w:val="Hyperlink"/>
            <w:rFonts w:ascii="Computer Modern" w:hAnsi="Computer Modern"/>
            <w:sz w:val="22"/>
            <w:szCs w:val="22"/>
          </w:rPr>
          <w:t xml:space="preserve">10.1016/S0378-4754(00)00270-6</w:t>
        </w:r>
      </w:hyperlink>
    </w:p>
    <w:p>
      <w:pPr>
        <w:spacing w:before="1340" w:after="0" w:line="277" w:lineRule="exact"/>
      </w:pPr>
      <w:r>
        <w:rPr>
          <w:rFonts w:ascii="Te XGyre Termes X" w:hAnsi="Te XGyre Termes X"/>
          <w:b/>
          <w:bCs/>
          <w:sz w:val="24"/>
          <w:szCs w:val="24"/>
        </w:rPr>
        <w:t xml:space="preserve">Validation and Uncertainty</w:t>
      </w:r>
    </w:p>
    <w:p>
      <w:pPr>
        <w:spacing w:after="0" w:line="20" w:lineRule="exact"/>
      </w:pPr>
      <w:r>
        <w:br w:type="column"/>
      </w:r>
    </w:p>
    <w:p>
      <w:pPr>
        <w:spacing w:after="0" w:line="253" w:lineRule="exact"/>
      </w:pPr>
      <w:r>
        <w:rPr>
          <w:rFonts w:ascii="Te XGyre Termes X" w:hAnsi="Te XGyre Termes X"/>
          <w:sz w:val="22"/>
          <w:szCs w:val="22"/>
        </w:rPr>
        <w:t xml:space="preserve">keluaran indeks.</w:t>
      </w:r>
    </w:p>
    <w:p>
      <w:pPr>
        <w:spacing w:before="133" w:after="0" w:line="265" w:lineRule="exact"/>
      </w:pPr>
      <w:r>
        <w:rPr>
          <w:rFonts w:ascii="Te XGyre Termes X" w:hAnsi="Te XGyre Termes X"/>
          <w:b/>
          <w:bCs/>
          <w:sz w:val="22"/>
          <w:szCs w:val="22"/>
        </w:rPr>
        <w:t xml:space="preserve">Limitations: </w:t>
      </w:r>
      <w:r>
        <w:rPr>
          <w:rFonts w:ascii="Te XGyre Termes X" w:hAnsi="Te XGyre Termes X"/>
          <w:sz w:val="22"/>
          <w:szCs w:val="22"/>
        </w:rPr>
        <w:t xml:space="preserve">Sensitivitas matematis tidak membuktikan kesesuaian mekanis atau recall penyaringan.</w:t>
      </w:r>
    </w:p>
    <w:p>
      <w:pPr>
        <w:pBdr>
          <w:bottom w:val="single" w:sz="7" w:space="3" w:color="000000"/>
        </w:pBdr>
        <w:spacing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0" w:lineRule="exact"/>
        <w:sectPr>
          <w:type w:val="continuous"/>
          <w:pgSz w:w="11906" w:h="16838"/>
          <w:pgMar w:top="1490" w:right="1431" w:bottom="915" w:left="1440" w:header="708" w:footer="708" w:gutter="0"/>
          <w:cols w:num="2" w:space="440" w:equalWidth="0">
            <w:col w:w="4636" w:space="440"/>
            <w:col w:w="3959"/>
          </w:cols>
        </w:sectPr>
      </w:pPr>
    </w:p>
    <w:p>
      <w:pPr>
        <w:pBdr>
          <w:bottom w:val="single" w:sz="7" w:space="12" w:color="000000"/>
        </w:pBdr>
        <w:spacing w:before="218" w:after="0" w:line="277" w:lineRule="exact"/>
        <w:jc w:val="center"/>
      </w:pPr>
      <w:r>
        <w:rPr>
          <w:rFonts w:ascii="Te XGyre Termes X" w:hAnsi="Te XGyre Termes X"/>
          <w:sz w:val="24"/>
          <w:szCs w:val="24"/>
        </w:rPr>
        <w:t xml:space="preserve">Table 2.8: Annotated source catalog: Validation and uncertainty.</w:t>
      </w:r>
    </w:p>
    <w:p>
      <w:pPr>
        <w:spacing w:after="0" w:line="385" w:lineRule="exact"/>
      </w:pPr>
    </w:p>
    <w:tbl>
      <w:tblPr>
        <w:tblW w:w="7755" w:type="dxa"/>
        <w:tblInd w:w="83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621"/>
        <w:gridCol w:w="3681"/>
        <w:gridCol w:w="3453"/>
      </w:tblGrid>
      <w:tr>
        <w:trPr>
          <w:trHeight w:val="337" w:hRule="atLeast"/>
        </w:trPr>
        <w:tc>
          <w:tcPr>
            <w:tcW w:w="621" w:type="dxa"/>
          </w:tcPr>
          <w:p>
            <w:pPr>
              <w:spacing w:after="0" w:line="253" w:lineRule="exact"/>
            </w:pPr>
            <w:r>
              <w:rPr>
                <w:rFonts w:ascii="Te XGyre Termes X" w:hAnsi="Te XGyre Termes X"/>
                <w:sz w:val="22"/>
                <w:szCs w:val="22"/>
              </w:rPr>
              <w:t xml:space="preserve">Code</w:t>
            </w:r>
          </w:p>
        </w:tc>
        <w:tc>
          <w:tcPr>
            <w:tcW w:w="3681" w:type="dxa"/>
          </w:tcPr>
          <w:p>
            <w:pPr>
              <w:spacing w:after="0" w:line="253" w:lineRule="exact"/>
            </w:pPr>
            <w:r>
              <w:rPr>
                <w:rFonts w:ascii="Te XGyre Termes X" w:hAnsi="Te XGyre Termes X"/>
                <w:sz w:val="22"/>
                <w:szCs w:val="22"/>
              </w:rPr>
              <w:t xml:space="preserve">Identity and source link</w:t>
            </w:r>
          </w:p>
        </w:tc>
        <w:tc>
          <w:tcPr>
            <w:tcW w:w="3453" w:type="dxa"/>
          </w:tcPr>
          <w:p>
            <w:pPr>
              <w:spacing w:after="0" w:line="253" w:lineRule="exact"/>
            </w:pPr>
            <w:r>
              <w:rPr>
                <w:rFonts w:ascii="Te XGyre Termes X" w:hAnsi="Te XGyre Termes X"/>
                <w:sz w:val="22"/>
                <w:szCs w:val="22"/>
              </w:rPr>
              <w:t xml:space="preserve">Annotation and status</w:t>
            </w:r>
          </w:p>
        </w:tc>
      </w:tr>
      <w:tr>
        <w:trPr>
          <w:trHeight w:val="383" w:hRule="atLeast"/>
        </w:trPr>
        <w:tc>
          <w:tcPr>
            <w:tcW w:w="621" w:type="dxa"/>
          </w:tcPr>
          <w:p>
            <w:pPr>
              <w:spacing w:after="0" w:line="253" w:lineRule="exact"/>
            </w:pPr>
            <w:r>
              <w:rPr>
                <w:rFonts w:ascii="Te XGyre Termes X" w:hAnsi="Te XGyre Termes X"/>
                <w:sz w:val="22"/>
                <w:szCs w:val="22"/>
              </w:rPr>
              <w:t xml:space="preserve">S37</w:t>
            </w:r>
          </w:p>
        </w:tc>
        <w:tc>
          <w:tcPr>
            <w:tcW w:w="3681" w:type="dxa"/>
          </w:tcPr>
          <w:p>
            <w:pPr>
              <w:spacing w:after="0" w:line="253" w:lineRule="exact"/>
            </w:pPr>
            <w:r>
              <w:rPr>
                <w:rFonts w:ascii="Te XGyre Termes X" w:hAnsi="Te XGyre Termes X"/>
                <w:sz w:val="22"/>
                <w:szCs w:val="22"/>
              </w:rPr>
              <w:t xml:space="preserve">Varma, S., dan Simon, R. (2006). </w:t>
            </w:r>
            <w:r>
              <w:rPr>
                <w:rFonts w:ascii="Te XGyre Termes X" w:hAnsi="Te XGyre Termes X"/>
                <w:i/>
                <w:iCs/>
                <w:sz w:val="22"/>
                <w:szCs w:val="22"/>
              </w:rPr>
              <w:t xml:space="preserve">Bias</w:t>
            </w:r>
          </w:p>
        </w:tc>
        <w:tc>
          <w:tcPr>
            <w:tcW w:w="3453"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tc>
      </w:tr>
      <w:tr>
        <w:trPr>
          <w:trHeight w:val="301" w:hRule="atLeast"/>
        </w:trPr>
        <w:tc>
          <w:tcPr>
            <w:tcW w:w="621" w:type="dxa"/>
          </w:tcPr>
          <w:p>
            <w:pPr>
              <w:spacing w:after="0" w:line="20" w:lineRule="exact"/>
            </w:pPr>
          </w:p>
        </w:tc>
        <w:tc>
          <w:tcPr>
            <w:tcW w:w="3681" w:type="dxa"/>
          </w:tcPr>
          <w:p>
            <w:pPr>
              <w:spacing w:after="0" w:line="253" w:lineRule="exact"/>
            </w:pPr>
            <w:r>
              <w:rPr>
                <w:rFonts w:ascii="Te XGyre Termes X" w:hAnsi="Te XGyre Termes X"/>
                <w:i/>
                <w:iCs/>
                <w:sz w:val="22"/>
                <w:szCs w:val="22"/>
              </w:rPr>
              <w:t xml:space="preserve">in error estimation when using</w:t>
            </w:r>
          </w:p>
        </w:tc>
        <w:tc>
          <w:tcPr>
            <w:tcW w:w="3453"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Dasar memisahkan</w:t>
            </w:r>
          </w:p>
        </w:tc>
      </w:tr>
      <w:tr>
        <w:trPr>
          <w:trHeight w:val="299" w:hRule="atLeast"/>
        </w:trPr>
        <w:tc>
          <w:tcPr>
            <w:tcW w:w="621" w:type="dxa"/>
          </w:tcPr>
          <w:p>
            <w:pPr>
              <w:spacing w:after="0" w:line="20" w:lineRule="exact"/>
            </w:pPr>
          </w:p>
        </w:tc>
        <w:tc>
          <w:tcPr>
            <w:tcW w:w="3681" w:type="dxa"/>
          </w:tcPr>
          <w:p>
            <w:pPr>
              <w:spacing w:after="0" w:line="253" w:lineRule="exact"/>
            </w:pPr>
            <w:r>
              <w:rPr>
                <w:rFonts w:ascii="Te XGyre Termes X" w:hAnsi="Te XGyre Termes X"/>
                <w:i/>
                <w:iCs/>
                <w:sz w:val="22"/>
                <w:szCs w:val="22"/>
              </w:rPr>
              <w:t xml:space="preserve">cross-validationfor model selection</w:t>
            </w:r>
            <w:r>
              <w:rPr>
                <w:rFonts w:ascii="Te XGyre Termes X" w:hAnsi="Te XGyre Termes X"/>
                <w:sz w:val="22"/>
                <w:szCs w:val="22"/>
              </w:rPr>
              <w:t xml:space="preserve">.</w:t>
            </w:r>
          </w:p>
        </w:tc>
        <w:tc>
          <w:tcPr>
            <w:tcW w:w="3453" w:type="dxa"/>
          </w:tcPr>
          <w:p>
            <w:pPr>
              <w:spacing w:after="0" w:line="253" w:lineRule="exact"/>
            </w:pPr>
            <w:r>
              <w:rPr>
                <w:rFonts w:ascii="Te XGyre Termes X" w:hAnsi="Te XGyre Termes X"/>
                <w:sz w:val="22"/>
                <w:szCs w:val="22"/>
              </w:rPr>
              <w:t xml:space="preserve">pemilihan konfigurasi dan estimasi</w:t>
            </w:r>
          </w:p>
        </w:tc>
      </w:tr>
      <w:tr>
        <w:trPr>
          <w:trHeight w:val="297" w:hRule="atLeast"/>
        </w:trPr>
        <w:tc>
          <w:tcPr>
            <w:tcW w:w="621" w:type="dxa"/>
          </w:tcPr>
          <w:p>
            <w:pPr>
              <w:spacing w:after="0" w:line="20" w:lineRule="exact"/>
            </w:pPr>
          </w:p>
        </w:tc>
        <w:tc>
          <w:tcPr>
            <w:tcW w:w="3681" w:type="dxa"/>
          </w:tcPr>
          <w:p>
            <w:pPr>
              <w:spacing w:after="0" w:line="253" w:lineRule="exact"/>
            </w:pPr>
            <w:r>
              <w:rPr>
                <w:rFonts w:ascii="Te XGyre Termes X" w:hAnsi="Te XGyre Termes X"/>
                <w:sz w:val="22"/>
                <w:szCs w:val="22"/>
              </w:rPr>
              <w:t xml:space="preserve">BMC Bioinformatics 7, 91.</w:t>
            </w:r>
          </w:p>
        </w:tc>
        <w:tc>
          <w:tcPr>
            <w:tcW w:w="3453" w:type="dxa"/>
          </w:tcPr>
          <w:p>
            <w:pPr>
              <w:spacing w:after="0" w:line="253" w:lineRule="exact"/>
            </w:pPr>
            <w:r>
              <w:rPr>
                <w:rFonts w:ascii="Te XGyre Termes X" w:hAnsi="Te XGyre Termes X"/>
                <w:sz w:val="22"/>
                <w:szCs w:val="22"/>
              </w:rPr>
              <w:t xml:space="preserve">kinerja.</w:t>
            </w:r>
          </w:p>
        </w:tc>
      </w:tr>
      <w:tr>
        <w:trPr>
          <w:trHeight w:val="249" w:hRule="atLeast"/>
        </w:trPr>
        <w:tc>
          <w:tcPr>
            <w:tcW w:w="621" w:type="dxa"/>
          </w:tcPr>
          <w:p>
            <w:pPr>
              <w:spacing w:after="0" w:line="20" w:lineRule="exact"/>
            </w:pPr>
          </w:p>
        </w:tc>
        <w:tc>
          <w:tcPr>
            <w:tcW w:w="3681" w:type="dxa"/>
          </w:tcPr>
          <w:p>
            <w:pPr>
              <w:spacing w:after="0" w:line="253" w:lineRule="exact"/>
            </w:pPr>
            <w:r>
              <w:rPr>
                <w:rFonts w:ascii="Te XGyre Termes X" w:hAnsi="Te XGyre Termes X"/>
                <w:sz w:val="22"/>
                <w:szCs w:val="22"/>
              </w:rPr>
              <w:t xml:space="preserve">DOI: </w:t>
            </w:r>
            <w:r>
              <w:rPr>
                <w:rFonts w:ascii="Computer Modern" w:hAnsi="Computer Modern"/>
                <w:sz w:val="22"/>
                <w:szCs w:val="22"/>
              </w:rPr>
              <w:t xml:space="preserve">10.1186/1471-2105-7-91</w:t>
            </w:r>
          </w:p>
        </w:tc>
        <w:tc>
          <w:tcPr>
            <w:tcW w:w="3453" w:type="dxa"/>
          </w:tcPr>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Validasi bersarang tetap</w:t>
            </w:r>
          </w:p>
        </w:tc>
      </w:tr>
    </w:tbl>
    <w:p>
      <w:pPr>
        <w:spacing w:before="93" w:after="0" w:line="273" w:lineRule="exact"/>
      </w:pPr>
      <w:r>
        <w:rPr>
          <w:rFonts w:ascii="Te XGyre Termes X" w:hAnsi="Te XGyre Termes X"/>
          <w:sz w:val="22"/>
          <w:szCs w:val="22"/>
        </w:rPr>
        <w:t xml:space="preserve">harus menjaga pengelompokan model induk.</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9" w:color="000000"/>
        </w:pBdr>
        <w:spacing w:before="16" w:after="0" w:line="253" w:lineRule="exact"/>
        <w:jc w:val="right"/>
      </w:pPr>
      <w:r>
        <w:rPr>
          <w:rFonts w:ascii="Te XGyre Termes X" w:hAnsi="Te XGyre Termes X"/>
          <w:i/>
          <w:iCs/>
          <w:sz w:val="22"/>
          <w:szCs w:val="22"/>
        </w:rPr>
        <w:t xml:space="preserve">Continued on the nextpage</w:t>
      </w:r>
    </w:p>
    <w:p>
      <w:pPr>
        <w:pageBreakBefore/>
        <w:spacing w:before="879" w:after="0" w:line="320" w:lineRule="exact"/>
      </w:pPr>
      <w:r>
        <w:rPr>
          <w:rFonts w:ascii="Te XGyre Termes X" w:hAnsi="Te XGyre Termes X"/>
          <w:sz w:val="22"/>
          <w:szCs w:val="22"/>
        </w:rPr>
        <w:t xml:space="preserve">Tabel 2.8 (lanjutan)</w:t>
        <w:br/>
        <w:t xml:space="preserve">Code Identity and source link Annotation and status</w:t>
      </w:r>
    </w:p>
    <w:p>
      <w:pPr>
        <w:pBdr>
          <w:top w:val="single" w:sz="5" w:space="0" w:color="000000"/>
        </w:pBdr>
        <w:spacing w:before="42" w:after="0" w:line="20" w:lineRule="exact"/>
      </w:pPr>
    </w:p>
    <w:p>
      <w:pPr>
        <w:spacing w:after="0" w:line="20" w:lineRule="exact"/>
        <w:sectPr>
          <w:type w:val="continuous"/>
          <w:pgSz w:w="11906" w:h="16838"/>
          <w:pgMar w:top="1490" w:right="1431" w:bottom="915" w:left="1440" w:header="708" w:footer="708" w:gutter="0"/>
        </w:sectPr>
      </w:pPr>
    </w:p>
    <w:p>
      <w:pPr>
        <w:pBdr>
          <w:top w:val="single" w:sz="7" w:space="11" w:color="000000"/>
        </w:pBdr>
        <w:spacing w:after="0" w:line="253" w:lineRule="exact"/>
      </w:pPr>
      <w:r>
        <w:rPr>
          <w:rFonts w:ascii="Te XGyre Termes X" w:hAnsi="Te XGyre Termes X"/>
          <w:sz w:val="22"/>
          <w:szCs w:val="22"/>
        </w:rPr>
        <w:t xml:space="preserve">S38 Cawley, G. C., dan Talbot, N. L. C.</w:t>
      </w:r>
    </w:p>
    <w:p>
      <w:pPr>
        <w:spacing w:before="95" w:after="0" w:line="253" w:lineRule="exact"/>
        <w:jc w:val="right"/>
      </w:pPr>
      <w:r>
        <w:rPr>
          <w:rFonts w:ascii="Te XGyre Termes X" w:hAnsi="Te XGyre Termes X"/>
          <w:sz w:val="22"/>
          <w:szCs w:val="22"/>
        </w:rPr>
        <w:t xml:space="preserve">(2010). </w:t>
      </w:r>
      <w:r>
        <w:rPr>
          <w:rFonts w:ascii="Te XGyre Termes X" w:hAnsi="Te XGyre Termes X"/>
          <w:i/>
          <w:iCs/>
          <w:sz w:val="22"/>
          <w:szCs w:val="22"/>
        </w:rPr>
        <w:t xml:space="preserve">On Over-fitting in Model</w:t>
      </w:r>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36"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Dasar mencegah bias saat</w:t>
      </w:r>
    </w:p>
    <w:p>
      <w:pPr>
        <w:spacing w:after="0" w:line="20" w:lineRule="exact"/>
        <w:sectPr>
          <w:type w:val="continuous"/>
          <w:pgSz w:w="11906" w:h="16838"/>
          <w:pgMar w:top="1490" w:right="1431" w:bottom="915" w:left="1440" w:header="708" w:footer="708" w:gutter="0"/>
          <w:cols w:num="2" w:space="721" w:equalWidth="0">
            <w:col w:w="4451" w:space="721"/>
            <w:col w:w="3863"/>
          </w:cols>
        </w:sectPr>
      </w:pPr>
    </w:p>
    <w:p>
      <w:pPr>
        <w:spacing w:before="45" w:after="0" w:line="253" w:lineRule="exact"/>
      </w:pPr>
      <w:r>
        <w:rPr>
          <w:rFonts w:ascii="Te XGyre Termes X" w:hAnsi="Te XGyre Termes X"/>
          <w:i/>
          <w:iCs/>
          <w:sz w:val="22"/>
          <w:szCs w:val="22"/>
        </w:rPr>
        <w:t xml:space="preserve">Selection and Subsequent Selection Bias </w:t>
      </w:r>
      <w:r>
        <w:rPr>
          <w:rFonts w:ascii="Te XGyre Termes X" w:hAnsi="Te XGyre Termes X"/>
          <w:sz w:val="22"/>
          <w:szCs w:val="22"/>
        </w:rPr>
        <w:t xml:space="preserve">memilih ambang dan konfigurasi ARI.</w:t>
      </w:r>
    </w:p>
    <w:p>
      <w:pPr>
        <w:spacing w:after="0" w:line="20" w:lineRule="exact"/>
        <w:sectPr>
          <w:type w:val="continuous"/>
          <w:pgSz w:w="11906" w:h="16838"/>
          <w:pgMar w:top="1490" w:right="1431" w:bottom="915" w:left="1440" w:header="708" w:footer="708" w:gutter="0"/>
        </w:sectPr>
      </w:pPr>
    </w:p>
    <w:p>
      <w:pPr>
        <w:spacing w:before="95" w:after="0" w:line="253" w:lineRule="exact"/>
        <w:jc w:val="right"/>
      </w:pPr>
      <w:r>
        <w:rPr>
          <w:rFonts w:ascii="Te XGyre Termes X" w:hAnsi="Te XGyre Termes X"/>
          <w:i/>
          <w:iCs/>
          <w:sz w:val="22"/>
          <w:szCs w:val="22"/>
        </w:rPr>
        <w:t xml:space="preserve">in Performance Evaluation</w:t>
      </w:r>
      <w:r>
        <w:rPr>
          <w:rFonts w:ascii="Te XGyre Termes X" w:hAnsi="Te XGyre Termes X"/>
          <w:sz w:val="22"/>
          <w:szCs w:val="22"/>
        </w:rPr>
        <w:t xml:space="preserve">. Journal of</w:t>
      </w:r>
    </w:p>
    <w:p>
      <w:pPr>
        <w:spacing w:before="97" w:after="0" w:line="253" w:lineRule="exact"/>
        <w:jc w:val="center"/>
      </w:pPr>
      <w:r>
        <w:rPr>
          <w:rFonts w:ascii="Te XGyre Termes X" w:hAnsi="Te XGyre Termes X"/>
          <w:sz w:val="22"/>
          <w:szCs w:val="22"/>
        </w:rPr>
        <w:t xml:space="preserve">Machine Learning Research 11,</w:t>
      </w:r>
    </w:p>
    <w:p>
      <w:pPr>
        <w:spacing w:before="96" w:after="0" w:line="253" w:lineRule="exact"/>
        <w:ind w:firstLine="792"/>
      </w:pPr>
      <w:r>
        <w:rPr>
          <w:rFonts w:ascii="Te XGyre Termes X" w:hAnsi="Te XGyre Termes X"/>
          <w:sz w:val="22"/>
          <w:szCs w:val="22"/>
        </w:rPr>
        <w:t xml:space="preserve">2079–2107.</w:t>
      </w:r>
    </w:p>
    <w:p>
      <w:pPr>
        <w:spacing w:before="135" w:after="0" w:line="253" w:lineRule="exact"/>
        <w:jc w:val="center"/>
      </w:pPr>
      <w:hyperlink r:id="rId20">
        <w:r>
          <w:rPr>
            <w:rStyle w:val="Hyperlink"/>
            <w:rFonts w:ascii="Te XGyre Termes X" w:hAnsi="Te XGyre Termes X"/>
            <w:sz w:val="22"/>
            <w:szCs w:val="22"/>
          </w:rPr>
          <w:t xml:space="preserve">Sumber primer: www.jmlr.org</w:t>
        </w:r>
      </w:hyperlink>
    </w:p>
    <w:p>
      <w:pPr>
        <w:spacing w:before="536" w:after="0" w:line="253" w:lineRule="exact"/>
      </w:pPr>
      <w:r>
        <w:rPr>
          <w:rFonts w:ascii="Te XGyre Termes X" w:hAnsi="Te XGyre Termes X"/>
          <w:sz w:val="22"/>
          <w:szCs w:val="22"/>
        </w:rPr>
        <w:t xml:space="preserve">S39 Saito, T., dan Rehmsmeier, M. (2015).</w:t>
      </w:r>
    </w:p>
    <w:p>
      <w:pPr>
        <w:spacing w:before="103" w:after="0" w:line="263" w:lineRule="exact"/>
      </w:pPr>
      <w:r>
        <w:rPr>
          <w:rFonts w:ascii="Te XGyre Termes X" w:hAnsi="Te XGyre Termes X"/>
          <w:i/>
          <w:iCs/>
          <w:sz w:val="22"/>
          <w:szCs w:val="22"/>
        </w:rPr>
        <w:t xml:space="preserve">The Precision-Recall Plot Is More Informative than the ROC Plot When Evaluating Binary Classifiers on</w:t>
      </w:r>
    </w:p>
    <w:p>
      <w:pPr>
        <w:spacing w:after="0" w:line="20" w:lineRule="exact"/>
      </w:pPr>
      <w:r>
        <w:br w:type="column"/>
      </w:r>
    </w:p>
    <w:p>
      <w:pPr>
        <w:spacing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Literatur bias seleksi tidak menggantikan evaluasi independen pada struktur.</w:t>
      </w:r>
    </w:p>
    <w:p>
      <w:pPr>
        <w:spacing w:before="135" w:after="0" w:line="248" w:lineRule="exact"/>
      </w:pPr>
      <w:r>
        <w:rPr>
          <w:rFonts w:ascii="Te XGyre Termes X" w:hAnsi="Te XGyre Termes X"/>
          <w:b/>
          <w:bCs/>
          <w:w w:val="98"/>
          <w:sz w:val="22"/>
          <w:szCs w:val="22"/>
        </w:rPr>
        <w:t xml:space="preserve">Status: </w:t>
      </w:r>
      <w:r>
        <w:rPr>
          <w:rFonts w:ascii="Te XGyre Termes X" w:hAnsi="Te XGyre Termes X"/>
          <w:w w:val="98"/>
          <w:sz w:val="22"/>
          <w:szCs w:val="22"/>
        </w:rPr>
        <w:t xml:space="preserve">integrated into the synthesis and </w:t>
      </w:r>
      <w:r>
        <w:rPr>
          <w:rFonts w:ascii="Te XGyre Termes X" w:hAnsi="Te XGyre Termes X"/>
          <w:sz w:val="22"/>
          <w:szCs w:val="22"/>
        </w:rPr>
        <w:t xml:space="preserve">bibliography.</w:t>
      </w:r>
    </w:p>
    <w:p>
      <w:pPr>
        <w:spacing w:before="261"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36" w:after="0" w:line="264" w:lineRule="exact"/>
      </w:pPr>
      <w:r>
        <w:rPr>
          <w:rFonts w:ascii="Te XGyre Termes X" w:hAnsi="Te XGyre Termes X"/>
          <w:b/>
          <w:bCs/>
          <w:sz w:val="22"/>
          <w:szCs w:val="22"/>
        </w:rPr>
        <w:t xml:space="preserve">Relevance: </w:t>
      </w:r>
      <w:r>
        <w:rPr>
          <w:rFonts w:ascii="Te XGyre Termes X" w:hAnsi="Te XGyre Termes X"/>
          <w:sz w:val="22"/>
          <w:szCs w:val="22"/>
        </w:rPr>
        <w:t xml:space="preserve">Dasar memilih pelaporan precision dan recall ketika kasus kritis tidak seimbang.</w:t>
      </w:r>
    </w:p>
    <w:p>
      <w:pPr>
        <w:spacing w:after="0" w:line="20" w:lineRule="exact"/>
        <w:sectPr>
          <w:type w:val="continuous"/>
          <w:pgSz w:w="11906" w:h="16838"/>
          <w:pgMar w:top="1490" w:right="1431" w:bottom="915" w:left="1440" w:header="708" w:footer="708" w:gutter="0"/>
          <w:cols w:num="2" w:space="308" w:equalWidth="0">
            <w:col w:w="4746" w:space="308"/>
            <w:col w:w="3981"/>
          </w:cols>
        </w:sectPr>
      </w:pPr>
    </w:p>
    <w:p>
      <w:pPr>
        <w:spacing w:before="45" w:after="0" w:line="253" w:lineRule="exact"/>
      </w:pPr>
      <w:r>
        <w:rPr>
          <w:rFonts w:ascii="Te XGyre Termes X" w:hAnsi="Te XGyre Termes X"/>
          <w:i/>
          <w:iCs/>
          <w:w w:val="98"/>
          <w:sz w:val="22"/>
          <w:szCs w:val="22"/>
        </w:rPr>
        <w:t xml:space="preserve">Imbalanced Datasets</w:t>
      </w:r>
      <w:r>
        <w:rPr>
          <w:rFonts w:ascii="Te XGyre Termes X" w:hAnsi="Te XGyre Termes X"/>
          <w:w w:val="98"/>
          <w:sz w:val="22"/>
          <w:szCs w:val="22"/>
        </w:rPr>
        <w:t xml:space="preserve">. PLOS ONE 10(3), </w:t>
      </w:r>
      <w:r>
        <w:rPr>
          <w:rFonts w:ascii="Te XGyre Termes X" w:hAnsi="Te XGyre Termes X"/>
          <w:b/>
          <w:bCs/>
          <w:sz w:val="22"/>
          <w:szCs w:val="22"/>
        </w:rPr>
        <w:t xml:space="preserve">Limitations: </w:t>
      </w:r>
      <w:r>
        <w:rPr>
          <w:rFonts w:ascii="Te XGyre Termes X" w:hAnsi="Te XGyre Termes X"/>
          <w:sz w:val="22"/>
          <w:szCs w:val="22"/>
        </w:rPr>
        <w:t xml:space="preserve">Kurva precision–recall</w:t>
      </w:r>
    </w:p>
    <w:p>
      <w:pPr>
        <w:spacing w:after="0" w:line="20" w:lineRule="exact"/>
        <w:sectPr>
          <w:type w:val="continuous"/>
          <w:pgSz w:w="11906" w:h="16838"/>
          <w:pgMar w:top="1490" w:right="1431" w:bottom="915" w:left="1440" w:header="708" w:footer="708" w:gutter="0"/>
        </w:sectPr>
      </w:pPr>
    </w:p>
    <w:p>
      <w:pPr>
        <w:spacing w:before="96" w:after="0" w:line="253" w:lineRule="exact"/>
      </w:pPr>
      <w:r>
        <w:rPr>
          <w:rFonts w:ascii="Te XGyre Termes X" w:hAnsi="Te XGyre Termes X"/>
          <w:sz w:val="22"/>
          <w:szCs w:val="22"/>
        </w:rPr>
        <w:t xml:space="preserve">e0118432.</w:t>
      </w:r>
    </w:p>
    <w:p>
      <w:pPr>
        <w:spacing w:before="138" w:after="0" w:line="253" w:lineRule="exact"/>
      </w:pPr>
      <w:hyperlink r:id="rId62">
        <w:r>
          <w:rPr>
            <w:rStyle w:val="Hyperlink"/>
            <w:rFonts w:ascii="Te XGyre Termes X" w:hAnsi="Te XGyre Termes X"/>
            <w:sz w:val="22"/>
            <w:szCs w:val="22"/>
          </w:rPr>
          <w:t xml:space="preserve">DOI:</w:t>
        </w:r>
      </w:hyperlink>
    </w:p>
    <w:p>
      <w:pPr>
        <w:spacing w:before="134" w:after="0" w:line="253" w:lineRule="exact"/>
      </w:pPr>
      <w:hyperlink r:id="rId62">
        <w:r>
          <w:rPr>
            <w:rStyle w:val="Hyperlink"/>
            <w:rFonts w:ascii="Computer Modern" w:hAnsi="Computer Modern"/>
            <w:sz w:val="22"/>
            <w:szCs w:val="22"/>
          </w:rPr>
          <w:t xml:space="preserve">10.1371/journal.pone.0118432</w:t>
        </w:r>
      </w:hyperlink>
    </w:p>
    <w:p>
      <w:pPr>
        <w:spacing w:after="0" w:line="20" w:lineRule="exact"/>
      </w:pPr>
      <w:r>
        <w:br w:type="column"/>
      </w:r>
    </w:p>
    <w:p>
      <w:pPr>
        <w:spacing w:after="0" w:line="247" w:lineRule="exact"/>
      </w:pPr>
      <w:r>
        <w:rPr>
          <w:rFonts w:ascii="Te XGyre Termes X" w:hAnsi="Te XGyre Termes X"/>
          <w:sz w:val="22"/>
          <w:szCs w:val="22"/>
        </w:rPr>
        <w:t xml:space="preserve">tidak sama dengan recall–reduksi atau jaminan keselamatan.</w:t>
      </w:r>
    </w:p>
    <w:p>
      <w:pPr>
        <w:spacing w:before="93" w:after="0" w:line="248" w:lineRule="exact"/>
      </w:pPr>
      <w:r>
        <w:rPr>
          <w:rFonts w:ascii="Te XGyre Termes X" w:hAnsi="Te XGyre Termes X"/>
          <w:b/>
          <w:bCs/>
          <w:w w:val="98"/>
          <w:sz w:val="22"/>
          <w:szCs w:val="22"/>
        </w:rPr>
        <w:t xml:space="preserve">Status: </w:t>
      </w:r>
      <w:r>
        <w:rPr>
          <w:rFonts w:ascii="Te XGyre Termes X" w:hAnsi="Te XGyre Termes X"/>
          <w:w w:val="98"/>
          <w:sz w:val="22"/>
          <w:szCs w:val="22"/>
        </w:rPr>
        <w:t xml:space="preserve">integrated into the synthesis and </w:t>
      </w:r>
      <w:r>
        <w:rPr>
          <w:rFonts w:ascii="Te XGyre Termes X" w:hAnsi="Te XGyre Termes X"/>
          <w:sz w:val="22"/>
          <w:szCs w:val="22"/>
        </w:rPr>
        <w:t xml:space="preserve">bibliography.</w:t>
      </w:r>
    </w:p>
    <w:p>
      <w:pPr>
        <w:spacing w:after="0" w:line="20" w:lineRule="exact"/>
        <w:sectPr>
          <w:type w:val="continuous"/>
          <w:pgSz w:w="11906" w:h="16838"/>
          <w:pgMar w:top="1490" w:right="1431" w:bottom="915" w:left="1440" w:header="708" w:footer="708" w:gutter="0"/>
          <w:cols w:num="2" w:space="634" w:equalWidth="0">
            <w:col w:w="3965" w:space="634"/>
            <w:col w:w="4436"/>
          </w:cols>
        </w:sectPr>
      </w:pPr>
    </w:p>
    <w:p>
      <w:pPr>
        <w:spacing w:before="213" w:after="0" w:line="253" w:lineRule="exact"/>
      </w:pPr>
      <w:r>
        <w:rPr>
          <w:rFonts w:ascii="Te XGyre Termes X" w:hAnsi="Te XGyre Termes X"/>
          <w:sz w:val="22"/>
          <w:szCs w:val="22"/>
        </w:rPr>
        <w:t xml:space="preserve">S40 Davis, J., dan Goadrich, M. (2006). </w:t>
      </w:r>
      <w:r>
        <w:rPr>
          <w:rFonts w:ascii="Te XGyre Termes X" w:hAnsi="Te XGyre Termes X"/>
          <w:i/>
          <w:iCs/>
          <w:sz w:val="22"/>
          <w:szCs w:val="22"/>
        </w:rPr>
        <w:t xml:space="preserve">The </w:t>
      </w:r>
      <w:r>
        <w:rPr>
          <w:rFonts w:ascii="Te XGyre Termes X" w:hAnsi="Te XGyre Termes X"/>
          <w:b/>
          <w:bCs/>
          <w:sz w:val="22"/>
          <w:szCs w:val="22"/>
        </w:rPr>
        <w:t xml:space="preserve">Role: </w:t>
      </w:r>
      <w:r>
        <w:rPr>
          <w:rFonts w:ascii="Te XGyre Termes X" w:hAnsi="Te XGyre Termes X"/>
          <w:sz w:val="22"/>
          <w:szCs w:val="22"/>
        </w:rPr>
        <w:t xml:space="preserve">Core.</w:t>
      </w:r>
    </w:p>
    <w:p>
      <w:pPr>
        <w:spacing w:before="103" w:after="0" w:line="284" w:lineRule="exact"/>
      </w:pPr>
      <w:r>
        <w:rPr>
          <w:rFonts w:ascii="Te XGyre Termes X" w:hAnsi="Te XGyre Termes X"/>
          <w:i/>
          <w:iCs/>
          <w:sz w:val="22"/>
          <w:szCs w:val="22"/>
        </w:rPr>
        <w:t xml:space="preserve">Relationship Between Precision-Recall </w:t>
      </w:r>
      <w:r>
        <w:rPr>
          <w:rFonts w:ascii="Te XGyre Termes X" w:hAnsi="Te XGyre Termes X"/>
          <w:b/>
          <w:bCs/>
          <w:sz w:val="22"/>
          <w:szCs w:val="22"/>
        </w:rPr>
        <w:t xml:space="preserve">Relevance: </w:t>
      </w:r>
      <w:r>
        <w:rPr>
          <w:rFonts w:ascii="Te XGyre Termes X" w:hAnsi="Te XGyre Termes X"/>
          <w:sz w:val="22"/>
          <w:szCs w:val="22"/>
        </w:rPr>
        <w:t xml:space="preserve">Dasar interpretasi kurva </w:t>
      </w:r>
      <w:r>
        <w:rPr>
          <w:rFonts w:ascii="Te XGyre Termes X" w:hAnsi="Te XGyre Termes X"/>
          <w:i/>
          <w:iCs/>
          <w:sz w:val="22"/>
          <w:szCs w:val="22"/>
        </w:rPr>
        <w:t xml:space="preserve">and ROC Curves</w:t>
      </w:r>
      <w:r>
        <w:rPr>
          <w:rFonts w:ascii="Te XGyre Termes X" w:hAnsi="Te XGyre Termes X"/>
          <w:sz w:val="22"/>
          <w:szCs w:val="22"/>
        </w:rPr>
        <w:t xml:space="preserve">. Proceedings of ICML pemeringkatan dan ketidakseimbangan 2006, 233–240. kelas.</w:t>
        <w:br/>
      </w:r>
      <w:hyperlink r:id="rId63">
        <w:r>
          <w:rPr>
            <w:rStyle w:val="Hyperlink"/>
            <w:rFonts w:ascii="Te XGyre Termes X" w:hAnsi="Te XGyre Termes X"/>
            <w:sz w:val="22"/>
            <w:szCs w:val="22"/>
          </w:rPr>
          <w:t xml:space="preserve">DOI: </w:t>
        </w:r>
        <w:r>
          <w:rPr>
            <w:rStyle w:val="Hyperlink"/>
            <w:rFonts w:ascii="Computer Modern" w:hAnsi="Computer Modern"/>
            <w:sz w:val="22"/>
            <w:szCs w:val="22"/>
          </w:rPr>
          <w:t xml:space="preserve">10.1145/1143844.1143874 </w:t>
        </w:r>
      </w:hyperlink>
      <w:r>
        <w:rPr>
          <w:rFonts w:ascii="Te XGyre Termes X" w:hAnsi="Te XGyre Termes X"/>
          <w:b/>
          <w:bCs/>
          <w:sz w:val="22"/>
          <w:szCs w:val="22"/>
        </w:rPr>
        <w:t xml:space="preserve">Limitations: </w:t>
      </w:r>
      <w:r>
        <w:rPr>
          <w:rFonts w:ascii="Te XGyre Termes X" w:hAnsi="Te XGyre Termes X"/>
          <w:sz w:val="22"/>
          <w:szCs w:val="22"/>
        </w:rPr>
        <w:t xml:space="preserve">Interpolasi serta sasaran optimasi PR perlu dibedakan dari ROC. </w:t>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22" w:after="0" w:line="253" w:lineRule="exact"/>
      </w:pPr>
      <w:r>
        <w:rPr>
          <w:rFonts w:ascii="Te XGyre Termes X" w:hAnsi="Te XGyre Termes X"/>
          <w:sz w:val="22"/>
          <w:szCs w:val="22"/>
        </w:rPr>
        <w:t xml:space="preserve">S41 Geifman, Y., dan El-Yaniv, R. (2017). </w:t>
      </w: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95" w:after="0" w:line="285" w:lineRule="exact"/>
      </w:pPr>
      <w:r>
        <w:rPr>
          <w:rFonts w:ascii="Te XGyre Termes X" w:hAnsi="Te XGyre Termes X"/>
          <w:i/>
          <w:iCs/>
          <w:sz w:val="22"/>
          <w:szCs w:val="22"/>
        </w:rPr>
        <w:t xml:space="preserve">Selective Classificationfor Deep Neural </w:t>
      </w:r>
      <w:r>
        <w:rPr>
          <w:rFonts w:ascii="Te XGyre Termes X" w:hAnsi="Te XGyre Termes X"/>
          <w:b/>
          <w:bCs/>
          <w:sz w:val="22"/>
          <w:szCs w:val="22"/>
        </w:rPr>
        <w:t xml:space="preserve">Relevance: </w:t>
      </w:r>
      <w:r>
        <w:rPr>
          <w:rFonts w:ascii="Te XGyre Termes X" w:hAnsi="Te XGyre Termes X"/>
          <w:sz w:val="22"/>
          <w:szCs w:val="22"/>
        </w:rPr>
        <w:t xml:space="preserve">Pembanding konseptual </w:t>
      </w:r>
      <w:r>
        <w:rPr>
          <w:rFonts w:ascii="Te XGyre Termes X" w:hAnsi="Te XGyre Termes X"/>
          <w:i/>
          <w:iCs/>
          <w:spacing w:val="-4"/>
          <w:sz w:val="22"/>
          <w:szCs w:val="22"/>
        </w:rPr>
        <w:t xml:space="preserve">Networks</w:t>
      </w:r>
      <w:r>
        <w:rPr>
          <w:rFonts w:ascii="Te XGyre Termes X" w:hAnsi="Te XGyre Termes X"/>
          <w:sz w:val="22"/>
          <w:szCs w:val="22"/>
        </w:rPr>
        <w:t xml:space="preserve">. Advances in Neural abstensi dan pertukaran risiko dengan Information Processing Systems 30. cakupan prediksi.</w:t>
        <w:br/>
      </w:r>
      <w:hyperlink r:id="rId64">
        <w:r>
          <w:rPr>
            <w:rStyle w:val="Hyperlink"/>
            <w:rFonts w:ascii="Te XGyre Termes X" w:hAnsi="Te XGyre Termes X"/>
            <w:sz w:val="22"/>
            <w:szCs w:val="22"/>
          </w:rPr>
          <w:t xml:space="preserve">Sumber primer: proceedings.neurips.cc </w:t>
        </w:r>
      </w:hyperlink>
      <w:r>
        <w:rPr>
          <w:rFonts w:ascii="Te XGyre Termes X" w:hAnsi="Te XGyre Termes X"/>
          <w:b/>
          <w:bCs/>
          <w:sz w:val="22"/>
          <w:szCs w:val="22"/>
        </w:rPr>
        <w:t xml:space="preserve">Limitations: </w:t>
      </w:r>
      <w:r>
        <w:rPr>
          <w:rFonts w:ascii="Te XGyre Termes X" w:hAnsi="Te XGyre Termes X"/>
          <w:sz w:val="22"/>
          <w:szCs w:val="22"/>
        </w:rPr>
        <w:t xml:space="preserve">Coverage prediksi bukan recall kasus kritis dan penolakan bukan keputusan aman.</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9" w:color="000000"/>
        </w:pBdr>
        <w:spacing w:before="16" w:after="0" w:line="253" w:lineRule="exact"/>
        <w:jc w:val="right"/>
      </w:pPr>
      <w:r>
        <w:rPr>
          <w:rFonts w:ascii="Te XGyre Termes X" w:hAnsi="Te XGyre Termes X"/>
          <w:i/>
          <w:iCs/>
          <w:sz w:val="22"/>
          <w:szCs w:val="22"/>
        </w:rPr>
        <w:t xml:space="preserve">Continued on the nextpage</w:t>
      </w:r>
    </w:p>
    <w:p>
      <w:pPr>
        <w:pageBreakBefore/>
        <w:spacing w:before="879" w:after="0" w:line="320" w:lineRule="exact"/>
      </w:pPr>
      <w:r>
        <w:rPr>
          <w:rFonts w:ascii="Te XGyre Termes X" w:hAnsi="Te XGyre Termes X"/>
          <w:sz w:val="22"/>
          <w:szCs w:val="22"/>
        </w:rPr>
        <w:t xml:space="preserve">Tabel 2.8 (lanjutan)</w:t>
        <w:br/>
        <w:t xml:space="preserve">Code Identity and source link Annotation and status</w:t>
      </w:r>
    </w:p>
    <w:p>
      <w:pPr>
        <w:pBdr>
          <w:top w:val="single" w:sz="5" w:space="0" w:color="000000"/>
        </w:pBdr>
        <w:spacing w:before="47" w:after="0" w:line="20" w:lineRule="exact"/>
      </w:pPr>
    </w:p>
    <w:p>
      <w:pPr>
        <w:spacing w:after="0" w:line="20" w:lineRule="exact"/>
        <w:sectPr>
          <w:type w:val="continuous"/>
          <w:pgSz w:w="11906" w:h="16838"/>
          <w:pgMar w:top="1490" w:right="1431" w:bottom="915" w:left="1440" w:header="708" w:footer="708" w:gutter="0"/>
        </w:sectPr>
      </w:pPr>
    </w:p>
    <w:p>
      <w:pPr>
        <w:pBdr>
          <w:top w:val="single" w:sz="7" w:space="12" w:color="000000"/>
        </w:pBdr>
        <w:spacing w:after="0" w:line="253" w:lineRule="exact"/>
      </w:pPr>
      <w:r>
        <w:rPr>
          <w:rFonts w:ascii="Te XGyre Termes X" w:hAnsi="Te XGyre Termes X"/>
          <w:sz w:val="22"/>
          <w:szCs w:val="22"/>
        </w:rPr>
        <w:t xml:space="preserve">S42 Guo, C., Pleiss, G., Sun, Y., dan</w:t>
      </w:r>
    </w:p>
    <w:p>
      <w:pPr>
        <w:spacing w:before="115" w:after="0" w:line="253" w:lineRule="exact"/>
        <w:jc w:val="right"/>
      </w:pPr>
      <w:r>
        <w:rPr>
          <w:rFonts w:ascii="Te XGyre Termes X" w:hAnsi="Te XGyre Termes X"/>
          <w:sz w:val="22"/>
          <w:szCs w:val="22"/>
        </w:rPr>
        <w:t xml:space="preserve">Weinberger, K. Q. (2017). </w:t>
      </w:r>
      <w:r>
        <w:rPr>
          <w:rFonts w:ascii="Te XGyre Termes X" w:hAnsi="Te XGyre Termes X"/>
          <w:i/>
          <w:iCs/>
          <w:sz w:val="22"/>
          <w:szCs w:val="22"/>
        </w:rPr>
        <w:t xml:space="preserve">On</w:t>
      </w:r>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99"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Dasar kalibrasi probabilitas</w:t>
      </w:r>
    </w:p>
    <w:p>
      <w:pPr>
        <w:spacing w:after="0" w:line="20" w:lineRule="exact"/>
        <w:sectPr>
          <w:type w:val="continuous"/>
          <w:pgSz w:w="11906" w:h="16838"/>
          <w:pgMar w:top="1490" w:right="1431" w:bottom="915" w:left="1440" w:header="708" w:footer="708" w:gutter="0"/>
          <w:cols w:num="2" w:space="989"/>
        </w:sectPr>
      </w:pPr>
    </w:p>
    <w:p>
      <w:pPr>
        <w:spacing w:before="45" w:after="0" w:line="253" w:lineRule="exact"/>
      </w:pPr>
      <w:r>
        <w:rPr>
          <w:rFonts w:ascii="Te XGyre Termes X" w:hAnsi="Te XGyre Termes X"/>
          <w:i/>
          <w:iCs/>
          <w:sz w:val="22"/>
          <w:szCs w:val="22"/>
        </w:rPr>
        <w:t xml:space="preserve">Calibration ofModern Neural Networks</w:t>
      </w:r>
      <w:r>
        <w:rPr>
          <w:rFonts w:ascii="Te XGyre Termes X" w:hAnsi="Te XGyre Termes X"/>
          <w:sz w:val="22"/>
          <w:szCs w:val="22"/>
        </w:rPr>
        <w:t xml:space="preserve">. bila keluaran GNN berupa peluang.</w:t>
      </w:r>
    </w:p>
    <w:p>
      <w:pPr>
        <w:spacing w:after="0" w:line="20" w:lineRule="exact"/>
        <w:sectPr>
          <w:type w:val="continuous"/>
          <w:pgSz w:w="11906" w:h="16838"/>
          <w:pgMar w:top="1490" w:right="1431" w:bottom="915" w:left="1440" w:header="708" w:footer="708" w:gutter="0"/>
        </w:sectPr>
      </w:pPr>
    </w:p>
    <w:p>
      <w:pPr>
        <w:spacing w:before="99" w:after="0" w:line="253" w:lineRule="exact"/>
        <w:jc w:val="center"/>
      </w:pPr>
      <w:r>
        <w:rPr>
          <w:rFonts w:ascii="Te XGyre Termes X" w:hAnsi="Te XGyre Termes X"/>
          <w:sz w:val="22"/>
          <w:szCs w:val="22"/>
        </w:rPr>
        <w:t xml:space="preserve">Proceedings of Machine Learning</w:t>
      </w:r>
    </w:p>
    <w:p>
      <w:pPr>
        <w:spacing w:before="99" w:after="0" w:line="253" w:lineRule="exact"/>
        <w:ind w:firstLine="789"/>
      </w:pPr>
      <w:r>
        <w:rPr>
          <w:rFonts w:ascii="Te XGyre Termes X" w:hAnsi="Te XGyre Termes X"/>
          <w:sz w:val="22"/>
          <w:szCs w:val="22"/>
        </w:rPr>
        <w:t xml:space="preserve">Research 70, 1321–1330.</w:t>
      </w:r>
    </w:p>
    <w:p>
      <w:pPr>
        <w:spacing w:before="115" w:after="0" w:line="253" w:lineRule="exact"/>
        <w:jc w:val="right"/>
      </w:pPr>
      <w:hyperlink r:id="rId65">
        <w:r>
          <w:rPr>
            <w:rStyle w:val="Hyperlink"/>
            <w:rFonts w:ascii="Te XGyre Termes X" w:hAnsi="Te XGyre Termes X"/>
            <w:sz w:val="22"/>
            <w:szCs w:val="22"/>
          </w:rPr>
          <w:t xml:space="preserve">Sumber primer: proceedings.mlr.press</w:t>
        </w:r>
      </w:hyperlink>
    </w:p>
    <w:p>
      <w:pPr>
        <w:spacing w:before="850" w:after="0" w:line="284" w:lineRule="exact"/>
      </w:pPr>
      <w:r>
        <w:rPr>
          <w:rFonts w:ascii="Te XGyre Termes X" w:hAnsi="Te XGyre Termes X"/>
          <w:sz w:val="22"/>
          <w:szCs w:val="22"/>
        </w:rPr>
        <w:t xml:space="preserve">S43 Lakshminarayanan, B., Pritzel, A., dan Blundell, C. (2017). </w:t>
      </w:r>
      <w:r>
        <w:rPr>
          <w:rFonts w:ascii="Te XGyre Termes X" w:hAnsi="Te XGyre Termes X"/>
          <w:i/>
          <w:iCs/>
          <w:sz w:val="22"/>
          <w:szCs w:val="22"/>
        </w:rPr>
        <w:t xml:space="preserve">Simple and Scalable Predictive Uncertainty Estimation using Deep Ensembles</w:t>
      </w:r>
      <w:r>
        <w:rPr>
          <w:rFonts w:ascii="Te XGyre Termes X" w:hAnsi="Te XGyre Termes X"/>
          <w:sz w:val="22"/>
          <w:szCs w:val="22"/>
        </w:rPr>
        <w:t xml:space="preserve">. Advances in Neural Information Processing Systems 30.</w:t>
        <w:br/>
      </w:r>
      <w:hyperlink r:id="rId66">
        <w:r>
          <w:rPr>
            <w:rStyle w:val="Hyperlink"/>
            <w:rFonts w:ascii="Te XGyre Termes X" w:hAnsi="Te XGyre Termes X"/>
            <w:sz w:val="22"/>
            <w:szCs w:val="22"/>
          </w:rPr>
          <w:t xml:space="preserve">Sumber primer: proceedings.neurips.cc</w:t>
        </w:r>
      </w:hyperlink>
    </w:p>
    <w:p>
      <w:pPr>
        <w:spacing w:before="560" w:after="0" w:line="253" w:lineRule="exact"/>
      </w:pPr>
      <w:r>
        <w:rPr>
          <w:rFonts w:ascii="Te XGyre Termes X" w:hAnsi="Te XGyre Termes X"/>
          <w:sz w:val="22"/>
          <w:szCs w:val="22"/>
        </w:rPr>
        <w:t xml:space="preserve">S44 Ovadia, Y., dkk. (2019). </w:t>
      </w:r>
      <w:r>
        <w:rPr>
          <w:rFonts w:ascii="Te XGyre Termes X" w:hAnsi="Te XGyre Termes X"/>
          <w:i/>
          <w:iCs/>
          <w:sz w:val="22"/>
          <w:szCs w:val="22"/>
        </w:rPr>
        <w:t xml:space="preserve">Can you trust</w:t>
      </w:r>
    </w:p>
    <w:p>
      <w:pPr>
        <w:spacing w:before="101" w:after="0" w:line="253" w:lineRule="exact"/>
        <w:jc w:val="right"/>
      </w:pPr>
      <w:r>
        <w:rPr>
          <w:rFonts w:ascii="Te XGyre Termes X" w:hAnsi="Te XGyre Termes X"/>
          <w:i/>
          <w:iCs/>
          <w:sz w:val="22"/>
          <w:szCs w:val="22"/>
        </w:rPr>
        <w:t xml:space="preserve">your model’s uncertainty? Evaluating</w:t>
      </w:r>
    </w:p>
    <w:p>
      <w:pPr>
        <w:spacing w:before="101" w:after="0" w:line="253" w:lineRule="exact"/>
        <w:ind w:firstLine="769"/>
      </w:pPr>
      <w:r>
        <w:rPr>
          <w:rFonts w:ascii="Te XGyre Termes X" w:hAnsi="Te XGyre Termes X"/>
          <w:i/>
          <w:iCs/>
          <w:sz w:val="22"/>
          <w:szCs w:val="22"/>
        </w:rPr>
        <w:t xml:space="preserve">predictive uncertainty under dataset</w:t>
      </w:r>
    </w:p>
    <w:p>
      <w:pPr>
        <w:spacing w:before="101" w:after="0" w:line="253" w:lineRule="exact"/>
        <w:jc w:val="right"/>
      </w:pPr>
      <w:r>
        <w:rPr>
          <w:rFonts w:ascii="Te XGyre Termes X" w:hAnsi="Te XGyre Termes X"/>
          <w:i/>
          <w:iCs/>
          <w:sz w:val="22"/>
          <w:szCs w:val="22"/>
        </w:rPr>
        <w:t xml:space="preserve">shift</w:t>
      </w:r>
      <w:r>
        <w:rPr>
          <w:rFonts w:ascii="Te XGyre Termes X" w:hAnsi="Te XGyre Termes X"/>
          <w:sz w:val="22"/>
          <w:szCs w:val="22"/>
        </w:rPr>
        <w:t xml:space="preserve">. Advances in Neural Information</w:t>
      </w:r>
    </w:p>
    <w:p>
      <w:pPr>
        <w:spacing w:before="101" w:after="0" w:line="253" w:lineRule="exact"/>
        <w:ind w:firstLine="789"/>
      </w:pPr>
      <w:r>
        <w:rPr>
          <w:rFonts w:ascii="Te XGyre Termes X" w:hAnsi="Te XGyre Termes X"/>
          <w:sz w:val="22"/>
          <w:szCs w:val="22"/>
        </w:rPr>
        <w:t xml:space="preserve">Processing Systems 32.</w:t>
      </w:r>
    </w:p>
    <w:p>
      <w:pPr>
        <w:spacing w:before="99" w:after="0" w:line="253" w:lineRule="exact"/>
        <w:jc w:val="right"/>
      </w:pPr>
      <w:hyperlink r:id="rId67">
        <w:r>
          <w:rPr>
            <w:rStyle w:val="Hyperlink"/>
            <w:rFonts w:ascii="Te XGyre Termes X" w:hAnsi="Te XGyre Termes X"/>
            <w:sz w:val="22"/>
            <w:szCs w:val="22"/>
          </w:rPr>
          <w:t xml:space="preserve">Sumber primer: proceedings.neurips.cc</w:t>
        </w:r>
      </w:hyperlink>
    </w:p>
    <w:p>
      <w:pPr>
        <w:spacing w:before="1138" w:after="0" w:line="253" w:lineRule="exact"/>
      </w:pPr>
      <w:r>
        <w:rPr>
          <w:rFonts w:ascii="Te XGyre Termes X" w:hAnsi="Te XGyre Termes X"/>
          <w:sz w:val="22"/>
          <w:szCs w:val="22"/>
        </w:rPr>
        <w:t xml:space="preserve">S45 Cawley, G. C., dan Talbot, N. L. C.</w:t>
      </w:r>
    </w:p>
    <w:p>
      <w:pPr>
        <w:spacing w:before="99" w:after="0" w:line="246" w:lineRule="exact"/>
      </w:pPr>
      <w:r>
        <w:rPr>
          <w:rFonts w:ascii="Te XGyre Termes X" w:hAnsi="Te XGyre Termes X"/>
          <w:sz w:val="22"/>
          <w:szCs w:val="22"/>
        </w:rPr>
        <w:t xml:space="preserve">(2007). </w:t>
      </w:r>
      <w:r>
        <w:rPr>
          <w:rFonts w:ascii="Te XGyre Termes X" w:hAnsi="Te XGyre Termes X"/>
          <w:i/>
          <w:iCs/>
          <w:sz w:val="22"/>
          <w:szCs w:val="22"/>
        </w:rPr>
        <w:t xml:space="preserve">Preventing Over-Fitting during Model Selection via Bayesian</w:t>
      </w:r>
    </w:p>
    <w:p>
      <w:pPr>
        <w:spacing w:after="0" w:line="20" w:lineRule="exact"/>
      </w:pPr>
      <w:r>
        <w:br w:type="column"/>
      </w:r>
    </w:p>
    <w:p>
      <w:pPr>
        <w:spacing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CI deterministik tidak menjadi probabilitas hanya karena dinormalisasi.</w:t>
      </w:r>
    </w:p>
    <w:p>
      <w:pPr>
        <w:spacing w:before="141"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0"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99"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Alternatif estimasi</w:t>
      </w:r>
    </w:p>
    <w:p>
      <w:pPr>
        <w:spacing w:before="142" w:after="0" w:line="273" w:lineRule="exact"/>
      </w:pPr>
      <w:r>
        <w:rPr>
          <w:rFonts w:ascii="Te XGyre Termes X" w:hAnsi="Te XGyre Termes X"/>
          <w:sz w:val="22"/>
          <w:szCs w:val="22"/>
        </w:rPr>
        <w:t xml:space="preserve">ketidakpastian pada tahap prediksi. </w:t>
      </w:r>
      <w:r>
        <w:rPr>
          <w:rFonts w:ascii="Te XGyre Termes X" w:hAnsi="Te XGyre Termes X"/>
          <w:b/>
          <w:bCs/>
          <w:sz w:val="22"/>
          <w:szCs w:val="22"/>
        </w:rPr>
        <w:t xml:space="preserve">Limitations: </w:t>
      </w:r>
      <w:r>
        <w:rPr>
          <w:rFonts w:ascii="Te XGyre Termes X" w:hAnsi="Te XGyre Termes X"/>
          <w:sz w:val="22"/>
          <w:szCs w:val="22"/>
        </w:rPr>
        <w:t xml:space="preserve">Ensemble menambah biaya dan tidak menjamin ketercakupan penyaring ARI.</w:t>
      </w:r>
    </w:p>
    <w:p>
      <w:pPr>
        <w:spacing w:before="97"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0"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99"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Dasar menguji</w:t>
      </w:r>
    </w:p>
    <w:p>
      <w:pPr>
        <w:spacing w:before="99" w:after="0" w:line="225" w:lineRule="exact"/>
      </w:pPr>
      <w:r>
        <w:rPr>
          <w:rFonts w:ascii="Te XGyre Termes X" w:hAnsi="Te XGyre Termes X"/>
          <w:sz w:val="22"/>
          <w:szCs w:val="22"/>
        </w:rPr>
        <w:t xml:space="preserve">ketidakpastian ketika keluarga struktur atau distribusi berubah.</w:t>
      </w:r>
    </w:p>
    <w:p>
      <w:pPr>
        <w:spacing w:before="141"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Hasil benchmark</w:t>
      </w:r>
    </w:p>
    <w:p>
      <w:pPr>
        <w:spacing w:before="142" w:after="0" w:line="247" w:lineRule="exact"/>
      </w:pPr>
      <w:r>
        <w:rPr>
          <w:rFonts w:ascii="Te XGyre Termes X" w:hAnsi="Te XGyre Termes X"/>
          <w:sz w:val="22"/>
          <w:szCs w:val="22"/>
        </w:rPr>
        <w:t xml:space="preserve">klasifikasi tidak dipindahkan menjadi kinerja GNN struktur.</w:t>
      </w:r>
    </w:p>
    <w:p>
      <w:pPr>
        <w:spacing w:before="97"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0"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99"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Alternatif pengendalian</w:t>
      </w:r>
    </w:p>
    <w:p>
      <w:pPr>
        <w:spacing w:before="99" w:after="0" w:line="253" w:lineRule="exact"/>
      </w:pPr>
      <w:r>
        <w:rPr>
          <w:rFonts w:ascii="Te XGyre Termes X" w:hAnsi="Te XGyre Termes X"/>
          <w:sz w:val="22"/>
          <w:szCs w:val="22"/>
        </w:rPr>
        <w:t xml:space="preserve">overfitting dalam pemilihan konfigurasi.</w:t>
      </w:r>
    </w:p>
    <w:p>
      <w:pPr>
        <w:spacing w:after="0" w:line="20" w:lineRule="exact"/>
        <w:sectPr>
          <w:type w:val="continuous"/>
          <w:pgSz w:w="11906" w:h="16838"/>
          <w:pgMar w:top="1490" w:right="1431" w:bottom="915" w:left="1440" w:header="708" w:footer="708" w:gutter="0"/>
          <w:cols w:num="2" w:space="224" w:equalWidth="0">
            <w:col w:w="4838" w:space="224"/>
            <w:col w:w="3972"/>
          </w:cols>
        </w:sectPr>
      </w:pPr>
    </w:p>
    <w:p>
      <w:pPr>
        <w:spacing w:before="97" w:after="0" w:line="248" w:lineRule="exact"/>
      </w:pPr>
      <w:r>
        <w:rPr>
          <w:rFonts w:ascii="Te XGyre Termes X" w:hAnsi="Te XGyre Termes X"/>
          <w:i/>
          <w:iCs/>
          <w:sz w:val="22"/>
          <w:szCs w:val="22"/>
        </w:rPr>
        <w:t xml:space="preserve">Regularisation of the Hyper-Parameters</w:t>
      </w:r>
      <w:r>
        <w:rPr>
          <w:rFonts w:ascii="Te XGyre Termes X" w:hAnsi="Te XGyre Termes X"/>
          <w:sz w:val="22"/>
          <w:szCs w:val="22"/>
        </w:rPr>
        <w:t xml:space="preserve">. </w:t>
      </w:r>
      <w:r>
        <w:rPr>
          <w:rFonts w:ascii="Te XGyre Termes X" w:hAnsi="Te XGyre Termes X"/>
          <w:b/>
          <w:bCs/>
          <w:sz w:val="22"/>
          <w:szCs w:val="22"/>
        </w:rPr>
        <w:t xml:space="preserve">Limitations: </w:t>
      </w:r>
      <w:r>
        <w:rPr>
          <w:rFonts w:ascii="Te XGyre Termes X" w:hAnsi="Te XGyre Termes X"/>
          <w:sz w:val="22"/>
          <w:szCs w:val="22"/>
        </w:rPr>
        <w:t xml:space="preserve">Metode untuk kernel </w:t>
      </w:r>
      <w:r>
        <w:rPr>
          <w:rFonts w:ascii="Te XGyre Termes X" w:hAnsi="Te XGyre Termes X"/>
          <w:w w:val="98"/>
          <w:sz w:val="22"/>
          <w:szCs w:val="22"/>
        </w:rPr>
        <w:t xml:space="preserve">Journal of Machine Learning Research 8, machine tidak langsung menjadi</w:t>
      </w:r>
    </w:p>
    <w:p>
      <w:pPr>
        <w:spacing w:after="0" w:line="20" w:lineRule="exact"/>
        <w:sectPr>
          <w:type w:val="continuous"/>
          <w:pgSz w:w="11906" w:h="16838"/>
          <w:pgMar w:top="1490" w:right="1431" w:bottom="915" w:left="1440" w:header="708" w:footer="708" w:gutter="0"/>
        </w:sectPr>
      </w:pPr>
    </w:p>
    <w:p>
      <w:pPr>
        <w:spacing w:before="99" w:after="0" w:line="253" w:lineRule="exact"/>
      </w:pPr>
      <w:r>
        <w:rPr>
          <w:rFonts w:ascii="Te XGyre Termes X" w:hAnsi="Te XGyre Termes X"/>
          <w:sz w:val="22"/>
          <w:szCs w:val="22"/>
        </w:rPr>
        <w:t xml:space="preserve">841–861.</w:t>
      </w:r>
    </w:p>
    <w:p>
      <w:pPr>
        <w:spacing w:before="142" w:after="0" w:line="253" w:lineRule="exact"/>
      </w:pPr>
      <w:hyperlink r:id="rId68">
        <w:r>
          <w:rPr>
            <w:rStyle w:val="Hyperlink"/>
            <w:rFonts w:ascii="Te XGyre Termes X" w:hAnsi="Te XGyre Termes X"/>
            <w:sz w:val="22"/>
            <w:szCs w:val="22"/>
          </w:rPr>
          <w:t xml:space="preserve">Sumber primer: www.jmlr.org</w:t>
        </w:r>
      </w:hyperlink>
    </w:p>
    <w:p>
      <w:pPr>
        <w:spacing w:after="0" w:line="20" w:lineRule="exact"/>
      </w:pPr>
      <w:r>
        <w:br w:type="column"/>
      </w:r>
    </w:p>
    <w:p>
      <w:pPr>
        <w:spacing w:after="0" w:line="253" w:lineRule="exact"/>
      </w:pPr>
      <w:r>
        <w:rPr>
          <w:rFonts w:ascii="Te XGyre Termes X" w:hAnsi="Te XGyre Termes X"/>
          <w:sz w:val="22"/>
          <w:szCs w:val="22"/>
        </w:rPr>
        <w:t xml:space="preserve">prosedur kalibrasi ARI.</w:t>
      </w:r>
    </w:p>
    <w:p>
      <w:pPr>
        <w:spacing w:before="97" w:after="0" w:line="253"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r>
    </w:p>
    <w:p>
      <w:pPr>
        <w:spacing w:before="99" w:after="0" w:line="253" w:lineRule="exact"/>
      </w:pPr>
      <w:r>
        <w:rPr>
          <w:rFonts w:ascii="Te XGyre Termes X" w:hAnsi="Te XGyre Termes X"/>
          <w:sz w:val="22"/>
          <w:szCs w:val="22"/>
        </w:rPr>
        <w:t xml:space="preserve">in the argument.</w:t>
      </w:r>
    </w:p>
    <w:p>
      <w:pPr>
        <w:pBdr>
          <w:top w:val="single" w:sz="5" w:space="9" w:color="000000"/>
        </w:pBdr>
        <w:spacing w:before="67" w:after="0" w:line="253" w:lineRule="exact"/>
        <w:jc w:val="right"/>
      </w:pPr>
      <w:r>
        <w:rPr>
          <w:rFonts w:ascii="Te XGyre Termes X" w:hAnsi="Te XGyre Termes X"/>
          <w:i/>
          <w:iCs/>
          <w:sz w:val="22"/>
          <w:szCs w:val="22"/>
        </w:rPr>
        <w:t xml:space="preserve">Continued on the nextpage</w:t>
      </w:r>
    </w:p>
    <w:p>
      <w:pPr>
        <w:spacing w:after="0" w:line="20" w:lineRule="exact"/>
        <w:sectPr>
          <w:type w:val="continuous"/>
          <w:pgSz w:w="11906" w:h="16838"/>
          <w:pgMar w:top="1490" w:right="1431" w:bottom="915" w:left="1440" w:header="708" w:footer="708" w:gutter="0"/>
          <w:cols w:num="2" w:space="1263" w:equalWidth="0">
            <w:col w:w="3367" w:space="1263"/>
            <w:col w:w="4405"/>
          </w:cols>
        </w:sectPr>
      </w:pPr>
    </w:p>
    <w:p>
      <w:pPr>
        <w:spacing w:before="879" w:after="0" w:line="320" w:lineRule="exact"/>
      </w:pPr>
      <w:r>
        <w:rPr>
          <w:rFonts w:ascii="Te XGyre Termes X" w:hAnsi="Te XGyre Termes X"/>
          <w:sz w:val="22"/>
          <w:szCs w:val="22"/>
        </w:rPr>
        <w:t xml:space="preserve">Tabel 2.8 (lanjutan)</w:t>
        <w:br/>
        <w:t xml:space="preserve">Code Identity and source link Annotation and status</w:t>
      </w:r>
    </w:p>
    <w:p>
      <w:pPr>
        <w:pBdr>
          <w:top w:val="single" w:sz="5" w:space="0" w:color="000000"/>
        </w:pBdr>
        <w:spacing w:before="49" w:after="0" w:line="20" w:lineRule="exact"/>
      </w:pPr>
    </w:p>
    <w:p>
      <w:pPr>
        <w:pBdr>
          <w:top w:val="single" w:sz="7" w:space="9" w:color="000000"/>
        </w:pBdr>
        <w:spacing w:after="0" w:line="253" w:lineRule="exact"/>
      </w:pPr>
      <w:r>
        <w:rPr>
          <w:rFonts w:ascii="Te XGyre Termes X" w:hAnsi="Te XGyre Termes X"/>
          <w:sz w:val="22"/>
          <w:szCs w:val="22"/>
        </w:rPr>
        <w:t xml:space="preserve">S46 Guyon, I., Saffari, A., Dror, G., dan </w:t>
      </w: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45" w:after="0" w:line="253" w:lineRule="exact"/>
        <w:jc w:val="right"/>
      </w:pPr>
      <w:r>
        <w:rPr>
          <w:rFonts w:ascii="Te XGyre Termes X" w:hAnsi="Te XGyre Termes X"/>
          <w:sz w:val="22"/>
          <w:szCs w:val="22"/>
        </w:rPr>
        <w:t xml:space="preserve">Cawley, G. (2010). </w:t>
      </w:r>
      <w:r>
        <w:rPr>
          <w:rFonts w:ascii="Te XGyre Termes X" w:hAnsi="Te XGyre Termes X"/>
          <w:i/>
          <w:iCs/>
          <w:sz w:val="22"/>
          <w:szCs w:val="22"/>
        </w:rPr>
        <w:t xml:space="preserve">Model Selection: </w:t>
      </w:r>
      <w:r>
        <w:rPr>
          <w:rFonts w:ascii="Te XGyre Termes X" w:hAnsi="Te XGyre Termes X"/>
          <w:b/>
          <w:bCs/>
          <w:sz w:val="22"/>
          <w:szCs w:val="22"/>
        </w:rPr>
        <w:t xml:space="preserve">Relevance: </w:t>
      </w:r>
      <w:r>
        <w:rPr>
          <w:rFonts w:ascii="Te XGyre Termes X" w:hAnsi="Te XGyre Termes X"/>
          <w:sz w:val="22"/>
          <w:szCs w:val="22"/>
        </w:rPr>
        <w:t xml:space="preserve">Konteks prinsip parsimoni</w:t>
      </w:r>
    </w:p>
    <w:p>
      <w:pPr>
        <w:spacing w:before="45" w:after="0" w:line="253" w:lineRule="exact"/>
      </w:pPr>
      <w:r>
        <w:rPr>
          <w:rFonts w:ascii="Te XGyre Termes X" w:hAnsi="Te XGyre Termes X"/>
          <w:i/>
          <w:iCs/>
          <w:sz w:val="22"/>
          <w:szCs w:val="22"/>
        </w:rPr>
        <w:t xml:space="preserve">Beyond the Bayesian/Frequentist Divide</w:t>
      </w:r>
      <w:r>
        <w:rPr>
          <w:rFonts w:ascii="Te XGyre Termes X" w:hAnsi="Te XGyre Termes X"/>
          <w:sz w:val="22"/>
          <w:szCs w:val="22"/>
        </w:rPr>
        <w:t xml:space="preserve">. dan pilihan metodologis evaluasi model.</w:t>
      </w:r>
    </w:p>
    <w:p>
      <w:pPr>
        <w:spacing w:after="0" w:line="20" w:lineRule="exact"/>
        <w:sectPr>
          <w:pgSz w:w="11906" w:h="16838"/>
          <w:pgMar w:top="1490" w:right="1431" w:bottom="915" w:left="1440" w:header="708" w:footer="708" w:gutter="0"/>
        </w:sectPr>
      </w:pPr>
    </w:p>
    <w:p>
      <w:pPr>
        <w:spacing w:before="102" w:after="0" w:line="253" w:lineRule="exact"/>
      </w:pPr>
      <w:r>
        <w:rPr>
          <w:rFonts w:ascii="Te XGyre Termes X" w:hAnsi="Te XGyre Termes X"/>
          <w:sz w:val="22"/>
          <w:szCs w:val="22"/>
        </w:rPr>
        <w:t xml:space="preserve">Journal of Machine Learning Research</w:t>
      </w:r>
    </w:p>
    <w:p>
      <w:pPr>
        <w:spacing w:before="101" w:after="0" w:line="253" w:lineRule="exact"/>
      </w:pPr>
      <w:r>
        <w:rPr>
          <w:rFonts w:ascii="Te XGyre Termes X" w:hAnsi="Te XGyre Termes X"/>
          <w:sz w:val="22"/>
          <w:szCs w:val="22"/>
        </w:rPr>
        <w:t xml:space="preserve">11, 61–87.</w:t>
      </w:r>
    </w:p>
    <w:p>
      <w:pPr>
        <w:spacing w:before="119" w:after="0" w:line="253" w:lineRule="exact"/>
      </w:pPr>
      <w:hyperlink r:id="rId69">
        <w:r>
          <w:rPr>
            <w:rStyle w:val="Hyperlink"/>
            <w:rFonts w:ascii="Te XGyre Termes X" w:hAnsi="Te XGyre Termes X"/>
            <w:sz w:val="22"/>
            <w:szCs w:val="22"/>
          </w:rPr>
          <w:t xml:space="preserve">Sumber primer: jmlr.org</w:t>
        </w:r>
      </w:hyperlink>
    </w:p>
    <w:p>
      <w:pPr>
        <w:spacing w:after="0" w:line="20" w:lineRule="exact"/>
      </w:pPr>
      <w:r>
        <w:br w:type="column"/>
      </w:r>
    </w:p>
    <w:p>
      <w:pPr>
        <w:spacing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Editorial sintesis bukan eksperimen mekanis atau validasi indeks.</w:t>
      </w:r>
    </w:p>
    <w:p>
      <w:pPr>
        <w:spacing w:before="145"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0" w:lineRule="exact"/>
        <w:sectPr>
          <w:type w:val="continuous"/>
          <w:pgSz w:w="11906" w:h="16838"/>
          <w:pgMar w:top="1490" w:right="1431" w:bottom="915" w:left="1440" w:header="708" w:footer="708" w:gutter="0"/>
          <w:cols w:num="2" w:space="346"/>
        </w:sectPr>
      </w:pPr>
    </w:p>
    <w:p>
      <w:pPr>
        <w:spacing w:after="0" w:line="278" w:lineRule="exact"/>
      </w:pPr>
    </w:p>
    <w:tbl>
      <w:tblPr>
        <w:tblW w:w="7933"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9"/>
        <w:gridCol w:w="3789"/>
        <w:gridCol w:w="3595"/>
      </w:tblGrid>
      <w:tr>
        <w:trPr>
          <w:trHeight w:val="243" w:hRule="atLeast"/>
        </w:trPr>
        <w:tc>
          <w:tcPr>
            <w:tcW w:w="549" w:type="dxa"/>
          </w:tcPr>
          <w:p>
            <w:pPr>
              <w:spacing w:after="0" w:line="253" w:lineRule="exact"/>
            </w:pPr>
            <w:r>
              <w:rPr>
                <w:rFonts w:ascii="Te XGyre Termes X" w:hAnsi="Te XGyre Termes X"/>
                <w:sz w:val="22"/>
                <w:szCs w:val="22"/>
              </w:rPr>
              <w:t xml:space="preserve">S70</w:t>
            </w:r>
          </w:p>
        </w:tc>
        <w:tc>
          <w:tcPr>
            <w:tcW w:w="3789" w:type="dxa"/>
          </w:tcPr>
          <w:p>
            <w:pPr>
              <w:spacing w:after="0" w:line="253" w:lineRule="exact"/>
            </w:pPr>
            <w:r>
              <w:rPr>
                <w:rFonts w:ascii="Te XGyre Termes X" w:hAnsi="Te XGyre Termes X"/>
                <w:sz w:val="22"/>
                <w:szCs w:val="22"/>
              </w:rPr>
              <w:t xml:space="preserve">Demšar, J. (2006). </w:t>
            </w:r>
            <w:r>
              <w:rPr>
                <w:rFonts w:ascii="Te XGyre Termes X" w:hAnsi="Te XGyre Termes X"/>
                <w:i/>
                <w:iCs/>
                <w:spacing w:val="-1"/>
                <w:sz w:val="22"/>
                <w:szCs w:val="22"/>
              </w:rPr>
              <w:t xml:space="preserve">Statistical</w:t>
            </w:r>
          </w:p>
        </w:tc>
        <w:tc>
          <w:tcPr>
            <w:tcW w:w="3595"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Core.</w:t>
            </w:r>
          </w:p>
        </w:tc>
      </w:tr>
      <w:tr>
        <w:trPr>
          <w:trHeight w:val="303" w:hRule="atLeast"/>
        </w:trPr>
        <w:tc>
          <w:tcPr>
            <w:tcW w:w="549" w:type="dxa"/>
          </w:tcPr>
          <w:p>
            <w:pPr>
              <w:spacing w:after="0" w:line="20" w:lineRule="exact"/>
            </w:pPr>
          </w:p>
        </w:tc>
        <w:tc>
          <w:tcPr>
            <w:tcW w:w="3789" w:type="dxa"/>
          </w:tcPr>
          <w:p>
            <w:pPr>
              <w:spacing w:after="0" w:line="253" w:lineRule="exact"/>
            </w:pPr>
            <w:r>
              <w:rPr>
                <w:rFonts w:ascii="Te XGyre Termes X" w:hAnsi="Te XGyre Termes X"/>
                <w:i/>
                <w:iCs/>
                <w:sz w:val="22"/>
                <w:szCs w:val="22"/>
              </w:rPr>
              <w:t xml:space="preserve">Comparisons of Classifiers over</w:t>
            </w:r>
          </w:p>
        </w:tc>
        <w:tc>
          <w:tcPr>
            <w:tcW w:w="3595"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Dasar pembandingan</w:t>
            </w:r>
          </w:p>
        </w:tc>
      </w:tr>
      <w:tr>
        <w:trPr>
          <w:trHeight w:val="298" w:hRule="atLeast"/>
        </w:trPr>
        <w:tc>
          <w:tcPr>
            <w:tcW w:w="549" w:type="dxa"/>
          </w:tcPr>
          <w:p>
            <w:pPr>
              <w:spacing w:after="0" w:line="20" w:lineRule="exact"/>
            </w:pPr>
          </w:p>
        </w:tc>
        <w:tc>
          <w:tcPr>
            <w:tcW w:w="3789" w:type="dxa"/>
          </w:tcPr>
          <w:p>
            <w:pPr>
              <w:spacing w:after="0" w:line="253" w:lineRule="exact"/>
            </w:pPr>
            <w:r>
              <w:rPr>
                <w:rFonts w:ascii="Te XGyre Termes X" w:hAnsi="Te XGyre Termes X"/>
                <w:i/>
                <w:iCs/>
                <w:sz w:val="22"/>
                <w:szCs w:val="22"/>
              </w:rPr>
              <w:t xml:space="preserve">Multiple Data Sets</w:t>
            </w:r>
            <w:r>
              <w:rPr>
                <w:rFonts w:ascii="Te XGyre Termes X" w:hAnsi="Te XGyre Termes X"/>
                <w:sz w:val="22"/>
                <w:szCs w:val="22"/>
              </w:rPr>
              <w:t xml:space="preserve">. Journal of Machine</w:t>
            </w:r>
          </w:p>
        </w:tc>
        <w:tc>
          <w:tcPr>
            <w:tcW w:w="3595" w:type="dxa"/>
          </w:tcPr>
          <w:p>
            <w:pPr>
              <w:spacing w:after="0" w:line="253" w:lineRule="exact"/>
            </w:pPr>
            <w:r>
              <w:rPr>
                <w:rFonts w:ascii="Te XGyre Termes X" w:hAnsi="Te XGyre Termes X"/>
                <w:sz w:val="22"/>
                <w:szCs w:val="22"/>
              </w:rPr>
              <w:t xml:space="preserve">metode pada beberapa dataset secara</w:t>
            </w:r>
          </w:p>
        </w:tc>
      </w:tr>
      <w:tr>
        <w:trPr>
          <w:trHeight w:val="297" w:hRule="atLeast"/>
        </w:trPr>
        <w:tc>
          <w:tcPr>
            <w:tcW w:w="549" w:type="dxa"/>
          </w:tcPr>
          <w:p>
            <w:pPr>
              <w:spacing w:after="0" w:line="20" w:lineRule="exact"/>
            </w:pPr>
          </w:p>
        </w:tc>
        <w:tc>
          <w:tcPr>
            <w:tcW w:w="3789" w:type="dxa"/>
          </w:tcPr>
          <w:p>
            <w:pPr>
              <w:spacing w:after="0" w:line="253" w:lineRule="exact"/>
            </w:pPr>
            <w:r>
              <w:rPr>
                <w:rFonts w:ascii="Te XGyre Termes X" w:hAnsi="Te XGyre Termes X"/>
                <w:sz w:val="22"/>
                <w:szCs w:val="22"/>
              </w:rPr>
              <w:t xml:space="preserve">Learning Research 7, 1–30.</w:t>
            </w:r>
          </w:p>
        </w:tc>
        <w:tc>
          <w:tcPr>
            <w:tcW w:w="3595" w:type="dxa"/>
          </w:tcPr>
          <w:p>
            <w:pPr>
              <w:spacing w:after="0" w:line="253" w:lineRule="exact"/>
            </w:pPr>
            <w:r>
              <w:rPr>
                <w:rFonts w:ascii="Te XGyre Termes X" w:hAnsi="Te XGyre Termes X"/>
                <w:sz w:val="22"/>
                <w:szCs w:val="22"/>
              </w:rPr>
              <w:t xml:space="preserve">statistik.</w:t>
            </w:r>
          </w:p>
        </w:tc>
      </w:tr>
      <w:tr>
        <w:trPr>
          <w:trHeight w:val="248" w:hRule="atLeast"/>
        </w:trPr>
        <w:tc>
          <w:tcPr>
            <w:tcW w:w="549" w:type="dxa"/>
          </w:tcPr>
          <w:p>
            <w:pPr>
              <w:spacing w:after="0" w:line="20" w:lineRule="exact"/>
            </w:pPr>
          </w:p>
        </w:tc>
        <w:tc>
          <w:tcPr>
            <w:tcW w:w="3789" w:type="dxa"/>
          </w:tcPr>
          <w:p>
            <w:pPr>
              <w:spacing w:after="0" w:line="253" w:lineRule="exact"/>
            </w:pPr>
            <w:r>
              <w:rPr>
                <w:rFonts w:ascii="Te XGyre Termes X" w:hAnsi="Te XGyre Termes X"/>
                <w:sz w:val="22"/>
                <w:szCs w:val="22"/>
              </w:rPr>
              <w:t xml:space="preserve">Sumber primer: www.jmlr.org</w:t>
            </w:r>
          </w:p>
        </w:tc>
        <w:tc>
          <w:tcPr>
            <w:tcW w:w="3595" w:type="dxa"/>
          </w:tcPr>
          <w:p>
            <w:pPr>
              <w:spacing w:after="0" w:line="253" w:lineRule="exact"/>
            </w:pPr>
            <w:r>
              <w:rPr>
                <w:rFonts w:ascii="Te XGyre Termes X" w:hAnsi="Te XGyre Termes X"/>
                <w:b/>
                <w:bCs/>
                <w:w w:val="98"/>
                <w:sz w:val="22"/>
                <w:szCs w:val="22"/>
              </w:rPr>
              <w:t xml:space="preserve">Limitations: </w:t>
            </w:r>
            <w:r>
              <w:rPr>
                <w:rFonts w:ascii="Te XGyre Termes X" w:hAnsi="Te XGyre Termes X"/>
                <w:w w:val="98"/>
                <w:sz w:val="22"/>
                <w:szCs w:val="22"/>
              </w:rPr>
              <w:t xml:space="preserve">Skenario dari model induk</w:t>
            </w:r>
          </w:p>
        </w:tc>
      </w:tr>
    </w:tbl>
    <w:p>
      <w:pPr>
        <w:spacing w:before="45" w:after="0" w:line="253" w:lineRule="exact"/>
        <w:jc w:val="right"/>
      </w:pPr>
      <w:r>
        <w:rPr>
          <w:rFonts w:ascii="Te XGyre Termes X" w:hAnsi="Te XGyre Termes X"/>
          <w:sz w:val="22"/>
          <w:szCs w:val="22"/>
        </w:rPr>
        <w:t xml:space="preserve">sama bukan dataset independen untuk</w:t>
      </w:r>
    </w:p>
    <w:p>
      <w:pPr>
        <w:spacing w:before="45" w:after="0" w:line="253" w:lineRule="exact"/>
      </w:pPr>
      <w:r>
        <w:rPr>
          <w:rFonts w:ascii="Te XGyre Termes X" w:hAnsi="Te XGyre Termes X"/>
          <w:sz w:val="22"/>
          <w:szCs w:val="22"/>
        </w:rPr>
        <w:t xml:space="preserve">pengujian.</w:t>
      </w:r>
    </w:p>
    <w:p>
      <w:pPr>
        <w:spacing w:before="45" w:after="0" w:line="253" w:lineRule="exact"/>
        <w:jc w:val="righ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w:t>
      </w:r>
    </w:p>
    <w:p>
      <w:pPr>
        <w:spacing w:before="45" w:after="0" w:line="253" w:lineRule="exact"/>
      </w:pPr>
      <w:r>
        <w:rPr>
          <w:rFonts w:ascii="Te XGyre Termes X" w:hAnsi="Te XGyre Termes X"/>
          <w:sz w:val="22"/>
          <w:szCs w:val="22"/>
        </w:rPr>
        <w:t xml:space="preserve">in the argument.</w:t>
      </w:r>
    </w:p>
    <w:p>
      <w:pPr>
        <w:spacing w:before="222" w:after="0" w:line="253" w:lineRule="exact"/>
      </w:pPr>
      <w:r>
        <w:rPr>
          <w:rFonts w:ascii="Te XGyre Termes X" w:hAnsi="Te XGyre Termes X"/>
          <w:sz w:val="22"/>
          <w:szCs w:val="22"/>
        </w:rPr>
        <w:t xml:space="preserve">S71 García, S., dan Herrera, F. (2008). </w:t>
      </w:r>
      <w:r>
        <w:rPr>
          <w:rFonts w:ascii="Te XGyre Termes X" w:hAnsi="Te XGyre Termes X"/>
          <w:i/>
          <w:iCs/>
          <w:sz w:val="22"/>
          <w:szCs w:val="22"/>
        </w:rPr>
        <w:t xml:space="preserve">An </w:t>
      </w: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45" w:after="0" w:line="253" w:lineRule="exact"/>
      </w:pPr>
      <w:r>
        <w:rPr>
          <w:rFonts w:ascii="Te XGyre Termes X" w:hAnsi="Te XGyre Termes X"/>
          <w:i/>
          <w:iCs/>
          <w:sz w:val="22"/>
          <w:szCs w:val="22"/>
        </w:rPr>
        <w:t xml:space="preserve">Extension on Statistical Comparisons of </w:t>
      </w:r>
      <w:r>
        <w:rPr>
          <w:rFonts w:ascii="Te XGyre Termes X" w:hAnsi="Te XGyre Termes X"/>
          <w:b/>
          <w:bCs/>
          <w:sz w:val="22"/>
          <w:szCs w:val="22"/>
        </w:rPr>
        <w:t xml:space="preserve">Relevance: </w:t>
      </w:r>
      <w:r>
        <w:rPr>
          <w:rFonts w:ascii="Te XGyre Termes X" w:hAnsi="Te XGyre Termes X"/>
          <w:sz w:val="22"/>
          <w:szCs w:val="22"/>
        </w:rPr>
        <w:t xml:space="preserve">Pendukung koreksi</w:t>
      </w:r>
    </w:p>
    <w:p>
      <w:pPr>
        <w:spacing w:after="0" w:line="20" w:lineRule="exact"/>
        <w:sectPr>
          <w:type w:val="continuous"/>
          <w:pgSz w:w="11906" w:h="16838"/>
          <w:pgMar w:top="1490" w:right="1431" w:bottom="915" w:left="1440" w:header="708" w:footer="708" w:gutter="0"/>
        </w:sectPr>
      </w:pPr>
    </w:p>
    <w:p>
      <w:pPr>
        <w:spacing w:before="102" w:after="0" w:line="253" w:lineRule="exact"/>
        <w:jc w:val="right"/>
      </w:pPr>
      <w:r>
        <w:rPr>
          <w:rFonts w:ascii="Te XGyre Termes X" w:hAnsi="Te XGyre Termes X"/>
          <w:i/>
          <w:iCs/>
          <w:sz w:val="22"/>
          <w:szCs w:val="22"/>
        </w:rPr>
        <w:t xml:space="preserve">Classifiers over Multiple Data Setsfor</w:t>
      </w:r>
    </w:p>
    <w:p>
      <w:pPr>
        <w:spacing w:before="104" w:after="0" w:line="253" w:lineRule="exact"/>
        <w:jc w:val="right"/>
      </w:pPr>
      <w:r>
        <w:rPr>
          <w:rFonts w:ascii="Te XGyre Termes X" w:hAnsi="Te XGyre Termes X"/>
          <w:i/>
          <w:iCs/>
          <w:sz w:val="22"/>
          <w:szCs w:val="22"/>
        </w:rPr>
        <w:t xml:space="preserve">all Pairwise Comparisons</w:t>
      </w:r>
      <w:r>
        <w:rPr>
          <w:rFonts w:ascii="Te XGyre Termes X" w:hAnsi="Te XGyre Termes X"/>
          <w:sz w:val="22"/>
          <w:szCs w:val="22"/>
        </w:rPr>
        <w:t xml:space="preserve">. Journal of</w:t>
      </w:r>
    </w:p>
    <w:p>
      <w:pPr>
        <w:spacing w:before="105" w:after="0" w:line="253" w:lineRule="exact"/>
        <w:jc w:val="center"/>
      </w:pPr>
      <w:r>
        <w:rPr>
          <w:rFonts w:ascii="Te XGyre Termes X" w:hAnsi="Te XGyre Termes X"/>
          <w:sz w:val="22"/>
          <w:szCs w:val="22"/>
        </w:rPr>
        <w:t xml:space="preserve">Machine Learning Research 9,</w:t>
      </w:r>
    </w:p>
    <w:p>
      <w:pPr>
        <w:spacing w:before="101" w:after="0" w:line="253" w:lineRule="exact"/>
        <w:ind w:firstLine="792"/>
      </w:pPr>
      <w:r>
        <w:rPr>
          <w:rFonts w:ascii="Te XGyre Termes X" w:hAnsi="Te XGyre Termes X"/>
          <w:sz w:val="22"/>
          <w:szCs w:val="22"/>
        </w:rPr>
        <w:t xml:space="preserve">2677–2694.</w:t>
      </w:r>
    </w:p>
    <w:p>
      <w:pPr>
        <w:spacing w:before="144" w:after="0" w:line="253" w:lineRule="exact"/>
        <w:jc w:val="center"/>
      </w:pPr>
      <w:hyperlink r:id="rId70">
        <w:r>
          <w:rPr>
            <w:rStyle w:val="Hyperlink"/>
            <w:rFonts w:ascii="Te XGyre Termes X" w:hAnsi="Te XGyre Termes X"/>
            <w:sz w:val="22"/>
            <w:szCs w:val="22"/>
          </w:rPr>
          <w:t xml:space="preserve">Sumber primer: www.jmlr.org</w:t>
        </w:r>
      </w:hyperlink>
    </w:p>
    <w:p>
      <w:pPr>
        <w:spacing w:before="875" w:after="0" w:line="253" w:lineRule="exact"/>
      </w:pPr>
      <w:r>
        <w:rPr>
          <w:rFonts w:ascii="Te XGyre Termes X" w:hAnsi="Te XGyre Termes X"/>
          <w:sz w:val="22"/>
          <w:szCs w:val="22"/>
        </w:rPr>
        <w:t xml:space="preserve">S77 Geifman, Y., dan El-Yaniv, R. (2019).</w:t>
      </w:r>
    </w:p>
    <w:p>
      <w:pPr>
        <w:spacing w:before="111" w:after="0" w:line="253" w:lineRule="exact"/>
        <w:jc w:val="right"/>
      </w:pPr>
      <w:r>
        <w:rPr>
          <w:rFonts w:ascii="Te XGyre Termes X" w:hAnsi="Te XGyre Termes X"/>
          <w:i/>
          <w:iCs/>
          <w:sz w:val="22"/>
          <w:szCs w:val="22"/>
        </w:rPr>
        <w:t xml:space="preserve">SelectiveNet: A Deep Neural Network</w:t>
      </w:r>
    </w:p>
    <w:p>
      <w:pPr>
        <w:spacing w:before="105" w:after="0" w:line="253" w:lineRule="exact"/>
        <w:jc w:val="center"/>
      </w:pPr>
      <w:r>
        <w:rPr>
          <w:rFonts w:ascii="Te XGyre Termes X" w:hAnsi="Te XGyre Termes X"/>
          <w:i/>
          <w:iCs/>
          <w:sz w:val="22"/>
          <w:szCs w:val="22"/>
        </w:rPr>
        <w:t xml:space="preserve">with an Integrated Reject Option</w:t>
      </w:r>
      <w:r>
        <w:rPr>
          <w:rFonts w:ascii="Te XGyre Termes X" w:hAnsi="Te XGyre Termes X"/>
          <w:sz w:val="22"/>
          <w:szCs w:val="22"/>
        </w:rPr>
        <w:t xml:space="preserve">.</w:t>
      </w:r>
    </w:p>
    <w:p>
      <w:pPr>
        <w:spacing w:before="104" w:after="0" w:line="253" w:lineRule="exact"/>
        <w:jc w:val="center"/>
      </w:pPr>
      <w:r>
        <w:rPr>
          <w:rFonts w:ascii="Te XGyre Termes X" w:hAnsi="Te XGyre Termes X"/>
          <w:sz w:val="22"/>
          <w:szCs w:val="22"/>
        </w:rPr>
        <w:t xml:space="preserve">Proceedings of Machine Learning</w:t>
      </w:r>
    </w:p>
    <w:p>
      <w:pPr>
        <w:spacing w:before="101" w:after="0" w:line="253" w:lineRule="exact"/>
        <w:jc w:val="center"/>
      </w:pPr>
      <w:r>
        <w:rPr>
          <w:rFonts w:ascii="Te XGyre Termes X" w:hAnsi="Te XGyre Termes X"/>
          <w:sz w:val="22"/>
          <w:szCs w:val="22"/>
        </w:rPr>
        <w:t xml:space="preserve">Research 97, 2151–2159.</w:t>
      </w:r>
    </w:p>
    <w:p>
      <w:pPr>
        <w:spacing w:before="119" w:after="0" w:line="253" w:lineRule="exact"/>
        <w:jc w:val="right"/>
      </w:pPr>
      <w:hyperlink r:id="rId71">
        <w:r>
          <w:rPr>
            <w:rStyle w:val="Hyperlink"/>
            <w:rFonts w:ascii="Te XGyre Termes X" w:hAnsi="Te XGyre Termes X"/>
            <w:sz w:val="22"/>
            <w:szCs w:val="22"/>
          </w:rPr>
          <w:t xml:space="preserve">Sumber primer: proceedings.mlr.press</w:t>
        </w:r>
      </w:hyperlink>
    </w:p>
    <w:p>
      <w:pPr>
        <w:spacing w:after="0" w:line="20" w:lineRule="exact"/>
      </w:pPr>
      <w:r>
        <w:br w:type="column"/>
      </w:r>
    </w:p>
    <w:p>
      <w:pPr>
        <w:spacing w:after="0" w:line="247" w:lineRule="exact"/>
      </w:pPr>
      <w:r>
        <w:rPr>
          <w:rFonts w:ascii="Te XGyre Termes X" w:hAnsi="Te XGyre Termes X"/>
          <w:sz w:val="22"/>
          <w:szCs w:val="22"/>
        </w:rPr>
        <w:t xml:space="preserve">pembandingan berpasangan antar banyak metode.</w:t>
      </w:r>
    </w:p>
    <w:p>
      <w:pPr>
        <w:spacing w:before="100" w:after="0" w:line="250" w:lineRule="exact"/>
      </w:pPr>
      <w:r>
        <w:rPr>
          <w:rFonts w:ascii="Te XGyre Termes X" w:hAnsi="Te XGyre Termes X"/>
          <w:b/>
          <w:bCs/>
          <w:sz w:val="22"/>
          <w:szCs w:val="22"/>
        </w:rPr>
        <w:t xml:space="preserve">Limitations: </w:t>
      </w:r>
      <w:r>
        <w:rPr>
          <w:rFonts w:ascii="Te XGyre Termes X" w:hAnsi="Te XGyre Termes X"/>
          <w:sz w:val="22"/>
          <w:szCs w:val="22"/>
        </w:rPr>
        <w:t xml:space="preserve">Tidak menggantikan rancangan partisi independen dan ukuran efek.</w:t>
      </w:r>
    </w:p>
    <w:p>
      <w:pPr>
        <w:spacing w:before="145"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8"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64" w:lineRule="exact"/>
      </w:pPr>
      <w:r>
        <w:rPr>
          <w:rFonts w:ascii="Te XGyre Termes X" w:hAnsi="Te XGyre Termes X"/>
          <w:b/>
          <w:bCs/>
          <w:sz w:val="22"/>
          <w:szCs w:val="22"/>
        </w:rPr>
        <w:t xml:space="preserve">Relevance: </w:t>
      </w:r>
      <w:r>
        <w:rPr>
          <w:rFonts w:ascii="Te XGyre Termes X" w:hAnsi="Te XGyre Termes X"/>
          <w:sz w:val="22"/>
          <w:szCs w:val="22"/>
        </w:rPr>
        <w:t xml:space="preserve">Alternatif konseptual keputusan abstensi dan kurva risiko terhadap cakupan.</w:t>
      </w:r>
    </w:p>
    <w:p>
      <w:pPr>
        <w:spacing w:before="100" w:after="0" w:line="265" w:lineRule="exact"/>
      </w:pPr>
      <w:r>
        <w:rPr>
          <w:rFonts w:ascii="Te XGyre Termes X" w:hAnsi="Te XGyre Termes X"/>
          <w:b/>
          <w:bCs/>
          <w:w w:val="98"/>
          <w:sz w:val="22"/>
          <w:szCs w:val="22"/>
        </w:rPr>
        <w:t xml:space="preserve">Limitations: </w:t>
      </w:r>
      <w:r>
        <w:rPr>
          <w:rFonts w:ascii="Te XGyre Termes X" w:hAnsi="Te XGyre Termes X"/>
          <w:w w:val="98"/>
          <w:sz w:val="22"/>
          <w:szCs w:val="22"/>
        </w:rPr>
        <w:t xml:space="preserve">Penolakan prediksi terlatih </w:t>
      </w:r>
      <w:r>
        <w:rPr>
          <w:rFonts w:ascii="Te XGyre Termes X" w:hAnsi="Te XGyre Termes X"/>
          <w:sz w:val="22"/>
          <w:szCs w:val="22"/>
        </w:rPr>
        <w:t xml:space="preserve">berbeda dari abstensi sertifikasi pencarian ARI.</w:t>
      </w:r>
    </w:p>
    <w:p>
      <w:pPr>
        <w:pBdr>
          <w:bottom w:val="single" w:sz="7" w:space="3" w:color="000000"/>
        </w:pBdr>
        <w:spacing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0" w:lineRule="exact"/>
        <w:sectPr>
          <w:type w:val="continuous"/>
          <w:pgSz w:w="11906" w:h="16838"/>
          <w:pgMar w:top="1490" w:right="1431" w:bottom="915" w:left="1440" w:header="708" w:footer="708" w:gutter="0"/>
          <w:cols w:num="2" w:space="340" w:equalWidth="0">
            <w:col w:w="4718" w:space="340"/>
            <w:col w:w="3976"/>
          </w:cols>
        </w:sectPr>
      </w:pPr>
    </w:p>
    <w:p>
      <w:pPr>
        <w:spacing w:before="916" w:after="0" w:line="277" w:lineRule="exact"/>
      </w:pPr>
      <w:bookmarkStart w:id="30" w:name="_pdfpage68"/>
      <w:bookmarkEnd w:id="30"/>
      <w:r>
        <w:rPr>
          <w:rFonts w:ascii="Te XGyre Termes X" w:hAnsi="Te XGyre Termes X"/>
          <w:b/>
          <w:bCs/>
          <w:sz w:val="24"/>
          <w:szCs w:val="24"/>
        </w:rPr>
        <w:t xml:space="preserve">Energy and Computational Cost</w:t>
      </w:r>
    </w:p>
    <w:p>
      <w:pPr>
        <w:spacing w:before="500" w:after="0" w:line="277" w:lineRule="exact"/>
        <w:jc w:val="center"/>
      </w:pPr>
      <w:r>
        <w:rPr>
          <w:rFonts w:ascii="Te XGyre Termes X" w:hAnsi="Te XGyre Termes X"/>
          <w:sz w:val="24"/>
          <w:szCs w:val="24"/>
        </w:rPr>
        <w:t xml:space="preserve">Table 2.9: Annotated source catalog: Energy and computational cost.</w:t>
      </w:r>
    </w:p>
    <w:p>
      <w:pPr>
        <w:pBdr>
          <w:top w:val="single" w:sz="7" w:space="9" w:color="000000"/>
        </w:pBdr>
        <w:spacing w:before="148" w:after="0" w:line="253" w:lineRule="exact"/>
      </w:pPr>
      <w:r>
        <w:rPr>
          <w:rFonts w:ascii="Te XGyre Termes X" w:hAnsi="Te XGyre Termes X"/>
          <w:sz w:val="22"/>
          <w:szCs w:val="22"/>
        </w:rPr>
        <w:t xml:space="preserve">Code Identity and source link Annotation and status</w:t>
      </w:r>
    </w:p>
    <w:p>
      <w:pPr>
        <w:pBdr>
          <w:top w:val="single" w:sz="5" w:space="9" w:color="000000"/>
        </w:pBdr>
        <w:spacing w:before="75" w:after="0" w:line="172" w:lineRule="exact"/>
      </w:pPr>
      <w:r>
        <w:rPr>
          <w:rFonts w:ascii="Te XGyre Termes X" w:hAnsi="Te XGyre Termes X"/>
          <w:sz w:val="22"/>
          <w:szCs w:val="22"/>
        </w:rPr>
        <w:t xml:space="preserve">S47 Strubell, E., Ganesh, A., dan McCallum,</w:t>
        <w:br/>
      </w:r>
      <w:r>
        <w:rPr>
          <w:rFonts w:ascii="Te XGyre Termes X" w:hAnsi="Te XGyre Termes X"/>
          <w:b/>
          <w:bCs/>
          <w:sz w:val="22"/>
          <w:szCs w:val="22"/>
        </w:rPr>
        <w:t xml:space="preserve">Role: </w:t>
      </w:r>
      <w:r>
        <w:rPr>
          <w:rFonts w:ascii="Te XGyre Termes X" w:hAnsi="Te XGyre Termes X"/>
          <w:sz w:val="22"/>
          <w:szCs w:val="22"/>
        </w:rPr>
        <w:t xml:space="preserve">Supporting.</w:t>
        <w:br/>
        <w:t xml:space="preserve">A. (2019). </w:t>
      </w:r>
      <w:r>
        <w:rPr>
          <w:rFonts w:ascii="Te XGyre Termes X" w:hAnsi="Te XGyre Termes X"/>
          <w:i/>
          <w:iCs/>
          <w:sz w:val="22"/>
          <w:szCs w:val="22"/>
        </w:rPr>
        <w:t xml:space="preserve">Energy and Policy</w:t>
        <w:br/>
      </w:r>
      <w:r>
        <w:rPr>
          <w:rFonts w:ascii="Te XGyre Termes X" w:hAnsi="Te XGyre Termes X"/>
          <w:b/>
          <w:bCs/>
          <w:sz w:val="22"/>
          <w:szCs w:val="22"/>
        </w:rPr>
        <w:t xml:space="preserve">Relevance: </w:t>
      </w:r>
      <w:r>
        <w:rPr>
          <w:rFonts w:ascii="Te XGyre Termes X" w:hAnsi="Te XGyre Termes X"/>
          <w:sz w:val="22"/>
          <w:szCs w:val="22"/>
        </w:rPr>
        <w:t xml:space="preserve">Konteks biaya </w:t>
      </w:r>
      <w:r>
        <w:rPr>
          <w:rFonts w:ascii="Te XGyre Termes X" w:hAnsi="Te XGyre Termes X"/>
          <w:i/>
          <w:iCs/>
          <w:sz w:val="22"/>
          <w:szCs w:val="22"/>
        </w:rPr>
        <w:t xml:space="preserve">Considerations for Deep Learning in</w:t>
        <w:br/>
      </w:r>
      <w:r>
        <w:rPr>
          <w:rFonts w:ascii="Te XGyre Termes X" w:hAnsi="Te XGyre Termes X"/>
          <w:sz w:val="22"/>
          <w:szCs w:val="22"/>
        </w:rPr>
        <w:t xml:space="preserve">pengembangan dan pelatihan dalam </w:t>
      </w:r>
      <w:r>
        <w:rPr>
          <w:rFonts w:ascii="Te XGyre Termes X" w:hAnsi="Te XGyre Termes X"/>
          <w:i/>
          <w:iCs/>
          <w:spacing w:val="-10"/>
          <w:sz w:val="22"/>
          <w:szCs w:val="22"/>
        </w:rPr>
        <w:t xml:space="preserve">NLP</w:t>
      </w:r>
      <w:r>
        <w:rPr>
          <w:rFonts w:ascii="Te XGyre Termes X" w:hAnsi="Te XGyre Termes X"/>
          <w:sz w:val="22"/>
          <w:szCs w:val="22"/>
        </w:rPr>
        <w:t xml:space="preserve">. Proceedings of ACL 2019,</w:t>
        <w:br/>
        <w:t xml:space="preserve">evaluasi efisiensi AI.</w:t>
        <w:br/>
        <w:t xml:space="preserve">3645–3650.</w:t>
        <w:br/>
      </w:r>
      <w:r>
        <w:rPr>
          <w:rFonts w:ascii="Te XGyre Termes X" w:hAnsi="Te XGyre Termes X"/>
          <w:b/>
          <w:bCs/>
          <w:sz w:val="22"/>
          <w:szCs w:val="22"/>
        </w:rPr>
        <w:t xml:space="preserve">Limitations: </w:t>
      </w:r>
      <w:r>
        <w:rPr>
          <w:rFonts w:ascii="Te XGyre Termes X" w:hAnsi="Te XGyre Termes X"/>
          <w:sz w:val="22"/>
          <w:szCs w:val="22"/>
        </w:rPr>
        <w:t xml:space="preserve">Biaya NLP tidak mewakili </w:t>
      </w:r>
      <w:hyperlink r:id="rId72">
        <w:r>
          <w:rPr>
            <w:rStyle w:val="Hyperlink"/>
            <w:rFonts w:ascii="Te XGyre Termes X" w:hAnsi="Te XGyre Termes X"/>
            <w:sz w:val="22"/>
            <w:szCs w:val="22"/>
          </w:rPr>
          <w:t xml:space="preserve">DOI: </w:t>
        </w:r>
        <w:r>
          <w:rPr>
            <w:rStyle w:val="Hyperlink"/>
            <w:rFonts w:ascii="Computer Modern" w:hAnsi="Computer Modern"/>
            <w:sz w:val="22"/>
            <w:szCs w:val="22"/>
          </w:rPr>
          <w:t xml:space="preserve">10.18653/v1/P19-1355</w:t>
          <w:br/>
        </w:r>
      </w:hyperlink>
      <w:r>
        <w:rPr>
          <w:rFonts w:ascii="Te XGyre Termes X" w:hAnsi="Te XGyre Termes X"/>
          <w:sz w:val="22"/>
          <w:szCs w:val="22"/>
        </w:rPr>
        <w:t xml:space="preserve">konsumsi GNN struktur tanpa pengukuran.</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8" w:after="0" w:line="184" w:lineRule="exact"/>
      </w:pPr>
      <w:r>
        <w:rPr>
          <w:rFonts w:ascii="Te XGyre Termes X" w:hAnsi="Te XGyre Termes X"/>
          <w:sz w:val="22"/>
          <w:szCs w:val="22"/>
        </w:rPr>
        <w:t xml:space="preserve">S48 Lacoste, A., Luccioni, A., Schmidt, V.,</w:t>
        <w:br/>
      </w:r>
      <w:r>
        <w:rPr>
          <w:rFonts w:ascii="Te XGyre Termes X" w:hAnsi="Te XGyre Termes X"/>
          <w:b/>
          <w:bCs/>
          <w:sz w:val="22"/>
          <w:szCs w:val="22"/>
        </w:rPr>
        <w:t xml:space="preserve">Role: </w:t>
      </w:r>
      <w:r>
        <w:rPr>
          <w:rFonts w:ascii="Te XGyre Termes X" w:hAnsi="Te XGyre Termes X"/>
          <w:sz w:val="22"/>
          <w:szCs w:val="22"/>
        </w:rPr>
        <w:t xml:space="preserve">Supporting.</w:t>
        <w:br/>
        <w:t xml:space="preserve">dan Dandres, T. (2019). </w:t>
      </w:r>
      <w:r>
        <w:rPr>
          <w:rFonts w:ascii="Te XGyre Termes X" w:hAnsi="Te XGyre Termes X"/>
          <w:i/>
          <w:iCs/>
          <w:sz w:val="22"/>
          <w:szCs w:val="22"/>
        </w:rPr>
        <w:t xml:space="preserve">Quantifying the</w:t>
        <w:br/>
      </w:r>
      <w:r>
        <w:rPr>
          <w:rFonts w:ascii="Te XGyre Termes X" w:hAnsi="Te XGyre Termes X"/>
          <w:b/>
          <w:bCs/>
          <w:sz w:val="22"/>
          <w:szCs w:val="22"/>
        </w:rPr>
        <w:t xml:space="preserve">Relevance: </w:t>
      </w:r>
      <w:r>
        <w:rPr>
          <w:rFonts w:ascii="Te XGyre Termes X" w:hAnsi="Te XGyre Termes X"/>
          <w:sz w:val="22"/>
          <w:szCs w:val="22"/>
        </w:rPr>
        <w:t xml:space="preserve">Konteks pengaruh lokasi </w:t>
      </w:r>
      <w:r>
        <w:rPr>
          <w:rFonts w:ascii="Te XGyre Termes X" w:hAnsi="Te XGyre Termes X"/>
          <w:i/>
          <w:iCs/>
          <w:sz w:val="22"/>
          <w:szCs w:val="22"/>
        </w:rPr>
        <w:t xml:space="preserve">Carbon Emissions of Machine Learning</w:t>
      </w:r>
      <w:r>
        <w:rPr>
          <w:rFonts w:ascii="Te XGyre Termes X" w:hAnsi="Te XGyre Termes X"/>
          <w:sz w:val="22"/>
          <w:szCs w:val="22"/>
        </w:rPr>
        <w:t xml:space="preserve">.</w:t>
        <w:br/>
        <w:t xml:space="preserve">perangkat dan pasokan listrik terhadap Pracetak arXiv:1910.09700.</w:t>
        <w:br/>
        <w:t xml:space="preserve">estimasi emisi.</w:t>
        <w:br/>
      </w:r>
      <w:hyperlink r:id="rId73">
        <w:r>
          <w:rPr>
            <w:rStyle w:val="Hyperlink"/>
            <w:rFonts w:ascii="Te XGyre Termes X" w:hAnsi="Te XGyre Termes X"/>
            <w:sz w:val="22"/>
            <w:szCs w:val="22"/>
          </w:rPr>
          <w:t xml:space="preserve">Sumber primer: arxiv.org</w:t>
          <w:br/>
        </w:r>
      </w:hyperlink>
      <w:r>
        <w:rPr>
          <w:rFonts w:ascii="Te XGyre Termes X" w:hAnsi="Te XGyre Termes X"/>
          <w:b/>
          <w:bCs/>
          <w:sz w:val="22"/>
          <w:szCs w:val="22"/>
        </w:rPr>
        <w:t xml:space="preserve">Limitations: </w:t>
      </w:r>
      <w:r>
        <w:rPr>
          <w:rFonts w:ascii="Te XGyre Termes X" w:hAnsi="Te XGyre Termes X"/>
          <w:sz w:val="22"/>
          <w:szCs w:val="22"/>
        </w:rPr>
        <w:t xml:space="preserve">Estimasi operasional bukan analisis daur hidup atau pengukuran langsung.</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278" w:after="0" w:line="172" w:lineRule="exact"/>
      </w:pPr>
      <w:r>
        <w:rPr>
          <w:rFonts w:ascii="Te XGyre Termes X" w:hAnsi="Te XGyre Termes X"/>
          <w:w w:val="98"/>
          <w:sz w:val="22"/>
          <w:szCs w:val="22"/>
        </w:rPr>
        <w:t xml:space="preserve">S49 Lannelongue, L., Grealey, J., dan Inouye,</w:t>
        <w:br/>
      </w:r>
      <w:r>
        <w:rPr>
          <w:rFonts w:ascii="Te XGyre Termes X" w:hAnsi="Te XGyre Termes X"/>
          <w:b/>
          <w:bCs/>
          <w:sz w:val="22"/>
          <w:szCs w:val="22"/>
        </w:rPr>
        <w:t xml:space="preserve">Role: </w:t>
      </w:r>
      <w:r>
        <w:rPr>
          <w:rFonts w:ascii="Te XGyre Termes X" w:hAnsi="Te XGyre Termes X"/>
          <w:sz w:val="22"/>
          <w:szCs w:val="22"/>
        </w:rPr>
        <w:t xml:space="preserve">Supporting.</w:t>
        <w:br/>
        <w:t xml:space="preserve">M. (2021). </w:t>
      </w:r>
      <w:r>
        <w:rPr>
          <w:rFonts w:ascii="Te XGyre Termes X" w:hAnsi="Te XGyre Termes X"/>
          <w:i/>
          <w:iCs/>
          <w:sz w:val="22"/>
          <w:szCs w:val="22"/>
        </w:rPr>
        <w:t xml:space="preserve">Green Algorithms:</w:t>
        <w:br/>
      </w:r>
      <w:r>
        <w:rPr>
          <w:rFonts w:ascii="Te XGyre Termes X" w:hAnsi="Te XGyre Termes X"/>
          <w:b/>
          <w:bCs/>
          <w:sz w:val="22"/>
          <w:szCs w:val="22"/>
        </w:rPr>
        <w:t xml:space="preserve">Relevance: </w:t>
      </w:r>
      <w:r>
        <w:rPr>
          <w:rFonts w:ascii="Te XGyre Termes X" w:hAnsi="Te XGyre Termes X"/>
          <w:sz w:val="22"/>
          <w:szCs w:val="22"/>
        </w:rPr>
        <w:t xml:space="preserve">Metode estimasi emisi </w:t>
      </w:r>
      <w:r>
        <w:rPr>
          <w:rFonts w:ascii="Te XGyre Termes X" w:hAnsi="Te XGyre Termes X"/>
          <w:i/>
          <w:iCs/>
          <w:sz w:val="22"/>
          <w:szCs w:val="22"/>
        </w:rPr>
        <w:t xml:space="preserve">Quantifying the Carbon Footprint of</w:t>
        <w:br/>
      </w:r>
      <w:r>
        <w:rPr>
          <w:rFonts w:ascii="Te XGyre Termes X" w:hAnsi="Te XGyre Termes X"/>
          <w:w w:val="98"/>
          <w:sz w:val="22"/>
          <w:szCs w:val="22"/>
        </w:rPr>
        <w:t xml:space="preserve">komputasi sebagai pendukung pelaporan </w:t>
      </w:r>
      <w:r>
        <w:rPr>
          <w:rFonts w:ascii="Te XGyre Termes X" w:hAnsi="Te XGyre Termes X"/>
          <w:i/>
          <w:iCs/>
          <w:sz w:val="22"/>
          <w:szCs w:val="22"/>
        </w:rPr>
        <w:t xml:space="preserve">Computation</w:t>
      </w:r>
      <w:r>
        <w:rPr>
          <w:rFonts w:ascii="Te XGyre Termes X" w:hAnsi="Te XGyre Termes X"/>
          <w:sz w:val="22"/>
          <w:szCs w:val="22"/>
        </w:rPr>
        <w:t xml:space="preserve">. Advanced Science 8,</w:t>
        <w:br/>
        <w:t xml:space="preserve">manfaat.</w:t>
        <w:br/>
      </w:r>
      <w:r>
        <w:rPr>
          <w:rFonts w:ascii="Te XGyre Termes X" w:hAnsi="Te XGyre Termes X"/>
          <w:b/>
          <w:bCs/>
          <w:sz w:val="22"/>
          <w:szCs w:val="22"/>
        </w:rPr>
        <w:t xml:space="preserve">Limitations: </w:t>
      </w:r>
      <w:r>
        <w:rPr>
          <w:rFonts w:ascii="Te XGyre Termes X" w:hAnsi="Te XGyre Termes X"/>
          <w:sz w:val="22"/>
          <w:szCs w:val="22"/>
        </w:rPr>
        <w:t xml:space="preserve">Batas sistem operasional 2100707.</w:t>
        <w:br/>
      </w:r>
      <w:hyperlink r:id="rId74">
        <w:r>
          <w:rPr>
            <w:rStyle w:val="Hyperlink"/>
            <w:rFonts w:ascii="Te XGyre Termes X" w:hAnsi="Te XGyre Termes X"/>
            <w:sz w:val="22"/>
            <w:szCs w:val="22"/>
          </w:rPr>
          <w:t xml:space="preserve">DOI: </w:t>
        </w:r>
        <w:r>
          <w:rPr>
            <w:rStyle w:val="Hyperlink"/>
            <w:rFonts w:ascii="Computer Modern" w:hAnsi="Computer Modern"/>
            <w:sz w:val="22"/>
            <w:szCs w:val="22"/>
          </w:rPr>
          <w:t xml:space="preserve">10.1002/advs.202100707</w:t>
          <w:br/>
        </w:r>
      </w:hyperlink>
      <w:r>
        <w:rPr>
          <w:rFonts w:ascii="Te XGyre Termes X" w:hAnsi="Te XGyre Termes X"/>
          <w:sz w:val="22"/>
          <w:szCs w:val="22"/>
        </w:rPr>
        <w:t xml:space="preserve">tidak mencakup keseluruhan daur hidup perangkat.</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Bdr>
          <w:top w:val="single" w:sz="5" w:space="9" w:color="000000"/>
        </w:pBdr>
        <w:spacing w:before="16" w:after="0" w:line="253" w:lineRule="exact"/>
        <w:jc w:val="right"/>
      </w:pPr>
      <w:r>
        <w:rPr>
          <w:rFonts w:ascii="Te XGyre Termes X" w:hAnsi="Te XGyre Termes X"/>
          <w:i/>
          <w:iCs/>
          <w:sz w:val="22"/>
          <w:szCs w:val="22"/>
        </w:rPr>
        <w:t xml:space="preserve">Continued on the next page</w:t>
      </w:r>
    </w:p>
    <w:p>
      <w:pPr>
        <w:pageBreakBefore/>
        <w:spacing w:before="879" w:after="0" w:line="320" w:lineRule="exact"/>
      </w:pPr>
      <w:bookmarkStart w:id="31" w:name="_pdfpage69"/>
      <w:bookmarkEnd w:id="31"/>
      <w:r>
        <w:rPr>
          <w:rFonts w:ascii="Te XGyre Termes X" w:hAnsi="Te XGyre Termes X"/>
          <w:sz w:val="22"/>
          <w:szCs w:val="22"/>
        </w:rPr>
        <w:t xml:space="preserve">Tabel 2.9 (lanjutan)</w:t>
        <w:br/>
        <w:t xml:space="preserve">Code Identity and source link Annotation and status</w:t>
      </w:r>
    </w:p>
    <w:p>
      <w:pPr>
        <w:pBdr>
          <w:top w:val="single" w:sz="5" w:space="0" w:color="000000"/>
        </w:pBdr>
        <w:spacing w:before="49" w:after="0" w:line="20" w:lineRule="exact"/>
      </w:pPr>
    </w:p>
    <w:p>
      <w:pPr>
        <w:spacing w:after="0" w:line="20" w:lineRule="exact"/>
        <w:sectPr>
          <w:pgSz w:w="11906" w:h="16838"/>
          <w:pgMar w:top="1490" w:right="1431" w:bottom="915" w:left="1440" w:header="708" w:footer="708" w:gutter="0"/>
        </w:sectPr>
      </w:pPr>
    </w:p>
    <w:p>
      <w:pPr>
        <w:pBdr>
          <w:top w:val="single" w:sz="7" w:space="12" w:color="000000"/>
        </w:pBdr>
        <w:spacing w:after="0" w:line="253" w:lineRule="exact"/>
      </w:pPr>
      <w:r>
        <w:rPr>
          <w:rFonts w:ascii="Te XGyre Termes X" w:hAnsi="Te XGyre Termes X"/>
          <w:sz w:val="22"/>
          <w:szCs w:val="22"/>
        </w:rPr>
        <w:t xml:space="preserve">S50 Anthony, L. F. W., Kanding, B., dan</w:t>
      </w:r>
    </w:p>
    <w:p>
      <w:pPr>
        <w:spacing w:before="102" w:after="0" w:line="263" w:lineRule="exact"/>
      </w:pPr>
      <w:r>
        <w:rPr>
          <w:rFonts w:ascii="Te XGyre Termes X" w:hAnsi="Te XGyre Termes X"/>
          <w:sz w:val="22"/>
          <w:szCs w:val="22"/>
        </w:rPr>
        <w:t xml:space="preserve">Selvan, R. (2020). </w:t>
      </w:r>
      <w:r>
        <w:rPr>
          <w:rFonts w:ascii="Te XGyre Termes X" w:hAnsi="Te XGyre Termes X"/>
          <w:i/>
          <w:iCs/>
          <w:spacing w:val="-4"/>
          <w:sz w:val="22"/>
          <w:szCs w:val="22"/>
        </w:rPr>
        <w:t xml:space="preserve">Carbontracker: </w:t>
      </w:r>
      <w:r>
        <w:rPr>
          <w:rFonts w:ascii="Te XGyre Termes X" w:hAnsi="Te XGyre Termes X"/>
          <w:i/>
          <w:iCs/>
          <w:sz w:val="22"/>
          <w:szCs w:val="22"/>
        </w:rPr>
        <w:t xml:space="preserve">Tracking and Predicting the Carbon Footprint of Training Deep Learning</w:t>
      </w:r>
    </w:p>
    <w:p>
      <w:pPr>
        <w:spacing w:after="0" w:line="20" w:lineRule="exact"/>
      </w:pPr>
      <w:r>
        <w:br w:type="column"/>
      </w:r>
    </w:p>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49" w:lineRule="exact"/>
      </w:pPr>
      <w:r>
        <w:rPr>
          <w:rFonts w:ascii="Te XGyre Termes X" w:hAnsi="Te XGyre Termes X"/>
          <w:b/>
          <w:bCs/>
          <w:sz w:val="22"/>
          <w:szCs w:val="22"/>
        </w:rPr>
        <w:t xml:space="preserve">Relevance: </w:t>
      </w:r>
      <w:r>
        <w:rPr>
          <w:rFonts w:ascii="Te XGyre Termes X" w:hAnsi="Te XGyre Termes X"/>
          <w:sz w:val="22"/>
          <w:szCs w:val="22"/>
        </w:rPr>
        <w:t xml:space="preserve">Perangkat pelacakan energi dan estimasi emisi untuk eksperimen tambahan.</w:t>
      </w:r>
    </w:p>
    <w:p>
      <w:pPr>
        <w:spacing w:after="0" w:line="20" w:lineRule="exact"/>
        <w:sectPr>
          <w:type w:val="continuous"/>
          <w:pgSz w:w="11906" w:h="16838"/>
          <w:pgMar w:top="1490" w:right="1431" w:bottom="915" w:left="1440" w:header="708" w:footer="708" w:gutter="0"/>
          <w:cols w:num="2" w:space="534" w:equalWidth="0">
            <w:col w:w="4542" w:space="534"/>
            <w:col w:w="3959"/>
          </w:cols>
        </w:sectPr>
      </w:pPr>
    </w:p>
    <w:p>
      <w:pPr>
        <w:spacing w:before="48" w:after="0" w:line="253" w:lineRule="exact"/>
      </w:pPr>
      <w:r>
        <w:rPr>
          <w:rFonts w:ascii="Te XGyre Termes X" w:hAnsi="Te XGyre Termes X"/>
          <w:i/>
          <w:iCs/>
          <w:w w:val="98"/>
          <w:sz w:val="22"/>
          <w:szCs w:val="22"/>
        </w:rPr>
        <w:t xml:space="preserve">Models</w:t>
      </w:r>
      <w:r>
        <w:rPr>
          <w:rFonts w:ascii="Te XGyre Termes X" w:hAnsi="Te XGyre Termes X"/>
          <w:w w:val="98"/>
          <w:sz w:val="22"/>
          <w:szCs w:val="22"/>
        </w:rPr>
        <w:t xml:space="preserve">. ICML Workshop on Challenges </w:t>
      </w:r>
      <w:r>
        <w:rPr>
          <w:rFonts w:ascii="Te XGyre Termes X" w:hAnsi="Te XGyre Termes X"/>
          <w:b/>
          <w:bCs/>
          <w:sz w:val="22"/>
          <w:szCs w:val="22"/>
        </w:rPr>
        <w:t xml:space="preserve">Limitations: </w:t>
      </w:r>
      <w:r>
        <w:rPr>
          <w:rFonts w:ascii="Te XGyre Termes X" w:hAnsi="Te XGyre Termes X"/>
          <w:sz w:val="22"/>
          <w:szCs w:val="22"/>
        </w:rPr>
        <w:t xml:space="preserve">Dukungan perangkat dan</w:t>
      </w:r>
    </w:p>
    <w:p>
      <w:pPr>
        <w:spacing w:after="0" w:line="20" w:lineRule="exact"/>
        <w:sectPr>
          <w:type w:val="continuous"/>
          <w:pgSz w:w="11906" w:h="16838"/>
          <w:pgMar w:top="1490" w:right="1431" w:bottom="915" w:left="1440" w:header="708" w:footer="708" w:gutter="0"/>
        </w:sectPr>
      </w:pPr>
    </w:p>
    <w:p>
      <w:pPr>
        <w:spacing w:before="102" w:after="0" w:line="264" w:lineRule="exact"/>
      </w:pPr>
      <w:r>
        <w:rPr>
          <w:rFonts w:ascii="Te XGyre Termes X" w:hAnsi="Te XGyre Termes X"/>
          <w:sz w:val="22"/>
          <w:szCs w:val="22"/>
        </w:rPr>
        <w:t xml:space="preserve">in Deploying and Monitoring Machine Learning Systems, arXiv:2007.03051. </w:t>
      </w:r>
      <w:hyperlink r:id="rId75">
        <w:r>
          <w:rPr>
            <w:rStyle w:val="Hyperlink"/>
            <w:rFonts w:ascii="Te XGyre Termes X" w:hAnsi="Te XGyre Termes X"/>
            <w:sz w:val="22"/>
            <w:szCs w:val="22"/>
          </w:rPr>
          <w:t xml:space="preserve">Sumber primer: arxiv.org</w:t>
        </w:r>
      </w:hyperlink>
    </w:p>
    <w:p>
      <w:pPr>
        <w:spacing w:after="0" w:line="20" w:lineRule="exact"/>
      </w:pPr>
      <w:r>
        <w:br w:type="column"/>
      </w:r>
    </w:p>
    <w:p>
      <w:pPr>
        <w:spacing w:after="0" w:line="247" w:lineRule="exact"/>
      </w:pPr>
      <w:r>
        <w:rPr>
          <w:rFonts w:ascii="Te XGyre Termes X" w:hAnsi="Te XGyre Termes X"/>
          <w:sz w:val="22"/>
          <w:szCs w:val="22"/>
        </w:rPr>
        <w:t xml:space="preserve">batas pengukuran harus diperiksa pada mesin eksperimen.</w:t>
      </w:r>
    </w:p>
    <w:p>
      <w:pPr>
        <w:spacing w:before="100"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after="0" w:line="20" w:lineRule="exact"/>
        <w:sectPr>
          <w:type w:val="continuous"/>
          <w:pgSz w:w="11906" w:h="16838"/>
          <w:pgMar w:top="1490" w:right="1431" w:bottom="915" w:left="1440" w:header="708" w:footer="708" w:gutter="0"/>
          <w:cols w:num="2" w:space="359"/>
        </w:sectPr>
      </w:pPr>
    </w:p>
    <w:p>
      <w:pPr>
        <w:spacing w:after="0" w:line="278" w:lineRule="exact"/>
      </w:pPr>
    </w:p>
    <w:tbl>
      <w:tblPr>
        <w:tblW w:w="7913"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47"/>
        <w:gridCol w:w="3820"/>
        <w:gridCol w:w="3546"/>
      </w:tblGrid>
      <w:tr>
        <w:trPr>
          <w:trHeight w:val="247" w:hRule="atLeast"/>
        </w:trPr>
        <w:tc>
          <w:tcPr>
            <w:tcW w:w="547" w:type="dxa"/>
          </w:tcPr>
          <w:p>
            <w:pPr>
              <w:spacing w:after="0" w:line="253" w:lineRule="exact"/>
            </w:pPr>
            <w:r>
              <w:rPr>
                <w:rFonts w:ascii="Te XGyre Termes X" w:hAnsi="Te XGyre Termes X"/>
                <w:sz w:val="22"/>
                <w:szCs w:val="22"/>
              </w:rPr>
              <w:t xml:space="preserve">S78</w:t>
            </w:r>
          </w:p>
        </w:tc>
        <w:tc>
          <w:tcPr>
            <w:tcW w:w="3820" w:type="dxa"/>
          </w:tcPr>
          <w:p>
            <w:pPr>
              <w:spacing w:after="0" w:line="253" w:lineRule="exact"/>
            </w:pPr>
            <w:r>
              <w:rPr>
                <w:rFonts w:ascii="Te XGyre Termes X" w:hAnsi="Te XGyre Termes X"/>
                <w:sz w:val="22"/>
                <w:szCs w:val="22"/>
              </w:rPr>
              <w:t xml:space="preserve">Luccioni, A. S., Jernite, Y., dan Strubell,</w:t>
            </w:r>
          </w:p>
        </w:tc>
        <w:tc>
          <w:tcPr>
            <w:tcW w:w="3546" w:type="dxa"/>
          </w:tcPr>
          <w:p>
            <w:pPr>
              <w:spacing w:after="0" w:line="253" w:lineRule="exact"/>
            </w:pPr>
            <w:r>
              <w:rPr>
                <w:rFonts w:ascii="Te XGyre Termes X" w:hAnsi="Te XGyre Termes X"/>
                <w:b/>
                <w:bCs/>
                <w:sz w:val="22"/>
                <w:szCs w:val="22"/>
              </w:rPr>
              <w:t xml:space="preserve">Role: </w:t>
            </w:r>
            <w:r>
              <w:rPr>
                <w:rFonts w:ascii="Te XGyre Termes X" w:hAnsi="Te XGyre Termes X"/>
                <w:sz w:val="22"/>
                <w:szCs w:val="22"/>
              </w:rPr>
              <w:t xml:space="preserve">Supporting.</w:t>
            </w:r>
          </w:p>
        </w:tc>
      </w:tr>
      <w:tr>
        <w:trPr>
          <w:trHeight w:val="298" w:hRule="atLeast"/>
        </w:trPr>
        <w:tc>
          <w:tcPr>
            <w:tcW w:w="547" w:type="dxa"/>
          </w:tcPr>
          <w:p>
            <w:pPr>
              <w:spacing w:after="0" w:line="20" w:lineRule="exact"/>
            </w:pPr>
          </w:p>
        </w:tc>
        <w:tc>
          <w:tcPr>
            <w:tcW w:w="3820" w:type="dxa"/>
          </w:tcPr>
          <w:p>
            <w:pPr>
              <w:spacing w:after="0" w:line="253" w:lineRule="exact"/>
            </w:pPr>
            <w:r>
              <w:rPr>
                <w:rFonts w:ascii="Te XGyre Termes X" w:hAnsi="Te XGyre Termes X"/>
                <w:sz w:val="22"/>
                <w:szCs w:val="22"/>
              </w:rPr>
              <w:t xml:space="preserve">E. (2023). </w:t>
            </w:r>
            <w:r>
              <w:rPr>
                <w:rFonts w:ascii="Te XGyre Termes X" w:hAnsi="Te XGyre Termes X"/>
                <w:i/>
                <w:iCs/>
                <w:sz w:val="22"/>
                <w:szCs w:val="22"/>
              </w:rPr>
              <w:t xml:space="preserve">Power Hungry Processing:</w:t>
            </w:r>
          </w:p>
        </w:tc>
        <w:tc>
          <w:tcPr>
            <w:tcW w:w="3546" w:type="dxa"/>
          </w:tcPr>
          <w:p>
            <w:pPr>
              <w:spacing w:after="0" w:line="253" w:lineRule="exact"/>
            </w:pPr>
            <w:r>
              <w:rPr>
                <w:rFonts w:ascii="Te XGyre Termes X" w:hAnsi="Te XGyre Termes X"/>
                <w:b/>
                <w:bCs/>
                <w:sz w:val="22"/>
                <w:szCs w:val="22"/>
              </w:rPr>
              <w:t xml:space="preserve">Relevance: </w:t>
            </w:r>
            <w:r>
              <w:rPr>
                <w:rFonts w:ascii="Te XGyre Termes X" w:hAnsi="Te XGyre Termes X"/>
                <w:sz w:val="22"/>
                <w:szCs w:val="22"/>
              </w:rPr>
              <w:t xml:space="preserve">Konteks pengukuran biaya</w:t>
            </w:r>
          </w:p>
        </w:tc>
      </w:tr>
      <w:tr>
        <w:trPr>
          <w:trHeight w:val="297" w:hRule="atLeast"/>
        </w:trPr>
        <w:tc>
          <w:tcPr>
            <w:tcW w:w="547" w:type="dxa"/>
          </w:tcPr>
          <w:p>
            <w:pPr>
              <w:spacing w:after="0" w:line="20" w:lineRule="exact"/>
            </w:pPr>
          </w:p>
        </w:tc>
        <w:tc>
          <w:tcPr>
            <w:tcW w:w="3820" w:type="dxa"/>
          </w:tcPr>
          <w:p>
            <w:pPr>
              <w:spacing w:after="0" w:line="253" w:lineRule="exact"/>
            </w:pPr>
            <w:r>
              <w:rPr>
                <w:rFonts w:ascii="Te XGyre Termes X" w:hAnsi="Te XGyre Termes X"/>
                <w:i/>
                <w:iCs/>
                <w:sz w:val="22"/>
                <w:szCs w:val="22"/>
              </w:rPr>
              <w:t xml:space="preserve">Watts Driving the Cost ofAI</w:t>
            </w:r>
          </w:p>
        </w:tc>
        <w:tc>
          <w:tcPr>
            <w:tcW w:w="3546" w:type="dxa"/>
          </w:tcPr>
          <w:p>
            <w:pPr>
              <w:spacing w:after="0" w:line="253" w:lineRule="exact"/>
            </w:pPr>
            <w:r>
              <w:rPr>
                <w:rFonts w:ascii="Te XGyre Termes X" w:hAnsi="Te XGyre Termes X"/>
                <w:sz w:val="22"/>
                <w:szCs w:val="22"/>
              </w:rPr>
              <w:t xml:space="preserve">energi inferensi bukan hanya pelatihan.</w:t>
            </w:r>
          </w:p>
        </w:tc>
      </w:tr>
      <w:tr>
        <w:trPr>
          <w:trHeight w:val="299" w:hRule="atLeast"/>
        </w:trPr>
        <w:tc>
          <w:tcPr>
            <w:tcW w:w="547" w:type="dxa"/>
          </w:tcPr>
          <w:p>
            <w:pPr>
              <w:spacing w:after="0" w:line="20" w:lineRule="exact"/>
            </w:pPr>
          </w:p>
        </w:tc>
        <w:tc>
          <w:tcPr>
            <w:tcW w:w="3820" w:type="dxa"/>
          </w:tcPr>
          <w:p>
            <w:pPr>
              <w:spacing w:after="0" w:line="253" w:lineRule="exact"/>
            </w:pPr>
            <w:r>
              <w:rPr>
                <w:rFonts w:ascii="Te XGyre Termes X" w:hAnsi="Te XGyre Termes X"/>
                <w:i/>
                <w:iCs/>
                <w:sz w:val="22"/>
                <w:szCs w:val="22"/>
              </w:rPr>
              <w:t xml:space="preserve">Deployment?</w:t>
            </w:r>
            <w:r>
              <w:rPr>
                <w:rFonts w:ascii="Te XGyre Termes X" w:hAnsi="Te XGyre Termes X"/>
                <w:sz w:val="22"/>
                <w:szCs w:val="22"/>
              </w:rPr>
              <w:t xml:space="preserve">. Pracetak</w:t>
            </w:r>
          </w:p>
        </w:tc>
        <w:tc>
          <w:tcPr>
            <w:tcW w:w="3546" w:type="dxa"/>
          </w:tcPr>
          <w:p>
            <w:pPr>
              <w:spacing w:after="0" w:line="253" w:lineRule="exact"/>
            </w:pPr>
            <w:r>
              <w:rPr>
                <w:rFonts w:ascii="Te XGyre Termes X" w:hAnsi="Te XGyre Termes X"/>
                <w:b/>
                <w:bCs/>
                <w:sz w:val="22"/>
                <w:szCs w:val="22"/>
              </w:rPr>
              <w:t xml:space="preserve">Limitations: </w:t>
            </w:r>
            <w:r>
              <w:rPr>
                <w:rFonts w:ascii="Te XGyre Termes X" w:hAnsi="Te XGyre Termes X"/>
                <w:sz w:val="22"/>
                <w:szCs w:val="22"/>
              </w:rPr>
              <w:t xml:space="preserve">Angka model bahasa atau</w:t>
            </w:r>
          </w:p>
        </w:tc>
      </w:tr>
      <w:tr>
        <w:trPr>
          <w:trHeight w:val="298" w:hRule="atLeast"/>
        </w:trPr>
        <w:tc>
          <w:tcPr>
            <w:tcW w:w="547" w:type="dxa"/>
          </w:tcPr>
          <w:p>
            <w:pPr>
              <w:spacing w:after="0" w:line="20" w:lineRule="exact"/>
            </w:pPr>
          </w:p>
        </w:tc>
        <w:tc>
          <w:tcPr>
            <w:tcW w:w="3820" w:type="dxa"/>
          </w:tcPr>
          <w:p>
            <w:pPr>
              <w:spacing w:after="0" w:line="253" w:lineRule="exact"/>
            </w:pPr>
            <w:r>
              <w:rPr>
                <w:rFonts w:ascii="Te XGyre Termes X" w:hAnsi="Te XGyre Termes X"/>
                <w:sz w:val="22"/>
                <w:szCs w:val="22"/>
              </w:rPr>
              <w:t xml:space="preserve">arXiv:2311.16863.</w:t>
            </w:r>
          </w:p>
        </w:tc>
        <w:tc>
          <w:tcPr>
            <w:tcW w:w="3546" w:type="dxa"/>
          </w:tcPr>
          <w:p>
            <w:pPr>
              <w:spacing w:after="0" w:line="253" w:lineRule="exact"/>
            </w:pPr>
            <w:r>
              <w:rPr>
                <w:rFonts w:ascii="Te XGyre Termes X" w:hAnsi="Te XGyre Termes X"/>
                <w:sz w:val="22"/>
                <w:szCs w:val="22"/>
              </w:rPr>
              <w:t xml:space="preserve">generatif tidak ditransfer ke GNN</w:t>
            </w:r>
          </w:p>
        </w:tc>
      </w:tr>
      <w:tr>
        <w:trPr>
          <w:trHeight w:val="247" w:hRule="atLeast"/>
        </w:trPr>
        <w:tc>
          <w:tcPr>
            <w:tcW w:w="547" w:type="dxa"/>
          </w:tcPr>
          <w:p>
            <w:pPr>
              <w:spacing w:after="0" w:line="20" w:lineRule="exact"/>
            </w:pPr>
          </w:p>
        </w:tc>
        <w:tc>
          <w:tcPr>
            <w:tcW w:w="3820" w:type="dxa"/>
          </w:tcPr>
          <w:p>
            <w:pPr>
              <w:spacing w:after="0" w:line="253" w:lineRule="exact"/>
            </w:pPr>
            <w:r>
              <w:rPr>
                <w:rFonts w:ascii="Te XGyre Termes X" w:hAnsi="Te XGyre Termes X"/>
                <w:sz w:val="22"/>
                <w:szCs w:val="22"/>
              </w:rPr>
              <w:t xml:space="preserve">Sumber primer: arxiv.org</w:t>
            </w:r>
          </w:p>
        </w:tc>
        <w:tc>
          <w:tcPr>
            <w:tcW w:w="3546" w:type="dxa"/>
          </w:tcPr>
          <w:p>
            <w:pPr>
              <w:spacing w:after="0" w:line="253" w:lineRule="exact"/>
            </w:pPr>
            <w:r>
              <w:rPr>
                <w:rFonts w:ascii="Te XGyre Termes X" w:hAnsi="Te XGyre Termes X"/>
                <w:sz w:val="22"/>
                <w:szCs w:val="22"/>
              </w:rPr>
              <w:t xml:space="preserve">struktur.</w:t>
            </w:r>
          </w:p>
        </w:tc>
      </w:tr>
    </w:tbl>
    <w:p>
      <w:pPr>
        <w:pBdr>
          <w:bottom w:val="single" w:sz="7" w:space="3" w:color="000000"/>
        </w:pBdr>
        <w:spacing w:after="0" w:line="248" w:lineRule="exact"/>
      </w:pP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spacing w:before="777" w:after="0" w:line="277" w:lineRule="exact"/>
      </w:pPr>
      <w:r>
        <w:rPr>
          <w:rFonts w:ascii="Te XGyre Termes X" w:hAnsi="Te XGyre Termes X"/>
          <w:b/>
          <w:bCs/>
          <w:sz w:val="24"/>
          <w:szCs w:val="24"/>
        </w:rPr>
        <w:t xml:space="preserve">Damage Monitoring</w:t>
      </w:r>
    </w:p>
    <w:p>
      <w:pPr>
        <w:spacing w:before="500" w:after="0" w:line="277" w:lineRule="exact"/>
        <w:jc w:val="center"/>
      </w:pPr>
      <w:r>
        <w:rPr>
          <w:rFonts w:ascii="Te XGyre Termes X" w:hAnsi="Te XGyre Termes X"/>
          <w:sz w:val="24"/>
          <w:szCs w:val="24"/>
        </w:rPr>
        <w:t xml:space="preserve">Table 2.10: Annotated source catalog: Damage monitoring.</w:t>
      </w:r>
    </w:p>
    <w:p>
      <w:pPr>
        <w:pBdr>
          <w:top w:val="single" w:sz="7" w:space="9" w:color="000000"/>
        </w:pBdr>
        <w:spacing w:before="148" w:after="0" w:line="253" w:lineRule="exact"/>
      </w:pPr>
      <w:r>
        <w:rPr>
          <w:rFonts w:ascii="Te XGyre Termes X" w:hAnsi="Te XGyre Termes X"/>
          <w:sz w:val="22"/>
          <w:szCs w:val="22"/>
        </w:rPr>
        <w:t xml:space="preserve">Code Identity and source link Annotation and status</w:t>
      </w:r>
    </w:p>
    <w:p>
      <w:pPr>
        <w:pBdr>
          <w:top w:val="single" w:sz="5" w:space="9" w:color="000000"/>
        </w:pBdr>
        <w:spacing w:before="20" w:after="0" w:line="253" w:lineRule="exact"/>
      </w:pPr>
      <w:r>
        <w:rPr>
          <w:rFonts w:ascii="Te XGyre Termes X" w:hAnsi="Te XGyre Termes X"/>
          <w:w w:val="98"/>
          <w:sz w:val="22"/>
          <w:szCs w:val="22"/>
        </w:rPr>
        <w:t xml:space="preserve">S65 Jia, J., dan Li, Y. (2023). </w:t>
      </w:r>
      <w:r>
        <w:rPr>
          <w:rFonts w:ascii="Te XGyre Termes X" w:hAnsi="Te XGyre Termes X"/>
          <w:i/>
          <w:iCs/>
          <w:w w:val="98"/>
          <w:sz w:val="22"/>
          <w:szCs w:val="22"/>
        </w:rPr>
        <w:t xml:space="preserve">Deep Learning </w:t>
      </w:r>
      <w:r>
        <w:rPr>
          <w:rFonts w:ascii="Te XGyre Termes X" w:hAnsi="Te XGyre Termes X"/>
          <w:b/>
          <w:bCs/>
          <w:sz w:val="22"/>
          <w:szCs w:val="22"/>
        </w:rPr>
        <w:t xml:space="preserve">Role: </w:t>
      </w:r>
      <w:r>
        <w:rPr>
          <w:rFonts w:ascii="Te XGyre Termes X" w:hAnsi="Te XGyre Termes X"/>
          <w:sz w:val="22"/>
          <w:szCs w:val="22"/>
        </w:rPr>
        <w:t xml:space="preserve">Supporting.</w:t>
      </w:r>
    </w:p>
    <w:p>
      <w:pPr>
        <w:spacing w:before="102" w:after="0" w:line="285" w:lineRule="exact"/>
      </w:pPr>
      <w:r>
        <w:rPr>
          <w:rFonts w:ascii="Te XGyre Termes X" w:hAnsi="Te XGyre Termes X"/>
          <w:i/>
          <w:iCs/>
          <w:sz w:val="22"/>
          <w:szCs w:val="22"/>
        </w:rPr>
        <w:t xml:space="preserve">for Structural Health Monitoring: Data, </w:t>
      </w:r>
      <w:r>
        <w:rPr>
          <w:rFonts w:ascii="Te XGyre Termes X" w:hAnsi="Te XGyre Termes X"/>
          <w:b/>
          <w:bCs/>
          <w:sz w:val="22"/>
          <w:szCs w:val="22"/>
        </w:rPr>
        <w:t xml:space="preserve">Relevance: </w:t>
      </w:r>
      <w:r>
        <w:rPr>
          <w:rFonts w:ascii="Te XGyre Termes X" w:hAnsi="Te XGyre Termes X"/>
          <w:sz w:val="22"/>
          <w:szCs w:val="22"/>
        </w:rPr>
        <w:t xml:space="preserve">Tinjauan sumber data dan </w:t>
      </w:r>
      <w:r>
        <w:rPr>
          <w:rFonts w:ascii="Te XGyre Termes X" w:hAnsi="Te XGyre Termes X"/>
          <w:i/>
          <w:iCs/>
          <w:sz w:val="22"/>
          <w:szCs w:val="22"/>
        </w:rPr>
        <w:t xml:space="preserve">Algorithms, Applications, Challenges, </w:t>
      </w:r>
      <w:r>
        <w:rPr>
          <w:rFonts w:ascii="Te XGyre Termes X" w:hAnsi="Te XGyre Termes X"/>
          <w:w w:val="98"/>
          <w:sz w:val="22"/>
          <w:szCs w:val="22"/>
        </w:rPr>
        <w:t xml:space="preserve">deteksi kerusakan untuk konteks aplikasi </w:t>
      </w:r>
      <w:r>
        <w:rPr>
          <w:rFonts w:ascii="Te XGyre Termes X" w:hAnsi="Te XGyre Termes X"/>
          <w:i/>
          <w:iCs/>
          <w:sz w:val="22"/>
          <w:szCs w:val="22"/>
        </w:rPr>
        <w:t xml:space="preserve">and Trends</w:t>
      </w:r>
      <w:r>
        <w:rPr>
          <w:rFonts w:ascii="Te XGyre Termes X" w:hAnsi="Te XGyre Termes X"/>
          <w:sz w:val="22"/>
          <w:szCs w:val="22"/>
        </w:rPr>
        <w:t xml:space="preserve">. Sensors 23(21), 8824. gangguan.</w:t>
        <w:br/>
      </w:r>
      <w:hyperlink r:id="rId76">
        <w:r>
          <w:rPr>
            <w:rStyle w:val="Hyperlink"/>
            <w:rFonts w:ascii="Te XGyre Termes X" w:hAnsi="Te XGyre Termes X"/>
            <w:sz w:val="22"/>
            <w:szCs w:val="22"/>
          </w:rPr>
          <w:t xml:space="preserve">DOI: </w:t>
        </w:r>
        <w:r>
          <w:rPr>
            <w:rStyle w:val="Hyperlink"/>
            <w:rFonts w:ascii="Computer Modern" w:hAnsi="Computer Modern"/>
            <w:sz w:val="22"/>
            <w:szCs w:val="22"/>
          </w:rPr>
          <w:t xml:space="preserve">10.3390/s23218824 </w:t>
        </w:r>
      </w:hyperlink>
      <w:r>
        <w:rPr>
          <w:rFonts w:ascii="Te XGyre Termes X" w:hAnsi="Te XGyre Termes X"/>
          <w:b/>
          <w:bCs/>
          <w:w w:val="98"/>
          <w:sz w:val="22"/>
          <w:szCs w:val="22"/>
        </w:rPr>
        <w:t xml:space="preserve">Limitations: </w:t>
      </w:r>
      <w:r>
        <w:rPr>
          <w:rFonts w:ascii="Te XGyre Termes X" w:hAnsi="Te XGyre Termes X"/>
          <w:w w:val="98"/>
          <w:sz w:val="22"/>
          <w:szCs w:val="22"/>
        </w:rPr>
        <w:t xml:space="preserve">SHM berbasis pengukuran </w:t>
      </w:r>
      <w:r>
        <w:rPr>
          <w:rFonts w:ascii="Te XGyre Termes X" w:hAnsi="Te XGyre Termes X"/>
          <w:sz w:val="22"/>
          <w:szCs w:val="22"/>
        </w:rPr>
        <w:t xml:space="preserve">tidak sama dengan penyaringan praanalisis ARI.</w:t>
        <w:br/>
      </w:r>
      <w:r>
        <w:rPr>
          <w:rFonts w:ascii="Te XGyre Termes X" w:hAnsi="Te XGyre Termes X"/>
          <w:b/>
          <w:bCs/>
          <w:sz w:val="22"/>
          <w:szCs w:val="22"/>
        </w:rPr>
        <w:t xml:space="preserve">Status: </w:t>
      </w:r>
      <w:r>
        <w:rPr>
          <w:rFonts w:ascii="Te XGyre Termes X" w:hAnsi="Te XGyre Termes X"/>
          <w:sz w:val="22"/>
          <w:szCs w:val="22"/>
        </w:rPr>
        <w:t xml:space="preserve">discovered source, not yet cited in the argument.</w:t>
      </w:r>
    </w:p>
    <w:p>
      <w:pPr>
        <w:pageBreakBefore/>
        <w:pBdr>
          <w:top w:val="single" w:sz="7" w:space="0" w:color="000000"/>
        </w:pBdr>
        <w:spacing w:before="1486" w:after="0" w:line="277" w:lineRule="exact"/>
        <w:ind w:right="25"/>
      </w:pPr>
      <w:bookmarkStart w:id="32" w:name="_pdfpage70"/>
      <w:bookmarkEnd w:id="32"/>
      <w:r>
        <w:rPr>
          <w:rFonts w:ascii="Te XGyre Termes X" w:hAnsi="Te XGyre Termes X"/>
          <w:b/>
          <w:bCs/>
          <w:sz w:val="24"/>
          <w:szCs w:val="24"/>
        </w:rPr>
        <w:t xml:space="preserve">2.11.3 Deduplication, Extraction, and Updates</w:t>
      </w:r>
    </w:p>
    <w:p>
      <w:pPr>
        <w:spacing w:before="339" w:after="0" w:line="367" w:lineRule="exact"/>
        <w:ind w:firstLine="857"/>
        <w:jc w:val="both"/>
      </w:pPr>
      <w:r>
        <w:rPr>
          <w:rFonts w:ascii="Te XGyre Termes X" w:hAnsi="Te XGyre Termes X"/>
          <w:sz w:val="24"/>
          <w:szCs w:val="24"/>
        </w:rPr>
        <w:t xml:space="preserve">Deduplication uses the DOI when available, followed by title, authors, and </w:t>
      </w:r>
      <w:r>
        <w:rPr>
          <w:rFonts w:ascii="Te XGyre Termes X" w:hAnsi="Te XGyre Termes X"/>
          <w:w w:val="102"/>
          <w:sz w:val="24"/>
          <w:szCs w:val="24"/>
        </w:rPr>
        <w:t xml:space="preserve">year. The year of initial online publication is distinguished from the volume year. </w:t>
      </w:r>
      <w:r>
        <w:rPr>
          <w:rFonts w:ascii="Te XGyre Termes X" w:hAnsi="Te XGyre Termes X"/>
          <w:w w:val="98"/>
          <w:sz w:val="24"/>
          <w:szCs w:val="24"/>
        </w:rPr>
        <w:t xml:space="preserve">For example, the Song et al. article is listed under its 2023 volume; the initial online </w:t>
      </w:r>
      <w:r>
        <w:rPr>
          <w:rFonts w:ascii="Te XGyre Termes X" w:hAnsi="Te XGyre Termes X"/>
          <w:sz w:val="24"/>
          <w:szCs w:val="24"/>
        </w:rPr>
        <w:t xml:space="preserve">date is not used to create two entries for the same work.</w:t>
      </w:r>
    </w:p>
    <w:p>
      <w:pPr>
        <w:spacing w:before="267" w:after="0" w:line="397" w:lineRule="exact"/>
        <w:ind w:firstLine="850"/>
        <w:jc w:val="both"/>
      </w:pPr>
      <w:r>
        <w:rPr>
          <w:rFonts w:ascii="Te XGyre Termes X" w:hAnsi="Te XGyre Termes X"/>
          <w:w w:val="102"/>
          <w:sz w:val="24"/>
          <w:szCs w:val="24"/>
        </w:rPr>
        <w:t xml:space="preserve">Each source record includes its inclusion rationale, structural domain, disruption definition, input requirements, target, algorithm, and the availability of </w:t>
      </w:r>
      <w:r>
        <w:rPr>
          <w:rFonts w:ascii="Te XGyre Termes X" w:hAnsi="Te XGyre Termes X"/>
          <w:sz w:val="24"/>
          <w:szCs w:val="24"/>
        </w:rPr>
        <w:t xml:space="preserve">models and code. Decision changes resulting from new literature are recorded with the protocol version. Updates are made before the method is frozen, before the final </w:t>
      </w:r>
      <w:r>
        <w:rPr>
          <w:rFonts w:ascii="Te XGyre Termes X" w:hAnsi="Te XGyre Termes X"/>
          <w:w w:val="102"/>
          <w:sz w:val="24"/>
          <w:szCs w:val="24"/>
        </w:rPr>
        <w:t xml:space="preserve">test is unblinded, and before submission of the dissertation. New publications are </w:t>
      </w:r>
      <w:r>
        <w:rPr>
          <w:rFonts w:ascii="Te XGyre Termes X" w:hAnsi="Te XGyre Termes X"/>
          <w:sz w:val="24"/>
          <w:szCs w:val="24"/>
        </w:rPr>
        <w:t xml:space="preserve">not used to change hypotheses retroactively without explanation.</w:t>
      </w:r>
    </w:p>
    <w:p>
      <w:pPr>
        <w:spacing w:before="512" w:after="0" w:line="277" w:lineRule="exact"/>
      </w:pPr>
      <w:r>
        <w:rPr>
          <w:rFonts w:ascii="Te XGyre Termes X" w:hAnsi="Te XGyre Termes X"/>
          <w:b/>
          <w:bCs/>
          <w:sz w:val="24"/>
          <w:szCs w:val="24"/>
        </w:rPr>
        <w:t xml:space="preserve">2.12 Ranking and Screening Decisions</w:t>
      </w:r>
    </w:p>
    <w:p>
      <w:pPr>
        <w:spacing w:before="460" w:after="0" w:line="397" w:lineRule="exact"/>
        <w:ind w:firstLine="853"/>
        <w:jc w:val="both"/>
      </w:pPr>
      <w:r>
        <w:rPr>
          <w:rFonts w:ascii="Te XGyre Termes X" w:hAnsi="Te XGyre Termes X"/>
          <w:w w:val="102"/>
          <w:sz w:val="24"/>
          <w:szCs w:val="24"/>
        </w:rPr>
        <w:t xml:space="preserve">Ranking orders scenarios, whereas screening adds a decision about how </w:t>
      </w:r>
      <w:r>
        <w:rPr>
          <w:rFonts w:ascii="Te XGyre Termes X" w:hAnsi="Te XGyre Termes X"/>
          <w:w w:val="98"/>
          <w:sz w:val="24"/>
          <w:szCs w:val="24"/>
        </w:rPr>
        <w:t xml:space="preserve">many scenarios to forward or which threshold to apply. Two indices may have similar </w:t>
      </w:r>
      <w:r>
        <w:rPr>
          <w:rFonts w:ascii="Te XGyre Termes X" w:hAnsi="Te XGyre Termes X"/>
          <w:w w:val="102"/>
          <w:sz w:val="24"/>
          <w:szCs w:val="24"/>
        </w:rPr>
        <w:t xml:space="preserve">rank correlations but different coverage in the most critical tail. Conversely, high </w:t>
      </w:r>
      <w:r>
        <w:rPr>
          <w:rFonts w:ascii="Te XGyre Termes X" w:hAnsi="Te XGyre Termes X"/>
          <w:w w:val="98"/>
          <w:sz w:val="24"/>
          <w:szCs w:val="24"/>
        </w:rPr>
        <w:t xml:space="preserve">recall can be achieved by forwarding every scenario. This study therefore uses paired </w:t>
      </w:r>
      <w:r>
        <w:rPr>
          <w:rFonts w:ascii="Te XGyre Termes X" w:hAnsi="Te XGyre Termes X"/>
          <w:w w:val="102"/>
          <w:sz w:val="24"/>
          <w:szCs w:val="24"/>
        </w:rPr>
        <w:t xml:space="preserve">coverage and reduction measures rather than a single measure that could conceal </w:t>
      </w:r>
      <w:r>
        <w:rPr>
          <w:rFonts w:ascii="Te XGyre Termes X" w:hAnsi="Te XGyre Termes X"/>
          <w:sz w:val="24"/>
          <w:szCs w:val="24"/>
        </w:rPr>
        <w:t xml:space="preserve">failure on either objective.</w:t>
      </w:r>
    </w:p>
    <w:p>
      <w:pPr>
        <w:spacing w:before="217" w:after="0" w:line="390" w:lineRule="exact"/>
        <w:ind w:firstLine="849"/>
        <w:jc w:val="both"/>
      </w:pPr>
      <w:r>
        <w:rPr>
          <w:rFonts w:ascii="Te XGyre Termes X" w:hAnsi="Te XGyre Termes X"/>
          <w:sz w:val="24"/>
          <w:szCs w:val="24"/>
        </w:rPr>
        <w:t xml:space="preserve">When higher CI indicates higher priority, lowering the threshold expands </w:t>
      </w:r>
      <w:r>
        <w:rPr>
          <w:rFonts w:ascii="Te XGyre Termes X" w:hAnsi="Te XGyre Termes X"/>
          <w:w w:val="98"/>
          <w:sz w:val="24"/>
          <w:szCs w:val="24"/>
        </w:rPr>
        <w:t xml:space="preserve">the forwarded set. Under a fixed score configuration, this nested property provides an </w:t>
      </w:r>
      <w:r>
        <w:rPr>
          <w:rFonts w:ascii="Te XGyre Termes X" w:hAnsi="Te XGyre Termes X"/>
          <w:sz w:val="24"/>
          <w:szCs w:val="24"/>
        </w:rPr>
        <w:t xml:space="preserve">implementation check: a lower threshold must not reduce the number of forwarded </w:t>
      </w:r>
      <w:r>
        <w:rPr>
          <w:rFonts w:ascii="Te XGyre Termes X" w:hAnsi="Te XGyre Termes X"/>
          <w:w w:val="102"/>
          <w:sz w:val="24"/>
          <w:szCs w:val="24"/>
        </w:rPr>
        <w:t xml:space="preserve">cases. Abstention and tie-handling rules must remain fixed so that changes in </w:t>
      </w:r>
      <w:r>
        <w:rPr>
          <w:rFonts w:ascii="Te XGyre Termes X" w:hAnsi="Te XGyre Termes X"/>
          <w:sz w:val="24"/>
          <w:szCs w:val="24"/>
        </w:rPr>
        <w:t xml:space="preserve">selection policy do not violate this property.</w:t>
      </w:r>
    </w:p>
    <w:p>
      <w:pPr>
        <w:pageBreakBefore/>
        <w:spacing w:before="916" w:after="0" w:line="277" w:lineRule="exact"/>
      </w:pPr>
      <w:bookmarkStart w:id="33" w:name="_pdfpage71"/>
      <w:bookmarkEnd w:id="33"/>
      <w:r>
        <w:rPr>
          <w:rFonts w:ascii="Te XGyre Termes X" w:hAnsi="Te XGyre Termes X"/>
          <w:b/>
          <w:bCs/>
          <w:sz w:val="24"/>
          <w:szCs w:val="24"/>
        </w:rPr>
        <w:t xml:space="preserve">2.13 Previous Research and Synthesis</w:t>
      </w:r>
    </w:p>
    <w:p>
      <w:pPr>
        <w:spacing w:before="395" w:after="0" w:line="412" w:lineRule="exact"/>
        <w:ind w:firstLine="852"/>
        <w:jc w:val="both"/>
      </w:pPr>
      <w:r>
        <w:rPr>
          <w:rFonts w:ascii="Te XGyre Termes X" w:hAnsi="Te XGyre Termes X"/>
          <w:sz w:val="24"/>
          <w:szCs w:val="24"/>
        </w:rPr>
        <w:t xml:space="preserve">The reviewed literature shows that mechanical redundancy does not have a single meaning. </w:t>
      </w:r>
      <w:hyperlink w:anchor="_pdfpage187">
        <w:r>
          <w:rPr>
            <w:rStyle w:val="Hyperlink"/>
            <w:rFonts w:ascii="Te XGyre Termes X" w:hAnsi="Te XGyre Termes X"/>
            <w:sz w:val="24"/>
            <w:szCs w:val="24"/>
          </w:rPr>
          <w:t xml:space="preserve">Gade et al. </w:t>
        </w:r>
      </w:hyperlink>
      <w:r>
        <w:rPr>
          <w:rFonts w:ascii="Te XGyre Termes X" w:hAnsi="Te XGyre Termes X"/>
          <w:sz w:val="24"/>
          <w:szCs w:val="24"/>
        </w:rPr>
        <w:t xml:space="preserve">(</w:t>
      </w:r>
      <w:hyperlink w:anchor="_pdfpage187">
        <w:r>
          <w:rPr>
            <w:rStyle w:val="Hyperlink"/>
            <w:rFonts w:ascii="Te XGyre Termes X" w:hAnsi="Te XGyre Termes X"/>
            <w:sz w:val="24"/>
            <w:szCs w:val="24"/>
          </w:rPr>
          <w:t xml:space="preserve">2021</w:t>
        </w:r>
      </w:hyperlink>
      <w:r>
        <w:rPr>
          <w:rFonts w:ascii="Te XGyre Termes X" w:hAnsi="Te XGyre Termes X"/>
          <w:sz w:val="24"/>
          <w:szCs w:val="24"/>
        </w:rPr>
        <w:t xml:space="preserve">) formulate elastostatic redundancy using a contin uum operator, whereas </w:t>
      </w:r>
      <w:hyperlink w:anchor="_pdfpage189">
        <w:r>
          <w:rPr>
            <w:rStyle w:val="Hyperlink"/>
            <w:rFonts w:ascii="Te XGyre Termes X" w:hAnsi="Te XGyre Termes X"/>
            <w:sz w:val="24"/>
            <w:szCs w:val="24"/>
          </w:rPr>
          <w:t xml:space="preserve">von Scheven et al. </w:t>
        </w:r>
      </w:hyperlink>
      <w:r>
        <w:rPr>
          <w:rFonts w:ascii="Te XGyre Termes X" w:hAnsi="Te XGyre Termes X"/>
          <w:sz w:val="24"/>
          <w:szCs w:val="24"/>
        </w:rPr>
        <w:t xml:space="preserve">(</w:t>
      </w:r>
      <w:hyperlink w:anchor="_pdfpage189">
        <w:r>
          <w:rPr>
            <w:rStyle w:val="Hyperlink"/>
            <w:rFonts w:ascii="Te XGyre Termes X" w:hAnsi="Te XGyre Termes X"/>
            <w:sz w:val="24"/>
            <w:szCs w:val="24"/>
          </w:rPr>
          <w:t xml:space="preserve">2021</w:t>
        </w:r>
      </w:hyperlink>
      <w:r>
        <w:rPr>
          <w:rFonts w:ascii="Te XGyre Termes X" w:hAnsi="Te XGyre Termes X"/>
          <w:sz w:val="24"/>
          <w:szCs w:val="24"/>
        </w:rPr>
        <w:t xml:space="preserve">) measure the distribution of static indeterminacy in trusses and beams using redundancy matrices. For predominantly axial structures, </w:t>
      </w:r>
      <w:hyperlink w:anchor="_pdfpage188">
        <w:r>
          <w:rPr>
            <w:rStyle w:val="Hyperlink"/>
            <w:rFonts w:ascii="Te XGyre Termes X" w:hAnsi="Te XGyre Termes X"/>
            <w:sz w:val="24"/>
            <w:szCs w:val="24"/>
          </w:rPr>
          <w:t xml:space="preserve">Okasha et al. </w:t>
        </w:r>
      </w:hyperlink>
      <w:r>
        <w:rPr>
          <w:rFonts w:ascii="Te XGyre Termes X" w:hAnsi="Te XGyre Termes X"/>
          <w:sz w:val="24"/>
          <w:szCs w:val="24"/>
        </w:rPr>
        <w:t xml:space="preserve">(</w:t>
      </w:r>
      <w:hyperlink w:anchor="_pdfpage188">
        <w:r>
          <w:rPr>
            <w:rStyle w:val="Hyperlink"/>
            <w:rFonts w:ascii="Te XGyre Termes X" w:hAnsi="Te XGyre Termes X"/>
            <w:sz w:val="24"/>
            <w:szCs w:val="24"/>
          </w:rPr>
          <w:t xml:space="preserve">2023</w:t>
        </w:r>
      </w:hyperlink>
      <w:r>
        <w:rPr>
          <w:rFonts w:ascii="Te XGyre Termes X" w:hAnsi="Te XGyre Termes X"/>
          <w:sz w:val="24"/>
          <w:szCs w:val="24"/>
        </w:rPr>
        <w:t xml:space="preserve">) use the distribution of static indeterminacy to </w:t>
      </w:r>
      <w:r>
        <w:rPr>
          <w:rFonts w:ascii="Te XGyre Termes X" w:hAnsi="Te XGyre Termes X"/>
          <w:w w:val="102"/>
          <w:sz w:val="24"/>
          <w:szCs w:val="24"/>
        </w:rPr>
        <w:t xml:space="preserve">construct a member-redundancy index for material distribution optimization. All </w:t>
      </w:r>
      <w:r>
        <w:rPr>
          <w:rFonts w:ascii="Te XGyre Termes X" w:hAnsi="Te XGyre Termes X"/>
          <w:w w:val="98"/>
          <w:sz w:val="24"/>
          <w:szCs w:val="24"/>
        </w:rPr>
        <w:t xml:space="preserve">three provide mechanical comparisons for ARI, but their constructs, units of analysis, </w:t>
      </w:r>
      <w:r>
        <w:rPr>
          <w:rFonts w:ascii="Te XGyre Termes X" w:hAnsi="Te XGyre Termes X"/>
          <w:w w:val="102"/>
          <w:sz w:val="24"/>
          <w:szCs w:val="24"/>
        </w:rPr>
        <w:t xml:space="preserve">and optimization objectives differ from disruption-scenario prioritization. A valid comparison must align the model, disruption, and output definition; a path score </w:t>
      </w:r>
      <w:r>
        <w:rPr>
          <w:rFonts w:ascii="Te XGyre Termes X" w:hAnsi="Te XGyre Termes X"/>
          <w:sz w:val="24"/>
          <w:szCs w:val="24"/>
        </w:rPr>
        <w:t xml:space="preserve">cannot be treated as a direct substitute for a redundancy operator or matrix.</w:t>
      </w:r>
    </w:p>
    <w:p>
      <w:pPr>
        <w:spacing w:before="187" w:after="0" w:line="407" w:lineRule="exact"/>
        <w:ind w:firstLine="851"/>
        <w:jc w:val="both"/>
      </w:pPr>
      <w:r>
        <w:rPr>
          <w:rFonts w:ascii="Te XGyre Termes X" w:hAnsi="Te XGyre Termes X"/>
          <w:w w:val="98"/>
          <w:sz w:val="24"/>
          <w:szCs w:val="24"/>
        </w:rPr>
        <w:t xml:space="preserve">Damage studies illustrate why this equivalence matters. </w:t>
      </w:r>
      <w:hyperlink w:anchor="_pdfpage186">
        <w:r>
          <w:rPr>
            <w:rStyle w:val="Hyperlink"/>
            <w:rFonts w:ascii="Te XGyre Termes X" w:hAnsi="Te XGyre Termes X"/>
            <w:w w:val="98"/>
            <w:sz w:val="24"/>
            <w:szCs w:val="24"/>
          </w:rPr>
          <w:t xml:space="preserve">Caredda et al. </w:t>
        </w:r>
      </w:hyperlink>
      <w:r>
        <w:rPr>
          <w:rFonts w:ascii="Te XGyre Termes X" w:hAnsi="Te XGyre Termes X"/>
          <w:w w:val="98"/>
          <w:sz w:val="24"/>
          <w:szCs w:val="24"/>
        </w:rPr>
        <w:t xml:space="preserve">(</w:t>
      </w:r>
      <w:hyperlink w:anchor="_pdfpage186">
        <w:r>
          <w:rPr>
            <w:rStyle w:val="Hyperlink"/>
            <w:rFonts w:ascii="Te XGyre Termes X" w:hAnsi="Te XGyre Termes X"/>
            <w:w w:val="98"/>
            <w:sz w:val="24"/>
            <w:szCs w:val="24"/>
          </w:rPr>
          <w:t xml:space="preserve">2022</w:t>
        </w:r>
      </w:hyperlink>
      <w:r>
        <w:rPr>
          <w:rFonts w:ascii="Te XGyre Termes X" w:hAnsi="Te XGyre Termes X"/>
          <w:w w:val="98"/>
          <w:sz w:val="24"/>
          <w:szCs w:val="24"/>
        </w:rPr>
        <w:t xml:space="preserve">) assess local-failure scenarios in a validated steel truss bridge and report activation of </w:t>
      </w:r>
      <w:r>
        <w:rPr>
          <w:rFonts w:ascii="Te XGyre Termes X" w:hAnsi="Te XGyre Termes X"/>
          <w:w w:val="102"/>
          <w:sz w:val="24"/>
          <w:szCs w:val="24"/>
        </w:rPr>
        <w:t xml:space="preserve">alternative load paths that also depends on the capacity of other elements and the </w:t>
      </w:r>
      <w:r>
        <w:rPr>
          <w:rFonts w:ascii="Te XGyre Termes X" w:hAnsi="Te XGyre Termes X"/>
          <w:sz w:val="24"/>
          <w:szCs w:val="24"/>
        </w:rPr>
        <w:t xml:space="preserve">flexural action of the superstructure and connections. </w:t>
      </w:r>
      <w:hyperlink w:anchor="_pdfpage186">
        <w:r>
          <w:rPr>
            <w:rStyle w:val="Hyperlink"/>
            <w:rFonts w:ascii="Te XGyre Termes X" w:hAnsi="Te XGyre Termes X"/>
            <w:sz w:val="24"/>
            <w:szCs w:val="24"/>
          </w:rPr>
          <w:t xml:space="preserve">Abbracciavento dan De Biagi </w:t>
        </w:r>
      </w:hyperlink>
      <w:r>
        <w:rPr>
          <w:rFonts w:ascii="Te XGyre Termes X" w:hAnsi="Te XGyre Termes X"/>
          <w:sz w:val="24"/>
          <w:szCs w:val="24"/>
        </w:rPr>
        <w:t xml:space="preserve">(</w:t>
      </w:r>
      <w:hyperlink w:anchor="_pdfpage186">
        <w:r>
          <w:rPr>
            <w:rStyle w:val="Hyperlink"/>
            <w:rFonts w:ascii="Te XGyre Termes X" w:hAnsi="Te XGyre Termes X"/>
            <w:sz w:val="24"/>
            <w:szCs w:val="24"/>
          </w:rPr>
          <w:t xml:space="preserve">2025</w:t>
        </w:r>
      </w:hyperlink>
      <w:r>
        <w:rPr>
          <w:rFonts w:ascii="Te XGyre Termes X" w:hAnsi="Te XGyre Termes X"/>
          <w:sz w:val="24"/>
          <w:szCs w:val="24"/>
        </w:rPr>
        <w:t xml:space="preserve">) show that damage can change system behavior from parallel to series. These </w:t>
      </w:r>
      <w:r>
        <w:rPr>
          <w:rFonts w:ascii="Te XGyre Termes X" w:hAnsi="Te XGyre Termes X"/>
          <w:w w:val="102"/>
          <w:sz w:val="24"/>
          <w:szCs w:val="24"/>
        </w:rPr>
        <w:t xml:space="preserve">findings position redistribution, connection conditions, and behavioral transitions as consequences that cannot be inferred merely from the presence of graph paths. </w:t>
      </w:r>
      <w:hyperlink w:anchor="_pdfpage189">
        <w:r>
          <w:rPr>
            <w:rStyle w:val="Hyperlink"/>
            <w:rFonts w:ascii="Te XGyre Termes X" w:hAnsi="Te XGyre Termes X"/>
            <w:sz w:val="24"/>
            <w:szCs w:val="24"/>
          </w:rPr>
          <w:t xml:space="preserve">Setiawan et al. </w:t>
        </w:r>
      </w:hyperlink>
      <w:r>
        <w:rPr>
          <w:rFonts w:ascii="Te XGyre Termes X" w:hAnsi="Te XGyre Termes X"/>
          <w:sz w:val="24"/>
          <w:szCs w:val="24"/>
        </w:rPr>
        <w:t xml:space="preserve">(</w:t>
      </w:r>
      <w:hyperlink w:anchor="_pdfpage189">
        <w:r>
          <w:rPr>
            <w:rStyle w:val="Hyperlink"/>
            <w:rFonts w:ascii="Te XGyre Termes X" w:hAnsi="Te XGyre Termes X"/>
            <w:sz w:val="24"/>
            <w:szCs w:val="24"/>
          </w:rPr>
          <w:t xml:space="preserve">2024</w:t>
        </w:r>
      </w:hyperlink>
      <w:r>
        <w:rPr>
          <w:rFonts w:ascii="Te XGyre Termes X" w:hAnsi="Te XGyre Termes X"/>
          <w:sz w:val="24"/>
          <w:szCs w:val="24"/>
        </w:rPr>
        <w:t xml:space="preserve">) provide an approach to quantifying the robustness of concrete frames; the measures and scenarios from that domain must be mapped before they can serve as ARI reference labels.</w:t>
      </w:r>
    </w:p>
    <w:p>
      <w:pPr>
        <w:spacing w:before="229" w:after="0" w:line="402" w:lineRule="exact"/>
        <w:ind w:firstLine="852"/>
        <w:jc w:val="both"/>
      </w:pPr>
      <w:r>
        <w:rPr>
          <w:rFonts w:ascii="Te XGyre Termes X" w:hAnsi="Te XGyre Termes X"/>
          <w:w w:val="102"/>
          <w:sz w:val="24"/>
          <w:szCs w:val="24"/>
        </w:rPr>
        <w:t xml:space="preserve">For prediction, </w:t>
      </w:r>
      <w:hyperlink w:anchor="_pdfpage189">
        <w:r>
          <w:rPr>
            <w:rStyle w:val="Hyperlink"/>
            <w:rFonts w:ascii="Te XGyre Termes X" w:hAnsi="Te XGyre Termes X"/>
            <w:w w:val="102"/>
            <w:sz w:val="24"/>
            <w:szCs w:val="24"/>
          </w:rPr>
          <w:t xml:space="preserve">Song et al. </w:t>
        </w:r>
      </w:hyperlink>
      <w:r>
        <w:rPr>
          <w:rFonts w:ascii="Te XGyre Termes X" w:hAnsi="Te XGyre Termes X"/>
          <w:w w:val="102"/>
          <w:sz w:val="24"/>
          <w:szCs w:val="24"/>
        </w:rPr>
        <w:t xml:space="preserve">(</w:t>
      </w:r>
      <w:hyperlink w:anchor="_pdfpage189">
        <w:r>
          <w:rPr>
            <w:rStyle w:val="Hyperlink"/>
            <w:rFonts w:ascii="Te XGyre Termes X" w:hAnsi="Te XGyre Termes X"/>
            <w:w w:val="102"/>
            <w:sz w:val="24"/>
            <w:szCs w:val="24"/>
          </w:rPr>
          <w:t xml:space="preserve">2023</w:t>
        </w:r>
      </w:hyperlink>
      <w:r>
        <w:rPr>
          <w:rFonts w:ascii="Te XGyre Termes X" w:hAnsi="Te XGyre Termes X"/>
          <w:w w:val="102"/>
          <w:sz w:val="24"/>
          <w:szCs w:val="24"/>
        </w:rPr>
        <w:t xml:space="preserve">) develop physics-informed GNN-based elastic analysis, whereas </w:t>
      </w:r>
      <w:hyperlink w:anchor="_pdfpage186">
        <w:r>
          <w:rPr>
            <w:rStyle w:val="Hyperlink"/>
            <w:rFonts w:ascii="Te XGyre Termes X" w:hAnsi="Te XGyre Termes X"/>
            <w:w w:val="102"/>
            <w:sz w:val="24"/>
            <w:szCs w:val="24"/>
          </w:rPr>
          <w:t xml:space="preserve">Chou et al. </w:t>
        </w:r>
      </w:hyperlink>
      <w:r>
        <w:rPr>
          <w:rFonts w:ascii="Te XGyre Termes X" w:hAnsi="Te XGyre Termes X"/>
          <w:w w:val="102"/>
          <w:sz w:val="24"/>
          <w:szCs w:val="24"/>
        </w:rPr>
        <w:t xml:space="preserve">(</w:t>
      </w:r>
      <w:hyperlink w:anchor="_pdfpage186">
        <w:r>
          <w:rPr>
            <w:rStyle w:val="Hyperlink"/>
            <w:rFonts w:ascii="Te XGyre Termes X" w:hAnsi="Te XGyre Termes X"/>
            <w:w w:val="102"/>
            <w:sz w:val="24"/>
            <w:szCs w:val="24"/>
          </w:rPr>
          <w:t xml:space="preserve">2024</w:t>
        </w:r>
      </w:hyperlink>
      <w:r>
        <w:rPr>
          <w:rFonts w:ascii="Te XGyre Termes X" w:hAnsi="Te XGyre Termes X"/>
          <w:w w:val="102"/>
          <w:sz w:val="24"/>
          <w:szCs w:val="24"/>
        </w:rPr>
        <w:t xml:space="preserve">) present a GNN framework for static </w:t>
      </w:r>
      <w:r>
        <w:rPr>
          <w:rFonts w:ascii="Te XGyre Termes X" w:hAnsi="Te XGyre Termes X"/>
          <w:sz w:val="24"/>
          <w:szCs w:val="24"/>
        </w:rPr>
        <w:t xml:space="preserve">structural analysis. Both concern response prediction, not the pre-analysis decision </w:t>
      </w:r>
      <w:r>
        <w:rPr>
          <w:rFonts w:ascii="Te XGyre Termes X" w:hAnsi="Te XGyre Termes X"/>
          <w:w w:val="102"/>
          <w:sz w:val="24"/>
          <w:szCs w:val="24"/>
        </w:rPr>
        <w:t xml:space="preserve">about which scenarios to forward. Therefore, feature, boundary condition, output, </w:t>
      </w:r>
      <w:r>
        <w:rPr>
          <w:rFonts w:ascii="Te XGyre Termes X" w:hAnsi="Te XGyre Termes X"/>
          <w:sz w:val="24"/>
          <w:szCs w:val="24"/>
        </w:rPr>
        <w:t xml:space="preserve">trained-parameter, and inference-cost compatibility must be audited before either is </w:t>
      </w:r>
      <w:r>
        <w:rPr>
          <w:rFonts w:ascii="Te XGyre Termes X" w:hAnsi="Te XGyre Termes X"/>
          <w:w w:val="102"/>
          <w:sz w:val="24"/>
          <w:szCs w:val="24"/>
        </w:rPr>
        <w:t xml:space="preserve">used as the reference GNN. Using ARI as a filter does not by itself show that the </w:t>
      </w:r>
      <w:r>
        <w:rPr>
          <w:rFonts w:ascii="Te XGyre Termes X" w:hAnsi="Te XGyre Termes X"/>
          <w:sz w:val="24"/>
          <w:szCs w:val="24"/>
        </w:rPr>
        <w:t xml:space="preserve">prediction model becomes more accurate.</w:t>
      </w:r>
    </w:p>
    <w:p>
      <w:pPr>
        <w:spacing w:before="157" w:after="0" w:line="277" w:lineRule="exact"/>
        <w:jc w:val="right"/>
      </w:pPr>
      <w:hyperlink w:anchor="_pdfpage187">
        <w:r>
          <w:rPr>
            <w:rStyle w:val="Hyperlink"/>
            <w:rFonts w:ascii="Te XGyre Termes X" w:hAnsi="Te XGyre Termes X"/>
            <w:sz w:val="24"/>
            <w:szCs w:val="24"/>
          </w:rPr>
          <w:t xml:space="preserve">Echard et al. </w:t>
        </w:r>
      </w:hyperlink>
      <w:r>
        <w:rPr>
          <w:rFonts w:ascii="Te XGyre Termes X" w:hAnsi="Te XGyre Termes X"/>
          <w:sz w:val="24"/>
          <w:szCs w:val="24"/>
        </w:rPr>
        <w:t xml:space="preserve">(</w:t>
      </w:r>
      <w:hyperlink w:anchor="_pdfpage187">
        <w:r>
          <w:rPr>
            <w:rStyle w:val="Hyperlink"/>
            <w:rFonts w:ascii="Te XGyre Termes X" w:hAnsi="Te XGyre Termes X"/>
            <w:sz w:val="24"/>
            <w:szCs w:val="24"/>
          </w:rPr>
          <w:t xml:space="preserve">2011</w:t>
        </w:r>
      </w:hyperlink>
      <w:r>
        <w:rPr>
          <w:rFonts w:ascii="Te XGyre Termes X" w:hAnsi="Te XGyre Termes X"/>
          <w:sz w:val="24"/>
          <w:szCs w:val="24"/>
        </w:rPr>
        <w:t xml:space="preserve">) develop AK-MCS to estimate failure probability using</w:t>
      </w:r>
    </w:p>
    <w:p>
      <w:pPr>
        <w:pageBreakBefore/>
        <w:spacing w:before="854" w:after="0" w:line="402" w:lineRule="exact"/>
        <w:jc w:val="both"/>
      </w:pPr>
      <w:bookmarkStart w:id="34" w:name="_pdfpage72"/>
      <w:bookmarkEnd w:id="34"/>
      <w:r>
        <w:rPr>
          <w:rFonts w:ascii="Te XGyre Termes X" w:hAnsi="Te XGyre Termes X"/>
          <w:w w:val="102"/>
          <w:sz w:val="24"/>
          <w:szCs w:val="24"/>
        </w:rPr>
        <w:t xml:space="preserve">Kriging, Monte Carlo simulation, and iterative selection of performance function evaluations. Its connection to ARI is the reduction of costly evaluations, not a </w:t>
      </w:r>
      <w:r>
        <w:rPr>
          <w:rFonts w:ascii="Te XGyre Termes X" w:hAnsi="Te XGyre Termes X"/>
          <w:w w:val="98"/>
          <w:sz w:val="24"/>
          <w:szCs w:val="24"/>
        </w:rPr>
        <w:t xml:space="preserve">shared target. AK-MCS uses performance-function evaluations to update a surrogate </w:t>
      </w:r>
      <w:r>
        <w:rPr>
          <w:rFonts w:ascii="Te XGyre Termes X" w:hAnsi="Te XGyre Termes X"/>
          <w:w w:val="102"/>
          <w:sz w:val="24"/>
          <w:szCs w:val="24"/>
        </w:rPr>
        <w:t xml:space="preserve">model; operational ARI uses the intact model and disruption definition. AK-MCS is therefore treated as a conceptual comparison. Numerical comparison requires </w:t>
      </w:r>
      <w:r>
        <w:rPr>
          <w:rFonts w:ascii="Te XGyre Termes X" w:hAnsi="Te XGyre Termes X"/>
          <w:sz w:val="24"/>
          <w:szCs w:val="24"/>
        </w:rPr>
        <w:t xml:space="preserve">aligning data access, objectives, and costs rather than directly transferring reliability results as evidence of ARI coverage.</w:t>
      </w:r>
    </w:p>
    <w:p>
      <w:pPr>
        <w:spacing w:before="218" w:after="0" w:line="402" w:lineRule="exact"/>
        <w:ind w:firstLine="858"/>
        <w:jc w:val="both"/>
      </w:pPr>
      <w:r>
        <w:rPr>
          <w:rFonts w:ascii="Te XGyre Termes X" w:hAnsi="Te XGyre Termes X"/>
          <w:w w:val="98"/>
          <w:sz w:val="24"/>
          <w:szCs w:val="24"/>
        </w:rPr>
        <w:t xml:space="preserve">Accordingly, the narrowly defined gap is whether the reviewed sources have answered the following question: can a weighted graph score using only intact-model </w:t>
      </w:r>
      <w:r>
        <w:rPr>
          <w:rFonts w:ascii="Te XGyre Termes X" w:hAnsi="Te XGyre Termes X"/>
          <w:w w:val="102"/>
          <w:sz w:val="24"/>
          <w:szCs w:val="24"/>
        </w:rPr>
        <w:t xml:space="preserve">information screen scenarios before prediction without missing critical cases and </w:t>
      </w:r>
      <w:r>
        <w:rPr>
          <w:rFonts w:ascii="Te XGyre Termes X" w:hAnsi="Te XGyre Termes X"/>
          <w:w w:val="98"/>
          <w:sz w:val="24"/>
          <w:szCs w:val="24"/>
        </w:rPr>
        <w:t xml:space="preserve">while reducing total cost? This is not a claim that no similar method exists anywhere </w:t>
      </w:r>
      <w:r>
        <w:rPr>
          <w:rFonts w:ascii="Te XGyre Termes X" w:hAnsi="Te XGyre Termes X"/>
          <w:w w:val="102"/>
          <w:sz w:val="24"/>
          <w:szCs w:val="24"/>
        </w:rPr>
        <w:t xml:space="preserve">in the literature. Testing it requires three levels of comparison: agreement with </w:t>
      </w:r>
      <w:r>
        <w:rPr>
          <w:rFonts w:ascii="Te XGyre Termes X" w:hAnsi="Te XGyre Termes X"/>
          <w:sz w:val="24"/>
          <w:szCs w:val="24"/>
        </w:rPr>
        <w:t xml:space="preserve">mechanical references, paired recall–reduction including abstentions, and screening plus inference costs using the same prediction model.</w:t>
      </w:r>
    </w:p>
    <w:p>
      <w:pPr>
        <w:spacing w:before="378" w:after="0" w:line="277" w:lineRule="exact"/>
        <w:jc w:val="center"/>
      </w:pPr>
      <w:r>
        <w:rPr>
          <w:rFonts w:ascii="Te XGyre Termes X" w:hAnsi="Te XGyre Termes X"/>
          <w:sz w:val="24"/>
          <w:szCs w:val="24"/>
        </w:rPr>
        <w:t xml:space="preserve">Table 2.11: Focused synthesis matrix and research decisions.</w:t>
      </w:r>
    </w:p>
    <w:p>
      <w:pPr>
        <w:spacing w:after="0" w:line="20" w:lineRule="exact"/>
        <w:sectPr>
          <w:type w:val="continuous"/>
          <w:pgSz w:w="11906" w:h="16838"/>
          <w:pgMar w:top="1490" w:right="1431" w:bottom="915" w:left="1440" w:header="708" w:footer="708" w:gutter="0"/>
        </w:sectPr>
      </w:pPr>
    </w:p>
    <w:p>
      <w:pPr>
        <w:pBdr>
          <w:top w:val="single" w:sz="7" w:space="14" w:color="000000"/>
        </w:pBdr>
        <w:spacing w:before="205" w:after="0" w:line="277" w:lineRule="exact"/>
      </w:pPr>
      <w:r>
        <w:rPr>
          <w:rFonts w:ascii="Te XGyre Termes X" w:hAnsi="Te XGyre Termes X"/>
          <w:sz w:val="24"/>
          <w:szCs w:val="24"/>
        </w:rPr>
        <w:t xml:space="preserve">Reference</w:t>
      </w:r>
    </w:p>
    <w:p>
      <w:pPr>
        <w:pBdr>
          <w:top w:val="single" w:sz="5" w:space="14" w:color="000000"/>
        </w:pBdr>
        <w:spacing w:before="169" w:after="0" w:line="319" w:lineRule="exact"/>
      </w:pPr>
      <w:hyperlink w:anchor="_pdfpage188">
        <w:r>
          <w:rPr>
            <w:rStyle w:val="Hyperlink"/>
            <w:rFonts w:ascii="Te XGyre Termes X" w:hAnsi="Te XGyre Termes X"/>
            <w:sz w:val="24"/>
            <w:szCs w:val="24"/>
          </w:rPr>
          <w:t xml:space="preserve">Pellegrino dan Calladine </w:t>
        </w:r>
      </w:hyperlink>
      <w:r>
        <w:rPr>
          <w:rFonts w:ascii="Te XGyre Termes X" w:hAnsi="Te XGyre Termes X"/>
          <w:sz w:val="24"/>
          <w:szCs w:val="24"/>
        </w:rPr>
        <w:t xml:space="preserve">(</w:t>
      </w:r>
      <w:hyperlink w:anchor="_pdfpage188">
        <w:r>
          <w:rPr>
            <w:rStyle w:val="Hyperlink"/>
            <w:rFonts w:ascii="Te XGyre Termes X" w:hAnsi="Te XGyre Termes X"/>
            <w:sz w:val="24"/>
            <w:szCs w:val="24"/>
          </w:rPr>
          <w:t xml:space="preserve">1986</w:t>
        </w:r>
      </w:hyperlink>
      <w:r>
        <w:rPr>
          <w:rFonts w:ascii="Te XGyre Termes X" w:hAnsi="Te XGyre Termes X"/>
          <w:sz w:val="24"/>
          <w:szCs w:val="24"/>
        </w:rPr>
        <w:t xml:space="preserve">)</w:t>
      </w:r>
    </w:p>
    <w:p>
      <w:pPr>
        <w:spacing w:after="0" w:line="20" w:lineRule="exact"/>
      </w:pPr>
      <w:r>
        <w:br w:type="column"/>
      </w:r>
    </w:p>
    <w:p>
      <w:pPr>
        <w:spacing w:after="0" w:line="277" w:lineRule="exact"/>
      </w:pPr>
      <w:r>
        <w:rPr>
          <w:rFonts w:ascii="Te XGyre Termes X" w:hAnsi="Te XGyre Termes X"/>
          <w:sz w:val="24"/>
          <w:szCs w:val="24"/>
        </w:rPr>
        <w:t xml:space="preserve">Focus considered</w:t>
      </w:r>
    </w:p>
    <w:p>
      <w:pPr>
        <w:spacing w:before="474" w:after="0" w:line="299" w:lineRule="exact"/>
      </w:pPr>
      <w:r>
        <w:rPr>
          <w:rFonts w:ascii="Te XGyre Termes X" w:hAnsi="Te XGyre Termes X"/>
          <w:sz w:val="24"/>
          <w:szCs w:val="24"/>
        </w:rPr>
        <w:t xml:space="preserve">Rank, self-stress, and truss mechanisms</w:t>
      </w:r>
    </w:p>
    <w:p>
      <w:pPr>
        <w:spacing w:after="0" w:line="20" w:lineRule="exact"/>
      </w:pPr>
      <w:r>
        <w:br w:type="column"/>
      </w:r>
    </w:p>
    <w:p>
      <w:pPr>
        <w:spacing w:after="0" w:line="277" w:lineRule="exact"/>
      </w:pPr>
      <w:r>
        <w:rPr>
          <w:rFonts w:ascii="Te XGyre Termes X" w:hAnsi="Te XGyre Termes X"/>
          <w:sz w:val="24"/>
          <w:szCs w:val="24"/>
        </w:rPr>
        <w:t xml:space="preserve">Implication for ARI</w:t>
      </w:r>
    </w:p>
    <w:p>
      <w:pPr>
        <w:spacing w:before="425" w:after="0" w:line="361" w:lineRule="exact"/>
      </w:pPr>
      <w:r>
        <w:rPr>
          <w:rFonts w:ascii="Te XGyre Termes X" w:hAnsi="Te XGyre Termes X"/>
          <w:sz w:val="24"/>
          <w:szCs w:val="24"/>
        </w:rPr>
        <w:t xml:space="preserve">Distinguish kinematic constraints from graph connectivity.</w:t>
      </w:r>
    </w:p>
    <w:p>
      <w:pPr>
        <w:spacing w:after="0" w:line="20" w:lineRule="exact"/>
        <w:sectPr>
          <w:type w:val="continuous"/>
          <w:pgSz w:w="11906" w:h="16838"/>
          <w:pgMar w:top="1490" w:right="1431" w:bottom="915" w:left="1440" w:header="708" w:footer="708" w:gutter="0"/>
          <w:cols w:num="3" w:space="464" w:equalWidth="0">
            <w:col w:w="2063" w:space="464"/>
            <w:col w:w="3260" w:space="464"/>
            <w:col w:w="2783"/>
          </w:cols>
        </w:sectPr>
      </w:pPr>
    </w:p>
    <w:p>
      <w:pPr>
        <w:spacing w:after="0" w:line="305" w:lineRule="exact"/>
      </w:pPr>
    </w:p>
    <w:tbl>
      <w:tblPr>
        <w:tblW w:w="7648" w:type="dxa"/>
        <w:tblInd w:w="90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46"/>
        <w:gridCol w:w="2744"/>
        <w:gridCol w:w="2958"/>
      </w:tblGrid>
      <w:tr>
        <w:trPr>
          <w:trHeight w:val="324" w:hRule="atLeast"/>
        </w:trPr>
        <w:tc>
          <w:tcPr>
            <w:tcW w:w="1946" w:type="dxa"/>
          </w:tcPr>
          <w:p>
            <w:pPr>
              <w:spacing w:after="0" w:line="277" w:lineRule="exact"/>
            </w:pPr>
            <w:hyperlink w:anchor="_pdfpage187">
              <w:r>
                <w:rPr>
                  <w:rStyle w:val="Hyperlink"/>
                  <w:rFonts w:ascii="Te XGyre Termes X" w:hAnsi="Te XGyre Termes X"/>
                  <w:sz w:val="24"/>
                  <w:szCs w:val="24"/>
                </w:rPr>
                <w:t xml:space="preserve">Frangopol dan</w:t>
              </w:r>
            </w:hyperlink>
          </w:p>
        </w:tc>
        <w:tc>
          <w:tcPr>
            <w:tcW w:w="2744" w:type="dxa"/>
          </w:tcPr>
          <w:p>
            <w:pPr>
              <w:spacing w:after="0" w:line="277" w:lineRule="exact"/>
            </w:pPr>
            <w:r>
              <w:rPr>
                <w:rFonts w:ascii="Te XGyre Termes X" w:hAnsi="Te XGyre Termes X"/>
                <w:sz w:val="24"/>
                <w:szCs w:val="24"/>
              </w:rPr>
              <w:t xml:space="preserve">Damage, redundancy, and</w:t>
            </w:r>
          </w:p>
        </w:tc>
        <w:tc>
          <w:tcPr>
            <w:tcW w:w="2958" w:type="dxa"/>
          </w:tcPr>
          <w:p>
            <w:pPr>
              <w:spacing w:after="0" w:line="277" w:lineRule="exact"/>
            </w:pPr>
            <w:r>
              <w:rPr>
                <w:rFonts w:ascii="Te XGyre Termes X" w:hAnsi="Te XGyre Termes X"/>
                <w:sz w:val="24"/>
                <w:szCs w:val="24"/>
              </w:rPr>
              <w:t xml:space="preserve">Do not equate a deterministic</w:t>
            </w:r>
          </w:p>
        </w:tc>
      </w:tr>
      <w:tr>
        <w:trPr>
          <w:trHeight w:val="477" w:hRule="atLeast"/>
        </w:trPr>
        <w:tc>
          <w:tcPr>
            <w:tcW w:w="1946" w:type="dxa"/>
          </w:tcPr>
          <w:p>
            <w:pPr>
              <w:spacing w:after="0" w:line="277" w:lineRule="exact"/>
            </w:pPr>
            <w:hyperlink w:anchor="_pdfpage187">
              <w:r>
                <w:rPr>
                  <w:rStyle w:val="Hyperlink"/>
                  <w:rFonts w:ascii="Te XGyre Termes X" w:hAnsi="Te XGyre Termes X"/>
                  <w:sz w:val="24"/>
                  <w:szCs w:val="24"/>
                </w:rPr>
                <w:t xml:space="preserve">Curley </w:t>
              </w:r>
            </w:hyperlink>
            <w:r>
              <w:rPr>
                <w:rFonts w:ascii="Te XGyre Termes X" w:hAnsi="Te XGyre Termes X"/>
                <w:sz w:val="24"/>
                <w:szCs w:val="24"/>
              </w:rPr>
              <w:t xml:space="preserve">(</w:t>
            </w:r>
            <w:hyperlink w:anchor="_pdfpage187">
              <w:r>
                <w:rPr>
                  <w:rStyle w:val="Hyperlink"/>
                  <w:rFonts w:ascii="Te XGyre Termes X" w:hAnsi="Te XGyre Termes X"/>
                  <w:sz w:val="24"/>
                  <w:szCs w:val="24"/>
                </w:rPr>
                <w:t xml:space="preserve">1987</w:t>
              </w:r>
            </w:hyperlink>
            <w:r>
              <w:rPr>
                <w:rFonts w:ascii="Te XGyre Termes X" w:hAnsi="Te XGyre Termes X"/>
                <w:sz w:val="24"/>
                <w:szCs w:val="24"/>
              </w:rPr>
              <w:t xml:space="preserve">)</w:t>
            </w:r>
          </w:p>
        </w:tc>
        <w:tc>
          <w:tcPr>
            <w:tcW w:w="2744" w:type="dxa"/>
          </w:tcPr>
          <w:p>
            <w:pPr>
              <w:spacing w:after="0" w:line="277" w:lineRule="exact"/>
            </w:pPr>
            <w:r>
              <w:rPr>
                <w:rFonts w:ascii="Te XGyre Termes X" w:hAnsi="Te XGyre Termes X"/>
                <w:sz w:val="24"/>
                <w:szCs w:val="24"/>
              </w:rPr>
              <w:t xml:space="preserve">reliability</w:t>
            </w:r>
          </w:p>
        </w:tc>
        <w:tc>
          <w:tcPr>
            <w:tcW w:w="2958" w:type="dxa"/>
          </w:tcPr>
          <w:p>
            <w:pPr>
              <w:spacing w:after="0" w:line="277" w:lineRule="exact"/>
            </w:pPr>
            <w:r>
              <w:rPr>
                <w:rFonts w:ascii="Te XGyre Termes X" w:hAnsi="Te XGyre Termes X"/>
                <w:sz w:val="24"/>
                <w:szCs w:val="24"/>
              </w:rPr>
              <w:t xml:space="preserve">score with reliability.</w:t>
            </w:r>
          </w:p>
        </w:tc>
      </w:tr>
      <w:tr>
        <w:trPr>
          <w:trHeight w:val="477" w:hRule="atLeast"/>
        </w:trPr>
        <w:tc>
          <w:tcPr>
            <w:tcW w:w="1946" w:type="dxa"/>
          </w:tcPr>
          <w:p>
            <w:pPr>
              <w:spacing w:after="0" w:line="277" w:lineRule="exact"/>
            </w:pPr>
            <w:hyperlink w:anchor="_pdfpage186">
              <w:r>
                <w:rPr>
                  <w:rStyle w:val="Hyperlink"/>
                  <w:rFonts w:ascii="Te XGyre Termes X" w:hAnsi="Te XGyre Termes X"/>
                  <w:sz w:val="24"/>
                  <w:szCs w:val="24"/>
                </w:rPr>
                <w:t xml:space="preserve">Baker et al. </w:t>
              </w:r>
            </w:hyperlink>
            <w:r>
              <w:rPr>
                <w:rFonts w:ascii="Te XGyre Termes X" w:hAnsi="Te XGyre Termes X"/>
                <w:sz w:val="24"/>
                <w:szCs w:val="24"/>
              </w:rPr>
              <w:t xml:space="preserve">(</w:t>
            </w:r>
            <w:hyperlink w:anchor="_pdfpage186">
              <w:r>
                <w:rPr>
                  <w:rStyle w:val="Hyperlink"/>
                  <w:rFonts w:ascii="Te XGyre Termes X" w:hAnsi="Te XGyre Termes X"/>
                  <w:sz w:val="24"/>
                  <w:szCs w:val="24"/>
                </w:rPr>
                <w:t xml:space="preserve">2008</w:t>
              </w:r>
            </w:hyperlink>
            <w:r>
              <w:rPr>
                <w:rFonts w:ascii="Te XGyre Termes X" w:hAnsi="Te XGyre Termes X"/>
                <w:sz w:val="24"/>
                <w:szCs w:val="24"/>
              </w:rPr>
              <w:t xml:space="preserve">);</w:t>
            </w:r>
          </w:p>
        </w:tc>
        <w:tc>
          <w:tcPr>
            <w:tcW w:w="2744" w:type="dxa"/>
          </w:tcPr>
          <w:p>
            <w:pPr>
              <w:spacing w:after="0" w:line="277" w:lineRule="exact"/>
            </w:pPr>
            <w:r>
              <w:rPr>
                <w:rFonts w:ascii="Te XGyre Termes X" w:hAnsi="Te XGyre Termes X"/>
                <w:sz w:val="24"/>
                <w:szCs w:val="24"/>
              </w:rPr>
              <w:t xml:space="preserve">Structural-resilience</w:t>
            </w:r>
          </w:p>
        </w:tc>
        <w:tc>
          <w:tcPr>
            <w:tcW w:w="2958" w:type="dxa"/>
          </w:tcPr>
          <w:p>
            <w:pPr>
              <w:spacing w:after="0" w:line="277" w:lineRule="exact"/>
            </w:pPr>
            <w:r>
              <w:rPr>
                <w:rFonts w:ascii="Te XGyre Termes X" w:hAnsi="Te XGyre Termes X"/>
                <w:sz w:val="24"/>
                <w:szCs w:val="24"/>
              </w:rPr>
              <w:t xml:space="preserve">Define disruption, response,</w:t>
            </w:r>
          </w:p>
        </w:tc>
      </w:tr>
      <w:tr>
        <w:trPr>
          <w:trHeight w:val="324" w:hRule="atLeast"/>
        </w:trPr>
        <w:tc>
          <w:tcPr>
            <w:tcW w:w="1946" w:type="dxa"/>
          </w:tcPr>
          <w:p>
            <w:pPr>
              <w:spacing w:after="0" w:line="277" w:lineRule="exact"/>
            </w:pPr>
            <w:hyperlink w:anchor="_pdfpage189">
              <w:r>
                <w:rPr>
                  <w:rStyle w:val="Hyperlink"/>
                  <w:rFonts w:ascii="Te XGyre Termes X" w:hAnsi="Te XGyre Termes X"/>
                  <w:sz w:val="24"/>
                  <w:szCs w:val="24"/>
                </w:rPr>
                <w:t xml:space="preserve">Starossek dan</w:t>
              </w:r>
            </w:hyperlink>
          </w:p>
        </w:tc>
        <w:tc>
          <w:tcPr>
            <w:tcW w:w="2744" w:type="dxa"/>
          </w:tcPr>
          <w:p>
            <w:pPr>
              <w:spacing w:after="0" w:line="277" w:lineRule="exact"/>
            </w:pPr>
            <w:r>
              <w:rPr>
                <w:rFonts w:ascii="Te XGyre Termes X" w:hAnsi="Te XGyre Termes X"/>
                <w:sz w:val="24"/>
                <w:szCs w:val="24"/>
              </w:rPr>
              <w:t xml:space="preserve">measures</w:t>
            </w:r>
          </w:p>
        </w:tc>
        <w:tc>
          <w:tcPr>
            <w:tcW w:w="2958" w:type="dxa"/>
          </w:tcPr>
          <w:p>
            <w:pPr>
              <w:spacing w:after="0" w:line="277" w:lineRule="exact"/>
            </w:pPr>
            <w:r>
              <w:rPr>
                <w:rFonts w:ascii="Te XGyre Termes X" w:hAnsi="Te XGyre Termes X"/>
                <w:sz w:val="24"/>
                <w:szCs w:val="24"/>
              </w:rPr>
              <w:t xml:space="preserve">and interpretive limits.</w:t>
            </w:r>
          </w:p>
        </w:tc>
      </w:tr>
    </w:tbl>
    <w:p>
      <w:pPr>
        <w:spacing w:before="147" w:after="0" w:line="277" w:lineRule="exact"/>
      </w:pPr>
      <w:hyperlink w:anchor="_pdfpage189">
        <w:r>
          <w:rPr>
            <w:rStyle w:val="Hyperlink"/>
            <w:rFonts w:ascii="Te XGyre Termes X" w:hAnsi="Te XGyre Termes X"/>
            <w:sz w:val="24"/>
            <w:szCs w:val="24"/>
          </w:rPr>
          <w:t xml:space="preserve">Haberland </w:t>
        </w:r>
      </w:hyperlink>
      <w:r>
        <w:rPr>
          <w:rFonts w:ascii="Te XGyre Termes X" w:hAnsi="Te XGyre Termes X"/>
          <w:sz w:val="24"/>
          <w:szCs w:val="24"/>
        </w:rPr>
        <w:t xml:space="preserve">(</w:t>
      </w:r>
      <w:hyperlink w:anchor="_pdfpage189">
        <w:r>
          <w:rPr>
            <w:rStyle w:val="Hyperlink"/>
            <w:rFonts w:ascii="Te XGyre Termes X" w:hAnsi="Te XGyre Termes X"/>
            <w:sz w:val="24"/>
            <w:szCs w:val="24"/>
          </w:rPr>
          <w:t xml:space="preserve">2011</w:t>
        </w:r>
      </w:hyperlink>
      <w:r>
        <w:rPr>
          <w:rFonts w:ascii="Te XGyre Termes X" w:hAnsi="Te XGyre Termes X"/>
          <w:sz w:val="24"/>
          <w:szCs w:val="24"/>
        </w:rPr>
        <w:t xml:space="preserve">)</w:t>
      </w:r>
    </w:p>
    <w:p>
      <w:pPr>
        <w:spacing w:after="0" w:line="315" w:lineRule="exact"/>
      </w:pPr>
    </w:p>
    <w:tbl>
      <w:tblPr>
        <w:tblW w:w="7615" w:type="dxa"/>
        <w:tblInd w:w="910"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687"/>
        <w:gridCol w:w="2960"/>
        <w:gridCol w:w="2968"/>
      </w:tblGrid>
      <w:tr>
        <w:trPr>
          <w:trHeight w:val="324" w:hRule="atLeast"/>
        </w:trPr>
        <w:tc>
          <w:tcPr>
            <w:tcW w:w="1687" w:type="dxa"/>
          </w:tcPr>
          <w:p>
            <w:pPr>
              <w:spacing w:after="0" w:line="277" w:lineRule="exact"/>
            </w:pPr>
            <w:hyperlink w:anchor="_pdfpage186">
              <w:r>
                <w:rPr>
                  <w:rStyle w:val="Hyperlink"/>
                  <w:rFonts w:ascii="Te XGyre Termes X" w:hAnsi="Te XGyre Termes X"/>
                  <w:sz w:val="24"/>
                  <w:szCs w:val="24"/>
                </w:rPr>
                <w:t xml:space="preserve">Agrawal et al.</w:t>
              </w:r>
            </w:hyperlink>
          </w:p>
        </w:tc>
        <w:tc>
          <w:tcPr>
            <w:tcW w:w="2960" w:type="dxa"/>
          </w:tcPr>
          <w:p>
            <w:pPr>
              <w:spacing w:after="0" w:line="277" w:lineRule="exact"/>
            </w:pPr>
            <w:r>
              <w:rPr>
                <w:rFonts w:ascii="Te XGyre Termes X" w:hAnsi="Te XGyre Termes X"/>
                <w:sz w:val="24"/>
                <w:szCs w:val="24"/>
              </w:rPr>
              <w:t xml:space="preserve">Alternative paths in truss</w:t>
            </w:r>
          </w:p>
        </w:tc>
        <w:tc>
          <w:tcPr>
            <w:tcW w:w="2968" w:type="dxa"/>
          </w:tcPr>
          <w:p>
            <w:pPr>
              <w:spacing w:after="0" w:line="277" w:lineRule="exact"/>
            </w:pPr>
            <w:r>
              <w:rPr>
                <w:rFonts w:ascii="Te XGyre Termes X" w:hAnsi="Te XGyre Termes X"/>
                <w:sz w:val="24"/>
                <w:szCs w:val="24"/>
              </w:rPr>
              <w:t xml:space="preserve">Design confirmation tests for</w:t>
            </w:r>
          </w:p>
        </w:tc>
      </w:tr>
      <w:tr>
        <w:trPr>
          <w:trHeight w:val="324" w:hRule="atLeast"/>
        </w:trPr>
        <w:tc>
          <w:tcPr>
            <w:tcW w:w="1687" w:type="dxa"/>
          </w:tcPr>
          <w:p>
            <w:pPr>
              <w:spacing w:after="0" w:line="277" w:lineRule="exact"/>
            </w:pPr>
            <w:r>
              <w:rPr>
                <w:rFonts w:ascii="Te XGyre Termes X" w:hAnsi="Te XGyre Termes X"/>
                <w:sz w:val="24"/>
                <w:szCs w:val="24"/>
              </w:rPr>
              <w:t xml:space="preserve">(</w:t>
            </w:r>
            <w:hyperlink w:anchor="_pdfpage186">
              <w:r>
                <w:rPr>
                  <w:rStyle w:val="Hyperlink"/>
                  <w:rFonts w:ascii="Te XGyre Termes X" w:hAnsi="Te XGyre Termes X"/>
                  <w:sz w:val="24"/>
                  <w:szCs w:val="24"/>
                </w:rPr>
                <w:t xml:space="preserve">2020</w:t>
              </w:r>
            </w:hyperlink>
            <w:r>
              <w:rPr>
                <w:rFonts w:ascii="Te XGyre Termes X" w:hAnsi="Te XGyre Termes X"/>
                <w:sz w:val="24"/>
                <w:szCs w:val="24"/>
              </w:rPr>
              <w:t xml:space="preserve">)</w:t>
            </w:r>
          </w:p>
        </w:tc>
        <w:tc>
          <w:tcPr>
            <w:tcW w:w="2960" w:type="dxa"/>
          </w:tcPr>
          <w:p>
            <w:pPr>
              <w:spacing w:after="0" w:line="277" w:lineRule="exact"/>
            </w:pPr>
            <w:r>
              <w:rPr>
                <w:rFonts w:ascii="Te XGyre Termes X" w:hAnsi="Te XGyre Termes X"/>
                <w:sz w:val="24"/>
                <w:szCs w:val="24"/>
              </w:rPr>
              <w:t xml:space="preserve">bridges</w:t>
            </w:r>
          </w:p>
        </w:tc>
        <w:tc>
          <w:tcPr>
            <w:tcW w:w="2968" w:type="dxa"/>
          </w:tcPr>
          <w:p>
            <w:pPr>
              <w:spacing w:after="0" w:line="277" w:lineRule="exact"/>
            </w:pPr>
            <w:r>
              <w:rPr>
                <w:rFonts w:ascii="Te XGyre Termes X" w:hAnsi="Te XGyre Termes X"/>
                <w:sz w:val="24"/>
                <w:szCs w:val="24"/>
              </w:rPr>
              <w:t xml:space="preserve">changes in mechanism.</w:t>
            </w:r>
          </w:p>
        </w:tc>
      </w:tr>
    </w:tbl>
    <w:p>
      <w:pPr>
        <w:pBdr>
          <w:top w:val="single" w:sz="7" w:space="0" w:color="000000"/>
        </w:pBdr>
        <w:spacing w:before="87" w:after="0" w:line="20" w:lineRule="exact"/>
      </w:pPr>
    </w:p>
    <w:p>
      <w:pPr>
        <w:pageBreakBefore/>
        <w:pBdr>
          <w:bottom w:val="single" w:sz="5" w:space="8" w:color="000000"/>
        </w:pBdr>
        <w:spacing w:before="796" w:after="0" w:line="410" w:lineRule="exact"/>
      </w:pPr>
      <w:r>
        <w:rPr>
          <w:rFonts w:ascii="Te XGyre Termes X" w:hAnsi="Te XGyre Termes X"/>
          <w:sz w:val="24"/>
          <w:szCs w:val="24"/>
        </w:rPr>
        <w:t xml:space="preserve">Tabel 2.11 (lanjutan)</w:t>
        <w:br/>
        <w:t xml:space="preserve">Rujukan Fokus yang digunakan Implikasi untuk ARI</w:t>
      </w:r>
    </w:p>
    <w:p>
      <w:pPr>
        <w:spacing w:after="0" w:line="425" w:lineRule="exact"/>
      </w:pPr>
    </w:p>
    <w:tbl>
      <w:tblPr>
        <w:tblW w:w="7582" w:type="dxa"/>
        <w:tblInd w:w="90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28"/>
        <w:gridCol w:w="2800"/>
        <w:gridCol w:w="2854"/>
      </w:tblGrid>
      <w:tr>
        <w:trPr>
          <w:trHeight w:val="324" w:hRule="atLeast"/>
        </w:trPr>
        <w:tc>
          <w:tcPr>
            <w:tcW w:w="1928" w:type="dxa"/>
          </w:tcPr>
          <w:p>
            <w:pPr>
              <w:spacing w:after="0" w:line="277" w:lineRule="exact"/>
            </w:pPr>
            <w:hyperlink w:anchor="_pdfpage187">
              <w:r>
                <w:rPr>
                  <w:rStyle w:val="Hyperlink"/>
                  <w:rFonts w:ascii="Te XGyre Termes X" w:hAnsi="Te XGyre Termes X"/>
                  <w:sz w:val="24"/>
                  <w:szCs w:val="24"/>
                </w:rPr>
                <w:t xml:space="preserve">Gade et al. </w:t>
              </w:r>
            </w:hyperlink>
            <w:r>
              <w:rPr>
                <w:rFonts w:ascii="Te XGyre Termes X" w:hAnsi="Te XGyre Termes X"/>
                <w:sz w:val="24"/>
                <w:szCs w:val="24"/>
              </w:rPr>
              <w:t xml:space="preserve">(</w:t>
            </w:r>
            <w:hyperlink w:anchor="_pdfpage187">
              <w:r>
                <w:rPr>
                  <w:rStyle w:val="Hyperlink"/>
                  <w:rFonts w:ascii="Te XGyre Termes X" w:hAnsi="Te XGyre Termes X"/>
                  <w:sz w:val="24"/>
                  <w:szCs w:val="24"/>
                </w:rPr>
                <w:t xml:space="preserve">2021</w:t>
              </w:r>
            </w:hyperlink>
            <w:r>
              <w:rPr>
                <w:rFonts w:ascii="Te XGyre Termes X" w:hAnsi="Te XGyre Termes X"/>
                <w:sz w:val="24"/>
                <w:szCs w:val="24"/>
              </w:rPr>
              <w:t xml:space="preserve">);</w:t>
            </w:r>
          </w:p>
        </w:tc>
        <w:tc>
          <w:tcPr>
            <w:tcW w:w="2800" w:type="dxa"/>
          </w:tcPr>
          <w:p>
            <w:pPr>
              <w:spacing w:after="0" w:line="277" w:lineRule="exact"/>
            </w:pPr>
            <w:r>
              <w:rPr>
                <w:rFonts w:ascii="Te XGyre Termes X" w:hAnsi="Te XGyre Termes X"/>
                <w:sz w:val="24"/>
                <w:szCs w:val="24"/>
              </w:rPr>
              <w:t xml:space="preserve">Mechanical-redundancy</w:t>
            </w:r>
          </w:p>
        </w:tc>
        <w:tc>
          <w:tcPr>
            <w:tcW w:w="2854" w:type="dxa"/>
          </w:tcPr>
          <w:p>
            <w:pPr>
              <w:spacing w:after="0" w:line="277" w:lineRule="exact"/>
            </w:pPr>
            <w:r>
              <w:rPr>
                <w:rFonts w:ascii="Te XGyre Termes X" w:hAnsi="Te XGyre Termes X"/>
                <w:sz w:val="24"/>
                <w:szCs w:val="24"/>
              </w:rPr>
              <w:t xml:space="preserve">Distinguish redundancy</w:t>
            </w:r>
          </w:p>
        </w:tc>
      </w:tr>
      <w:tr>
        <w:trPr>
          <w:trHeight w:val="433" w:hRule="atLeast"/>
        </w:trPr>
        <w:tc>
          <w:tcPr>
            <w:tcW w:w="1928" w:type="dxa"/>
          </w:tcPr>
          <w:p>
            <w:pPr>
              <w:spacing w:after="0" w:line="277" w:lineRule="exact"/>
            </w:pPr>
            <w:hyperlink w:anchor="_pdfpage189">
              <w:r>
                <w:rPr>
                  <w:rStyle w:val="Hyperlink"/>
                  <w:rFonts w:ascii="Te XGyre Termes X" w:hAnsi="Te XGyre Termes X"/>
                  <w:sz w:val="24"/>
                  <w:szCs w:val="24"/>
                </w:rPr>
                <w:t xml:space="preserve">von Scheven et al.</w:t>
              </w:r>
            </w:hyperlink>
          </w:p>
        </w:tc>
        <w:tc>
          <w:tcPr>
            <w:tcW w:w="2800" w:type="dxa"/>
          </w:tcPr>
          <w:p>
            <w:pPr>
              <w:spacing w:after="0" w:line="277" w:lineRule="exact"/>
            </w:pPr>
            <w:r>
              <w:rPr>
                <w:rFonts w:ascii="Te XGyre Termes X" w:hAnsi="Te XGyre Termes X"/>
                <w:sz w:val="24"/>
                <w:szCs w:val="24"/>
              </w:rPr>
              <w:t xml:space="preserve">theory and distribution</w:t>
            </w:r>
          </w:p>
        </w:tc>
        <w:tc>
          <w:tcPr>
            <w:tcW w:w="2854" w:type="dxa"/>
          </w:tcPr>
          <w:p>
            <w:pPr>
              <w:spacing w:after="0" w:line="277" w:lineRule="exact"/>
            </w:pPr>
            <w:r>
              <w:rPr>
                <w:rFonts w:ascii="Te XGyre Termes X" w:hAnsi="Te XGyre Termes X"/>
                <w:sz w:val="24"/>
                <w:szCs w:val="24"/>
              </w:rPr>
              <w:t xml:space="preserve">operators or matrices from</w:t>
            </w:r>
          </w:p>
        </w:tc>
      </w:tr>
      <w:tr>
        <w:trPr>
          <w:trHeight w:val="477" w:hRule="atLeast"/>
        </w:trPr>
        <w:tc>
          <w:tcPr>
            <w:tcW w:w="1928" w:type="dxa"/>
          </w:tcPr>
          <w:p>
            <w:pPr>
              <w:spacing w:after="0" w:line="277" w:lineRule="exact"/>
            </w:pPr>
            <w:r>
              <w:rPr>
                <w:rFonts w:ascii="Te XGyre Termes X" w:hAnsi="Te XGyre Termes X"/>
                <w:sz w:val="24"/>
                <w:szCs w:val="24"/>
              </w:rPr>
              <w:t xml:space="preserve">(</w:t>
            </w:r>
            <w:hyperlink w:anchor="_pdfpage189">
              <w:r>
                <w:rPr>
                  <w:rStyle w:val="Hyperlink"/>
                  <w:rFonts w:ascii="Te XGyre Termes X" w:hAnsi="Te XGyre Termes X"/>
                  <w:sz w:val="24"/>
                  <w:szCs w:val="24"/>
                </w:rPr>
                <w:t xml:space="preserve">2021</w:t>
              </w:r>
            </w:hyperlink>
            <w:r>
              <w:rPr>
                <w:rFonts w:ascii="Te XGyre Termes X" w:hAnsi="Te XGyre Termes X"/>
                <w:sz w:val="24"/>
                <w:szCs w:val="24"/>
              </w:rPr>
              <w:t xml:space="preserve">)</w:t>
            </w:r>
          </w:p>
        </w:tc>
        <w:tc>
          <w:tcPr>
            <w:tcW w:w="2800" w:type="dxa"/>
          </w:tcPr>
          <w:p>
            <w:pPr>
              <w:spacing w:after="0" w:line="20" w:lineRule="exact"/>
            </w:pPr>
          </w:p>
        </w:tc>
        <w:tc>
          <w:tcPr>
            <w:tcW w:w="2854" w:type="dxa"/>
          </w:tcPr>
          <w:p>
            <w:pPr>
              <w:spacing w:after="0" w:line="277" w:lineRule="exact"/>
            </w:pPr>
            <w:r>
              <w:rPr>
                <w:rFonts w:ascii="Te XGyre Termes X" w:hAnsi="Te XGyre Termes X"/>
                <w:sz w:val="24"/>
                <w:szCs w:val="24"/>
              </w:rPr>
              <w:t xml:space="preserve">graph path scores.</w:t>
            </w:r>
          </w:p>
        </w:tc>
      </w:tr>
      <w:tr>
        <w:trPr>
          <w:trHeight w:val="477" w:hRule="atLeast"/>
        </w:trPr>
        <w:tc>
          <w:tcPr>
            <w:tcW w:w="1928" w:type="dxa"/>
          </w:tcPr>
          <w:p>
            <w:pPr>
              <w:spacing w:after="0" w:line="277" w:lineRule="exact"/>
            </w:pPr>
            <w:hyperlink w:anchor="_pdfpage188">
              <w:r>
                <w:rPr>
                  <w:rStyle w:val="Hyperlink"/>
                  <w:rFonts w:ascii="Te XGyre Termes X" w:hAnsi="Te XGyre Termes X"/>
                  <w:sz w:val="24"/>
                  <w:szCs w:val="24"/>
                </w:rPr>
                <w:t xml:space="preserve">Okasha et al.</w:t>
              </w:r>
            </w:hyperlink>
          </w:p>
        </w:tc>
        <w:tc>
          <w:tcPr>
            <w:tcW w:w="2800" w:type="dxa"/>
          </w:tcPr>
          <w:p>
            <w:pPr>
              <w:spacing w:after="0" w:line="277" w:lineRule="exact"/>
            </w:pPr>
            <w:r>
              <w:rPr>
                <w:rFonts w:ascii="Te XGyre Termes X" w:hAnsi="Te XGyre Termes X"/>
                <w:w w:val="98"/>
                <w:sz w:val="24"/>
                <w:szCs w:val="24"/>
              </w:rPr>
              <w:t xml:space="preserve">Member redundancy based</w:t>
            </w:r>
          </w:p>
        </w:tc>
        <w:tc>
          <w:tcPr>
            <w:tcW w:w="2854" w:type="dxa"/>
          </w:tcPr>
          <w:p>
            <w:pPr>
              <w:spacing w:after="0" w:line="277" w:lineRule="exact"/>
            </w:pPr>
            <w:r>
              <w:rPr>
                <w:rFonts w:ascii="Te XGyre Termes X" w:hAnsi="Te XGyre Termes X"/>
                <w:sz w:val="24"/>
                <w:szCs w:val="24"/>
              </w:rPr>
              <w:t xml:space="preserve">Verify the comparison in the</w:t>
            </w:r>
          </w:p>
        </w:tc>
      </w:tr>
      <w:tr>
        <w:trPr>
          <w:trHeight w:val="477" w:hRule="atLeast"/>
        </w:trPr>
        <w:tc>
          <w:tcPr>
            <w:tcW w:w="1928" w:type="dxa"/>
          </w:tcPr>
          <w:p>
            <w:pPr>
              <w:spacing w:after="0" w:line="277" w:lineRule="exact"/>
            </w:pPr>
            <w:r>
              <w:rPr>
                <w:rFonts w:ascii="Te XGyre Termes X" w:hAnsi="Te XGyre Termes X"/>
                <w:sz w:val="24"/>
                <w:szCs w:val="24"/>
              </w:rPr>
              <w:t xml:space="preserve">(</w:t>
            </w:r>
            <w:hyperlink w:anchor="_pdfpage188">
              <w:r>
                <w:rPr>
                  <w:rStyle w:val="Hyperlink"/>
                  <w:rFonts w:ascii="Te XGyre Termes X" w:hAnsi="Te XGyre Termes X"/>
                  <w:sz w:val="24"/>
                  <w:szCs w:val="24"/>
                </w:rPr>
                <w:t xml:space="preserve">2023</w:t>
              </w:r>
            </w:hyperlink>
            <w:r>
              <w:rPr>
                <w:rFonts w:ascii="Te XGyre Termes X" w:hAnsi="Te XGyre Termes X"/>
                <w:sz w:val="24"/>
                <w:szCs w:val="24"/>
              </w:rPr>
              <w:t xml:space="preserve">)</w:t>
            </w:r>
          </w:p>
        </w:tc>
        <w:tc>
          <w:tcPr>
            <w:tcW w:w="2800" w:type="dxa"/>
          </w:tcPr>
          <w:p>
            <w:pPr>
              <w:spacing w:after="0" w:line="277" w:lineRule="exact"/>
            </w:pPr>
            <w:r>
              <w:rPr>
                <w:rFonts w:ascii="Te XGyre Termes X" w:hAnsi="Te XGyre Termes X"/>
                <w:sz w:val="24"/>
                <w:szCs w:val="24"/>
              </w:rPr>
              <w:t xml:space="preserve">on static indeterminacy</w:t>
            </w:r>
          </w:p>
        </w:tc>
        <w:tc>
          <w:tcPr>
            <w:tcW w:w="2854" w:type="dxa"/>
          </w:tcPr>
          <w:p>
            <w:pPr>
              <w:spacing w:after="0" w:line="277" w:lineRule="exact"/>
            </w:pPr>
            <w:r>
              <w:rPr>
                <w:rFonts w:ascii="Te XGyre Termes X" w:hAnsi="Te XGyre Termes X"/>
                <w:sz w:val="24"/>
                <w:szCs w:val="24"/>
              </w:rPr>
              <w:t xml:space="preserve">axial domain.</w:t>
            </w:r>
          </w:p>
        </w:tc>
      </w:tr>
      <w:tr>
        <w:trPr>
          <w:trHeight w:val="477" w:hRule="atLeast"/>
        </w:trPr>
        <w:tc>
          <w:tcPr>
            <w:tcW w:w="1928" w:type="dxa"/>
          </w:tcPr>
          <w:p>
            <w:pPr>
              <w:spacing w:after="0" w:line="277" w:lineRule="exact"/>
            </w:pPr>
            <w:hyperlink w:anchor="_pdfpage186">
              <w:r>
                <w:rPr>
                  <w:rStyle w:val="Hyperlink"/>
                  <w:rFonts w:ascii="Te XGyre Termes X" w:hAnsi="Te XGyre Termes X"/>
                  <w:sz w:val="24"/>
                  <w:szCs w:val="24"/>
                </w:rPr>
                <w:t xml:space="preserve">Caredda et al.</w:t>
              </w:r>
            </w:hyperlink>
          </w:p>
        </w:tc>
        <w:tc>
          <w:tcPr>
            <w:tcW w:w="2800" w:type="dxa"/>
          </w:tcPr>
          <w:p>
            <w:pPr>
              <w:spacing w:after="0" w:line="277" w:lineRule="exact"/>
            </w:pPr>
            <w:r>
              <w:rPr>
                <w:rFonts w:ascii="Te XGyre Termes X" w:hAnsi="Te XGyre Termes X"/>
                <w:sz w:val="24"/>
                <w:szCs w:val="24"/>
              </w:rPr>
              <w:t xml:space="preserve">Local damage and</w:t>
            </w:r>
          </w:p>
        </w:tc>
        <w:tc>
          <w:tcPr>
            <w:tcW w:w="2854" w:type="dxa"/>
          </w:tcPr>
          <w:p>
            <w:pPr>
              <w:spacing w:after="0" w:line="277" w:lineRule="exact"/>
            </w:pPr>
            <w:r>
              <w:rPr>
                <w:rFonts w:ascii="Te XGyre Termes X" w:hAnsi="Te XGyre Termes X"/>
                <w:sz w:val="24"/>
                <w:szCs w:val="24"/>
              </w:rPr>
              <w:t xml:space="preserve">Test whether pre-analysis</w:t>
            </w:r>
          </w:p>
        </w:tc>
      </w:tr>
      <w:tr>
        <w:trPr>
          <w:trHeight w:val="433" w:hRule="atLeast"/>
        </w:trPr>
        <w:tc>
          <w:tcPr>
            <w:tcW w:w="1928" w:type="dxa"/>
          </w:tcPr>
          <w:p>
            <w:pPr>
              <w:spacing w:after="0" w:line="277" w:lineRule="exact"/>
            </w:pPr>
            <w:r>
              <w:rPr>
                <w:rFonts w:ascii="Te XGyre Termes X" w:hAnsi="Te XGyre Termes X"/>
                <w:sz w:val="24"/>
                <w:szCs w:val="24"/>
              </w:rPr>
              <w:t xml:space="preserve">(</w:t>
            </w:r>
            <w:hyperlink w:anchor="_pdfpage186">
              <w:r>
                <w:rPr>
                  <w:rStyle w:val="Hyperlink"/>
                  <w:rFonts w:ascii="Te XGyre Termes X" w:hAnsi="Te XGyre Termes X"/>
                  <w:sz w:val="24"/>
                  <w:szCs w:val="24"/>
                </w:rPr>
                <w:t xml:space="preserve">2022</w:t>
              </w:r>
            </w:hyperlink>
            <w:r>
              <w:rPr>
                <w:rFonts w:ascii="Te XGyre Termes X" w:hAnsi="Te XGyre Termes X"/>
                <w:sz w:val="24"/>
                <w:szCs w:val="24"/>
              </w:rPr>
              <w:t xml:space="preserve">);</w:t>
            </w:r>
          </w:p>
        </w:tc>
        <w:tc>
          <w:tcPr>
            <w:tcW w:w="2800" w:type="dxa"/>
          </w:tcPr>
          <w:p>
            <w:pPr>
              <w:spacing w:after="0" w:line="277" w:lineRule="exact"/>
            </w:pPr>
            <w:r>
              <w:rPr>
                <w:rFonts w:ascii="Te XGyre Termes X" w:hAnsi="Te XGyre Termes X"/>
                <w:sz w:val="24"/>
                <w:szCs w:val="24"/>
              </w:rPr>
              <w:t xml:space="preserve">load-path changes</w:t>
            </w:r>
          </w:p>
        </w:tc>
        <w:tc>
          <w:tcPr>
            <w:tcW w:w="2854" w:type="dxa"/>
          </w:tcPr>
          <w:p>
            <w:pPr>
              <w:spacing w:after="0" w:line="277" w:lineRule="exact"/>
            </w:pPr>
            <w:r>
              <w:rPr>
                <w:rFonts w:ascii="Te XGyre Termes X" w:hAnsi="Te XGyre Termes X"/>
                <w:sz w:val="24"/>
                <w:szCs w:val="24"/>
              </w:rPr>
              <w:t xml:space="preserve">priorities capture relevant</w:t>
            </w:r>
          </w:p>
        </w:tc>
      </w:tr>
      <w:tr>
        <w:trPr>
          <w:trHeight w:val="324" w:hRule="atLeast"/>
        </w:trPr>
        <w:tc>
          <w:tcPr>
            <w:tcW w:w="1928" w:type="dxa"/>
          </w:tcPr>
          <w:p>
            <w:pPr>
              <w:spacing w:after="0" w:line="277" w:lineRule="exact"/>
            </w:pPr>
            <w:hyperlink w:anchor="_pdfpage186">
              <w:r>
                <w:rPr>
                  <w:rStyle w:val="Hyperlink"/>
                  <w:rFonts w:ascii="Te XGyre Termes X" w:hAnsi="Te XGyre Termes X"/>
                  <w:sz w:val="24"/>
                  <w:szCs w:val="24"/>
                </w:rPr>
                <w:t xml:space="preserve">Abbracciavento</w:t>
              </w:r>
            </w:hyperlink>
          </w:p>
        </w:tc>
        <w:tc>
          <w:tcPr>
            <w:tcW w:w="2800" w:type="dxa"/>
          </w:tcPr>
          <w:p>
            <w:pPr>
              <w:spacing w:after="0" w:line="20" w:lineRule="exact"/>
            </w:pPr>
          </w:p>
        </w:tc>
        <w:tc>
          <w:tcPr>
            <w:tcW w:w="2854" w:type="dxa"/>
          </w:tcPr>
          <w:p>
            <w:pPr>
              <w:spacing w:after="0" w:line="277" w:lineRule="exact"/>
            </w:pPr>
            <w:r>
              <w:rPr>
                <w:rFonts w:ascii="Te XGyre Termes X" w:hAnsi="Te XGyre Termes X"/>
                <w:sz w:val="24"/>
                <w:szCs w:val="24"/>
              </w:rPr>
              <w:t xml:space="preserve">redistribution consequences.</w:t>
            </w:r>
          </w:p>
        </w:tc>
      </w:tr>
    </w:tbl>
    <w:p>
      <w:pPr>
        <w:spacing w:before="218" w:after="0" w:line="319" w:lineRule="exact"/>
      </w:pPr>
      <w:hyperlink w:anchor="_pdfpage186">
        <w:r>
          <w:rPr>
            <w:rStyle w:val="Hyperlink"/>
            <w:rFonts w:ascii="Te XGyre Termes X" w:hAnsi="Te XGyre Termes X"/>
            <w:sz w:val="24"/>
            <w:szCs w:val="24"/>
          </w:rPr>
          <w:t xml:space="preserve">dan De Biagi </w:t>
        </w:r>
      </w:hyperlink>
      <w:r>
        <w:rPr>
          <w:rFonts w:ascii="Te XGyre Termes X" w:hAnsi="Te XGyre Termes X"/>
          <w:sz w:val="24"/>
          <w:szCs w:val="24"/>
        </w:rPr>
        <w:t xml:space="preserve">(</w:t>
      </w:r>
      <w:hyperlink w:anchor="_pdfpage186">
        <w:r>
          <w:rPr>
            <w:rStyle w:val="Hyperlink"/>
            <w:rFonts w:ascii="Te XGyre Termes X" w:hAnsi="Te XGyre Termes X"/>
            <w:sz w:val="24"/>
            <w:szCs w:val="24"/>
          </w:rPr>
          <w:t xml:space="preserve">2025</w:t>
        </w:r>
      </w:hyperlink>
      <w:r>
        <w:rPr>
          <w:rFonts w:ascii="Te XGyre Termes X" w:hAnsi="Te XGyre Termes X"/>
          <w:sz w:val="24"/>
          <w:szCs w:val="24"/>
        </w:rPr>
        <w:t xml:space="preserve">)</w:t>
      </w:r>
    </w:p>
    <w:p>
      <w:pPr>
        <w:spacing w:after="0" w:line="20" w:lineRule="exact"/>
        <w:sectPr>
          <w:type w:val="continuous"/>
          <w:pgSz w:w="11906" w:h="16838"/>
          <w:pgMar w:top="1490" w:right="1431" w:bottom="915" w:left="1440" w:header="708" w:footer="708" w:gutter="0"/>
        </w:sectPr>
      </w:pPr>
    </w:p>
    <w:p>
      <w:pPr>
        <w:spacing w:before="315" w:after="0" w:line="319" w:lineRule="exact"/>
      </w:pPr>
      <w:hyperlink w:anchor="_pdfpage189">
        <w:r>
          <w:rPr>
            <w:rStyle w:val="Hyperlink"/>
            <w:rFonts w:ascii="Te XGyre Termes X" w:hAnsi="Te XGyre Termes X"/>
            <w:sz w:val="24"/>
            <w:szCs w:val="24"/>
          </w:rPr>
          <w:t xml:space="preserve">Setiawan et al. </w:t>
        </w:r>
      </w:hyperlink>
      <w:r>
        <w:rPr>
          <w:rFonts w:ascii="Te XGyre Termes X" w:hAnsi="Te XGyre Termes X"/>
          <w:sz w:val="24"/>
          <w:szCs w:val="24"/>
        </w:rPr>
        <w:t xml:space="preserve">(</w:t>
      </w:r>
      <w:hyperlink w:anchor="_pdfpage189">
        <w:r>
          <w:rPr>
            <w:rStyle w:val="Hyperlink"/>
            <w:rFonts w:ascii="Te XGyre Termes X" w:hAnsi="Te XGyre Termes X"/>
            <w:sz w:val="24"/>
            <w:szCs w:val="24"/>
          </w:rPr>
          <w:t xml:space="preserve">2024</w:t>
        </w:r>
      </w:hyperlink>
      <w:r>
        <w:rPr>
          <w:rFonts w:ascii="Te XGyre Termes X" w:hAnsi="Te XGyre Termes X"/>
          <w:sz w:val="24"/>
          <w:szCs w:val="24"/>
        </w:rPr>
        <w:t xml:space="preserve">)</w:t>
      </w:r>
    </w:p>
    <w:p>
      <w:pPr>
        <w:spacing w:before="748" w:after="0" w:line="319" w:lineRule="exact"/>
      </w:pPr>
      <w:hyperlink w:anchor="_pdfpage187">
        <w:r>
          <w:rPr>
            <w:rStyle w:val="Hyperlink"/>
            <w:rFonts w:ascii="Te XGyre Termes X" w:hAnsi="Te XGyre Termes X"/>
            <w:sz w:val="24"/>
            <w:szCs w:val="24"/>
          </w:rPr>
          <w:t xml:space="preserve">Echard et al. </w:t>
        </w:r>
      </w:hyperlink>
      <w:r>
        <w:rPr>
          <w:rFonts w:ascii="Te XGyre Termes X" w:hAnsi="Te XGyre Termes X"/>
          <w:sz w:val="24"/>
          <w:szCs w:val="24"/>
        </w:rPr>
        <w:t xml:space="preserve">(</w:t>
      </w:r>
      <w:hyperlink w:anchor="_pdfpage187">
        <w:r>
          <w:rPr>
            <w:rStyle w:val="Hyperlink"/>
            <w:rFonts w:ascii="Te XGyre Termes X" w:hAnsi="Te XGyre Termes X"/>
            <w:sz w:val="24"/>
            <w:szCs w:val="24"/>
          </w:rPr>
          <w:t xml:space="preserve">2011</w:t>
        </w:r>
      </w:hyperlink>
      <w:r>
        <w:rPr>
          <w:rFonts w:ascii="Te XGyre Termes X" w:hAnsi="Te XGyre Termes X"/>
          <w:sz w:val="24"/>
          <w:szCs w:val="24"/>
        </w:rPr>
        <w:t xml:space="preserve">)</w:t>
      </w:r>
    </w:p>
    <w:p>
      <w:pPr>
        <w:spacing w:after="0" w:line="20" w:lineRule="exact"/>
      </w:pPr>
      <w:r>
        <w:br w:type="column"/>
      </w:r>
    </w:p>
    <w:p>
      <w:pPr>
        <w:spacing w:after="0" w:line="299" w:lineRule="exact"/>
      </w:pPr>
      <w:r>
        <w:rPr>
          <w:rFonts w:ascii="Te XGyre Termes X" w:hAnsi="Te XGyre Termes X"/>
          <w:sz w:val="24"/>
          <w:szCs w:val="24"/>
        </w:rPr>
        <w:t xml:space="preserve">Robustness quantification for concrete frames</w:t>
      </w:r>
    </w:p>
    <w:p>
      <w:pPr>
        <w:spacing w:before="788" w:after="0" w:line="324" w:lineRule="exact"/>
      </w:pPr>
      <w:r>
        <w:rPr>
          <w:rFonts w:ascii="Te XGyre Termes X" w:hAnsi="Te XGyre Termes X"/>
          <w:sz w:val="24"/>
          <w:szCs w:val="24"/>
        </w:rPr>
        <w:t xml:space="preserve">Kriging active learning for reliability</w:t>
      </w:r>
    </w:p>
    <w:p>
      <w:pPr>
        <w:spacing w:after="0" w:line="20" w:lineRule="exact"/>
      </w:pPr>
      <w:r>
        <w:br w:type="column"/>
      </w:r>
    </w:p>
    <w:p>
      <w:pPr>
        <w:spacing w:after="0" w:line="324" w:lineRule="exact"/>
      </w:pPr>
      <w:r>
        <w:rPr>
          <w:rFonts w:ascii="Te XGyre Termes X" w:hAnsi="Te XGyre Termes X"/>
          <w:sz w:val="24"/>
          <w:szCs w:val="24"/>
        </w:rPr>
        <w:t xml:space="preserve">Map scenario definitions and consequences before</w:t>
      </w:r>
    </w:p>
    <w:p>
      <w:pPr>
        <w:spacing w:before="218" w:after="0" w:line="400" w:lineRule="exact"/>
      </w:pPr>
      <w:r>
        <w:rPr>
          <w:rFonts w:ascii="Te XGyre Termes X" w:hAnsi="Te XGyre Termes X"/>
          <w:sz w:val="24"/>
          <w:szCs w:val="24"/>
        </w:rPr>
        <w:t xml:space="preserve">establishing a reference. </w:t>
      </w:r>
      <w:r>
        <w:rPr>
          <w:rFonts w:ascii="Te XGyre Termes X" w:hAnsi="Te XGyre Termes X"/>
          <w:w w:val="98"/>
          <w:sz w:val="24"/>
          <w:szCs w:val="24"/>
        </w:rPr>
        <w:t xml:space="preserve">Separate probability estimation </w:t>
      </w:r>
      <w:r>
        <w:rPr>
          <w:rFonts w:ascii="Te XGyre Termes X" w:hAnsi="Te XGyre Termes X"/>
          <w:sz w:val="24"/>
          <w:szCs w:val="24"/>
        </w:rPr>
        <w:t xml:space="preserve">from deterministic scenario priority.</w:t>
      </w:r>
    </w:p>
    <w:p>
      <w:pPr>
        <w:spacing w:after="0" w:line="20" w:lineRule="exact"/>
        <w:sectPr>
          <w:type w:val="continuous"/>
          <w:pgSz w:w="11906" w:h="16838"/>
          <w:pgMar w:top="1490" w:right="1431" w:bottom="915" w:left="1440" w:header="708" w:footer="708" w:gutter="0"/>
          <w:cols w:num="3" w:space="541" w:equalWidth="0">
            <w:col w:w="1591" w:space="541"/>
            <w:col w:w="2955" w:space="541"/>
            <w:col w:w="3407"/>
          </w:cols>
        </w:sectPr>
      </w:pPr>
    </w:p>
    <w:p>
      <w:pPr>
        <w:spacing w:after="0" w:line="305" w:lineRule="exact"/>
      </w:pPr>
    </w:p>
    <w:tbl>
      <w:tblPr>
        <w:tblW w:w="7766" w:type="dxa"/>
        <w:tblInd w:w="913"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13"/>
        <w:gridCol w:w="2635"/>
        <w:gridCol w:w="3218"/>
      </w:tblGrid>
      <w:tr>
        <w:trPr>
          <w:trHeight w:val="324" w:hRule="atLeast"/>
        </w:trPr>
        <w:tc>
          <w:tcPr>
            <w:tcW w:w="1913" w:type="dxa"/>
          </w:tcPr>
          <w:p>
            <w:pPr>
              <w:spacing w:after="0" w:line="277" w:lineRule="exact"/>
            </w:pPr>
            <w:hyperlink w:anchor="_pdfpage189">
              <w:r>
                <w:rPr>
                  <w:rStyle w:val="Hyperlink"/>
                  <w:rFonts w:ascii="Te XGyre Termes X" w:hAnsi="Te XGyre Termes X"/>
                  <w:sz w:val="24"/>
                  <w:szCs w:val="24"/>
                </w:rPr>
                <w:t xml:space="preserve">Sanchez-Gonzalez</w:t>
              </w:r>
            </w:hyperlink>
          </w:p>
        </w:tc>
        <w:tc>
          <w:tcPr>
            <w:tcW w:w="2635" w:type="dxa"/>
          </w:tcPr>
          <w:p>
            <w:pPr>
              <w:spacing w:after="0" w:line="277" w:lineRule="exact"/>
            </w:pPr>
            <w:r>
              <w:rPr>
                <w:rFonts w:ascii="Te XGyre Termes X" w:hAnsi="Te XGyre Termes X"/>
                <w:sz w:val="24"/>
                <w:szCs w:val="24"/>
              </w:rPr>
              <w:t xml:space="preserve">Particle-based physical</w:t>
            </w:r>
          </w:p>
        </w:tc>
        <w:tc>
          <w:tcPr>
            <w:tcW w:w="3218" w:type="dxa"/>
          </w:tcPr>
          <w:p>
            <w:pPr>
              <w:spacing w:after="0" w:line="277" w:lineRule="exact"/>
            </w:pPr>
            <w:r>
              <w:rPr>
                <w:rFonts w:ascii="Te XGyre Termes X" w:hAnsi="Te XGyre Termes X"/>
                <w:sz w:val="24"/>
                <w:szCs w:val="24"/>
              </w:rPr>
              <w:t xml:space="preserve">Check representation</w:t>
            </w:r>
          </w:p>
        </w:tc>
      </w:tr>
      <w:tr>
        <w:trPr>
          <w:trHeight w:val="433" w:hRule="atLeast"/>
        </w:trPr>
        <w:tc>
          <w:tcPr>
            <w:tcW w:w="1913" w:type="dxa"/>
          </w:tcPr>
          <w:p>
            <w:pPr>
              <w:spacing w:after="0" w:line="277" w:lineRule="exact"/>
            </w:pPr>
            <w:hyperlink w:anchor="_pdfpage189">
              <w:r>
                <w:rPr>
                  <w:rStyle w:val="Hyperlink"/>
                  <w:rFonts w:ascii="Te XGyre Termes X" w:hAnsi="Te XGyre Termes X"/>
                  <w:sz w:val="24"/>
                  <w:szCs w:val="24"/>
                </w:rPr>
                <w:t xml:space="preserve">et al. </w:t>
              </w:r>
            </w:hyperlink>
            <w:r>
              <w:rPr>
                <w:rFonts w:ascii="Te XGyre Termes X" w:hAnsi="Te XGyre Termes X"/>
                <w:sz w:val="24"/>
                <w:szCs w:val="24"/>
              </w:rPr>
              <w:t xml:space="preserve">(</w:t>
            </w:r>
            <w:hyperlink w:anchor="_pdfpage189">
              <w:r>
                <w:rPr>
                  <w:rStyle w:val="Hyperlink"/>
                  <w:rFonts w:ascii="Te XGyre Termes X" w:hAnsi="Te XGyre Termes X"/>
                  <w:sz w:val="24"/>
                  <w:szCs w:val="24"/>
                </w:rPr>
                <w:t xml:space="preserve">2020</w:t>
              </w:r>
            </w:hyperlink>
            <w:r>
              <w:rPr>
                <w:rFonts w:ascii="Te XGyre Termes X" w:hAnsi="Te XGyre Termes X"/>
                <w:sz w:val="24"/>
                <w:szCs w:val="24"/>
              </w:rPr>
              <w:t xml:space="preserve">)</w:t>
            </w:r>
          </w:p>
        </w:tc>
        <w:tc>
          <w:tcPr>
            <w:tcW w:w="2635" w:type="dxa"/>
          </w:tcPr>
          <w:p>
            <w:pPr>
              <w:spacing w:after="0" w:line="277" w:lineRule="exact"/>
            </w:pPr>
            <w:r>
              <w:rPr>
                <w:rFonts w:ascii="Te XGyre Termes X" w:hAnsi="Te XGyre Termes X"/>
                <w:sz w:val="24"/>
                <w:szCs w:val="24"/>
              </w:rPr>
              <w:t xml:space="preserve">simulation with graph</w:t>
            </w:r>
          </w:p>
        </w:tc>
        <w:tc>
          <w:tcPr>
            <w:tcW w:w="3218" w:type="dxa"/>
          </w:tcPr>
          <w:p>
            <w:pPr>
              <w:spacing w:after="0" w:line="277" w:lineRule="exact"/>
            </w:pPr>
            <w:r>
              <w:rPr>
                <w:rFonts w:ascii="Te XGyre Termes X" w:hAnsi="Te XGyre Termes X"/>
                <w:sz w:val="24"/>
                <w:szCs w:val="24"/>
              </w:rPr>
              <w:t xml:space="preserve">compatibility before transfer to</w:t>
            </w:r>
          </w:p>
        </w:tc>
      </w:tr>
      <w:tr>
        <w:trPr>
          <w:trHeight w:val="276" w:hRule="atLeast"/>
        </w:trPr>
        <w:tc>
          <w:tcPr>
            <w:tcW w:w="1913" w:type="dxa"/>
          </w:tcPr>
          <w:p>
            <w:pPr>
              <w:spacing w:after="0" w:line="20" w:lineRule="exact"/>
            </w:pPr>
          </w:p>
        </w:tc>
        <w:tc>
          <w:tcPr>
            <w:tcW w:w="2635" w:type="dxa"/>
          </w:tcPr>
          <w:p>
            <w:pPr>
              <w:spacing w:after="0" w:line="277" w:lineRule="exact"/>
            </w:pPr>
            <w:r>
              <w:rPr>
                <w:rFonts w:ascii="Te XGyre Termes X" w:hAnsi="Te XGyre Termes X"/>
                <w:sz w:val="24"/>
                <w:szCs w:val="24"/>
              </w:rPr>
              <w:t xml:space="preserve">networks</w:t>
            </w:r>
          </w:p>
        </w:tc>
        <w:tc>
          <w:tcPr>
            <w:tcW w:w="3218" w:type="dxa"/>
          </w:tcPr>
          <w:p>
            <w:pPr>
              <w:spacing w:after="0" w:line="277" w:lineRule="exact"/>
            </w:pPr>
            <w:r>
              <w:rPr>
                <w:rFonts w:ascii="Te XGyre Termes X" w:hAnsi="Te XGyre Termes X"/>
                <w:sz w:val="24"/>
                <w:szCs w:val="24"/>
              </w:rPr>
              <w:t xml:space="preserve">structures.</w:t>
            </w:r>
          </w:p>
        </w:tc>
      </w:tr>
    </w:tbl>
    <w:p>
      <w:pPr>
        <w:spacing w:after="0" w:line="20" w:lineRule="exact"/>
        <w:sectPr>
          <w:type w:val="continuous"/>
          <w:pgSz w:w="11906" w:h="16838"/>
          <w:pgMar w:top="1490" w:right="1431" w:bottom="915" w:left="1440" w:header="708" w:footer="708" w:gutter="0"/>
        </w:sectPr>
      </w:pPr>
    </w:p>
    <w:p>
      <w:pPr>
        <w:spacing w:before="354" w:after="0" w:line="324" w:lineRule="exact"/>
      </w:pPr>
      <w:hyperlink w:anchor="_pdfpage189">
        <w:r>
          <w:rPr>
            <w:rStyle w:val="Hyperlink"/>
            <w:rFonts w:ascii="Te XGyre Termes X" w:hAnsi="Te XGyre Termes X"/>
            <w:sz w:val="24"/>
            <w:szCs w:val="24"/>
          </w:rPr>
          <w:t xml:space="preserve">Song et al. </w:t>
        </w:r>
      </w:hyperlink>
      <w:r>
        <w:rPr>
          <w:rFonts w:ascii="Te XGyre Termes X" w:hAnsi="Te XGyre Termes X"/>
          <w:sz w:val="24"/>
          <w:szCs w:val="24"/>
        </w:rPr>
        <w:t xml:space="preserve">(</w:t>
      </w:r>
      <w:hyperlink w:anchor="_pdfpage189">
        <w:r>
          <w:rPr>
            <w:rStyle w:val="Hyperlink"/>
            <w:rFonts w:ascii="Te XGyre Termes X" w:hAnsi="Te XGyre Termes X"/>
            <w:sz w:val="24"/>
            <w:szCs w:val="24"/>
          </w:rPr>
          <w:t xml:space="preserve">2023</w:t>
        </w:r>
      </w:hyperlink>
      <w:r>
        <w:rPr>
          <w:rFonts w:ascii="Te XGyre Termes X" w:hAnsi="Te XGyre Termes X"/>
          <w:sz w:val="24"/>
          <w:szCs w:val="24"/>
        </w:rPr>
        <w:t xml:space="preserve">) Physics-informed GNN elastic analysis</w:t>
      </w:r>
    </w:p>
    <w:p>
      <w:pPr>
        <w:pBdr>
          <w:bottom w:val="single" w:sz="7" w:space="10" w:color="000000"/>
        </w:pBdr>
        <w:spacing w:before="495" w:after="0" w:line="344" w:lineRule="exact"/>
      </w:pPr>
      <w:hyperlink w:anchor="_pdfpage186">
        <w:r>
          <w:rPr>
            <w:rStyle w:val="Hyperlink"/>
            <w:rFonts w:ascii="Te XGyre Termes X" w:hAnsi="Te XGyre Termes X"/>
            <w:sz w:val="24"/>
            <w:szCs w:val="24"/>
          </w:rPr>
          <w:t xml:space="preserve">Chou et al. </w:t>
        </w:r>
      </w:hyperlink>
      <w:r>
        <w:rPr>
          <w:rFonts w:ascii="Te XGyre Termes X" w:hAnsi="Te XGyre Termes X"/>
          <w:sz w:val="24"/>
          <w:szCs w:val="24"/>
        </w:rPr>
        <w:t xml:space="preserve">(</w:t>
      </w:r>
      <w:hyperlink w:anchor="_pdfpage186">
        <w:r>
          <w:rPr>
            <w:rStyle w:val="Hyperlink"/>
            <w:rFonts w:ascii="Te XGyre Termes X" w:hAnsi="Te XGyre Termes X"/>
            <w:sz w:val="24"/>
            <w:szCs w:val="24"/>
          </w:rPr>
          <w:t xml:space="preserve">2024</w:t>
        </w:r>
      </w:hyperlink>
      <w:r>
        <w:rPr>
          <w:rFonts w:ascii="Te XGyre Termes X" w:hAnsi="Te XGyre Termes X"/>
          <w:sz w:val="24"/>
          <w:szCs w:val="24"/>
        </w:rPr>
        <w:t xml:space="preserve">) Hierarchical structural prediction with virtual nodes</w:t>
      </w:r>
    </w:p>
    <w:p>
      <w:pPr>
        <w:spacing w:after="0" w:line="20" w:lineRule="exact"/>
      </w:pPr>
      <w:r>
        <w:br w:type="column"/>
      </w:r>
    </w:p>
    <w:p>
      <w:pPr>
        <w:spacing w:after="0" w:line="277" w:lineRule="exact"/>
      </w:pPr>
      <w:r>
        <w:rPr>
          <w:rFonts w:ascii="Te XGyre Termes X" w:hAnsi="Te XGyre Termes X"/>
          <w:sz w:val="24"/>
          <w:szCs w:val="24"/>
        </w:rPr>
        <w:t xml:space="preserve">Distinguish solution</w:t>
      </w:r>
    </w:p>
    <w:p>
      <w:pPr>
        <w:spacing w:before="218" w:after="0" w:line="300" w:lineRule="exact"/>
      </w:pPr>
      <w:r>
        <w:rPr>
          <w:rFonts w:ascii="Te XGyre Termes X" w:hAnsi="Te XGyre Termes X"/>
          <w:sz w:val="24"/>
          <w:szCs w:val="24"/>
        </w:rPr>
        <w:t xml:space="preserve">development from fixed-model inference.</w:t>
      </w:r>
    </w:p>
    <w:p>
      <w:pPr>
        <w:spacing w:before="354" w:after="0" w:line="300" w:lineRule="exact"/>
      </w:pPr>
      <w:r>
        <w:rPr>
          <w:rFonts w:ascii="Te XGyre Termes X" w:hAnsi="Te XGyre Termes X"/>
          <w:sz w:val="24"/>
          <w:szCs w:val="24"/>
        </w:rPr>
        <w:t xml:space="preserve">Audit domain and outputs before use in S2.</w:t>
      </w:r>
    </w:p>
    <w:p>
      <w:pPr>
        <w:spacing w:after="0" w:line="20" w:lineRule="exact"/>
        <w:sectPr>
          <w:type w:val="continuous"/>
          <w:pgSz w:w="11906" w:h="16838"/>
          <w:pgMar w:top="1490" w:right="1431" w:bottom="915" w:left="1440" w:header="708" w:footer="708" w:gutter="0"/>
          <w:cols w:num="2" w:space="624" w:equalWidth="0">
            <w:col w:w="5002" w:space="624"/>
            <w:col w:w="3408"/>
          </w:cols>
        </w:sectPr>
      </w:pPr>
    </w:p>
    <w:p>
      <w:pPr>
        <w:pBdr>
          <w:bottom w:val="single" w:sz="5" w:space="8" w:color="000000"/>
        </w:pBdr>
        <w:spacing w:before="796" w:after="0" w:line="410" w:lineRule="exact"/>
      </w:pPr>
      <w:bookmarkStart w:id="35" w:name="_pdfpage74"/>
      <w:bookmarkEnd w:id="35"/>
      <w:r>
        <w:rPr>
          <w:rFonts w:ascii="Te XGyre Termes X" w:hAnsi="Te XGyre Termes X"/>
          <w:sz w:val="24"/>
          <w:szCs w:val="24"/>
        </w:rPr>
        <w:t xml:space="preserve">Tabel 2.11 (lanjutan)</w:t>
        <w:br/>
        <w:t xml:space="preserve">Rujukan Fokus yang digunakan Implikasi untuk ARI</w:t>
      </w:r>
    </w:p>
    <w:p>
      <w:pPr>
        <w:spacing w:after="0" w:line="378" w:lineRule="exact"/>
      </w:pPr>
    </w:p>
    <w:tbl>
      <w:tblPr>
        <w:tblW w:w="7777" w:type="dxa"/>
        <w:tblInd w:w="910"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20"/>
        <w:gridCol w:w="2700"/>
        <w:gridCol w:w="3157"/>
      </w:tblGrid>
      <w:tr>
        <w:trPr>
          <w:trHeight w:val="324" w:hRule="atLeast"/>
        </w:trPr>
        <w:tc>
          <w:tcPr>
            <w:tcW w:w="1920" w:type="dxa"/>
          </w:tcPr>
          <w:p>
            <w:pPr>
              <w:spacing w:after="0" w:line="277" w:lineRule="exact"/>
            </w:pPr>
            <w:hyperlink w:anchor="_pdfpage188">
              <w:r>
                <w:rPr>
                  <w:rStyle w:val="Hyperlink"/>
                  <w:rFonts w:ascii="Te XGyre Termes X" w:hAnsi="Te XGyre Termes X"/>
                  <w:sz w:val="24"/>
                  <w:szCs w:val="24"/>
                </w:rPr>
                <w:t xml:space="preserve">Roberts et al.</w:t>
              </w:r>
            </w:hyperlink>
          </w:p>
        </w:tc>
        <w:tc>
          <w:tcPr>
            <w:tcW w:w="2700" w:type="dxa"/>
          </w:tcPr>
          <w:p>
            <w:pPr>
              <w:spacing w:after="0" w:line="277" w:lineRule="exact"/>
            </w:pPr>
            <w:r>
              <w:rPr>
                <w:rFonts w:ascii="Te XGyre Termes X" w:hAnsi="Te XGyre Termes X"/>
                <w:sz w:val="24"/>
                <w:szCs w:val="24"/>
              </w:rPr>
              <w:t xml:space="preserve">Validation for structured</w:t>
            </w:r>
          </w:p>
        </w:tc>
        <w:tc>
          <w:tcPr>
            <w:tcW w:w="3157" w:type="dxa"/>
          </w:tcPr>
          <w:p>
            <w:pPr>
              <w:spacing w:after="0" w:line="277" w:lineRule="exact"/>
            </w:pPr>
            <w:r>
              <w:rPr>
                <w:rFonts w:ascii="Te XGyre Termes X" w:hAnsi="Te XGyre Termes X"/>
                <w:w w:val="98"/>
                <w:sz w:val="24"/>
                <w:szCs w:val="24"/>
              </w:rPr>
              <w:t xml:space="preserve">Keep parent models as the split</w:t>
            </w:r>
          </w:p>
        </w:tc>
      </w:tr>
      <w:tr>
        <w:trPr>
          <w:trHeight w:val="477" w:hRule="atLeast"/>
        </w:trPr>
        <w:tc>
          <w:tcPr>
            <w:tcW w:w="1920" w:type="dxa"/>
          </w:tcPr>
          <w:p>
            <w:pPr>
              <w:spacing w:after="0" w:line="277" w:lineRule="exact"/>
            </w:pPr>
            <w:r>
              <w:rPr>
                <w:rFonts w:ascii="Te XGyre Termes X" w:hAnsi="Te XGyre Termes X"/>
                <w:sz w:val="24"/>
                <w:szCs w:val="24"/>
              </w:rPr>
              <w:t xml:space="preserve">(</w:t>
            </w:r>
            <w:hyperlink w:anchor="_pdfpage188">
              <w:r>
                <w:rPr>
                  <w:rStyle w:val="Hyperlink"/>
                  <w:rFonts w:ascii="Te XGyre Termes X" w:hAnsi="Te XGyre Termes X"/>
                  <w:sz w:val="24"/>
                  <w:szCs w:val="24"/>
                </w:rPr>
                <w:t xml:space="preserve">2017</w:t>
              </w:r>
            </w:hyperlink>
            <w:r>
              <w:rPr>
                <w:rFonts w:ascii="Te XGyre Termes X" w:hAnsi="Te XGyre Termes X"/>
                <w:sz w:val="24"/>
                <w:szCs w:val="24"/>
              </w:rPr>
              <w:t xml:space="preserve">)</w:t>
            </w:r>
          </w:p>
        </w:tc>
        <w:tc>
          <w:tcPr>
            <w:tcW w:w="2700" w:type="dxa"/>
          </w:tcPr>
          <w:p>
            <w:pPr>
              <w:spacing w:after="0" w:line="277" w:lineRule="exact"/>
            </w:pPr>
            <w:r>
              <w:rPr>
                <w:rFonts w:ascii="Te XGyre Termes X" w:hAnsi="Te XGyre Termes X"/>
                <w:sz w:val="24"/>
                <w:szCs w:val="24"/>
              </w:rPr>
              <w:t xml:space="preserve">data</w:t>
            </w:r>
          </w:p>
        </w:tc>
        <w:tc>
          <w:tcPr>
            <w:tcW w:w="3157" w:type="dxa"/>
          </w:tcPr>
          <w:p>
            <w:pPr>
              <w:spacing w:after="0" w:line="277" w:lineRule="exact"/>
            </w:pPr>
            <w:r>
              <w:rPr>
                <w:rFonts w:ascii="Te XGyre Termes X" w:hAnsi="Te XGyre Termes X"/>
                <w:sz w:val="24"/>
                <w:szCs w:val="24"/>
              </w:rPr>
              <w:t xml:space="preserve">groups.</w:t>
            </w:r>
          </w:p>
        </w:tc>
      </w:tr>
      <w:tr>
        <w:trPr>
          <w:trHeight w:val="477" w:hRule="atLeast"/>
        </w:trPr>
        <w:tc>
          <w:tcPr>
            <w:tcW w:w="1920" w:type="dxa"/>
          </w:tcPr>
          <w:p>
            <w:pPr>
              <w:spacing w:after="0" w:line="277" w:lineRule="exact"/>
            </w:pPr>
            <w:hyperlink w:anchor="_pdfpage186">
              <w:r>
                <w:rPr>
                  <w:rStyle w:val="Hyperlink"/>
                  <w:rFonts w:ascii="Te XGyre Termes X" w:hAnsi="Te XGyre Termes X"/>
                  <w:sz w:val="24"/>
                  <w:szCs w:val="24"/>
                </w:rPr>
                <w:t xml:space="preserve">Cawley dan Talbot</w:t>
              </w:r>
            </w:hyperlink>
          </w:p>
        </w:tc>
        <w:tc>
          <w:tcPr>
            <w:tcW w:w="2700" w:type="dxa"/>
          </w:tcPr>
          <w:p>
            <w:pPr>
              <w:spacing w:after="0" w:line="277" w:lineRule="exact"/>
            </w:pPr>
            <w:r>
              <w:rPr>
                <w:rFonts w:ascii="Te XGyre Termes X" w:hAnsi="Te XGyre Termes X"/>
                <w:sz w:val="24"/>
                <w:szCs w:val="24"/>
              </w:rPr>
              <w:t xml:space="preserve">Model-selection and</w:t>
            </w:r>
          </w:p>
        </w:tc>
        <w:tc>
          <w:tcPr>
            <w:tcW w:w="3157" w:type="dxa"/>
          </w:tcPr>
          <w:p>
            <w:pPr>
              <w:spacing w:after="0" w:line="277" w:lineRule="exact"/>
            </w:pPr>
            <w:r>
              <w:rPr>
                <w:rFonts w:ascii="Te XGyre Termes X" w:hAnsi="Te XGyre Termes X"/>
                <w:sz w:val="24"/>
                <w:szCs w:val="24"/>
              </w:rPr>
              <w:t xml:space="preserve">Separate configuration</w:t>
            </w:r>
          </w:p>
        </w:tc>
      </w:tr>
      <w:tr>
        <w:trPr>
          <w:trHeight w:val="314" w:hRule="atLeast"/>
        </w:trPr>
        <w:tc>
          <w:tcPr>
            <w:tcW w:w="1920" w:type="dxa"/>
          </w:tcPr>
          <w:p>
            <w:pPr>
              <w:spacing w:after="0" w:line="277" w:lineRule="exact"/>
            </w:pPr>
            <w:r>
              <w:rPr>
                <w:rFonts w:ascii="Te XGyre Termes X" w:hAnsi="Te XGyre Termes X"/>
                <w:sz w:val="24"/>
                <w:szCs w:val="24"/>
              </w:rPr>
              <w:t xml:space="preserve">(</w:t>
            </w:r>
            <w:hyperlink w:anchor="_pdfpage186">
              <w:r>
                <w:rPr>
                  <w:rStyle w:val="Hyperlink"/>
                  <w:rFonts w:ascii="Te XGyre Termes X" w:hAnsi="Te XGyre Termes X"/>
                  <w:sz w:val="24"/>
                  <w:szCs w:val="24"/>
                </w:rPr>
                <w:t xml:space="preserve">2010</w:t>
              </w:r>
            </w:hyperlink>
            <w:r>
              <w:rPr>
                <w:rFonts w:ascii="Te XGyre Termes X" w:hAnsi="Te XGyre Termes X"/>
                <w:sz w:val="24"/>
                <w:szCs w:val="24"/>
              </w:rPr>
              <w:t xml:space="preserve">)</w:t>
            </w:r>
          </w:p>
        </w:tc>
        <w:tc>
          <w:tcPr>
            <w:tcW w:w="2700" w:type="dxa"/>
          </w:tcPr>
          <w:p>
            <w:pPr>
              <w:spacing w:after="0" w:line="277" w:lineRule="exact"/>
            </w:pPr>
            <w:r>
              <w:rPr>
                <w:rFonts w:ascii="Te XGyre Termes X" w:hAnsi="Te XGyre Termes X"/>
                <w:sz w:val="24"/>
                <w:szCs w:val="24"/>
              </w:rPr>
              <w:t xml:space="preserve">evaluation bias</w:t>
            </w:r>
          </w:p>
        </w:tc>
        <w:tc>
          <w:tcPr>
            <w:tcW w:w="3157" w:type="dxa"/>
          </w:tcPr>
          <w:p>
            <w:pPr>
              <w:spacing w:after="0" w:line="277" w:lineRule="exact"/>
            </w:pPr>
            <w:r>
              <w:rPr>
                <w:rFonts w:ascii="Te XGyre Termes X" w:hAnsi="Te XGyre Termes X"/>
                <w:sz w:val="24"/>
                <w:szCs w:val="24"/>
              </w:rPr>
              <w:t xml:space="preserve">selection from final evaluation.</w:t>
            </w:r>
          </w:p>
        </w:tc>
      </w:tr>
    </w:tbl>
    <w:p>
      <w:pPr>
        <w:pBdr>
          <w:top w:val="single" w:sz="7" w:space="26" w:color="000000"/>
        </w:pBdr>
        <w:spacing w:before="51" w:after="0" w:line="379" w:lineRule="exact"/>
        <w:ind w:firstLine="858"/>
        <w:jc w:val="both"/>
      </w:pPr>
      <w:r>
        <w:rPr>
          <w:rFonts w:ascii="Te XGyre Termes X" w:hAnsi="Te XGyre Termes X"/>
          <w:w w:val="98"/>
          <w:sz w:val="24"/>
          <w:szCs w:val="24"/>
        </w:rPr>
        <w:t xml:space="preserve">Table </w:t>
      </w:r>
      <w:hyperlink w:anchor="_pdfpage72">
        <w:r>
          <w:rPr>
            <w:rStyle w:val="Hyperlink"/>
            <w:rFonts w:ascii="Te XGyre Termes X" w:hAnsi="Te XGyre Termes X"/>
            <w:w w:val="98"/>
            <w:sz w:val="24"/>
            <w:szCs w:val="24"/>
          </w:rPr>
          <w:t xml:space="preserve">2.11 </w:t>
        </w:r>
      </w:hyperlink>
      <w:r>
        <w:rPr>
          <w:rFonts w:ascii="Te XGyre Termes X" w:hAnsi="Te XGyre Termes X"/>
          <w:w w:val="98"/>
          <w:sz w:val="24"/>
          <w:szCs w:val="24"/>
        </w:rPr>
        <w:t xml:space="preserve">is a focused synthesis, not an exhaustive list of all research. Each </w:t>
      </w:r>
      <w:r>
        <w:rPr>
          <w:rFonts w:ascii="Te XGyre Termes X" w:hAnsi="Te XGyre Termes X"/>
          <w:sz w:val="24"/>
          <w:szCs w:val="24"/>
        </w:rPr>
        <w:t xml:space="preserve">row must be followed by checks of assumptions, equations, data, and reproducibility </w:t>
      </w:r>
      <w:r>
        <w:rPr>
          <w:rFonts w:ascii="Te XGyre Termes X" w:hAnsi="Te XGyre Termes X"/>
          <w:w w:val="102"/>
          <w:sz w:val="24"/>
          <w:szCs w:val="24"/>
        </w:rPr>
        <w:t xml:space="preserve">when a comparison implementation is developed. Accuracy percentages from </w:t>
      </w:r>
      <w:r>
        <w:rPr>
          <w:rFonts w:ascii="Te XGyre Termes X" w:hAnsi="Te XGyre Termes X"/>
          <w:sz w:val="24"/>
          <w:szCs w:val="24"/>
        </w:rPr>
        <w:t xml:space="preserve">published articles are not transferred as expected performance on ARI data.</w:t>
      </w:r>
    </w:p>
    <w:p>
      <w:pPr>
        <w:spacing w:before="393" w:after="0" w:line="277" w:lineRule="exact"/>
      </w:pPr>
      <w:r>
        <w:rPr>
          <w:rFonts w:ascii="Te XGyre Termes X" w:hAnsi="Te XGyre Termes X"/>
          <w:b/>
          <w:bCs/>
          <w:sz w:val="24"/>
          <w:szCs w:val="24"/>
        </w:rPr>
        <w:t xml:space="preserve">2.13.1 Methodological Connections to Additional Sources</w:t>
      </w:r>
    </w:p>
    <w:p>
      <w:pPr>
        <w:spacing w:before="279" w:after="0" w:line="277" w:lineRule="exact"/>
        <w:jc w:val="right"/>
      </w:pPr>
      <w:r>
        <w:rPr>
          <w:rFonts w:ascii="Te XGyre Termes X" w:hAnsi="Te XGyre Termes X"/>
          <w:w w:val="98"/>
          <w:sz w:val="24"/>
          <w:szCs w:val="24"/>
        </w:rPr>
        <w:t xml:space="preserve">Sources that are only partly related to ARI remain useful when the component</w:t>
      </w:r>
    </w:p>
    <w:p>
      <w:pPr>
        <w:spacing w:before="194" w:after="0" w:line="366" w:lineRule="exact"/>
        <w:jc w:val="both"/>
      </w:pPr>
      <w:r>
        <w:rPr>
          <w:rFonts w:ascii="Te XGyre Termes X" w:hAnsi="Te XGyre Termes X"/>
          <w:w w:val="102"/>
          <w:sz w:val="24"/>
          <w:szCs w:val="24"/>
        </w:rPr>
        <w:t xml:space="preserve">being compared is specified. The following eight additional sources broaden the </w:t>
      </w:r>
      <w:r>
        <w:rPr>
          <w:rFonts w:ascii="Te XGyre Termes X" w:hAnsi="Te XGyre Termes X"/>
          <w:w w:val="98"/>
          <w:sz w:val="24"/>
          <w:szCs w:val="24"/>
        </w:rPr>
        <w:t xml:space="preserve">comparison of constructs, algorithms, physical representations, and evaluation. Their use is conceptual; it does not mean that their algorithms have been reproduced on the </w:t>
      </w:r>
      <w:r>
        <w:rPr>
          <w:rFonts w:ascii="Te XGyre Termes X" w:hAnsi="Te XGyre Termes X"/>
          <w:sz w:val="24"/>
          <w:szCs w:val="24"/>
        </w:rPr>
        <w:t xml:space="preserve">ARI dataset.</w:t>
      </w:r>
    </w:p>
    <w:p>
      <w:pPr>
        <w:spacing w:before="534" w:after="0" w:line="277" w:lineRule="exact"/>
      </w:pPr>
      <w:r>
        <w:rPr>
          <w:rFonts w:ascii="Te XGyre Termes X" w:hAnsi="Te XGyre Termes X"/>
          <w:b/>
          <w:bCs/>
          <w:sz w:val="24"/>
          <w:szCs w:val="24"/>
        </w:rPr>
        <w:t xml:space="preserve">Foundations of mechanical redundancy. </w:t>
      </w:r>
      <w:hyperlink w:anchor="_pdfpage187">
        <w:r>
          <w:rPr>
            <w:rStyle w:val="Hyperlink"/>
            <w:rFonts w:ascii="Te XGyre Termes X" w:hAnsi="Te XGyre Termes X"/>
            <w:sz w:val="24"/>
            <w:szCs w:val="24"/>
          </w:rPr>
          <w:t xml:space="preserve">Gade et al. </w:t>
        </w:r>
      </w:hyperlink>
      <w:r>
        <w:rPr>
          <w:rFonts w:ascii="Te XGyre Termes X" w:hAnsi="Te XGyre Termes X"/>
          <w:sz w:val="24"/>
          <w:szCs w:val="24"/>
        </w:rPr>
        <w:t xml:space="preserve">(</w:t>
      </w:r>
      <w:hyperlink w:anchor="_pdfpage187">
        <w:r>
          <w:rPr>
            <w:rStyle w:val="Hyperlink"/>
            <w:rFonts w:ascii="Te XGyre Termes X" w:hAnsi="Te XGyre Termes X"/>
            <w:sz w:val="24"/>
            <w:szCs w:val="24"/>
          </w:rPr>
          <w:t xml:space="preserve">2021</w:t>
        </w:r>
      </w:hyperlink>
      <w:r>
        <w:rPr>
          <w:rFonts w:ascii="Te XGyre Termes X" w:hAnsi="Te XGyre Termes X"/>
          <w:sz w:val="24"/>
          <w:szCs w:val="24"/>
        </w:rPr>
        <w:t xml:space="preserve">) derive a continuum</w:t>
      </w:r>
    </w:p>
    <w:p>
      <w:pPr>
        <w:spacing w:before="197" w:after="0" w:line="395" w:lineRule="exact"/>
        <w:jc w:val="both"/>
      </w:pPr>
      <w:r>
        <w:rPr>
          <w:rFonts w:ascii="Te XGyre Termes X" w:hAnsi="Te XGyre Termes X"/>
          <w:w w:val="102"/>
          <w:sz w:val="24"/>
          <w:szCs w:val="24"/>
        </w:rPr>
        <w:t xml:space="preserve">theory of redundancy for elastostatic structures, while </w:t>
      </w:r>
      <w:hyperlink w:anchor="_pdfpage189">
        <w:r>
          <w:rPr>
            <w:rStyle w:val="Hyperlink"/>
            <w:rFonts w:ascii="Te XGyre Termes X" w:hAnsi="Te XGyre Termes X"/>
            <w:w w:val="102"/>
            <w:sz w:val="24"/>
            <w:szCs w:val="24"/>
          </w:rPr>
          <w:t xml:space="preserve">von Scheven et al. </w:t>
        </w:r>
      </w:hyperlink>
      <w:r>
        <w:rPr>
          <w:rFonts w:ascii="Te XGyre Termes X" w:hAnsi="Te XGyre Termes X"/>
          <w:w w:val="102"/>
          <w:sz w:val="24"/>
          <w:szCs w:val="24"/>
        </w:rPr>
        <w:t xml:space="preserve">(</w:t>
      </w:r>
      <w:hyperlink w:anchor="_pdfpage189">
        <w:r>
          <w:rPr>
            <w:rStyle w:val="Hyperlink"/>
            <w:rFonts w:ascii="Te XGyre Termes X" w:hAnsi="Te XGyre Termes X"/>
            <w:w w:val="102"/>
            <w:sz w:val="24"/>
            <w:szCs w:val="24"/>
          </w:rPr>
          <w:t xml:space="preserve">2021</w:t>
        </w:r>
      </w:hyperlink>
      <w:r>
        <w:rPr>
          <w:rFonts w:ascii="Te XGyre Termes X" w:hAnsi="Te XGyre Termes X"/>
          <w:w w:val="102"/>
          <w:sz w:val="24"/>
          <w:szCs w:val="24"/>
        </w:rPr>
        <w:t xml:space="preserve">) develop matrices describing the distribution of static indeterminacy in discrete structures. These works show that mechanical-redundancy information contains </w:t>
      </w:r>
      <w:r>
        <w:rPr>
          <w:rFonts w:ascii="Te XGyre Termes X" w:hAnsi="Te XGyre Termes X"/>
          <w:w w:val="98"/>
          <w:sz w:val="24"/>
          <w:szCs w:val="24"/>
        </w:rPr>
        <w:t xml:space="preserve">system properties that cannot be reduced to a graph path count. ARI should be tested </w:t>
      </w:r>
      <w:r>
        <w:rPr>
          <w:rFonts w:ascii="Te XGyre Termes X" w:hAnsi="Te XGyre Termes X"/>
          <w:w w:val="102"/>
          <w:sz w:val="24"/>
          <w:szCs w:val="24"/>
        </w:rPr>
        <w:t xml:space="preserve">against these mechanical references using comparable domains, disruptions, and </w:t>
      </w:r>
      <w:r>
        <w:rPr>
          <w:rFonts w:ascii="Te XGyre Termes X" w:hAnsi="Te XGyre Termes X"/>
          <w:sz w:val="24"/>
          <w:szCs w:val="24"/>
        </w:rPr>
        <w:t xml:space="preserve">input information; computational advantage is not assumed without measuring total cost.</w:t>
      </w:r>
    </w:p>
    <w:p>
      <w:pPr>
        <w:spacing w:before="238" w:after="0" w:line="324" w:lineRule="exact"/>
        <w:ind w:firstLine="850"/>
      </w:pPr>
      <w:hyperlink w:anchor="_pdfpage188">
        <w:r>
          <w:rPr>
            <w:rStyle w:val="Hyperlink"/>
            <w:rFonts w:ascii="Te XGyre Termes X" w:hAnsi="Te XGyre Termes X"/>
            <w:w w:val="102"/>
            <w:sz w:val="24"/>
            <w:szCs w:val="24"/>
          </w:rPr>
          <w:t xml:space="preserve">Pellegrino </w:t>
        </w:r>
      </w:hyperlink>
      <w:r>
        <w:rPr>
          <w:rFonts w:ascii="Te XGyre Termes X" w:hAnsi="Te XGyre Termes X"/>
          <w:w w:val="102"/>
          <w:sz w:val="24"/>
          <w:szCs w:val="24"/>
        </w:rPr>
        <w:t xml:space="preserve">(</w:t>
      </w:r>
      <w:hyperlink w:anchor="_pdfpage188">
        <w:r>
          <w:rPr>
            <w:rStyle w:val="Hyperlink"/>
            <w:rFonts w:ascii="Te XGyre Termes X" w:hAnsi="Te XGyre Termes X"/>
            <w:w w:val="102"/>
            <w:sz w:val="24"/>
            <w:szCs w:val="24"/>
          </w:rPr>
          <w:t xml:space="preserve">1993</w:t>
        </w:r>
      </w:hyperlink>
      <w:r>
        <w:rPr>
          <w:rFonts w:ascii="Te XGyre Termes X" w:hAnsi="Te XGyre Termes X"/>
          <w:w w:val="102"/>
          <w:sz w:val="24"/>
          <w:szCs w:val="24"/>
        </w:rPr>
        <w:t xml:space="preserve">) use singular-value decomposition of the equilibrium matrix for structural computations. Its connection is the diagnosis of mechanism</w:t>
      </w:r>
    </w:p>
    <w:p>
      <w:pPr>
        <w:pageBreakBefore/>
        <w:spacing w:before="854" w:after="0" w:line="361" w:lineRule="exact"/>
      </w:pPr>
      <w:r>
        <w:rPr>
          <w:rFonts w:ascii="Te XGyre Termes X" w:hAnsi="Te XGyre Termes X"/>
          <w:w w:val="102"/>
          <w:sz w:val="24"/>
          <w:szCs w:val="24"/>
        </w:rPr>
        <w:t xml:space="preserve">spaces and rank, not an equivalence between the ARI score and a singular value. Mechanism findings in ARI verification are situated within existing mechanics </w:t>
      </w:r>
      <w:r>
        <w:rPr>
          <w:rFonts w:ascii="Te XGyre Termes X" w:hAnsi="Te XGyre Termes X"/>
          <w:w w:val="98"/>
          <w:sz w:val="24"/>
          <w:szCs w:val="24"/>
        </w:rPr>
        <w:t xml:space="preserve">foundations; this dissertation does not claim to discover the concept of a mechanism.</w:t>
      </w:r>
    </w:p>
    <w:p>
      <w:pPr>
        <w:spacing w:before="551" w:after="0" w:line="402" w:lineRule="exact"/>
        <w:jc w:val="both"/>
      </w:pPr>
      <w:r>
        <w:rPr>
          <w:rFonts w:ascii="Te XGyre Termes X" w:hAnsi="Te XGyre Termes X"/>
          <w:b/>
          <w:bCs/>
          <w:w w:val="102"/>
          <w:sz w:val="24"/>
          <w:szCs w:val="24"/>
        </w:rPr>
        <w:t xml:space="preserve">Path search and the definition of an optimum. </w:t>
      </w:r>
      <w:hyperlink w:anchor="_pdfpage189">
        <w:r>
          <w:rPr>
            <w:rStyle w:val="Hyperlink"/>
            <w:rFonts w:ascii="Te XGyre Termes X" w:hAnsi="Te XGyre Termes X"/>
            <w:w w:val="102"/>
            <w:sz w:val="24"/>
            <w:szCs w:val="24"/>
          </w:rPr>
          <w:t xml:space="preserve">Yen </w:t>
        </w:r>
      </w:hyperlink>
      <w:r>
        <w:rPr>
          <w:rFonts w:ascii="Te XGyre Termes X" w:hAnsi="Te XGyre Termes X"/>
          <w:w w:val="102"/>
          <w:sz w:val="24"/>
          <w:szCs w:val="24"/>
        </w:rPr>
        <w:t xml:space="preserve">(</w:t>
      </w:r>
      <w:hyperlink w:anchor="_pdfpage189">
        <w:r>
          <w:rPr>
            <w:rStyle w:val="Hyperlink"/>
            <w:rFonts w:ascii="Te XGyre Termes X" w:hAnsi="Te XGyre Termes X"/>
            <w:w w:val="102"/>
            <w:sz w:val="24"/>
            <w:szCs w:val="24"/>
          </w:rPr>
          <w:t xml:space="preserve">1971</w:t>
        </w:r>
      </w:hyperlink>
      <w:r>
        <w:rPr>
          <w:rFonts w:ascii="Te XGyre Termes X" w:hAnsi="Te XGyre Termes X"/>
          <w:w w:val="102"/>
          <w:sz w:val="24"/>
          <w:szCs w:val="24"/>
        </w:rPr>
        <w:t xml:space="preserve">) discuss finding the </w:t>
      </w:r>
      <w:r>
        <w:rPr>
          <w:rFonts w:ascii="New TXMath" w:hAnsi="New TXMath"/>
          <w:i/>
          <w:iCs/>
          <w:sz w:val="24"/>
          <w:szCs w:val="24"/>
        </w:rPr>
        <w:t xml:space="preserve">𝐾 </w:t>
      </w:r>
      <w:r>
        <w:rPr>
          <w:rFonts w:ascii="Te XGyre Termes X" w:hAnsi="Te XGyre Termes X"/>
          <w:w w:val="102"/>
          <w:sz w:val="24"/>
          <w:szCs w:val="24"/>
        </w:rPr>
        <w:t xml:space="preserve">shortest loopless paths. This provides a more specific algorithmic comparison </w:t>
      </w:r>
      <w:r>
        <w:rPr>
          <w:rFonts w:ascii="Te XGyre Termes X" w:hAnsi="Te XGyre Termes X"/>
          <w:sz w:val="24"/>
          <w:szCs w:val="24"/>
        </w:rPr>
        <w:t xml:space="preserve">than a generic reference to path search. However, loopless paths are not necessarily edge-disjoint. The shortest-path cost objective also differs from the ARI path-score </w:t>
      </w:r>
      <w:r>
        <w:rPr>
          <w:rFonts w:ascii="Te XGyre Termes X" w:hAnsi="Te XGyre Termes X"/>
          <w:w w:val="102"/>
          <w:sz w:val="24"/>
          <w:szCs w:val="24"/>
        </w:rPr>
        <w:t xml:space="preserve">combination objective. Replacing the algorithm requires checking the objective </w:t>
      </w:r>
      <w:r>
        <w:rPr>
          <w:rFonts w:ascii="Te XGyre Termes X" w:hAnsi="Te XGyre Termes X"/>
          <w:sz w:val="24"/>
          <w:szCs w:val="24"/>
        </w:rPr>
        <w:t xml:space="preserve">function, constraints, and candidate completeness; the number of paths found is not an optimality certificate for the ARI formulation.</w:t>
      </w:r>
    </w:p>
    <w:p>
      <w:pPr>
        <w:spacing w:before="551" w:after="0" w:line="390" w:lineRule="exact"/>
        <w:jc w:val="both"/>
      </w:pPr>
      <w:r>
        <w:rPr>
          <w:rFonts w:ascii="Te XGyre Termes X" w:hAnsi="Te XGyre Termes X"/>
          <w:b/>
          <w:bCs/>
          <w:sz w:val="24"/>
          <w:szCs w:val="24"/>
        </w:rPr>
        <w:t xml:space="preserve">Physical prediction and reduced evaluation. </w:t>
      </w:r>
      <w:hyperlink w:anchor="_pdfpage188">
        <w:r>
          <w:rPr>
            <w:rStyle w:val="Hyperlink"/>
            <w:rFonts w:ascii="Te XGyre Termes X" w:hAnsi="Te XGyre Termes X"/>
            <w:sz w:val="24"/>
            <w:szCs w:val="24"/>
          </w:rPr>
          <w:t xml:space="preserve">Pfaff et al. </w:t>
        </w:r>
      </w:hyperlink>
      <w:r>
        <w:rPr>
          <w:rFonts w:ascii="Te XGyre Termes X" w:hAnsi="Te XGyre Termes X"/>
          <w:sz w:val="24"/>
          <w:szCs w:val="24"/>
        </w:rPr>
        <w:t xml:space="preserve">(</w:t>
      </w:r>
      <w:hyperlink w:anchor="_pdfpage188">
        <w:r>
          <w:rPr>
            <w:rStyle w:val="Hyperlink"/>
            <w:rFonts w:ascii="Te XGyre Termes X" w:hAnsi="Te XGyre Termes X"/>
            <w:sz w:val="24"/>
            <w:szCs w:val="24"/>
          </w:rPr>
          <w:t xml:space="preserve">2021</w:t>
        </w:r>
      </w:hyperlink>
      <w:r>
        <w:rPr>
          <w:rFonts w:ascii="Te XGyre Termes X" w:hAnsi="Te XGyre Termes X"/>
          <w:sz w:val="24"/>
          <w:szCs w:val="24"/>
        </w:rPr>
        <w:t xml:space="preserve">) demonstrate the use of graph networks for mesh-based simulation. This source broadens the context </w:t>
      </w:r>
      <w:r>
        <w:rPr>
          <w:rFonts w:ascii="Te XGyre Termes X" w:hAnsi="Te XGyre Termes X"/>
          <w:w w:val="98"/>
          <w:sz w:val="24"/>
          <w:szCs w:val="24"/>
        </w:rPr>
        <w:t xml:space="preserve">of physical representation but does not provide direct evidence of compatibility with static truss prediction under the ARI protocol. Features, boundary conditions, targets, </w:t>
      </w:r>
      <w:r>
        <w:rPr>
          <w:rFonts w:ascii="Te XGyre Termes X" w:hAnsi="Te XGyre Termes X"/>
          <w:sz w:val="24"/>
          <w:szCs w:val="24"/>
        </w:rPr>
        <w:t xml:space="preserve">and solution-generation procedures still need to be matched before transfer.</w:t>
      </w:r>
    </w:p>
    <w:p>
      <w:pPr>
        <w:spacing w:before="218" w:after="0" w:line="397" w:lineRule="exact"/>
        <w:ind w:firstLine="853"/>
        <w:jc w:val="both"/>
      </w:pPr>
      <w:hyperlink w:anchor="_pdfpage187">
        <w:r>
          <w:rPr>
            <w:rStyle w:val="Hyperlink"/>
            <w:rFonts w:ascii="Te XGyre Termes X" w:hAnsi="Te XGyre Termes X"/>
            <w:w w:val="102"/>
            <w:sz w:val="24"/>
            <w:szCs w:val="24"/>
          </w:rPr>
          <w:t xml:space="preserve">Moustapha et al. </w:t>
        </w:r>
      </w:hyperlink>
      <w:r>
        <w:rPr>
          <w:rFonts w:ascii="Te XGyre Termes X" w:hAnsi="Te XGyre Termes X"/>
          <w:w w:val="102"/>
          <w:sz w:val="24"/>
          <w:szCs w:val="24"/>
        </w:rPr>
        <w:t xml:space="preserve">(</w:t>
      </w:r>
      <w:hyperlink w:anchor="_pdfpage187">
        <w:r>
          <w:rPr>
            <w:rStyle w:val="Hyperlink"/>
            <w:rFonts w:ascii="Te XGyre Termes X" w:hAnsi="Te XGyre Termes X"/>
            <w:w w:val="102"/>
            <w:sz w:val="24"/>
            <w:szCs w:val="24"/>
          </w:rPr>
          <w:t xml:space="preserve">2022</w:t>
        </w:r>
      </w:hyperlink>
      <w:r>
        <w:rPr>
          <w:rFonts w:ascii="Te XGyre Termes X" w:hAnsi="Te XGyre Termes X"/>
          <w:w w:val="102"/>
          <w:sz w:val="24"/>
          <w:szCs w:val="24"/>
        </w:rPr>
        <w:t xml:space="preserve">) provide a review, framework, and benchmark for </w:t>
      </w:r>
      <w:r>
        <w:rPr>
          <w:rFonts w:ascii="Te XGyre Termes X" w:hAnsi="Te XGyre Termes X"/>
          <w:sz w:val="24"/>
          <w:szCs w:val="24"/>
        </w:rPr>
        <w:t xml:space="preserve">active learning in structural reliability. Its connection to ARI is the effort to reduce </w:t>
      </w:r>
      <w:r>
        <w:rPr>
          <w:rFonts w:ascii="Te XGyre Termes X" w:hAnsi="Te XGyre Termes X"/>
          <w:w w:val="102"/>
          <w:sz w:val="24"/>
          <w:szCs w:val="24"/>
        </w:rPr>
        <w:t xml:space="preserve">costly evaluations, while the difference lies in the reliability target and the use of additional evaluations to learn the performance function. A fair comparison must </w:t>
      </w:r>
      <w:r>
        <w:rPr>
          <w:rFonts w:ascii="Te XGyre Termes X" w:hAnsi="Te XGyre Termes X"/>
          <w:sz w:val="24"/>
          <w:szCs w:val="24"/>
        </w:rPr>
        <w:t xml:space="preserve">include the cost of building the surrogate, not only the final evaluation. The source benchmark is not used as an ARI performance figure.</w:t>
      </w:r>
    </w:p>
    <w:p>
      <w:pPr>
        <w:spacing w:before="551" w:after="0" w:line="390" w:lineRule="exact"/>
        <w:jc w:val="both"/>
      </w:pPr>
      <w:r>
        <w:rPr>
          <w:rFonts w:ascii="Te XGyre Termes X" w:hAnsi="Te XGyre Termes X"/>
          <w:b/>
          <w:bCs/>
          <w:sz w:val="24"/>
          <w:szCs w:val="24"/>
        </w:rPr>
        <w:t xml:space="preserve">Configuration selection and error reporting. </w:t>
      </w:r>
      <w:hyperlink w:anchor="_pdfpage186">
        <w:r>
          <w:rPr>
            <w:rStyle w:val="Hyperlink"/>
            <w:rFonts w:ascii="Te XGyre Termes X" w:hAnsi="Te XGyre Termes X"/>
            <w:sz w:val="24"/>
            <w:szCs w:val="24"/>
          </w:rPr>
          <w:t xml:space="preserve">Cawley dan Talbot </w:t>
        </w:r>
      </w:hyperlink>
      <w:r>
        <w:rPr>
          <w:rFonts w:ascii="Te XGyre Termes X" w:hAnsi="Te XGyre Termes X"/>
          <w:sz w:val="24"/>
          <w:szCs w:val="24"/>
        </w:rPr>
        <w:t xml:space="preserve">(</w:t>
      </w:r>
      <w:hyperlink w:anchor="_pdfpage186">
        <w:r>
          <w:rPr>
            <w:rStyle w:val="Hyperlink"/>
            <w:rFonts w:ascii="Te XGyre Termes X" w:hAnsi="Te XGyre Termes X"/>
            <w:sz w:val="24"/>
            <w:szCs w:val="24"/>
          </w:rPr>
          <w:t xml:space="preserve">2010</w:t>
        </w:r>
      </w:hyperlink>
      <w:r>
        <w:rPr>
          <w:rFonts w:ascii="Te XGyre Termes X" w:hAnsi="Te XGyre Termes X"/>
          <w:sz w:val="24"/>
          <w:szCs w:val="24"/>
        </w:rPr>
        <w:t xml:space="preserve">) demon </w:t>
      </w:r>
      <w:r>
        <w:rPr>
          <w:rFonts w:ascii="Te XGyre Termes X" w:hAnsi="Te XGyre Termes X"/>
          <w:w w:val="98"/>
          <w:sz w:val="24"/>
          <w:szCs w:val="24"/>
        </w:rPr>
        <w:t xml:space="preserve">strate the risk of overfitting during model selection and bias in performance estimates. </w:t>
      </w:r>
      <w:r>
        <w:rPr>
          <w:rFonts w:ascii="Te XGyre Termes X" w:hAnsi="Te XGyre Termes X"/>
          <w:sz w:val="24"/>
          <w:szCs w:val="24"/>
        </w:rPr>
        <w:t xml:space="preserve">For this study, this implies separating parameter and threshold selection from final evaluation. Parent models remain the grouping unit so that related scenarios are not spread across development and test partitions.</w:t>
      </w:r>
    </w:p>
    <w:p>
      <w:pPr>
        <w:pageBreakBefore/>
        <w:spacing w:before="853" w:after="0" w:line="389" w:lineRule="exact"/>
        <w:ind w:firstLine="864"/>
        <w:jc w:val="both"/>
      </w:pPr>
      <w:bookmarkStart w:id="36" w:name="_pdfpage76"/>
      <w:bookmarkEnd w:id="36"/>
      <w:hyperlink w:anchor="_pdfpage188">
        <w:r>
          <w:rPr>
            <w:rStyle w:val="Hyperlink"/>
            <w:rFonts w:ascii="Te XGyre Termes X" w:hAnsi="Te XGyre Termes X"/>
            <w:sz w:val="24"/>
            <w:szCs w:val="24"/>
          </w:rPr>
          <w:t xml:space="preserve">Saito dan Rehmsmeier </w:t>
        </w:r>
      </w:hyperlink>
      <w:r>
        <w:rPr>
          <w:rFonts w:ascii="Te XGyre Termes X" w:hAnsi="Te XGyre Termes X"/>
          <w:sz w:val="24"/>
          <w:szCs w:val="24"/>
        </w:rPr>
        <w:t xml:space="preserve">(</w:t>
      </w:r>
      <w:hyperlink w:anchor="_pdfpage188">
        <w:r>
          <w:rPr>
            <w:rStyle w:val="Hyperlink"/>
            <w:rFonts w:ascii="Te XGyre Termes X" w:hAnsi="Te XGyre Termes X"/>
            <w:sz w:val="24"/>
            <w:szCs w:val="24"/>
          </w:rPr>
          <w:t xml:space="preserve">2015</w:t>
        </w:r>
      </w:hyperlink>
      <w:r>
        <w:rPr>
          <w:rFonts w:ascii="Te XGyre Termes X" w:hAnsi="Te XGyre Termes X"/>
          <w:sz w:val="24"/>
          <w:szCs w:val="24"/>
        </w:rPr>
        <w:t xml:space="preserve">) discuss the value of precision–recall curves </w:t>
      </w:r>
      <w:r>
        <w:rPr>
          <w:rFonts w:ascii="Te XGyre Termes X" w:hAnsi="Te XGyre Termes X"/>
          <w:w w:val="102"/>
          <w:sz w:val="24"/>
          <w:szCs w:val="24"/>
        </w:rPr>
        <w:t xml:space="preserve">when classes are imbalanced. This source supports metric checks for rare critical </w:t>
      </w:r>
      <w:r>
        <w:rPr>
          <w:rFonts w:ascii="Te XGyre Termes X" w:hAnsi="Te XGyre Termes X"/>
          <w:w w:val="98"/>
          <w:sz w:val="24"/>
          <w:szCs w:val="24"/>
        </w:rPr>
        <w:t xml:space="preserve">cases, but precision–recall is not equivalent to recall–reduction. The ARI study must </w:t>
      </w:r>
      <w:r>
        <w:rPr>
          <w:rFonts w:ascii="Te XGyre Termes X" w:hAnsi="Te XGyre Termes X"/>
          <w:sz w:val="24"/>
          <w:szCs w:val="24"/>
        </w:rPr>
        <w:t xml:space="preserve">still report the number of missed critical cases, the fraction of scenarios forwarded, and their mechanical consequences. Performance on one measure does not replace another.</w:t>
      </w:r>
    </w:p>
    <w:p>
      <w:pPr>
        <w:spacing w:before="266" w:after="0" w:line="367" w:lineRule="exact"/>
        <w:ind w:firstLine="848"/>
        <w:jc w:val="both"/>
      </w:pPr>
      <w:r>
        <w:rPr>
          <w:rFonts w:ascii="Te XGyre Termes X" w:hAnsi="Te XGyre Termes X"/>
          <w:sz w:val="24"/>
          <w:szCs w:val="24"/>
        </w:rPr>
        <w:t xml:space="preserve">The catalog in Section </w:t>
      </w:r>
      <w:hyperlink w:anchor="_pdfpage47">
        <w:r>
          <w:rPr>
            <w:rStyle w:val="Hyperlink"/>
            <w:rFonts w:ascii="Te XGyre Termes X" w:hAnsi="Te XGyre Termes X"/>
            <w:sz w:val="24"/>
            <w:szCs w:val="24"/>
          </w:rPr>
          <w:t xml:space="preserve">2.11.2 </w:t>
        </w:r>
      </w:hyperlink>
      <w:r>
        <w:rPr>
          <w:rFonts w:ascii="Te XGyre Termes X" w:hAnsi="Te XGyre Termes X"/>
          <w:sz w:val="24"/>
          <w:szCs w:val="24"/>
        </w:rPr>
        <w:t xml:space="preserve">contains the identities and connections of 80 </w:t>
      </w:r>
      <w:r>
        <w:rPr>
          <w:rFonts w:ascii="Te XGyre Termes X" w:hAnsi="Te XGyre Termes X"/>
          <w:w w:val="102"/>
          <w:sz w:val="24"/>
          <w:szCs w:val="24"/>
        </w:rPr>
        <w:t xml:space="preserve">additional sources, including the eight synthesized here. It distinguishes sources cited in the argument from those recorded for future review, without counting the </w:t>
      </w:r>
      <w:r>
        <w:rPr>
          <w:rFonts w:ascii="Te XGyre Termes X" w:hAnsi="Te XGyre Termes X"/>
          <w:sz w:val="24"/>
          <w:szCs w:val="24"/>
        </w:rPr>
        <w:t xml:space="preserve">same work twice.</w:t>
      </w:r>
    </w:p>
    <w:p>
      <w:pPr>
        <w:spacing w:before="561" w:after="0" w:line="277" w:lineRule="exact"/>
      </w:pPr>
      <w:r>
        <w:rPr>
          <w:rFonts w:ascii="Te XGyre Termes X" w:hAnsi="Te XGyre Termes X"/>
          <w:b/>
          <w:bCs/>
          <w:sz w:val="24"/>
          <w:szCs w:val="24"/>
        </w:rPr>
        <w:t xml:space="preserve">2.14 Synthesis Strategy and Evidence Quality</w:t>
      </w:r>
    </w:p>
    <w:p>
      <w:pPr>
        <w:spacing w:before="460" w:after="0" w:line="409" w:lineRule="exact"/>
        <w:ind w:firstLine="871"/>
        <w:jc w:val="both"/>
      </w:pPr>
      <w:r>
        <w:rPr>
          <w:rFonts w:ascii="Te XGyre Termes X" w:hAnsi="Te XGyre Termes X"/>
          <w:w w:val="102"/>
          <w:sz w:val="24"/>
          <w:szCs w:val="24"/>
        </w:rPr>
        <w:t xml:space="preserve">The search is grouped into redundancy mechanics, graphs and ranking, </w:t>
      </w:r>
      <w:r>
        <w:rPr>
          <w:rFonts w:ascii="Te XGyre Termes X" w:hAnsi="Te XGyre Termes X"/>
          <w:w w:val="98"/>
          <w:sz w:val="24"/>
          <w:szCs w:val="24"/>
        </w:rPr>
        <w:t xml:space="preserve">GNN response prediction, and statistical evaluation. The unit of record is a traceable </w:t>
      </w:r>
      <w:r>
        <w:rPr>
          <w:rFonts w:ascii="Te XGyre Termes X" w:hAnsi="Te XGyre Termes X"/>
          <w:w w:val="102"/>
          <w:sz w:val="24"/>
          <w:szCs w:val="24"/>
        </w:rPr>
        <w:t xml:space="preserve">primary source. A preprint and its journal version are linked so that they are not counted as two independent pieces of evidence. Assessment considers not only </w:t>
      </w:r>
      <w:r>
        <w:rPr>
          <w:rFonts w:ascii="Te XGyre Termes X" w:hAnsi="Te XGyre Termes X"/>
          <w:sz w:val="24"/>
          <w:szCs w:val="24"/>
        </w:rPr>
        <w:t xml:space="preserve">journal reputation but also question fit, methodological clarity, model completeness, </w:t>
      </w:r>
      <w:r>
        <w:rPr>
          <w:rFonts w:ascii="Te XGyre Termes X" w:hAnsi="Te XGyre Termes X"/>
          <w:w w:val="98"/>
          <w:sz w:val="24"/>
          <w:szCs w:val="24"/>
        </w:rPr>
        <w:t xml:space="preserve">and reproducibility. For journal articles used as prior evidence and comparisons, this </w:t>
      </w:r>
      <w:r>
        <w:rPr>
          <w:rFonts w:ascii="Te XGyre Termes X" w:hAnsi="Te XGyre Termes X"/>
          <w:sz w:val="24"/>
          <w:szCs w:val="24"/>
        </w:rPr>
        <w:t xml:space="preserve">synthesis is restricted to active Scopus journals in Q1 of CiteScore 2025 in relevant </w:t>
      </w:r>
      <w:r>
        <w:rPr>
          <w:rFonts w:ascii="Te XGyre Termes X" w:hAnsi="Te XGyre Termes X"/>
          <w:w w:val="102"/>
          <w:sz w:val="24"/>
          <w:szCs w:val="24"/>
        </w:rPr>
        <w:t xml:space="preserve">ASJC categories; books, proceedings, and software documentation are identified </w:t>
      </w:r>
      <w:r>
        <w:rPr>
          <w:rFonts w:ascii="Te XGyre Termes X" w:hAnsi="Te XGyre Termes X"/>
          <w:sz w:val="24"/>
          <w:szCs w:val="24"/>
        </w:rPr>
        <w:t xml:space="preserve">separately as foundations or implementation references.</w:t>
      </w:r>
    </w:p>
    <w:p>
      <w:pPr>
        <w:spacing w:before="218" w:after="0" w:line="402" w:lineRule="exact"/>
        <w:ind w:firstLine="857"/>
        <w:jc w:val="both"/>
      </w:pPr>
      <w:r>
        <w:rPr>
          <w:rFonts w:ascii="Te XGyre Termes X" w:hAnsi="Te XGyre Termes X"/>
          <w:sz w:val="24"/>
          <w:szCs w:val="24"/>
        </w:rPr>
        <w:t xml:space="preserve">For this protocol, class A means the method and data are sufficiently clear to plan a reproduction; class B means the source is relevant but requires additional </w:t>
      </w:r>
      <w:r>
        <w:rPr>
          <w:rFonts w:ascii="Te XGyre Termes X" w:hAnsi="Te XGyre Termes X"/>
          <w:w w:val="98"/>
          <w:sz w:val="24"/>
          <w:szCs w:val="24"/>
        </w:rPr>
        <w:t xml:space="preserve">information; and class C means it provides contextual support only. These classes are </w:t>
      </w:r>
      <w:r>
        <w:rPr>
          <w:rFonts w:ascii="Te XGyre Termes X" w:hAnsi="Te XGyre Termes X"/>
          <w:sz w:val="24"/>
          <w:szCs w:val="24"/>
        </w:rPr>
        <w:t xml:space="preserve">internal assessments, not universal rankings of scientific quality. Each classification </w:t>
      </w:r>
      <w:r>
        <w:rPr>
          <w:rFonts w:ascii="Te XGyre Termes X" w:hAnsi="Te XGyre Termes X"/>
          <w:w w:val="98"/>
          <w:sz w:val="24"/>
          <w:szCs w:val="24"/>
        </w:rPr>
        <w:t xml:space="preserve">must include a rationale and reviewer. The focused review on September 6, 2026 did </w:t>
      </w:r>
      <w:r>
        <w:rPr>
          <w:rFonts w:ascii="Te XGyre Termes X" w:hAnsi="Te XGyre Termes X"/>
          <w:w w:val="102"/>
          <w:sz w:val="24"/>
          <w:szCs w:val="24"/>
        </w:rPr>
        <w:t xml:space="preserve">not produce a systematic inclusion–exclusion count; search totals are not reported </w:t>
      </w:r>
      <w:r>
        <w:rPr>
          <w:rFonts w:ascii="Te XGyre Termes X" w:hAnsi="Te XGyre Termes X"/>
          <w:sz w:val="24"/>
          <w:szCs w:val="24"/>
        </w:rPr>
        <w:t xml:space="preserve">without an actual log.</w:t>
      </w:r>
    </w:p>
    <w:p>
      <w:pPr>
        <w:pageBreakBefore/>
        <w:spacing w:before="916" w:after="0" w:line="277" w:lineRule="exact"/>
      </w:pPr>
      <w:bookmarkStart w:id="37" w:name="_pdfpage77"/>
      <w:bookmarkEnd w:id="37"/>
      <w:r>
        <w:rPr>
          <w:rFonts w:ascii="Te XGyre Termes X" w:hAnsi="Te XGyre Termes X"/>
          <w:b/>
          <w:bCs/>
          <w:sz w:val="24"/>
          <w:szCs w:val="24"/>
        </w:rPr>
        <w:t xml:space="preserve">2.14.1 Core and Supporting References</w:t>
      </w:r>
    </w:p>
    <w:p>
      <w:pPr>
        <w:spacing w:before="341" w:after="0" w:line="402" w:lineRule="exact"/>
        <w:ind w:firstLine="853"/>
        <w:jc w:val="both"/>
      </w:pPr>
      <w:r>
        <w:rPr>
          <w:rFonts w:ascii="Te XGyre Termes X" w:hAnsi="Te XGyre Termes X"/>
          <w:w w:val="102"/>
          <w:sz w:val="24"/>
          <w:szCs w:val="24"/>
        </w:rPr>
        <w:t xml:space="preserve">The literature is grouped by its role in the argument, not merely by title </w:t>
      </w:r>
      <w:r>
        <w:rPr>
          <w:rFonts w:ascii="Te XGyre Termes X" w:hAnsi="Te XGyre Termes X"/>
          <w:sz w:val="24"/>
          <w:szCs w:val="24"/>
        </w:rPr>
        <w:t xml:space="preserve">or keyword similarity. </w:t>
      </w:r>
      <w:r>
        <w:rPr>
          <w:rFonts w:ascii="Te XGyre Termes X" w:hAnsi="Te XGyre Termes X"/>
          <w:b/>
          <w:bCs/>
          <w:sz w:val="24"/>
          <w:szCs w:val="24"/>
        </w:rPr>
        <w:t xml:space="preserve">Core references </w:t>
      </w:r>
      <w:r>
        <w:rPr>
          <w:rFonts w:ascii="Te XGyre Termes X" w:hAnsi="Te XGyre Termes X"/>
          <w:sz w:val="24"/>
          <w:szCs w:val="24"/>
        </w:rPr>
        <w:t xml:space="preserve">directly ground the construct, formulation, </w:t>
      </w:r>
      <w:r>
        <w:rPr>
          <w:rFonts w:ascii="Te XGyre Termes X" w:hAnsi="Te XGyre Termes X"/>
          <w:w w:val="98"/>
          <w:sz w:val="24"/>
          <w:szCs w:val="24"/>
        </w:rPr>
        <w:t xml:space="preserve">algorithmic and mechanical references, comparator candidates, or primary validation </w:t>
      </w:r>
      <w:r>
        <w:rPr>
          <w:rFonts w:ascii="Te XGyre Termes X" w:hAnsi="Te XGyre Termes X"/>
          <w:w w:val="102"/>
          <w:sz w:val="24"/>
          <w:szCs w:val="24"/>
        </w:rPr>
        <w:t xml:space="preserve">design. </w:t>
      </w:r>
      <w:r>
        <w:rPr>
          <w:rFonts w:ascii="Te XGyre Termes X" w:hAnsi="Te XGyre Termes X"/>
          <w:b/>
          <w:bCs/>
          <w:w w:val="102"/>
          <w:sz w:val="24"/>
          <w:szCs w:val="24"/>
        </w:rPr>
        <w:t xml:space="preserve">Supporting references </w:t>
      </w:r>
      <w:r>
        <w:rPr>
          <w:rFonts w:ascii="Te XGyre Termes X" w:hAnsi="Te XGyre Termes X"/>
          <w:w w:val="102"/>
          <w:sz w:val="24"/>
          <w:szCs w:val="24"/>
        </w:rPr>
        <w:t xml:space="preserve">provide context, alternatives not yet adopted, and </w:t>
      </w:r>
      <w:r>
        <w:rPr>
          <w:rFonts w:ascii="Te XGyre Termes X" w:hAnsi="Te XGyre Termes X"/>
          <w:w w:val="98"/>
          <w:sz w:val="24"/>
          <w:szCs w:val="24"/>
        </w:rPr>
        <w:t xml:space="preserve">extensions to the domain or benefit measures. A supporting source may play a direct role in an additional analysis, such as energy measurement, without grounding ARI’s </w:t>
      </w:r>
      <w:r>
        <w:rPr>
          <w:rFonts w:ascii="Te XGyre Termes X" w:hAnsi="Te XGyre Termes X"/>
          <w:sz w:val="24"/>
          <w:szCs w:val="24"/>
        </w:rPr>
        <w:t xml:space="preserve">mechanical validity.</w:t>
      </w:r>
    </w:p>
    <w:p>
      <w:pPr>
        <w:spacing w:before="218" w:after="0" w:line="397" w:lineRule="exact"/>
        <w:ind w:firstLine="849"/>
        <w:jc w:val="both"/>
      </w:pPr>
      <w:r>
        <w:rPr>
          <w:rFonts w:ascii="Te XGyre Termes X" w:hAnsi="Te XGyre Termes X"/>
          <w:w w:val="98"/>
          <w:sz w:val="24"/>
          <w:szCs w:val="24"/>
        </w:rPr>
        <w:t xml:space="preserve">This grouping does not indicate source quality or audit completeness and is </w:t>
      </w:r>
      <w:r>
        <w:rPr>
          <w:rFonts w:ascii="Te XGyre Termes X" w:hAnsi="Te XGyre Termes X"/>
          <w:sz w:val="24"/>
          <w:szCs w:val="24"/>
        </w:rPr>
        <w:t xml:space="preserve">distinct from the A–C reproducibility-readiness classes described earlier. Software documentation may be a core reference for an implementation contract, but it is not </w:t>
      </w:r>
      <w:r>
        <w:rPr>
          <w:rFonts w:ascii="Te XGyre Termes X" w:hAnsi="Te XGyre Termes X"/>
          <w:w w:val="98"/>
          <w:sz w:val="24"/>
          <w:szCs w:val="24"/>
        </w:rPr>
        <w:t xml:space="preserve">evidence of scientific novelty. A GNN candidate may be core to the comparison design </w:t>
      </w:r>
      <w:r>
        <w:rPr>
          <w:rFonts w:ascii="Te XGyre Termes X" w:hAnsi="Te XGyre Termes X"/>
          <w:sz w:val="24"/>
          <w:szCs w:val="24"/>
        </w:rPr>
        <w:t xml:space="preserve">even when a compatible implementation and trained parameters are unavailable. A source with multiple roles is counted once under its stated dominant function.</w:t>
      </w:r>
    </w:p>
    <w:p>
      <w:pPr>
        <w:spacing w:before="218" w:after="0" w:line="415" w:lineRule="exact"/>
        <w:ind w:firstLine="871"/>
        <w:jc w:val="both"/>
      </w:pPr>
      <w:r>
        <w:rPr>
          <w:rFonts w:ascii="Te XGyre Termes X" w:hAnsi="Te XGyre Termes X"/>
          <w:w w:val="102"/>
          <w:sz w:val="24"/>
          <w:szCs w:val="24"/>
        </w:rPr>
        <w:t xml:space="preserve">The bibliography remains a single alphabetical list; books, proceedings, </w:t>
      </w:r>
      <w:r>
        <w:rPr>
          <w:rFonts w:ascii="Te XGyre Termes X" w:hAnsi="Te XGyre Termes X"/>
          <w:sz w:val="24"/>
          <w:szCs w:val="24"/>
        </w:rPr>
        <w:t xml:space="preserve">and software documentation are distinguished by function from journal articles. For </w:t>
      </w:r>
      <w:r>
        <w:rPr>
          <w:rFonts w:ascii="Te XGyre Termes X" w:hAnsi="Te XGyre Termes X"/>
          <w:w w:val="102"/>
          <w:sz w:val="24"/>
          <w:szCs w:val="24"/>
        </w:rPr>
        <w:t xml:space="preserve">journal articles used in the synthesis, inclusion requires an active Scopus journal in Q1 according to CiteScore 2025 in a relevant ASJC category. Metadata were </w:t>
      </w:r>
      <w:r>
        <w:rPr>
          <w:rFonts w:ascii="Te XGyre Termes X" w:hAnsi="Te XGyre Termes X"/>
          <w:sz w:val="24"/>
          <w:szCs w:val="24"/>
        </w:rPr>
        <w:t xml:space="preserve">checked on October 10, 2026. Quartile is a property of a journal and category, not a guarantee of the quality or applicability of every article. Table </w:t>
      </w:r>
      <w:hyperlink w:anchor="_pdfpage78">
        <w:r>
          <w:rPr>
            <w:rStyle w:val="Hyperlink"/>
            <w:rFonts w:ascii="Te XGyre Termes X" w:hAnsi="Te XGyre Termes X"/>
            <w:sz w:val="24"/>
            <w:szCs w:val="24"/>
          </w:rPr>
          <w:t xml:space="preserve">2.12 </w:t>
        </w:r>
      </w:hyperlink>
      <w:r>
        <w:rPr>
          <w:rFonts w:ascii="Te XGyre Termes X" w:hAnsi="Te XGyre Termes X"/>
          <w:sz w:val="24"/>
          <w:szCs w:val="24"/>
        </w:rPr>
        <w:t xml:space="preserve">contains 43 of the 44 records in </w:t>
      </w:r>
      <w:r>
        <w:rPr>
          <w:rFonts w:ascii="Computer Modern" w:hAnsi="Computer Modern"/>
          <w:sz w:val="24"/>
          <w:szCs w:val="24"/>
        </w:rPr>
        <w:t xml:space="preserve">prism-uploads/export.ris </w:t>
      </w:r>
      <w:r>
        <w:rPr>
          <w:rFonts w:ascii="Te XGyre Termes X" w:hAnsi="Te XGyre Termes X"/>
          <w:sz w:val="24"/>
          <w:szCs w:val="24"/>
        </w:rPr>
        <w:t xml:space="preserve">that met these criteria. The record </w:t>
      </w:r>
      <w:r>
        <w:rPr>
          <w:rFonts w:ascii="Te XGyre Termes X" w:hAnsi="Te XGyre Termes X"/>
          <w:w w:val="98"/>
          <w:sz w:val="24"/>
          <w:szCs w:val="24"/>
        </w:rPr>
        <w:t xml:space="preserve">from </w:t>
      </w:r>
      <w:r>
        <w:rPr>
          <w:rFonts w:ascii="Te XGyre Termes X" w:hAnsi="Te XGyre Termes X"/>
          <w:i/>
          <w:iCs/>
          <w:w w:val="98"/>
          <w:sz w:val="24"/>
          <w:szCs w:val="24"/>
        </w:rPr>
        <w:t xml:space="preserve">Next Sustainability </w:t>
      </w:r>
      <w:r>
        <w:rPr>
          <w:rFonts w:ascii="Te XGyre Termes X" w:hAnsi="Te XGyre Termes X"/>
          <w:w w:val="98"/>
          <w:sz w:val="24"/>
          <w:szCs w:val="24"/>
        </w:rPr>
        <w:t xml:space="preserve">is excluded because the journal was not Q1 in the examined </w:t>
      </w:r>
      <w:r>
        <w:rPr>
          <w:rFonts w:ascii="Te XGyre Termes X" w:hAnsi="Te XGyre Termes X"/>
          <w:sz w:val="24"/>
          <w:szCs w:val="24"/>
        </w:rPr>
        <w:t xml:space="preserve">CiteScore update. The table summarizes metadata and initial roles; inclusion does </w:t>
      </w:r>
      <w:r>
        <w:rPr>
          <w:rFonts w:ascii="Te XGyre Termes X" w:hAnsi="Te XGyre Termes X"/>
          <w:w w:val="102"/>
          <w:sz w:val="24"/>
          <w:szCs w:val="24"/>
        </w:rPr>
        <w:t xml:space="preserve">not mean that every article was audited in full or used as validation evidence. The </w:t>
      </w:r>
      <w:r>
        <w:rPr>
          <w:rFonts w:ascii="Te XGyre Termes X" w:hAnsi="Te XGyre Termes X"/>
          <w:w w:val="98"/>
          <w:sz w:val="24"/>
          <w:szCs w:val="24"/>
        </w:rPr>
        <w:t xml:space="preserve">catalog in Section </w:t>
      </w:r>
      <w:hyperlink w:anchor="_pdfpage47">
        <w:r>
          <w:rPr>
            <w:rStyle w:val="Hyperlink"/>
            <w:rFonts w:ascii="Te XGyre Termes X" w:hAnsi="Te XGyre Termes X"/>
            <w:w w:val="98"/>
            <w:sz w:val="24"/>
            <w:szCs w:val="24"/>
          </w:rPr>
          <w:t xml:space="preserve">2.11.2 </w:t>
        </w:r>
      </w:hyperlink>
      <w:r>
        <w:rPr>
          <w:rFonts w:ascii="Te XGyre Termes X" w:hAnsi="Te XGyre Termes X"/>
          <w:w w:val="98"/>
          <w:sz w:val="24"/>
          <w:szCs w:val="24"/>
        </w:rPr>
        <w:t xml:space="preserve">remains a search inventory, not a list of sources all adopted </w:t>
      </w:r>
      <w:r>
        <w:rPr>
          <w:rFonts w:ascii="Te XGyre Termes X" w:hAnsi="Te XGyre Termes X"/>
          <w:sz w:val="24"/>
          <w:szCs w:val="24"/>
        </w:rPr>
        <w:t xml:space="preserve">in the Q1 synthesis.</w:t>
      </w:r>
    </w:p>
    <w:p>
      <w:pPr>
        <w:pageBreakBefore/>
        <w:spacing w:before="979" w:after="0" w:line="277" w:lineRule="exact"/>
      </w:pPr>
      <w:bookmarkStart w:id="38" w:name="_pdfpage78"/>
      <w:bookmarkEnd w:id="38"/>
      <w:r>
        <w:rPr>
          <w:rFonts w:ascii="Te XGyre Termes X" w:hAnsi="Te XGyre Termes X"/>
          <w:sz w:val="24"/>
          <w:szCs w:val="24"/>
        </w:rPr>
        <w:t xml:space="preserve">Table 2.12: Q1 journal articles in the RIS file and their relevance to the ARI review.</w:t>
      </w:r>
    </w:p>
    <w:p>
      <w:pPr>
        <w:spacing w:after="0" w:line="20" w:lineRule="exact"/>
        <w:sectPr>
          <w:pgSz w:w="11906" w:h="16838"/>
          <w:pgMar w:top="1490" w:right="1431" w:bottom="915" w:left="1440" w:header="708" w:footer="708" w:gutter="0"/>
        </w:sectPr>
      </w:pPr>
    </w:p>
    <w:p>
      <w:pPr>
        <w:spacing w:before="401" w:after="0" w:line="277" w:lineRule="exact"/>
      </w:pPr>
      <w:r>
        <w:rPr>
          <w:rFonts w:ascii="Te XGyre Termes X" w:hAnsi="Te XGyre Termes X"/>
          <w:sz w:val="24"/>
          <w:szCs w:val="24"/>
        </w:rPr>
        <w:t xml:space="preserve">RIS source</w:t>
      </w:r>
    </w:p>
    <w:p>
      <w:pPr>
        <w:pBdr>
          <w:top w:val="single" w:sz="5" w:space="14" w:color="000000"/>
        </w:pBdr>
        <w:spacing w:before="59" w:after="0" w:line="324" w:lineRule="exact"/>
      </w:pPr>
      <w:r>
        <w:rPr>
          <w:rFonts w:ascii="Te XGyre Termes X" w:hAnsi="Te XGyre Termes X"/>
          <w:b/>
          <w:bCs/>
          <w:w w:val="98"/>
          <w:sz w:val="24"/>
          <w:szCs w:val="24"/>
        </w:rPr>
        <w:t xml:space="preserve">Buitrago et al. </w:t>
      </w:r>
      <w:r>
        <w:rPr>
          <w:rFonts w:ascii="Te XGyre Termes X" w:hAnsi="Te XGyre Termes X"/>
          <w:w w:val="98"/>
          <w:sz w:val="24"/>
          <w:szCs w:val="24"/>
        </w:rPr>
        <w:t xml:space="preserve">(2023). </w:t>
      </w:r>
      <w:r>
        <w:rPr>
          <w:rFonts w:ascii="Te XGyre Termes X" w:hAnsi="Te XGyre Termes X"/>
          <w:i/>
          <w:iCs/>
          <w:w w:val="98"/>
          <w:sz w:val="24"/>
          <w:szCs w:val="24"/>
        </w:rPr>
        <w:t xml:space="preserve">Robustness of afull-scale </w:t>
      </w:r>
      <w:r>
        <w:rPr>
          <w:rFonts w:ascii="Te XGyre Termes X" w:hAnsi="Te XGyre Termes X"/>
          <w:i/>
          <w:iCs/>
          <w:sz w:val="24"/>
          <w:szCs w:val="24"/>
        </w:rPr>
        <w:t xml:space="preserve">precast building structure subjected to</w:t>
      </w:r>
    </w:p>
    <w:p>
      <w:pPr>
        <w:spacing w:before="169" w:after="0" w:line="277" w:lineRule="exact"/>
      </w:pPr>
      <w:r>
        <w:rPr>
          <w:rFonts w:ascii="Te XGyre Termes X" w:hAnsi="Te XGyre Termes X"/>
          <w:i/>
          <w:iCs/>
          <w:sz w:val="24"/>
          <w:szCs w:val="24"/>
        </w:rPr>
        <w:t xml:space="preserve">corner-columnfailure</w:t>
      </w:r>
      <w:r>
        <w:rPr>
          <w:rFonts w:ascii="Te XGyre Termes X" w:hAnsi="Te XGyre Termes X"/>
          <w:sz w:val="24"/>
          <w:szCs w:val="24"/>
        </w:rPr>
        <w:t xml:space="preserve">. Structures, 52, 824–841.</w:t>
      </w:r>
    </w:p>
    <w:p>
      <w:pPr>
        <w:spacing w:before="167" w:after="0" w:line="277" w:lineRule="exact"/>
      </w:pPr>
      <w:hyperlink r:id="rId77">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10.1016/j.istruc.2023.03.146</w:t>
        </w:r>
      </w:hyperlink>
    </w:p>
    <w:p>
      <w:pPr>
        <w:spacing w:before="231" w:after="0" w:line="277" w:lineRule="exact"/>
      </w:pPr>
      <w:r>
        <w:rPr>
          <w:rFonts w:ascii="Te XGyre Termes X" w:hAnsi="Te XGyre Termes X"/>
          <w:b/>
          <w:bCs/>
          <w:sz w:val="24"/>
          <w:szCs w:val="24"/>
        </w:rPr>
        <w:t xml:space="preserve">Caredda et al. </w:t>
      </w:r>
      <w:r>
        <w:rPr>
          <w:rFonts w:ascii="Te XGyre Termes X" w:hAnsi="Te XGyre Termes X"/>
          <w:sz w:val="24"/>
          <w:szCs w:val="24"/>
        </w:rPr>
        <w:t xml:space="preserve">(2022). </w:t>
      </w:r>
      <w:r>
        <w:rPr>
          <w:rFonts w:ascii="Te XGyre Termes X" w:hAnsi="Te XGyre Termes X"/>
          <w:i/>
          <w:iCs/>
          <w:sz w:val="24"/>
          <w:szCs w:val="24"/>
        </w:rPr>
        <w:t xml:space="preserve">Analysing localfailure</w:t>
      </w:r>
    </w:p>
    <w:p>
      <w:pPr>
        <w:spacing w:before="170" w:after="0" w:line="277" w:lineRule="exact"/>
      </w:pPr>
      <w:r>
        <w:rPr>
          <w:rFonts w:ascii="Te XGyre Termes X" w:hAnsi="Te XGyre Termes X"/>
          <w:i/>
          <w:iCs/>
          <w:sz w:val="24"/>
          <w:szCs w:val="24"/>
        </w:rPr>
        <w:t xml:space="preserve">scenarios to assess the robustness of steel</w:t>
      </w:r>
    </w:p>
    <w:p>
      <w:pPr>
        <w:spacing w:before="169" w:after="0" w:line="277" w:lineRule="exact"/>
      </w:pPr>
      <w:r>
        <w:rPr>
          <w:rFonts w:ascii="Te XGyre Termes X" w:hAnsi="Te XGyre Termes X"/>
          <w:i/>
          <w:iCs/>
          <w:sz w:val="24"/>
          <w:szCs w:val="24"/>
        </w:rPr>
        <w:t xml:space="preserve">truss-type bridges</w:t>
      </w:r>
      <w:r>
        <w:rPr>
          <w:rFonts w:ascii="Te XGyre Termes X" w:hAnsi="Te XGyre Termes X"/>
          <w:sz w:val="24"/>
          <w:szCs w:val="24"/>
        </w:rPr>
        <w:t xml:space="preserve">. Engineering Structures, 262.</w:t>
      </w:r>
    </w:p>
    <w:p>
      <w:pPr>
        <w:spacing w:before="165" w:after="0" w:line="277" w:lineRule="exact"/>
      </w:pPr>
      <w:hyperlink r:id="rId78">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10.1016/j.engstruct.2022.114341</w:t>
        </w:r>
      </w:hyperlink>
    </w:p>
    <w:p>
      <w:pPr>
        <w:spacing w:before="231" w:after="0" w:line="277" w:lineRule="exact"/>
      </w:pPr>
      <w:r>
        <w:rPr>
          <w:rFonts w:ascii="Te XGyre Termes X" w:hAnsi="Te XGyre Termes X"/>
          <w:b/>
          <w:bCs/>
          <w:sz w:val="24"/>
          <w:szCs w:val="24"/>
        </w:rPr>
        <w:t xml:space="preserve">Li et al. </w:t>
      </w:r>
      <w:r>
        <w:rPr>
          <w:rFonts w:ascii="Te XGyre Termes X" w:hAnsi="Te XGyre Termes X"/>
          <w:sz w:val="24"/>
          <w:szCs w:val="24"/>
        </w:rPr>
        <w:t xml:space="preserve">(2023). </w:t>
      </w:r>
      <w:r>
        <w:rPr>
          <w:rFonts w:ascii="Te XGyre Termes X" w:hAnsi="Te XGyre Termes X"/>
          <w:i/>
          <w:iCs/>
          <w:sz w:val="24"/>
          <w:szCs w:val="24"/>
        </w:rPr>
        <w:t xml:space="preserve">Machine learningprediction of</w:t>
      </w:r>
    </w:p>
    <w:p>
      <w:pPr>
        <w:spacing w:before="170" w:after="0" w:line="277" w:lineRule="exact"/>
      </w:pPr>
      <w:r>
        <w:rPr>
          <w:rFonts w:ascii="Te XGyre Termes X" w:hAnsi="Te XGyre Termes X"/>
          <w:i/>
          <w:iCs/>
          <w:sz w:val="24"/>
          <w:szCs w:val="24"/>
        </w:rPr>
        <w:t xml:space="preserve">structural dynamic responses using graph neural</w:t>
      </w:r>
    </w:p>
    <w:p>
      <w:pPr>
        <w:spacing w:before="170" w:after="0" w:line="277" w:lineRule="exact"/>
      </w:pPr>
      <w:r>
        <w:rPr>
          <w:rFonts w:ascii="Te XGyre Termes X" w:hAnsi="Te XGyre Termes X"/>
          <w:i/>
          <w:iCs/>
          <w:spacing w:val="-4"/>
          <w:sz w:val="24"/>
          <w:szCs w:val="24"/>
        </w:rPr>
        <w:t xml:space="preserve">networks</w:t>
      </w:r>
      <w:r>
        <w:rPr>
          <w:rFonts w:ascii="Te XGyre Termes X" w:hAnsi="Te XGyre Termes X"/>
          <w:sz w:val="24"/>
          <w:szCs w:val="24"/>
        </w:rPr>
        <w:t xml:space="preserve">. Computers and Structures, 289.</w:t>
      </w:r>
    </w:p>
    <w:p>
      <w:pPr>
        <w:spacing w:before="165" w:after="0" w:line="277" w:lineRule="exact"/>
      </w:pPr>
      <w:hyperlink r:id="rId79">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10.1016/j.compstruc.2023.107188</w:t>
        </w:r>
      </w:hyperlink>
    </w:p>
    <w:p>
      <w:pPr>
        <w:spacing w:before="231" w:after="0" w:line="277" w:lineRule="exact"/>
      </w:pPr>
      <w:r>
        <w:rPr>
          <w:rFonts w:ascii="Te XGyre Termes X" w:hAnsi="Te XGyre Termes X"/>
          <w:b/>
          <w:bCs/>
          <w:sz w:val="24"/>
          <w:szCs w:val="24"/>
        </w:rPr>
        <w:t xml:space="preserve">Setiawan et al. </w:t>
      </w:r>
      <w:r>
        <w:rPr>
          <w:rFonts w:ascii="Te XGyre Termes X" w:hAnsi="Te XGyre Termes X"/>
          <w:sz w:val="24"/>
          <w:szCs w:val="24"/>
        </w:rPr>
        <w:t xml:space="preserve">(2024). </w:t>
      </w:r>
      <w:r>
        <w:rPr>
          <w:rFonts w:ascii="Te XGyre Termes X" w:hAnsi="Te XGyre Termes X"/>
          <w:i/>
          <w:iCs/>
          <w:sz w:val="24"/>
          <w:szCs w:val="24"/>
        </w:rPr>
        <w:t xml:space="preserve">Practical methodology</w:t>
      </w:r>
    </w:p>
    <w:p>
      <w:pPr>
        <w:spacing w:before="170" w:after="0" w:line="277" w:lineRule="exact"/>
      </w:pPr>
      <w:r>
        <w:rPr>
          <w:rFonts w:ascii="Te XGyre Termes X" w:hAnsi="Te XGyre Termes X"/>
          <w:i/>
          <w:iCs/>
          <w:sz w:val="24"/>
          <w:szCs w:val="24"/>
        </w:rPr>
        <w:t xml:space="preserve">for quantifying the structural robustness ofRC</w:t>
      </w:r>
    </w:p>
    <w:p>
      <w:pPr>
        <w:spacing w:before="170" w:after="0" w:line="277" w:lineRule="exact"/>
      </w:pPr>
      <w:r>
        <w:rPr>
          <w:rFonts w:ascii="Te XGyre Termes X" w:hAnsi="Te XGyre Termes X"/>
          <w:i/>
          <w:iCs/>
          <w:sz w:val="24"/>
          <w:szCs w:val="24"/>
        </w:rPr>
        <w:t xml:space="preserve">building structures</w:t>
      </w:r>
      <w:r>
        <w:rPr>
          <w:rFonts w:ascii="Te XGyre Termes X" w:hAnsi="Te XGyre Termes X"/>
          <w:sz w:val="24"/>
          <w:szCs w:val="24"/>
        </w:rPr>
        <w:t xml:space="preserve">. Structures, 70.</w:t>
      </w:r>
    </w:p>
    <w:p>
      <w:pPr>
        <w:spacing w:before="168" w:after="0" w:line="367" w:lineRule="exact"/>
      </w:pPr>
      <w:hyperlink r:id="rId80">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10.1016/j.istruc.2024.107898 </w:t>
        </w:r>
      </w:hyperlink>
      <w:r>
        <w:rPr>
          <w:rFonts w:ascii="Te XGyre Termes X" w:hAnsi="Te XGyre Termes X"/>
          <w:b/>
          <w:bCs/>
          <w:sz w:val="24"/>
          <w:szCs w:val="24"/>
        </w:rPr>
        <w:t xml:space="preserve">Zhao et al. </w:t>
      </w:r>
      <w:r>
        <w:rPr>
          <w:rFonts w:ascii="Te XGyre Termes X" w:hAnsi="Te XGyre Termes X"/>
          <w:sz w:val="24"/>
          <w:szCs w:val="24"/>
        </w:rPr>
        <w:t xml:space="preserve">(2024). </w:t>
      </w:r>
      <w:r>
        <w:rPr>
          <w:rFonts w:ascii="Te XGyre Termes X" w:hAnsi="Te XGyre Termes X"/>
          <w:i/>
          <w:iCs/>
          <w:sz w:val="24"/>
          <w:szCs w:val="24"/>
        </w:rPr>
        <w:t xml:space="preserve">Collapse-resistant</w:t>
      </w:r>
    </w:p>
    <w:p>
      <w:pPr>
        <w:spacing w:before="170" w:after="0" w:line="355" w:lineRule="exact"/>
      </w:pPr>
      <w:r>
        <w:rPr>
          <w:rFonts w:ascii="Te XGyre Termes X" w:hAnsi="Te XGyre Termes X"/>
          <w:i/>
          <w:iCs/>
          <w:w w:val="98"/>
          <w:sz w:val="24"/>
          <w:szCs w:val="24"/>
        </w:rPr>
        <w:t xml:space="preserve">mechanisms induced by variousperimeter column </w:t>
      </w:r>
      <w:r>
        <w:rPr>
          <w:rFonts w:ascii="Te XGyre Termes X" w:hAnsi="Te XGyre Termes X"/>
          <w:i/>
          <w:iCs/>
          <w:sz w:val="24"/>
          <w:szCs w:val="24"/>
        </w:rPr>
        <w:t xml:space="preserve">damage scenarios in RCflatplate structures</w:t>
      </w:r>
      <w:r>
        <w:rPr>
          <w:rFonts w:ascii="Te XGyre Termes X" w:hAnsi="Te XGyre Termes X"/>
          <w:sz w:val="24"/>
          <w:szCs w:val="24"/>
        </w:rPr>
        <w:t xml:space="preserve">. Structures, 59.</w:t>
      </w:r>
    </w:p>
    <w:p>
      <w:pPr>
        <w:spacing w:before="179" w:after="0" w:line="401" w:lineRule="exact"/>
      </w:pPr>
      <w:hyperlink r:id="rId81">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10.1016/j.istruc.2023.105716 </w:t>
        </w:r>
      </w:hyperlink>
      <w:r>
        <w:rPr>
          <w:rFonts w:ascii="Te XGyre Termes X" w:hAnsi="Te XGyre Termes X"/>
          <w:b/>
          <w:bCs/>
          <w:w w:val="98"/>
          <w:sz w:val="24"/>
          <w:szCs w:val="24"/>
        </w:rPr>
        <w:t xml:space="preserve">Buitrago et al. </w:t>
      </w:r>
      <w:r>
        <w:rPr>
          <w:rFonts w:ascii="Te XGyre Termes X" w:hAnsi="Te XGyre Termes X"/>
          <w:w w:val="98"/>
          <w:sz w:val="24"/>
          <w:szCs w:val="24"/>
        </w:rPr>
        <w:t xml:space="preserve">(2025). </w:t>
      </w:r>
      <w:r>
        <w:rPr>
          <w:rFonts w:ascii="Te XGyre Termes X" w:hAnsi="Te XGyre Termes X"/>
          <w:i/>
          <w:iCs/>
          <w:w w:val="98"/>
          <w:sz w:val="24"/>
          <w:szCs w:val="24"/>
        </w:rPr>
        <w:t xml:space="preserve">Robustness of afull-scale </w:t>
      </w:r>
      <w:r>
        <w:rPr>
          <w:rFonts w:ascii="Te XGyre Termes X" w:hAnsi="Te XGyre Termes X"/>
          <w:i/>
          <w:iCs/>
          <w:sz w:val="24"/>
          <w:szCs w:val="24"/>
        </w:rPr>
        <w:t xml:space="preserve">precast building structure after edge column failure</w:t>
      </w:r>
      <w:r>
        <w:rPr>
          <w:rFonts w:ascii="Te XGyre Termes X" w:hAnsi="Te XGyre Termes X"/>
          <w:sz w:val="24"/>
          <w:szCs w:val="24"/>
        </w:rPr>
        <w:t xml:space="preserve">. Engineering Structures, 326.</w:t>
      </w:r>
    </w:p>
    <w:p>
      <w:pPr>
        <w:pBdr>
          <w:bottom w:val="single" w:sz="7" w:space="6" w:color="000000"/>
        </w:pBdr>
        <w:spacing w:after="0" w:line="277" w:lineRule="exact"/>
      </w:pPr>
      <w:hyperlink r:id="rId82">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10.1016/j.engstruct.2024.119495</w:t>
        </w:r>
      </w:hyperlink>
    </w:p>
    <w:p>
      <w:pPr>
        <w:spacing w:after="0" w:line="20" w:lineRule="exact"/>
      </w:pPr>
      <w:r>
        <w:br w:type="column"/>
      </w:r>
    </w:p>
    <w:p>
      <w:pPr>
        <w:pBdr>
          <w:top w:val="single" w:sz="7" w:space="0" w:color="000000"/>
        </w:pBdr>
        <w:spacing w:after="0" w:line="277" w:lineRule="exact"/>
      </w:pPr>
      <w:r>
        <w:rPr>
          <w:rFonts w:ascii="Te XGyre Termes X" w:hAnsi="Te XGyre Termes X"/>
          <w:w w:val="98"/>
          <w:sz w:val="24"/>
          <w:szCs w:val="24"/>
        </w:rPr>
        <w:t xml:space="preserve">Theme and comparison limits</w:t>
      </w:r>
    </w:p>
    <w:p>
      <w:pPr>
        <w:spacing w:before="326" w:after="0" w:line="366" w:lineRule="exact"/>
      </w:pPr>
      <w:r>
        <w:rPr>
          <w:rFonts w:ascii="Te XGyre Termes X" w:hAnsi="Te XGyre Termes X"/>
          <w:sz w:val="24"/>
          <w:szCs w:val="24"/>
        </w:rPr>
        <w:t xml:space="preserve">Bukti eksperimental skala </w:t>
      </w:r>
      <w:r>
        <w:rPr>
          <w:rFonts w:ascii="Te XGyre Termes X" w:hAnsi="Te XGyre Termes X"/>
          <w:w w:val="98"/>
          <w:sz w:val="24"/>
          <w:szCs w:val="24"/>
        </w:rPr>
        <w:t xml:space="preserve">penuh; cocokkan jenis kolom, </w:t>
      </w:r>
      <w:r>
        <w:rPr>
          <w:rFonts w:ascii="Te XGyre Termes X" w:hAnsi="Te XGyre Termes X"/>
          <w:sz w:val="24"/>
          <w:szCs w:val="24"/>
        </w:rPr>
        <w:t xml:space="preserve">kondisi batas, dan ukuran konsekuensi.</w:t>
      </w:r>
    </w:p>
    <w:p>
      <w:pPr>
        <w:spacing w:before="272" w:after="0" w:line="277" w:lineRule="exact"/>
      </w:pPr>
      <w:r>
        <w:rPr>
          <w:rFonts w:ascii="Te XGyre Termes X" w:hAnsi="Te XGyre Termes X"/>
          <w:sz w:val="24"/>
          <w:szCs w:val="24"/>
        </w:rPr>
        <w:t xml:space="preserve">Jalur alternatif pada</w:t>
      </w:r>
    </w:p>
    <w:p>
      <w:pPr>
        <w:spacing w:before="168" w:after="0" w:line="407" w:lineRule="exact"/>
      </w:pPr>
      <w:r>
        <w:rPr>
          <w:rFonts w:ascii="Te XGyre Termes X" w:hAnsi="Te XGyre Termes X"/>
          <w:sz w:val="24"/>
          <w:szCs w:val="24"/>
        </w:rPr>
        <w:t xml:space="preserve">jembatan; audit validasi model dan perbedaan aksi lentur terhadap model ARI. Prediksi respons dinamik GNN; bedakan target</w:t>
      </w:r>
    </w:p>
    <w:p>
      <w:pPr>
        <w:spacing w:before="168" w:after="0" w:line="300" w:lineRule="exact"/>
      </w:pPr>
      <w:r>
        <w:rPr>
          <w:rFonts w:ascii="Te XGyre Termes X" w:hAnsi="Te XGyre Termes X"/>
          <w:sz w:val="24"/>
          <w:szCs w:val="24"/>
        </w:rPr>
        <w:t xml:space="preserve">dinamik dari penyaringan skenario statik.</w:t>
      </w:r>
    </w:p>
    <w:p>
      <w:pPr>
        <w:spacing w:before="272" w:after="0" w:line="417" w:lineRule="exact"/>
      </w:pPr>
      <w:r>
        <w:rPr>
          <w:rFonts w:ascii="Te XGyre Termes X" w:hAnsi="Te XGyre Termes X"/>
          <w:sz w:val="24"/>
          <w:szCs w:val="24"/>
        </w:rPr>
        <w:t xml:space="preserve">Pengukuran ketahanan; petakan definisi skenario dan konsekuensinya sebelum membandingkan indeks. Mekanisme pascakerusakan; respons nonlinier dan jalur gaya tidak direpresentasikan penuh oleh skor lintasan.</w:t>
      </w:r>
    </w:p>
    <w:p>
      <w:pPr>
        <w:spacing w:before="567" w:after="0" w:line="344" w:lineRule="exact"/>
      </w:pPr>
      <w:r>
        <w:rPr>
          <w:rFonts w:ascii="Te XGyre Termes X" w:hAnsi="Te XGyre Termes X"/>
          <w:sz w:val="24"/>
          <w:szCs w:val="24"/>
        </w:rPr>
        <w:t xml:space="preserve">Uji kolom tepi skala penuh; </w:t>
      </w:r>
      <w:r>
        <w:rPr>
          <w:rFonts w:ascii="Te XGyre Termes X" w:hAnsi="Te XGyre Termes X"/>
          <w:w w:val="98"/>
          <w:sz w:val="24"/>
          <w:szCs w:val="24"/>
        </w:rPr>
        <w:t xml:space="preserve">periksa kesetaraan kondisi uji </w:t>
      </w:r>
      <w:r>
        <w:rPr>
          <w:rFonts w:ascii="Te XGyre Termes X" w:hAnsi="Te XGyre Termes X"/>
          <w:sz w:val="24"/>
          <w:szCs w:val="24"/>
        </w:rPr>
        <w:t xml:space="preserve">dan kasus kanonik.</w:t>
      </w:r>
    </w:p>
    <w:p>
      <w:pPr>
        <w:spacing w:after="0" w:line="20" w:lineRule="exact"/>
        <w:sectPr>
          <w:type w:val="continuous"/>
          <w:pgSz w:w="11906" w:h="16838"/>
          <w:pgMar w:top="1490" w:right="1431" w:bottom="915" w:left="1440" w:header="708" w:footer="708" w:gutter="0"/>
          <w:cols w:num="2" w:space="264" w:equalWidth="0">
            <w:col w:w="5494" w:space="264"/>
            <w:col w:w="3277"/>
          </w:cols>
        </w:sectPr>
      </w:pPr>
    </w:p>
    <w:p>
      <w:pPr>
        <w:spacing w:before="979" w:after="0" w:line="277" w:lineRule="exact"/>
      </w:pPr>
      <w:r>
        <w:rPr>
          <w:rFonts w:ascii="Te XGyre Termes X" w:hAnsi="Te XGyre Termes X"/>
          <w:sz w:val="24"/>
          <w:szCs w:val="24"/>
        </w:rPr>
        <w:t xml:space="preserve">Tabel 2.12 (lanjutan)</w:t>
      </w:r>
    </w:p>
    <w:p>
      <w:pPr>
        <w:spacing w:after="0" w:line="20" w:lineRule="exact"/>
        <w:sectPr>
          <w:pgSz w:w="11906" w:h="16838"/>
          <w:pgMar w:top="1490" w:right="1431" w:bottom="915" w:left="1440" w:header="708" w:footer="708" w:gutter="0"/>
        </w:sectPr>
      </w:pPr>
    </w:p>
    <w:p>
      <w:pPr>
        <w:spacing w:before="392" w:after="0" w:line="277" w:lineRule="exact"/>
      </w:pPr>
      <w:r>
        <w:rPr>
          <w:rFonts w:ascii="Te XGyre Termes X" w:hAnsi="Te XGyre Termes X"/>
          <w:sz w:val="24"/>
          <w:szCs w:val="24"/>
        </w:rPr>
        <w:t xml:space="preserve">RIS source</w:t>
      </w:r>
    </w:p>
    <w:p>
      <w:pPr>
        <w:pBdr>
          <w:top w:val="single" w:sz="5" w:space="14" w:color="000000"/>
        </w:pBdr>
        <w:spacing w:before="168" w:after="0" w:line="414" w:lineRule="exact"/>
      </w:pPr>
      <w:r>
        <w:rPr>
          <w:rFonts w:ascii="Te XGyre Termes X" w:hAnsi="Te XGyre Termes X"/>
          <w:b/>
          <w:bCs/>
          <w:sz w:val="24"/>
          <w:szCs w:val="24"/>
        </w:rPr>
        <w:t xml:space="preserve">Ribeiro et al. </w:t>
      </w:r>
      <w:r>
        <w:rPr>
          <w:rFonts w:ascii="Te XGyre Termes X" w:hAnsi="Te XGyre Termes X"/>
          <w:sz w:val="24"/>
          <w:szCs w:val="24"/>
        </w:rPr>
        <w:t xml:space="preserve">(2025). </w:t>
      </w:r>
      <w:r>
        <w:rPr>
          <w:rFonts w:ascii="Te XGyre Termes X" w:hAnsi="Te XGyre Termes X"/>
          <w:i/>
          <w:iCs/>
          <w:sz w:val="24"/>
          <w:szCs w:val="24"/>
        </w:rPr>
        <w:t xml:space="preserve">Optimal risk-based design ofplanar RCframes underprogressive collapse: Influence offrame aspect ratio and column cross-section</w:t>
      </w:r>
      <w:r>
        <w:rPr>
          <w:rFonts w:ascii="Te XGyre Termes X" w:hAnsi="Te XGyre Termes X"/>
          <w:sz w:val="24"/>
          <w:szCs w:val="24"/>
        </w:rPr>
        <w:t xml:space="preserve">. Engineering Structures, 342. </w:t>
      </w:r>
      <w:hyperlink r:id="rId83">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10.1016/j.engstruct.2025.120905 </w:t>
        </w:r>
      </w:hyperlink>
      <w:r>
        <w:rPr>
          <w:rFonts w:ascii="Te XGyre Termes X" w:hAnsi="Te XGyre Termes X"/>
          <w:b/>
          <w:bCs/>
          <w:sz w:val="24"/>
          <w:szCs w:val="24"/>
        </w:rPr>
        <w:t xml:space="preserve">Soleimani et al. </w:t>
      </w:r>
      <w:r>
        <w:rPr>
          <w:rFonts w:ascii="Te XGyre Termes X" w:hAnsi="Te XGyre Termes X"/>
          <w:sz w:val="24"/>
          <w:szCs w:val="24"/>
        </w:rPr>
        <w:t xml:space="preserve">(2026). </w:t>
      </w:r>
      <w:r>
        <w:rPr>
          <w:rFonts w:ascii="Te XGyre Termes X" w:hAnsi="Te XGyre Termes X"/>
          <w:i/>
          <w:iCs/>
          <w:sz w:val="24"/>
          <w:szCs w:val="24"/>
        </w:rPr>
        <w:t xml:space="preserve">Progressive collapse of post-and-beam mass-timber buildings:</w:t>
      </w:r>
    </w:p>
    <w:p>
      <w:pPr>
        <w:spacing w:before="221" w:after="0" w:line="344" w:lineRule="exact"/>
      </w:pPr>
      <w:r>
        <w:rPr>
          <w:rFonts w:ascii="Te XGyre Termes X" w:hAnsi="Te XGyre Termes X"/>
          <w:i/>
          <w:iCs/>
          <w:sz w:val="24"/>
          <w:szCs w:val="24"/>
        </w:rPr>
        <w:t xml:space="preserve">Quantifying robustness and dynamic increase </w:t>
      </w:r>
      <w:r>
        <w:rPr>
          <w:rFonts w:ascii="Te XGyre Termes X" w:hAnsi="Te XGyre Termes X"/>
          <w:i/>
          <w:iCs/>
          <w:spacing w:val="-3"/>
          <w:sz w:val="24"/>
          <w:szCs w:val="24"/>
        </w:rPr>
        <w:t xml:space="preserve">factors</w:t>
      </w:r>
      <w:r>
        <w:rPr>
          <w:rFonts w:ascii="Te XGyre Termes X" w:hAnsi="Te XGyre Termes X"/>
          <w:sz w:val="24"/>
          <w:szCs w:val="24"/>
        </w:rPr>
        <w:t xml:space="preserve">. Journal of Building Engineering, 130, 117116.</w:t>
      </w:r>
    </w:p>
    <w:p>
      <w:pPr>
        <w:spacing w:before="264" w:after="0" w:line="277" w:lineRule="exact"/>
      </w:pPr>
      <w:hyperlink r:id="rId84">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10.1016/j.jobe.2026.117116</w:t>
        </w:r>
      </w:hyperlink>
    </w:p>
    <w:p>
      <w:pPr>
        <w:spacing w:before="301" w:after="0" w:line="375" w:lineRule="exact"/>
      </w:pPr>
      <w:r>
        <w:rPr>
          <w:rFonts w:ascii="Te XGyre Termes X" w:hAnsi="Te XGyre Termes X"/>
          <w:b/>
          <w:bCs/>
          <w:sz w:val="24"/>
          <w:szCs w:val="24"/>
        </w:rPr>
        <w:t xml:space="preserve">Wijethunga et al. </w:t>
      </w:r>
      <w:r>
        <w:rPr>
          <w:rFonts w:ascii="Te XGyre Termes X" w:hAnsi="Te XGyre Termes X"/>
          <w:sz w:val="24"/>
          <w:szCs w:val="24"/>
        </w:rPr>
        <w:t xml:space="preserve">(2025). </w:t>
      </w:r>
      <w:r>
        <w:rPr>
          <w:rFonts w:ascii="Te XGyre Termes X" w:hAnsi="Te XGyre Termes X"/>
          <w:i/>
          <w:iCs/>
          <w:sz w:val="24"/>
          <w:szCs w:val="24"/>
        </w:rPr>
        <w:t xml:space="preserve">Robust and efficient </w:t>
      </w:r>
      <w:r>
        <w:rPr>
          <w:rFonts w:ascii="Te XGyre Termes X" w:hAnsi="Te XGyre Termes X"/>
          <w:i/>
          <w:iCs/>
          <w:w w:val="98"/>
          <w:sz w:val="24"/>
          <w:szCs w:val="24"/>
        </w:rPr>
        <w:t xml:space="preserve">dual-graph neural networksfor structural damage </w:t>
      </w:r>
      <w:r>
        <w:rPr>
          <w:rFonts w:ascii="Te XGyre Termes X" w:hAnsi="Te XGyre Termes X"/>
          <w:i/>
          <w:iCs/>
          <w:sz w:val="24"/>
          <w:szCs w:val="24"/>
        </w:rPr>
        <w:t xml:space="preserve">detection and localization</w:t>
      </w:r>
      <w:r>
        <w:rPr>
          <w:rFonts w:ascii="Te XGyre Termes X" w:hAnsi="Te XGyre Termes X"/>
          <w:sz w:val="24"/>
          <w:szCs w:val="24"/>
        </w:rPr>
        <w:t xml:space="preserve">. Engineering Structures, 343.</w:t>
      </w:r>
    </w:p>
    <w:p>
      <w:pPr>
        <w:spacing w:before="234" w:after="0" w:line="404" w:lineRule="exact"/>
      </w:pPr>
      <w:hyperlink r:id="rId85">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10.1016/j.engstruct.2025.121265 </w:t>
        </w:r>
      </w:hyperlink>
      <w:r>
        <w:rPr>
          <w:rFonts w:ascii="Te XGyre Termes X" w:hAnsi="Te XGyre Termes X"/>
          <w:b/>
          <w:bCs/>
          <w:sz w:val="24"/>
          <w:szCs w:val="24"/>
        </w:rPr>
        <w:t xml:space="preserve">Lee et al. </w:t>
      </w:r>
      <w:r>
        <w:rPr>
          <w:rFonts w:ascii="Te XGyre Termes X" w:hAnsi="Te XGyre Termes X"/>
          <w:sz w:val="24"/>
          <w:szCs w:val="24"/>
        </w:rPr>
        <w:t xml:space="preserve">(2026). </w:t>
      </w:r>
      <w:r>
        <w:rPr>
          <w:rFonts w:ascii="Te XGyre Termes X" w:hAnsi="Te XGyre Termes X"/>
          <w:i/>
          <w:iCs/>
          <w:sz w:val="24"/>
          <w:szCs w:val="24"/>
        </w:rPr>
        <w:t xml:space="preserve">Seismic responseprediction of reinforced concreteframes using graph neural networks withphysical interpretability</w:t>
      </w:r>
      <w:r>
        <w:rPr>
          <w:rFonts w:ascii="Te XGyre Termes X" w:hAnsi="Te XGyre Termes X"/>
          <w:sz w:val="24"/>
          <w:szCs w:val="24"/>
        </w:rPr>
        <w:t xml:space="preserve">. Structures, 90.</w:t>
      </w:r>
    </w:p>
    <w:p>
      <w:pPr>
        <w:spacing w:before="234" w:after="0" w:line="277" w:lineRule="exact"/>
      </w:pPr>
      <w:hyperlink r:id="rId86">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10.1016/j.istruc.2026.112487</w:t>
        </w:r>
      </w:hyperlink>
    </w:p>
    <w:p>
      <w:pPr>
        <w:pBdr>
          <w:bottom w:val="single" w:sz="7" w:space="8" w:color="000000"/>
        </w:pBdr>
        <w:spacing w:before="111" w:after="0" w:line="379" w:lineRule="exact"/>
      </w:pPr>
      <w:r>
        <w:rPr>
          <w:rFonts w:ascii="Te XGyre Termes X" w:hAnsi="Te XGyre Termes X"/>
          <w:b/>
          <w:bCs/>
          <w:sz w:val="24"/>
          <w:szCs w:val="24"/>
        </w:rPr>
        <w:t xml:space="preserve">Makoond et al. </w:t>
      </w:r>
      <w:r>
        <w:rPr>
          <w:rFonts w:ascii="Te XGyre Termes X" w:hAnsi="Te XGyre Termes X"/>
          <w:sz w:val="24"/>
          <w:szCs w:val="24"/>
        </w:rPr>
        <w:t xml:space="preserve">(2024). </w:t>
      </w:r>
      <w:r>
        <w:rPr>
          <w:rFonts w:ascii="Te XGyre Termes X" w:hAnsi="Te XGyre Termes X"/>
          <w:i/>
          <w:iCs/>
          <w:sz w:val="24"/>
          <w:szCs w:val="24"/>
        </w:rPr>
        <w:t xml:space="preserve">The effect of continuity reinforcement on theprogression of collapse in reinforced concrete buildings</w:t>
      </w:r>
      <w:r>
        <w:rPr>
          <w:rFonts w:ascii="Te XGyre Termes X" w:hAnsi="Te XGyre Termes X"/>
          <w:sz w:val="24"/>
          <w:szCs w:val="24"/>
        </w:rPr>
        <w:t xml:space="preserve">. Structures, 61. </w:t>
      </w:r>
      <w:hyperlink r:id="rId87">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10.1016/j.istruc.2024.105981</w:t>
        </w:r>
      </w:hyperlink>
    </w:p>
    <w:p>
      <w:pPr>
        <w:spacing w:after="0" w:line="20" w:lineRule="exact"/>
      </w:pPr>
      <w:r>
        <w:br w:type="column"/>
      </w:r>
    </w:p>
    <w:p>
      <w:pPr>
        <w:pBdr>
          <w:top w:val="single" w:sz="7" w:space="0" w:color="000000"/>
        </w:pBdr>
        <w:spacing w:after="0" w:line="277" w:lineRule="exact"/>
      </w:pPr>
      <w:r>
        <w:rPr>
          <w:rFonts w:ascii="Te XGyre Termes X" w:hAnsi="Te XGyre Termes X"/>
          <w:w w:val="98"/>
          <w:sz w:val="24"/>
          <w:szCs w:val="24"/>
        </w:rPr>
        <w:t xml:space="preserve">Theme and comparison limits</w:t>
      </w:r>
    </w:p>
    <w:p>
      <w:pPr>
        <w:spacing w:before="425" w:after="0" w:line="366" w:lineRule="exact"/>
      </w:pPr>
      <w:r>
        <w:rPr>
          <w:rFonts w:ascii="Te XGyre Termes X" w:hAnsi="Te XGyre Termes X"/>
          <w:sz w:val="24"/>
          <w:szCs w:val="24"/>
        </w:rPr>
        <w:t xml:space="preserve">Desain berbasis risiko; probabilitas dan optimasi desain berbeda dari prioritas deterministik ARI.</w:t>
      </w:r>
    </w:p>
    <w:p>
      <w:pPr>
        <w:spacing w:before="788" w:after="0" w:line="277" w:lineRule="exact"/>
      </w:pPr>
      <w:r>
        <w:rPr>
          <w:rFonts w:ascii="Te XGyre Termes X" w:hAnsi="Te XGyre Termes X"/>
          <w:sz w:val="24"/>
          <w:szCs w:val="24"/>
        </w:rPr>
        <w:t xml:space="preserve">Ketahanan dan faktor</w:t>
      </w:r>
    </w:p>
    <w:p>
      <w:pPr>
        <w:spacing w:before="268" w:after="0" w:line="361" w:lineRule="exact"/>
      </w:pPr>
      <w:r>
        <w:rPr>
          <w:rFonts w:ascii="Te XGyre Termes X" w:hAnsi="Te XGyre Termes X"/>
          <w:sz w:val="24"/>
          <w:szCs w:val="24"/>
        </w:rPr>
        <w:t xml:space="preserve">dinamik; transfer ke material dan sistem struktur lain perlu diuji.</w:t>
      </w:r>
    </w:p>
    <w:p>
      <w:pPr>
        <w:spacing w:before="1172" w:after="0" w:line="379" w:lineRule="exact"/>
      </w:pPr>
      <w:r>
        <w:rPr>
          <w:rFonts w:ascii="Te XGyre Termes X" w:hAnsi="Te XGyre Termes X"/>
          <w:sz w:val="24"/>
          <w:szCs w:val="24"/>
        </w:rPr>
        <w:t xml:space="preserve">Deteksi dan lokalisasi kerusakan; bedakan tugas diagnosis dari prediksi konsekuensi gangguan.</w:t>
      </w:r>
    </w:p>
    <w:p>
      <w:pPr>
        <w:spacing w:before="738" w:after="0" w:line="366" w:lineRule="exact"/>
      </w:pPr>
      <w:r>
        <w:rPr>
          <w:rFonts w:ascii="Te XGyre Termes X" w:hAnsi="Te XGyre Termes X"/>
          <w:sz w:val="24"/>
          <w:szCs w:val="24"/>
        </w:rPr>
        <w:t xml:space="preserve">Prediksi seismik berbasis GNN; audit kesesuaian beban, fitur, dan target keluaran.</w:t>
      </w:r>
    </w:p>
    <w:p>
      <w:pPr>
        <w:spacing w:before="788" w:after="0" w:line="379" w:lineRule="exact"/>
        <w:jc w:val="both"/>
      </w:pPr>
      <w:r>
        <w:rPr>
          <w:rFonts w:ascii="Te XGyre Termes X" w:hAnsi="Te XGyre Termes X"/>
          <w:sz w:val="24"/>
          <w:szCs w:val="24"/>
        </w:rPr>
        <w:t xml:space="preserve">Pengaruh detailing terhadap progresi runtuh; tidak setara dengan perubahan skor graf </w:t>
      </w:r>
      <w:r>
        <w:rPr>
          <w:rFonts w:ascii="Te XGyre Termes X" w:hAnsi="Te XGyre Termes X"/>
          <w:spacing w:val="-3"/>
          <w:sz w:val="24"/>
          <w:szCs w:val="24"/>
        </w:rPr>
        <w:t xml:space="preserve">saja.</w:t>
      </w:r>
    </w:p>
    <w:p>
      <w:pPr>
        <w:spacing w:after="0" w:line="20" w:lineRule="exact"/>
        <w:sectPr>
          <w:type w:val="continuous"/>
          <w:pgSz w:w="11906" w:h="16838"/>
          <w:pgMar w:top="1490" w:right="1431" w:bottom="915" w:left="1440" w:header="708" w:footer="708" w:gutter="0"/>
          <w:cols w:num="2" w:space="240" w:equalWidth="0">
            <w:col w:w="5555" w:space="240"/>
            <w:col w:w="3240"/>
          </w:cols>
        </w:sectPr>
      </w:pPr>
    </w:p>
    <w:p>
      <w:pPr>
        <w:spacing w:before="979" w:after="0" w:line="277" w:lineRule="exact"/>
      </w:pPr>
      <w:r>
        <w:rPr>
          <w:rFonts w:ascii="Te XGyre Termes X" w:hAnsi="Te XGyre Termes X"/>
          <w:sz w:val="24"/>
          <w:szCs w:val="24"/>
        </w:rPr>
        <w:t xml:space="preserve">Tabel 2.12 (lanjutan)</w:t>
      </w:r>
    </w:p>
    <w:p>
      <w:pPr>
        <w:spacing w:after="0" w:line="20" w:lineRule="exact"/>
        <w:sectPr>
          <w:pgSz w:w="11906" w:h="16838"/>
          <w:pgMar w:top="1490" w:right="1431" w:bottom="915" w:left="1440" w:header="708" w:footer="708" w:gutter="0"/>
        </w:sectPr>
      </w:pPr>
    </w:p>
    <w:p>
      <w:pPr>
        <w:spacing w:before="392" w:after="0" w:line="277" w:lineRule="exact"/>
      </w:pPr>
      <w:r>
        <w:rPr>
          <w:rFonts w:ascii="Te XGyre Termes X" w:hAnsi="Te XGyre Termes X"/>
          <w:sz w:val="24"/>
          <w:szCs w:val="24"/>
        </w:rPr>
        <w:t xml:space="preserve">RIS source</w:t>
      </w:r>
    </w:p>
    <w:p>
      <w:pPr>
        <w:pBdr>
          <w:top w:val="single" w:sz="5" w:space="14" w:color="000000"/>
        </w:pBdr>
        <w:spacing w:before="168" w:after="0" w:line="277" w:lineRule="exact"/>
      </w:pPr>
      <w:r>
        <w:rPr>
          <w:rFonts w:ascii="Te XGyre Termes X" w:hAnsi="Te XGyre Termes X"/>
          <w:b/>
          <w:bCs/>
          <w:sz w:val="24"/>
          <w:szCs w:val="24"/>
        </w:rPr>
        <w:t xml:space="preserve">Parisi et al. </w:t>
      </w:r>
      <w:r>
        <w:rPr>
          <w:rFonts w:ascii="Te XGyre Termes X" w:hAnsi="Te XGyre Termes X"/>
          <w:sz w:val="24"/>
          <w:szCs w:val="24"/>
        </w:rPr>
        <w:t xml:space="preserve">(2024). </w:t>
      </w:r>
      <w:r>
        <w:rPr>
          <w:rFonts w:ascii="Te XGyre Termes X" w:hAnsi="Te XGyre Termes X"/>
          <w:i/>
          <w:iCs/>
          <w:sz w:val="24"/>
          <w:szCs w:val="24"/>
        </w:rPr>
        <w:t xml:space="preserve">On the use of</w:t>
      </w:r>
    </w:p>
    <w:p>
      <w:pPr>
        <w:spacing w:before="221" w:after="0" w:line="277" w:lineRule="exact"/>
      </w:pPr>
      <w:r>
        <w:rPr>
          <w:rFonts w:ascii="Te XGyre Termes X" w:hAnsi="Te XGyre Termes X"/>
          <w:i/>
          <w:iCs/>
          <w:sz w:val="24"/>
          <w:szCs w:val="24"/>
        </w:rPr>
        <w:t xml:space="preserve">mechanics-informed models to structural</w:t>
      </w:r>
    </w:p>
    <w:p>
      <w:pPr>
        <w:spacing w:before="221" w:after="0" w:line="407" w:lineRule="exact"/>
      </w:pPr>
      <w:r>
        <w:rPr>
          <w:rFonts w:ascii="Te XGyre Termes X" w:hAnsi="Te XGyre Termes X"/>
          <w:i/>
          <w:iCs/>
          <w:sz w:val="24"/>
          <w:szCs w:val="24"/>
        </w:rPr>
        <w:t xml:space="preserve">engineering systems: Application of graph neural networksfor structural analysis</w:t>
      </w:r>
      <w:r>
        <w:rPr>
          <w:rFonts w:ascii="Te XGyre Termes X" w:hAnsi="Te XGyre Termes X"/>
          <w:sz w:val="24"/>
          <w:szCs w:val="24"/>
        </w:rPr>
        <w:t xml:space="preserve">. Structures, 59. </w:t>
      </w:r>
      <w:hyperlink r:id="rId10">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10.1016/j.istruc.2023.105712 </w:t>
        </w:r>
      </w:hyperlink>
      <w:r>
        <w:rPr>
          <w:rFonts w:ascii="Te XGyre Termes X" w:hAnsi="Te XGyre Termes X"/>
          <w:b/>
          <w:bCs/>
          <w:sz w:val="24"/>
          <w:szCs w:val="24"/>
        </w:rPr>
        <w:t xml:space="preserve">Caredda et al. </w:t>
      </w:r>
      <w:r>
        <w:rPr>
          <w:rFonts w:ascii="Te XGyre Termes X" w:hAnsi="Te XGyre Termes X"/>
          <w:sz w:val="24"/>
          <w:szCs w:val="24"/>
        </w:rPr>
        <w:t xml:space="preserve">(2025). </w:t>
      </w:r>
      <w:r>
        <w:rPr>
          <w:rFonts w:ascii="Te XGyre Termes X" w:hAnsi="Te XGyre Termes X"/>
          <w:i/>
          <w:iCs/>
          <w:sz w:val="24"/>
          <w:szCs w:val="24"/>
        </w:rPr>
        <w:t xml:space="preserve">Analysing the cost-effectiveness of improving building</w:t>
      </w:r>
    </w:p>
    <w:p>
      <w:pPr>
        <w:spacing w:before="221" w:after="0" w:line="315" w:lineRule="exact"/>
      </w:pPr>
      <w:r>
        <w:rPr>
          <w:rFonts w:ascii="Te XGyre Termes X" w:hAnsi="Te XGyre Termes X"/>
          <w:i/>
          <w:iCs/>
          <w:sz w:val="24"/>
          <w:szCs w:val="24"/>
        </w:rPr>
        <w:t xml:space="preserve">robustness through segmentation</w:t>
      </w:r>
      <w:r>
        <w:rPr>
          <w:rFonts w:ascii="Te XGyre Termes X" w:hAnsi="Te XGyre Termes X"/>
          <w:sz w:val="24"/>
          <w:szCs w:val="24"/>
        </w:rPr>
        <w:t xml:space="preserve">. Engineering Structures, 343.</w:t>
      </w:r>
    </w:p>
    <w:p>
      <w:pPr>
        <w:spacing w:before="234" w:after="0" w:line="404" w:lineRule="exact"/>
      </w:pPr>
      <w:hyperlink r:id="rId88">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10.1016/j.engstruct.2025.121165 </w:t>
        </w:r>
      </w:hyperlink>
      <w:r>
        <w:rPr>
          <w:rFonts w:ascii="Te XGyre Termes X" w:hAnsi="Te XGyre Termes X"/>
          <w:b/>
          <w:bCs/>
          <w:sz w:val="24"/>
          <w:szCs w:val="24"/>
        </w:rPr>
        <w:t xml:space="preserve">Cai dan Jelovica </w:t>
      </w:r>
      <w:r>
        <w:rPr>
          <w:rFonts w:ascii="Te XGyre Termes X" w:hAnsi="Te XGyre Termes X"/>
          <w:sz w:val="24"/>
          <w:szCs w:val="24"/>
        </w:rPr>
        <w:t xml:space="preserve">(2026). </w:t>
      </w:r>
      <w:r>
        <w:rPr>
          <w:rFonts w:ascii="Te XGyre Termes X" w:hAnsi="Te XGyre Termes X"/>
          <w:i/>
          <w:iCs/>
          <w:sz w:val="24"/>
          <w:szCs w:val="24"/>
        </w:rPr>
        <w:t xml:space="preserve">A hybrid global–local computationalframeworkfor ship hull structural analysis using homogenized model and graph neural network</w:t>
      </w:r>
      <w:r>
        <w:rPr>
          <w:rFonts w:ascii="Te XGyre Termes X" w:hAnsi="Te XGyre Termes X"/>
          <w:sz w:val="24"/>
          <w:szCs w:val="24"/>
        </w:rPr>
        <w:t xml:space="preserve">. Marine Structures, 109.</w:t>
      </w:r>
    </w:p>
    <w:p>
      <w:pPr>
        <w:spacing w:before="234" w:after="0" w:line="404" w:lineRule="exact"/>
      </w:pPr>
      <w:hyperlink r:id="rId89">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10.1016/j.marstruc.2026.104077 </w:t>
        </w:r>
      </w:hyperlink>
      <w:r>
        <w:rPr>
          <w:rFonts w:ascii="Te XGyre Termes X" w:hAnsi="Te XGyre Termes X"/>
          <w:b/>
          <w:bCs/>
          <w:sz w:val="24"/>
          <w:szCs w:val="24"/>
        </w:rPr>
        <w:t xml:space="preserve">Martins dan Thrall </w:t>
      </w:r>
      <w:r>
        <w:rPr>
          <w:rFonts w:ascii="Te XGyre Termes X" w:hAnsi="Te XGyre Termes X"/>
          <w:sz w:val="24"/>
          <w:szCs w:val="24"/>
        </w:rPr>
        <w:t xml:space="preserve">(2026). </w:t>
      </w:r>
      <w:r>
        <w:rPr>
          <w:rFonts w:ascii="Te XGyre Termes X" w:hAnsi="Te XGyre Termes X"/>
          <w:i/>
          <w:iCs/>
          <w:spacing w:val="-1"/>
          <w:sz w:val="24"/>
          <w:szCs w:val="24"/>
        </w:rPr>
        <w:t xml:space="preserve">Investigating </w:t>
      </w:r>
      <w:r>
        <w:rPr>
          <w:rFonts w:ascii="Te XGyre Termes X" w:hAnsi="Te XGyre Termes X"/>
          <w:i/>
          <w:iCs/>
          <w:sz w:val="24"/>
          <w:szCs w:val="24"/>
        </w:rPr>
        <w:t xml:space="preserve">modular truss bridges with hybrid system and internal redundancy</w:t>
      </w:r>
      <w:r>
        <w:rPr>
          <w:rFonts w:ascii="Te XGyre Termes X" w:hAnsi="Te XGyre Termes X"/>
          <w:sz w:val="24"/>
          <w:szCs w:val="24"/>
        </w:rPr>
        <w:t xml:space="preserve">. Journal of Constructional Steel Research, 245.</w:t>
      </w:r>
    </w:p>
    <w:p>
      <w:pPr>
        <w:spacing w:before="234" w:after="0" w:line="277" w:lineRule="exact"/>
      </w:pPr>
      <w:hyperlink r:id="rId90">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10.1016/j.jcsr.2026.110513</w:t>
        </w:r>
      </w:hyperlink>
    </w:p>
    <w:p>
      <w:pPr>
        <w:pBdr>
          <w:bottom w:val="single" w:sz="7" w:space="8" w:color="000000"/>
        </w:pBdr>
        <w:spacing w:before="107" w:after="0" w:line="381" w:lineRule="exact"/>
      </w:pPr>
      <w:r>
        <w:rPr>
          <w:rFonts w:ascii="Te XGyre Termes X" w:hAnsi="Te XGyre Termes X"/>
          <w:b/>
          <w:bCs/>
          <w:sz w:val="24"/>
          <w:szCs w:val="24"/>
        </w:rPr>
        <w:t xml:space="preserve">López et al. </w:t>
      </w:r>
      <w:r>
        <w:rPr>
          <w:rFonts w:ascii="Te XGyre Termes X" w:hAnsi="Te XGyre Termes X"/>
          <w:sz w:val="24"/>
          <w:szCs w:val="24"/>
        </w:rPr>
        <w:t xml:space="preserve">(2025). </w:t>
      </w:r>
      <w:r>
        <w:rPr>
          <w:rFonts w:ascii="Te XGyre Termes X" w:hAnsi="Te XGyre Termes X"/>
          <w:i/>
          <w:iCs/>
          <w:sz w:val="24"/>
          <w:szCs w:val="24"/>
        </w:rPr>
        <w:t xml:space="preserve">Reliability-based structural assessment of steel truss bridges subjected to failure scenarios</w:t>
      </w:r>
      <w:r>
        <w:rPr>
          <w:rFonts w:ascii="Te XGyre Termes X" w:hAnsi="Te XGyre Termes X"/>
          <w:sz w:val="24"/>
          <w:szCs w:val="24"/>
        </w:rPr>
        <w:t xml:space="preserve">. Engineering Structures, 341. </w:t>
      </w:r>
      <w:hyperlink r:id="rId91">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10.1016/j.engstruct.2025.120850</w:t>
        </w:r>
      </w:hyperlink>
    </w:p>
    <w:p>
      <w:pPr>
        <w:spacing w:after="0" w:line="20" w:lineRule="exact"/>
      </w:pPr>
      <w:r>
        <w:br w:type="column"/>
      </w:r>
    </w:p>
    <w:p>
      <w:pPr>
        <w:pBdr>
          <w:top w:val="single" w:sz="7" w:space="0" w:color="000000"/>
        </w:pBdr>
        <w:spacing w:after="0" w:line="277" w:lineRule="exact"/>
      </w:pPr>
      <w:r>
        <w:rPr>
          <w:rFonts w:ascii="Te XGyre Termes X" w:hAnsi="Te XGyre Termes X"/>
          <w:w w:val="98"/>
          <w:sz w:val="24"/>
          <w:szCs w:val="24"/>
        </w:rPr>
        <w:t xml:space="preserve">Theme and comparison limits</w:t>
      </w:r>
    </w:p>
    <w:p>
      <w:pPr>
        <w:spacing w:before="425" w:after="0" w:line="379" w:lineRule="exact"/>
      </w:pPr>
      <w:r>
        <w:rPr>
          <w:rFonts w:ascii="Te XGyre Termes X" w:hAnsi="Te XGyre Termes X"/>
          <w:sz w:val="24"/>
          <w:szCs w:val="24"/>
        </w:rPr>
        <w:t xml:space="preserve">GNN dengan informasi mekanis; bandingkan fitur, keluaran, dan parameter model sebelum integrasi.</w:t>
      </w:r>
    </w:p>
    <w:p>
      <w:pPr>
        <w:spacing w:before="738" w:after="0" w:line="361" w:lineRule="exact"/>
      </w:pPr>
      <w:r>
        <w:rPr>
          <w:rFonts w:ascii="Te XGyre Termes X" w:hAnsi="Te XGyre Termes X"/>
          <w:sz w:val="24"/>
          <w:szCs w:val="24"/>
        </w:rPr>
        <w:t xml:space="preserve">Efektivitas biaya intervensi; jangan disamakan dengan </w:t>
      </w:r>
      <w:r>
        <w:rPr>
          <w:rFonts w:ascii="Te XGyre Termes X" w:hAnsi="Te XGyre Termes X"/>
          <w:w w:val="98"/>
          <w:sz w:val="24"/>
          <w:szCs w:val="24"/>
        </w:rPr>
        <w:t xml:space="preserve">biaya komputasi penyaringan.</w:t>
      </w:r>
    </w:p>
    <w:p>
      <w:pPr>
        <w:spacing w:before="1172" w:after="0" w:line="361" w:lineRule="exact"/>
      </w:pPr>
      <w:r>
        <w:rPr>
          <w:rFonts w:ascii="Te XGyre Termes X" w:hAnsi="Te XGyre Termes X"/>
          <w:sz w:val="24"/>
          <w:szCs w:val="24"/>
        </w:rPr>
        <w:t xml:space="preserve">GNN struktur kapal; transfer domain dan pemetaan model lokal-global perlu diperiksa.</w:t>
      </w:r>
    </w:p>
    <w:p>
      <w:pPr>
        <w:spacing w:before="1172" w:after="0" w:line="315" w:lineRule="exact"/>
      </w:pPr>
      <w:r>
        <w:rPr>
          <w:rFonts w:ascii="Te XGyre Termes X" w:hAnsi="Te XGyre Termes X"/>
          <w:sz w:val="24"/>
          <w:szCs w:val="24"/>
        </w:rPr>
        <w:t xml:space="preserve">Redundansi jembatan modular; cocokkan</w:t>
      </w:r>
    </w:p>
    <w:p>
      <w:pPr>
        <w:spacing w:before="237" w:after="0" w:line="324" w:lineRule="exact"/>
      </w:pPr>
      <w:r>
        <w:rPr>
          <w:rFonts w:ascii="Te XGyre Termes X" w:hAnsi="Te XGyre Termes X"/>
          <w:sz w:val="24"/>
          <w:szCs w:val="24"/>
        </w:rPr>
        <w:t xml:space="preserve">mekanisme sistem dan definisi gangguan.</w:t>
      </w:r>
    </w:p>
    <w:p>
      <w:pPr>
        <w:spacing w:before="738" w:after="0" w:line="361" w:lineRule="exact"/>
      </w:pPr>
      <w:r>
        <w:rPr>
          <w:rFonts w:ascii="Te XGyre Termes X" w:hAnsi="Te XGyre Termes X"/>
          <w:sz w:val="24"/>
          <w:szCs w:val="24"/>
        </w:rPr>
        <w:t xml:space="preserve">Reliabilitas jembatan; pisahkan peluang kegagalan dari skor prioritas ARI.</w:t>
      </w:r>
    </w:p>
    <w:p>
      <w:pPr>
        <w:spacing w:after="0" w:line="20" w:lineRule="exact"/>
        <w:sectPr>
          <w:type w:val="continuous"/>
          <w:pgSz w:w="11906" w:h="16838"/>
          <w:pgMar w:top="1490" w:right="1431" w:bottom="915" w:left="1440" w:header="708" w:footer="708" w:gutter="0"/>
          <w:cols w:num="2" w:space="262" w:equalWidth="0">
            <w:col w:w="5516" w:space="262"/>
            <w:col w:w="3257"/>
          </w:cols>
        </w:sectPr>
      </w:pPr>
    </w:p>
    <w:p>
      <w:pPr>
        <w:spacing w:before="979" w:after="0" w:line="277" w:lineRule="exact"/>
      </w:pPr>
      <w:r>
        <w:rPr>
          <w:rFonts w:ascii="Te XGyre Termes X" w:hAnsi="Te XGyre Termes X"/>
          <w:sz w:val="24"/>
          <w:szCs w:val="24"/>
        </w:rPr>
        <w:t xml:space="preserve">Tabel 2.12 (lanjutan)</w:t>
      </w:r>
    </w:p>
    <w:p>
      <w:pPr>
        <w:spacing w:after="0" w:line="20" w:lineRule="exact"/>
        <w:sectPr>
          <w:pgSz w:w="11906" w:h="16838"/>
          <w:pgMar w:top="1490" w:right="1431" w:bottom="915" w:left="1440" w:header="708" w:footer="708" w:gutter="0"/>
        </w:sectPr>
      </w:pPr>
    </w:p>
    <w:p>
      <w:pPr>
        <w:spacing w:before="391" w:after="0" w:line="277" w:lineRule="exact"/>
      </w:pPr>
      <w:r>
        <w:rPr>
          <w:rFonts w:ascii="Te XGyre Termes X" w:hAnsi="Te XGyre Termes X"/>
          <w:sz w:val="24"/>
          <w:szCs w:val="24"/>
        </w:rPr>
        <w:t xml:space="preserve">RIS source</w:t>
      </w:r>
    </w:p>
    <w:p>
      <w:pPr>
        <w:pBdr>
          <w:top w:val="single" w:sz="5" w:space="14" w:color="000000"/>
        </w:pBdr>
        <w:spacing w:before="167" w:after="0" w:line="379" w:lineRule="exact"/>
      </w:pPr>
      <w:r>
        <w:rPr>
          <w:rFonts w:ascii="Te XGyre Termes X" w:hAnsi="Te XGyre Termes X"/>
          <w:b/>
          <w:bCs/>
          <w:sz w:val="24"/>
          <w:szCs w:val="24"/>
        </w:rPr>
        <w:t xml:space="preserve">Huber et al. </w:t>
      </w:r>
      <w:r>
        <w:rPr>
          <w:rFonts w:ascii="Te XGyre Termes X" w:hAnsi="Te XGyre Termes X"/>
          <w:sz w:val="24"/>
          <w:szCs w:val="24"/>
        </w:rPr>
        <w:t xml:space="preserve">(2021). </w:t>
      </w:r>
      <w:r>
        <w:rPr>
          <w:rFonts w:ascii="Te XGyre Termes X" w:hAnsi="Te XGyre Termes X"/>
          <w:i/>
          <w:iCs/>
          <w:sz w:val="24"/>
          <w:szCs w:val="24"/>
        </w:rPr>
        <w:t xml:space="preserve">Finite element analysis of </w:t>
      </w:r>
      <w:r>
        <w:rPr>
          <w:rFonts w:ascii="Te XGyre Termes X" w:hAnsi="Te XGyre Termes X"/>
          <w:i/>
          <w:iCs/>
          <w:w w:val="98"/>
          <w:sz w:val="24"/>
          <w:szCs w:val="24"/>
        </w:rPr>
        <w:t xml:space="preserve">alternative loadpaths toprevent disproportionate </w:t>
      </w:r>
      <w:r>
        <w:rPr>
          <w:rFonts w:ascii="Te XGyre Termes X" w:hAnsi="Te XGyre Termes X"/>
          <w:i/>
          <w:iCs/>
          <w:sz w:val="24"/>
          <w:szCs w:val="24"/>
        </w:rPr>
        <w:t xml:space="preserve">collapse inplatform-type CLTfloor systems</w:t>
      </w:r>
      <w:r>
        <w:rPr>
          <w:rFonts w:ascii="Te XGyre Termes X" w:hAnsi="Te XGyre Termes X"/>
          <w:sz w:val="24"/>
          <w:szCs w:val="24"/>
        </w:rPr>
        <w:t xml:space="preserve">. Engineering Structures, 240.</w:t>
      </w:r>
    </w:p>
    <w:p>
      <w:pPr>
        <w:spacing w:before="215" w:after="0" w:line="390" w:lineRule="exact"/>
      </w:pPr>
      <w:hyperlink r:id="rId92">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10.1016/j.engstruct.2021.112362 </w:t>
        </w:r>
      </w:hyperlink>
      <w:r>
        <w:rPr>
          <w:rFonts w:ascii="Te XGyre Termes X" w:hAnsi="Te XGyre Termes X"/>
          <w:b/>
          <w:bCs/>
          <w:sz w:val="24"/>
          <w:szCs w:val="24"/>
        </w:rPr>
        <w:t xml:space="preserve">Esparza et al. </w:t>
      </w:r>
      <w:r>
        <w:rPr>
          <w:rFonts w:ascii="Te XGyre Termes X" w:hAnsi="Te XGyre Termes X"/>
          <w:sz w:val="24"/>
          <w:szCs w:val="24"/>
        </w:rPr>
        <w:t xml:space="preserve">(2026). </w:t>
      </w:r>
      <w:r>
        <w:rPr>
          <w:rFonts w:ascii="Te XGyre Termes X" w:hAnsi="Te XGyre Termes X"/>
          <w:i/>
          <w:iCs/>
          <w:sz w:val="24"/>
          <w:szCs w:val="24"/>
        </w:rPr>
        <w:t xml:space="preserve">A graph neural network and decision tree modeling approachfor</w:t>
      </w:r>
    </w:p>
    <w:p>
      <w:pPr>
        <w:spacing w:before="220" w:after="0" w:line="361" w:lineRule="exact"/>
      </w:pPr>
      <w:r>
        <w:rPr>
          <w:rFonts w:ascii="Te XGyre Termes X" w:hAnsi="Te XGyre Termes X"/>
          <w:i/>
          <w:iCs/>
          <w:sz w:val="24"/>
          <w:szCs w:val="24"/>
        </w:rPr>
        <w:t xml:space="preserve">predicting wildfire-induced building damage</w:t>
      </w:r>
      <w:r>
        <w:rPr>
          <w:rFonts w:ascii="Te XGyre Termes X" w:hAnsi="Te XGyre Termes X"/>
          <w:sz w:val="24"/>
          <w:szCs w:val="24"/>
        </w:rPr>
        <w:t xml:space="preserve">. Computer-Aided Civil and Infrastructure Engineering, 47.</w:t>
      </w:r>
    </w:p>
    <w:p>
      <w:pPr>
        <w:spacing w:before="215" w:after="0" w:line="277" w:lineRule="exact"/>
      </w:pPr>
      <w:hyperlink r:id="rId93">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10.1016/j.cacaie.2026.100085</w:t>
        </w:r>
      </w:hyperlink>
    </w:p>
    <w:p>
      <w:pPr>
        <w:spacing w:before="300" w:after="0" w:line="375" w:lineRule="exact"/>
      </w:pPr>
      <w:r>
        <w:rPr>
          <w:rFonts w:ascii="Te XGyre Termes X" w:hAnsi="Te XGyre Termes X"/>
          <w:b/>
          <w:bCs/>
          <w:sz w:val="24"/>
          <w:szCs w:val="24"/>
        </w:rPr>
        <w:t xml:space="preserve">Li et al. </w:t>
      </w:r>
      <w:r>
        <w:rPr>
          <w:rFonts w:ascii="Te XGyre Termes X" w:hAnsi="Te XGyre Termes X"/>
          <w:sz w:val="24"/>
          <w:szCs w:val="24"/>
        </w:rPr>
        <w:t xml:space="preserve">(2025). </w:t>
      </w:r>
      <w:r>
        <w:rPr>
          <w:rFonts w:ascii="Te XGyre Termes X" w:hAnsi="Te XGyre Termes X"/>
          <w:i/>
          <w:iCs/>
          <w:sz w:val="24"/>
          <w:szCs w:val="24"/>
        </w:rPr>
        <w:t xml:space="preserve">Dynamic graph-based approach forprediction of spatiotemporal response ofRC structure to impact loads</w:t>
      </w:r>
      <w:r>
        <w:rPr>
          <w:rFonts w:ascii="Te XGyre Termes X" w:hAnsi="Te XGyre Termes X"/>
          <w:sz w:val="24"/>
          <w:szCs w:val="24"/>
        </w:rPr>
        <w:t xml:space="preserve">. Computers and Structures, 316.</w:t>
      </w:r>
    </w:p>
    <w:p>
      <w:pPr>
        <w:spacing w:before="233" w:after="0" w:line="401" w:lineRule="exact"/>
      </w:pPr>
      <w:hyperlink r:id="rId94">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10.1016/j.compstruc.2025.107861 </w:t>
        </w:r>
      </w:hyperlink>
      <w:r>
        <w:rPr>
          <w:rFonts w:ascii="Te XGyre Termes X" w:hAnsi="Te XGyre Termes X"/>
          <w:b/>
          <w:bCs/>
          <w:sz w:val="24"/>
          <w:szCs w:val="24"/>
        </w:rPr>
        <w:t xml:space="preserve">Buitrago et al. </w:t>
      </w:r>
      <w:r>
        <w:rPr>
          <w:rFonts w:ascii="Te XGyre Termes X" w:hAnsi="Te XGyre Termes X"/>
          <w:sz w:val="24"/>
          <w:szCs w:val="24"/>
        </w:rPr>
        <w:t xml:space="preserve">(2024). </w:t>
      </w:r>
      <w:r>
        <w:rPr>
          <w:rFonts w:ascii="Te XGyre Termes X" w:hAnsi="Te XGyre Termes X"/>
          <w:i/>
          <w:iCs/>
          <w:sz w:val="24"/>
          <w:szCs w:val="24"/>
        </w:rPr>
        <w:t xml:space="preserve">Failure analysis after the progressive collapse of aprecast building</w:t>
      </w:r>
      <w:r>
        <w:rPr>
          <w:rFonts w:ascii="Te XGyre Termes X" w:hAnsi="Te XGyre Termes X"/>
          <w:sz w:val="24"/>
          <w:szCs w:val="24"/>
        </w:rPr>
        <w:t xml:space="preserve">. Engineering Structures, 321.</w:t>
      </w:r>
    </w:p>
    <w:p>
      <w:pPr>
        <w:spacing w:before="215" w:after="0" w:line="368" w:lineRule="exact"/>
      </w:pPr>
      <w:hyperlink r:id="rId95">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10.1016/j.engstruct.2024.118893 </w:t>
        </w:r>
      </w:hyperlink>
      <w:r>
        <w:rPr>
          <w:rFonts w:ascii="Te XGyre Termes X" w:hAnsi="Te XGyre Termes X"/>
          <w:b/>
          <w:bCs/>
          <w:sz w:val="24"/>
          <w:szCs w:val="24"/>
        </w:rPr>
        <w:t xml:space="preserve">Song et al. </w:t>
      </w:r>
      <w:r>
        <w:rPr>
          <w:rFonts w:ascii="Te XGyre Termes X" w:hAnsi="Te XGyre Termes X"/>
          <w:sz w:val="24"/>
          <w:szCs w:val="24"/>
        </w:rPr>
        <w:t xml:space="preserve">(2026). </w:t>
      </w:r>
      <w:r>
        <w:rPr>
          <w:rFonts w:ascii="Te XGyre Termes X" w:hAnsi="Te XGyre Termes X"/>
          <w:i/>
          <w:iCs/>
          <w:sz w:val="24"/>
          <w:szCs w:val="24"/>
        </w:rPr>
        <w:t xml:space="preserve">Efficient Full-Range</w:t>
      </w:r>
    </w:p>
    <w:p>
      <w:pPr>
        <w:spacing w:before="220" w:after="0" w:line="355" w:lineRule="exact"/>
      </w:pPr>
      <w:r>
        <w:rPr>
          <w:rFonts w:ascii="Te XGyre Termes X" w:hAnsi="Te XGyre Termes X"/>
          <w:i/>
          <w:iCs/>
          <w:sz w:val="24"/>
          <w:szCs w:val="24"/>
        </w:rPr>
        <w:t xml:space="preserve">NonlinearAnalyses of Structural Systems Based on Heterogeneous Graph Learning</w:t>
      </w:r>
      <w:r>
        <w:rPr>
          <w:rFonts w:ascii="Te XGyre Termes X" w:hAnsi="Te XGyre Termes X"/>
          <w:sz w:val="24"/>
          <w:szCs w:val="24"/>
        </w:rPr>
        <w:t xml:space="preserve">. Engineering, 59, 320–336.</w:t>
      </w:r>
    </w:p>
    <w:p>
      <w:pPr>
        <w:pBdr>
          <w:bottom w:val="single" w:sz="7" w:space="8" w:color="000000"/>
        </w:pBdr>
        <w:spacing w:before="42" w:after="0" w:line="277" w:lineRule="exact"/>
      </w:pPr>
      <w:hyperlink r:id="rId96">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10.1016/j.eng.2025.07.001</w:t>
        </w:r>
      </w:hyperlink>
    </w:p>
    <w:p>
      <w:pPr>
        <w:spacing w:after="0" w:line="20" w:lineRule="exact"/>
      </w:pPr>
      <w:r>
        <w:br w:type="column"/>
      </w:r>
    </w:p>
    <w:p>
      <w:pPr>
        <w:pBdr>
          <w:top w:val="single" w:sz="7" w:space="0" w:color="000000"/>
        </w:pBdr>
        <w:spacing w:after="0" w:line="277" w:lineRule="exact"/>
      </w:pPr>
      <w:r>
        <w:rPr>
          <w:rFonts w:ascii="Te XGyre Termes X" w:hAnsi="Te XGyre Termes X"/>
          <w:w w:val="98"/>
          <w:sz w:val="24"/>
          <w:szCs w:val="24"/>
        </w:rPr>
        <w:t xml:space="preserve">Theme and comparison limits</w:t>
      </w:r>
    </w:p>
    <w:p>
      <w:pPr>
        <w:spacing w:before="423" w:after="0" w:line="361" w:lineRule="exact"/>
      </w:pPr>
      <w:r>
        <w:rPr>
          <w:rFonts w:ascii="Te XGyre Termes X" w:hAnsi="Te XGyre Termes X"/>
          <w:sz w:val="24"/>
          <w:szCs w:val="24"/>
        </w:rPr>
        <w:t xml:space="preserve">Jalur alternatif pada lantai kayu; batas material dan model elemen perlu dicatat.</w:t>
      </w:r>
    </w:p>
    <w:p>
      <w:pPr>
        <w:spacing w:before="1168" w:after="0" w:line="366" w:lineRule="exact"/>
      </w:pPr>
      <w:r>
        <w:rPr>
          <w:rFonts w:ascii="Te XGyre Termes X" w:hAnsi="Te XGyre Termes X"/>
          <w:sz w:val="24"/>
          <w:szCs w:val="24"/>
        </w:rPr>
        <w:t xml:space="preserve">Prediksi kerusakan akibat bahaya; berbeda dari analisis konsekuensi pascagangguan struktur.</w:t>
      </w:r>
    </w:p>
    <w:p>
      <w:pPr>
        <w:spacing w:before="1217" w:after="0" w:line="379" w:lineRule="exact"/>
      </w:pPr>
      <w:r>
        <w:rPr>
          <w:rFonts w:ascii="Te XGyre Termes X" w:hAnsi="Te XGyre Termes X"/>
          <w:sz w:val="24"/>
          <w:szCs w:val="24"/>
        </w:rPr>
        <w:t xml:space="preserve">Respons dinamik tumbukan; uji transfer dari prediksi temporal ke penyaringan praanalisis.</w:t>
      </w:r>
    </w:p>
    <w:p>
      <w:pPr>
        <w:spacing w:before="736" w:after="0" w:line="277" w:lineRule="exact"/>
      </w:pPr>
      <w:r>
        <w:rPr>
          <w:rFonts w:ascii="Te XGyre Termes X" w:hAnsi="Te XGyre Termes X"/>
          <w:sz w:val="24"/>
          <w:szCs w:val="24"/>
        </w:rPr>
        <w:t xml:space="preserve">Analisis kegagalan</w:t>
      </w:r>
    </w:p>
    <w:p>
      <w:pPr>
        <w:spacing w:before="217" w:after="0" w:line="415" w:lineRule="exact"/>
      </w:pPr>
      <w:r>
        <w:rPr>
          <w:rFonts w:ascii="Te XGyre Termes X" w:hAnsi="Te XGyre Termes X"/>
          <w:sz w:val="24"/>
          <w:szCs w:val="24"/>
        </w:rPr>
        <w:t xml:space="preserve">pascaruntuh; gunakan untuk konteks mekanisme, bukan validasi pemeringkatan ARI. Analisis nonlinier GNN; bandingkan domain, biaya, dan sasaran keluaran secara terpisah.</w:t>
      </w:r>
    </w:p>
    <w:p>
      <w:pPr>
        <w:spacing w:after="0" w:line="20" w:lineRule="exact"/>
        <w:sectPr>
          <w:type w:val="continuous"/>
          <w:pgSz w:w="11906" w:h="16838"/>
          <w:pgMar w:top="1490" w:right="1431" w:bottom="915" w:left="1440" w:header="708" w:footer="708" w:gutter="0"/>
          <w:cols w:num="2" w:space="260" w:equalWidth="0">
            <w:col w:w="5535" w:space="260"/>
            <w:col w:w="3239"/>
          </w:cols>
        </w:sectPr>
      </w:pPr>
    </w:p>
    <w:p>
      <w:pPr>
        <w:spacing w:before="979" w:after="0" w:line="277" w:lineRule="exact"/>
      </w:pPr>
      <w:r>
        <w:rPr>
          <w:rFonts w:ascii="Te XGyre Termes X" w:hAnsi="Te XGyre Termes X"/>
          <w:sz w:val="24"/>
          <w:szCs w:val="24"/>
        </w:rPr>
        <w:t xml:space="preserve">Tabel 2.12 (lanjutan)</w:t>
      </w:r>
    </w:p>
    <w:p>
      <w:pPr>
        <w:spacing w:after="0" w:line="20" w:lineRule="exact"/>
        <w:sectPr>
          <w:pgSz w:w="11906" w:h="16838"/>
          <w:pgMar w:top="1490" w:right="1431" w:bottom="915" w:left="1440" w:header="708" w:footer="708" w:gutter="0"/>
        </w:sectPr>
      </w:pPr>
    </w:p>
    <w:p>
      <w:pPr>
        <w:spacing w:before="392" w:after="0" w:line="277" w:lineRule="exact"/>
      </w:pPr>
      <w:r>
        <w:rPr>
          <w:rFonts w:ascii="Te XGyre Termes X" w:hAnsi="Te XGyre Termes X"/>
          <w:sz w:val="24"/>
          <w:szCs w:val="24"/>
        </w:rPr>
        <w:t xml:space="preserve">RIS source</w:t>
      </w:r>
    </w:p>
    <w:p>
      <w:pPr>
        <w:pBdr>
          <w:top w:val="single" w:sz="5" w:space="14" w:color="000000"/>
        </w:pBdr>
        <w:spacing w:before="168" w:after="0" w:line="277" w:lineRule="exact"/>
      </w:pPr>
      <w:r>
        <w:rPr>
          <w:rFonts w:ascii="Te XGyre Termes X" w:hAnsi="Te XGyre Termes X"/>
          <w:b/>
          <w:bCs/>
          <w:sz w:val="24"/>
          <w:szCs w:val="24"/>
        </w:rPr>
        <w:t xml:space="preserve">Zeng et al. </w:t>
      </w:r>
      <w:r>
        <w:rPr>
          <w:rFonts w:ascii="Te XGyre Termes X" w:hAnsi="Te XGyre Termes X"/>
          <w:sz w:val="24"/>
          <w:szCs w:val="24"/>
        </w:rPr>
        <w:t xml:space="preserve">(2026). </w:t>
      </w:r>
      <w:r>
        <w:rPr>
          <w:rFonts w:ascii="Te XGyre Termes X" w:hAnsi="Te XGyre Termes X"/>
          <w:i/>
          <w:iCs/>
          <w:sz w:val="24"/>
          <w:szCs w:val="24"/>
        </w:rPr>
        <w:t xml:space="preserve">Prediction modelfor</w:t>
      </w:r>
    </w:p>
    <w:p>
      <w:pPr>
        <w:spacing w:before="220" w:after="0" w:line="277" w:lineRule="exact"/>
      </w:pPr>
      <w:r>
        <w:rPr>
          <w:rFonts w:ascii="Te XGyre Termes X" w:hAnsi="Te XGyre Termes X"/>
          <w:i/>
          <w:iCs/>
          <w:sz w:val="24"/>
          <w:szCs w:val="24"/>
        </w:rPr>
        <w:t xml:space="preserve">progressive collapse resistance of concrete</w:t>
      </w:r>
    </w:p>
    <w:p>
      <w:pPr>
        <w:spacing w:before="220" w:after="0" w:line="277" w:lineRule="exact"/>
      </w:pPr>
      <w:r>
        <w:rPr>
          <w:rFonts w:ascii="Te XGyre Termes X" w:hAnsi="Te XGyre Termes X"/>
          <w:i/>
          <w:iCs/>
          <w:sz w:val="24"/>
          <w:szCs w:val="24"/>
        </w:rPr>
        <w:t xml:space="preserve">beam-column subassemblies considering tensile</w:t>
      </w:r>
    </w:p>
    <w:p>
      <w:pPr>
        <w:spacing w:before="221" w:after="0" w:line="277" w:lineRule="exact"/>
      </w:pPr>
      <w:r>
        <w:rPr>
          <w:rFonts w:ascii="Te XGyre Termes X" w:hAnsi="Te XGyre Termes X"/>
          <w:i/>
          <w:iCs/>
          <w:sz w:val="24"/>
          <w:szCs w:val="24"/>
        </w:rPr>
        <w:t xml:space="preserve">catenary action using machine learning</w:t>
      </w:r>
    </w:p>
    <w:p>
      <w:pPr>
        <w:spacing w:before="221" w:after="0" w:line="277" w:lineRule="exact"/>
      </w:pPr>
      <w:r>
        <w:rPr>
          <w:rFonts w:ascii="Te XGyre Termes X" w:hAnsi="Te XGyre Termes X"/>
          <w:i/>
          <w:iCs/>
          <w:sz w:val="24"/>
          <w:szCs w:val="24"/>
        </w:rPr>
        <w:t xml:space="preserve">algorithms</w:t>
      </w:r>
      <w:r>
        <w:rPr>
          <w:rFonts w:ascii="Te XGyre Termes X" w:hAnsi="Te XGyre Termes X"/>
          <w:sz w:val="24"/>
          <w:szCs w:val="24"/>
        </w:rPr>
        <w:t xml:space="preserve">. Results in Engineering, 29.</w:t>
      </w:r>
    </w:p>
    <w:p>
      <w:pPr>
        <w:spacing w:before="215" w:after="0" w:line="277" w:lineRule="exact"/>
      </w:pPr>
      <w:hyperlink r:id="rId97">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10.1016/j.rineng.2025.108944</w:t>
        </w:r>
      </w:hyperlink>
    </w:p>
    <w:p>
      <w:pPr>
        <w:spacing w:before="302" w:after="0" w:line="277" w:lineRule="exact"/>
      </w:pPr>
      <w:r>
        <w:rPr>
          <w:rFonts w:ascii="Te XGyre Termes X" w:hAnsi="Te XGyre Termes X"/>
          <w:b/>
          <w:bCs/>
          <w:sz w:val="24"/>
          <w:szCs w:val="24"/>
        </w:rPr>
        <w:t xml:space="preserve">Elkady et al. </w:t>
      </w:r>
      <w:r>
        <w:rPr>
          <w:rFonts w:ascii="Te XGyre Termes X" w:hAnsi="Te XGyre Termes X"/>
          <w:sz w:val="24"/>
          <w:szCs w:val="24"/>
        </w:rPr>
        <w:t xml:space="preserve">(2024). </w:t>
      </w:r>
      <w:r>
        <w:rPr>
          <w:rFonts w:ascii="Te XGyre Termes X" w:hAnsi="Te XGyre Termes X"/>
          <w:i/>
          <w:iCs/>
          <w:sz w:val="24"/>
          <w:szCs w:val="24"/>
        </w:rPr>
        <w:t xml:space="preserve">Progressive collapse: Past,</w:t>
      </w:r>
    </w:p>
    <w:p>
      <w:pPr>
        <w:spacing w:before="220" w:after="0" w:line="277" w:lineRule="exact"/>
      </w:pPr>
      <w:r>
        <w:rPr>
          <w:rFonts w:ascii="Te XGyre Termes X" w:hAnsi="Te XGyre Termes X"/>
          <w:i/>
          <w:iCs/>
          <w:sz w:val="24"/>
          <w:szCs w:val="24"/>
        </w:rPr>
        <w:t xml:space="preserve">present,future and beyond</w:t>
      </w:r>
      <w:r>
        <w:rPr>
          <w:rFonts w:ascii="Te XGyre Termes X" w:hAnsi="Te XGyre Termes X"/>
          <w:sz w:val="24"/>
          <w:szCs w:val="24"/>
        </w:rPr>
        <w:t xml:space="preserve">. Structures, 62.</w:t>
      </w:r>
    </w:p>
    <w:p>
      <w:pPr>
        <w:spacing w:before="218" w:after="0" w:line="277" w:lineRule="exact"/>
      </w:pPr>
      <w:hyperlink r:id="rId98">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10.1016/j.istruc.2024.106131</w:t>
        </w:r>
      </w:hyperlink>
    </w:p>
    <w:p>
      <w:pPr>
        <w:spacing w:before="302" w:after="0" w:line="323" w:lineRule="exact"/>
      </w:pPr>
      <w:r>
        <w:rPr>
          <w:rFonts w:ascii="Te XGyre Termes X" w:hAnsi="Te XGyre Termes X"/>
          <w:b/>
          <w:bCs/>
          <w:sz w:val="24"/>
          <w:szCs w:val="24"/>
        </w:rPr>
        <w:t xml:space="preserve">Makoond et al. </w:t>
      </w:r>
      <w:r>
        <w:rPr>
          <w:rFonts w:ascii="Te XGyre Termes X" w:hAnsi="Te XGyre Termes X"/>
          <w:sz w:val="24"/>
          <w:szCs w:val="24"/>
        </w:rPr>
        <w:t xml:space="preserve">(2023). </w:t>
      </w:r>
      <w:r>
        <w:rPr>
          <w:rFonts w:ascii="Te XGyre Termes X" w:hAnsi="Te XGyre Termes X"/>
          <w:i/>
          <w:iCs/>
          <w:sz w:val="24"/>
          <w:szCs w:val="24"/>
        </w:rPr>
        <w:t xml:space="preserve">Corner-columnfailure scenarios in building structures: Current</w:t>
      </w:r>
    </w:p>
    <w:p>
      <w:pPr>
        <w:spacing w:before="221" w:after="0" w:line="301" w:lineRule="exact"/>
      </w:pPr>
      <w:r>
        <w:rPr>
          <w:rFonts w:ascii="Te XGyre Termes X" w:hAnsi="Te XGyre Termes X"/>
          <w:i/>
          <w:iCs/>
          <w:sz w:val="24"/>
          <w:szCs w:val="24"/>
        </w:rPr>
        <w:t xml:space="preserve">knowledge andfutureprospects</w:t>
      </w:r>
      <w:r>
        <w:rPr>
          <w:rFonts w:ascii="Te XGyre Termes X" w:hAnsi="Te XGyre Termes X"/>
          <w:sz w:val="24"/>
          <w:szCs w:val="24"/>
        </w:rPr>
        <w:t xml:space="preserve">. Structures, 49, 958–982.</w:t>
      </w:r>
    </w:p>
    <w:p>
      <w:pPr>
        <w:spacing w:before="262" w:after="0" w:line="277" w:lineRule="exact"/>
      </w:pPr>
      <w:hyperlink r:id="rId99">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10.1016/j.istruc.2023.01.121</w:t>
        </w:r>
      </w:hyperlink>
    </w:p>
    <w:p>
      <w:pPr>
        <w:spacing w:before="300" w:after="0" w:line="355" w:lineRule="exact"/>
      </w:pPr>
      <w:r>
        <w:rPr>
          <w:rFonts w:ascii="Te XGyre Termes X" w:hAnsi="Te XGyre Termes X"/>
          <w:b/>
          <w:bCs/>
          <w:w w:val="98"/>
          <w:sz w:val="24"/>
          <w:szCs w:val="24"/>
        </w:rPr>
        <w:t xml:space="preserve">Ghasemi et al. </w:t>
      </w:r>
      <w:r>
        <w:rPr>
          <w:rFonts w:ascii="Te XGyre Termes X" w:hAnsi="Te XGyre Termes X"/>
          <w:w w:val="98"/>
          <w:sz w:val="24"/>
          <w:szCs w:val="24"/>
        </w:rPr>
        <w:t xml:space="preserve">(2024). </w:t>
      </w:r>
      <w:r>
        <w:rPr>
          <w:rFonts w:ascii="Te XGyre Termes X" w:hAnsi="Te XGyre Termes X"/>
          <w:i/>
          <w:iCs/>
          <w:w w:val="98"/>
          <w:sz w:val="24"/>
          <w:szCs w:val="24"/>
        </w:rPr>
        <w:t xml:space="preserve">A new generation ofDCR </w:t>
      </w:r>
      <w:r>
        <w:rPr>
          <w:rFonts w:ascii="Te XGyre Termes X" w:hAnsi="Te XGyre Termes X"/>
          <w:i/>
          <w:iCs/>
          <w:sz w:val="24"/>
          <w:szCs w:val="24"/>
        </w:rPr>
        <w:t xml:space="preserve">by introducing reliability-survivability safety measure</w:t>
      </w:r>
      <w:r>
        <w:rPr>
          <w:rFonts w:ascii="Te XGyre Termes X" w:hAnsi="Te XGyre Termes X"/>
          <w:sz w:val="24"/>
          <w:szCs w:val="24"/>
        </w:rPr>
        <w:t xml:space="preserve">. Structures, 62.</w:t>
      </w:r>
    </w:p>
    <w:p>
      <w:pPr>
        <w:spacing w:before="233" w:after="0" w:line="277" w:lineRule="exact"/>
      </w:pPr>
      <w:hyperlink r:id="rId100">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10.1016/j.istruc.2024.106154</w:t>
        </w:r>
      </w:hyperlink>
    </w:p>
    <w:p>
      <w:pPr>
        <w:spacing w:before="302" w:after="0" w:line="277" w:lineRule="exact"/>
      </w:pPr>
      <w:r>
        <w:rPr>
          <w:rFonts w:ascii="Te XGyre Termes X" w:hAnsi="Te XGyre Termes X"/>
          <w:b/>
          <w:bCs/>
          <w:sz w:val="24"/>
          <w:szCs w:val="24"/>
        </w:rPr>
        <w:t xml:space="preserve">Zhou et al. </w:t>
      </w:r>
      <w:r>
        <w:rPr>
          <w:rFonts w:ascii="Te XGyre Termes X" w:hAnsi="Te XGyre Termes X"/>
          <w:sz w:val="24"/>
          <w:szCs w:val="24"/>
        </w:rPr>
        <w:t xml:space="preserve">(2026). </w:t>
      </w:r>
      <w:r>
        <w:rPr>
          <w:rFonts w:ascii="Te XGyre Termes X" w:hAnsi="Te XGyre Termes X"/>
          <w:i/>
          <w:iCs/>
          <w:sz w:val="24"/>
          <w:szCs w:val="24"/>
        </w:rPr>
        <w:t xml:space="preserve">Physics-informed graph</w:t>
      </w:r>
    </w:p>
    <w:p>
      <w:pPr>
        <w:spacing w:before="220" w:after="0" w:line="277" w:lineRule="exact"/>
      </w:pPr>
      <w:r>
        <w:rPr>
          <w:rFonts w:ascii="Te XGyre Termes X" w:hAnsi="Te XGyre Termes X"/>
          <w:i/>
          <w:iCs/>
          <w:sz w:val="24"/>
          <w:szCs w:val="24"/>
        </w:rPr>
        <w:t xml:space="preserve">neural networksfor minimal mass design of</w:t>
      </w:r>
    </w:p>
    <w:p>
      <w:pPr>
        <w:spacing w:before="220" w:after="0" w:line="277" w:lineRule="exact"/>
      </w:pPr>
      <w:r>
        <w:rPr>
          <w:rFonts w:ascii="Te XGyre Termes X" w:hAnsi="Te XGyre Termes X"/>
          <w:i/>
          <w:iCs/>
          <w:sz w:val="24"/>
          <w:szCs w:val="24"/>
        </w:rPr>
        <w:t xml:space="preserve">cable-strut structures</w:t>
      </w:r>
      <w:r>
        <w:rPr>
          <w:rFonts w:ascii="Te XGyre Termes X" w:hAnsi="Te XGyre Termes X"/>
          <w:sz w:val="24"/>
          <w:szCs w:val="24"/>
        </w:rPr>
        <w:t xml:space="preserve">. Computer-Aided Civil and</w:t>
      </w:r>
    </w:p>
    <w:p>
      <w:pPr>
        <w:spacing w:before="217" w:after="0" w:line="277" w:lineRule="exact"/>
      </w:pPr>
      <w:r>
        <w:rPr>
          <w:rFonts w:ascii="Te XGyre Termes X" w:hAnsi="Te XGyre Termes X"/>
          <w:sz w:val="24"/>
          <w:szCs w:val="24"/>
        </w:rPr>
        <w:t xml:space="preserve">Infrastructure Engineering, 50.</w:t>
      </w:r>
    </w:p>
    <w:p>
      <w:pPr>
        <w:pBdr>
          <w:bottom w:val="single" w:sz="7" w:space="8" w:color="000000"/>
        </w:pBdr>
        <w:spacing w:before="24" w:after="0" w:line="277" w:lineRule="exact"/>
      </w:pPr>
      <w:hyperlink r:id="rId101">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10.1016/j.cacaie.2026.100210</w:t>
        </w:r>
      </w:hyperlink>
    </w:p>
    <w:p>
      <w:pPr>
        <w:spacing w:after="0" w:line="20" w:lineRule="exact"/>
      </w:pPr>
      <w:r>
        <w:br w:type="column"/>
      </w:r>
    </w:p>
    <w:p>
      <w:pPr>
        <w:pBdr>
          <w:top w:val="single" w:sz="7" w:space="0" w:color="000000"/>
        </w:pBdr>
        <w:spacing w:after="0" w:line="277" w:lineRule="exact"/>
      </w:pPr>
      <w:r>
        <w:rPr>
          <w:rFonts w:ascii="Te XGyre Termes X" w:hAnsi="Te XGyre Termes X"/>
          <w:w w:val="98"/>
          <w:sz w:val="24"/>
          <w:szCs w:val="24"/>
        </w:rPr>
        <w:t xml:space="preserve">Theme and comparison limits</w:t>
      </w:r>
    </w:p>
    <w:p>
      <w:pPr>
        <w:spacing w:before="424" w:after="0" w:line="361" w:lineRule="exact"/>
      </w:pPr>
      <w:r>
        <w:rPr>
          <w:rFonts w:ascii="Te XGyre Termes X" w:hAnsi="Te XGyre Termes X"/>
          <w:w w:val="98"/>
          <w:sz w:val="24"/>
          <w:szCs w:val="24"/>
        </w:rPr>
        <w:t xml:space="preserve">Prediksi kapasitas subrakitan; </w:t>
      </w:r>
      <w:r>
        <w:rPr>
          <w:rFonts w:ascii="Te XGyre Termes X" w:hAnsi="Te XGyre Termes X"/>
          <w:sz w:val="24"/>
          <w:szCs w:val="24"/>
        </w:rPr>
        <w:t xml:space="preserve">target terlatih bukan ukuran langsung prioritas elemen.</w:t>
      </w:r>
    </w:p>
    <w:p>
      <w:pPr>
        <w:spacing w:before="1603" w:after="0" w:line="344" w:lineRule="exact"/>
      </w:pPr>
      <w:r>
        <w:rPr>
          <w:rFonts w:ascii="Te XGyre Termes X" w:hAnsi="Te XGyre Termes X"/>
          <w:sz w:val="24"/>
          <w:szCs w:val="24"/>
        </w:rPr>
        <w:t xml:space="preserve">Tinjauan progresi runtuh; sumber konteks, bukan bukti validasi ARI.</w:t>
      </w:r>
    </w:p>
    <w:p>
      <w:pPr>
        <w:spacing w:before="353" w:after="0" w:line="324" w:lineRule="exact"/>
      </w:pPr>
      <w:r>
        <w:rPr>
          <w:rFonts w:ascii="Te XGyre Termes X" w:hAnsi="Te XGyre Termes X"/>
          <w:sz w:val="24"/>
          <w:szCs w:val="24"/>
        </w:rPr>
        <w:t xml:space="preserve">Tinjauan skenario kolom sudut; gunakan untuk</w:t>
      </w:r>
    </w:p>
    <w:p>
      <w:pPr>
        <w:spacing w:before="218" w:after="0" w:line="300" w:lineRule="exact"/>
      </w:pPr>
      <w:r>
        <w:rPr>
          <w:rFonts w:ascii="Te XGyre Termes X" w:hAnsi="Te XGyre Termes X"/>
          <w:sz w:val="24"/>
          <w:szCs w:val="24"/>
        </w:rPr>
        <w:t xml:space="preserve">cakupan skenario dan batas transfer.</w:t>
      </w:r>
    </w:p>
    <w:p>
      <w:pPr>
        <w:spacing w:before="787" w:after="0" w:line="417" w:lineRule="exact"/>
      </w:pPr>
      <w:r>
        <w:rPr>
          <w:rFonts w:ascii="Te XGyre Termes X" w:hAnsi="Te XGyre Termes X"/>
          <w:sz w:val="24"/>
          <w:szCs w:val="24"/>
        </w:rPr>
        <w:t xml:space="preserve">Ukuran keselamatan berbasis reliabilitas; definisi dan targetnya tidak otomatis sebanding dengan ARI. Desain optimum berbasis GNN; bedakan tugas optimasi dari prediksi respons dan penyaringan.</w:t>
      </w:r>
    </w:p>
    <w:p>
      <w:pPr>
        <w:spacing w:after="0" w:line="20" w:lineRule="exact"/>
        <w:sectPr>
          <w:type w:val="continuous"/>
          <w:pgSz w:w="11906" w:h="16838"/>
          <w:pgMar w:top="1490" w:right="1431" w:bottom="915" w:left="1440" w:header="708" w:footer="708" w:gutter="0"/>
          <w:cols w:num="2" w:space="263" w:equalWidth="0">
            <w:col w:w="5514" w:space="263"/>
            <w:col w:w="3258"/>
          </w:cols>
        </w:sectPr>
      </w:pPr>
    </w:p>
    <w:p>
      <w:pPr>
        <w:spacing w:before="979" w:after="0" w:line="277" w:lineRule="exact"/>
      </w:pPr>
      <w:r>
        <w:rPr>
          <w:rFonts w:ascii="Te XGyre Termes X" w:hAnsi="Te XGyre Termes X"/>
          <w:sz w:val="24"/>
          <w:szCs w:val="24"/>
        </w:rPr>
        <w:t xml:space="preserve">Tabel 2.12 (lanjutan)</w:t>
      </w:r>
    </w:p>
    <w:p>
      <w:pPr>
        <w:spacing w:after="0" w:line="20" w:lineRule="exact"/>
        <w:sectPr>
          <w:pgSz w:w="11906" w:h="16838"/>
          <w:pgMar w:top="1490" w:right="1431" w:bottom="915" w:left="1440" w:header="708" w:footer="708" w:gutter="0"/>
        </w:sectPr>
      </w:pPr>
    </w:p>
    <w:p>
      <w:pPr>
        <w:spacing w:before="392" w:after="0" w:line="277" w:lineRule="exact"/>
      </w:pPr>
      <w:r>
        <w:rPr>
          <w:rFonts w:ascii="Te XGyre Termes X" w:hAnsi="Te XGyre Termes X"/>
          <w:sz w:val="24"/>
          <w:szCs w:val="24"/>
        </w:rPr>
        <w:t xml:space="preserve">RIS source</w:t>
      </w:r>
    </w:p>
    <w:p>
      <w:pPr>
        <w:pBdr>
          <w:top w:val="single" w:sz="5" w:space="14" w:color="000000"/>
        </w:pBdr>
        <w:spacing w:before="168" w:after="0" w:line="324" w:lineRule="exact"/>
      </w:pPr>
      <w:r>
        <w:rPr>
          <w:rFonts w:ascii="Te XGyre Termes X" w:hAnsi="Te XGyre Termes X"/>
          <w:b/>
          <w:bCs/>
          <w:sz w:val="24"/>
          <w:szCs w:val="24"/>
        </w:rPr>
        <w:t xml:space="preserve">Arias-Gracey et al. </w:t>
      </w:r>
      <w:r>
        <w:rPr>
          <w:rFonts w:ascii="Te XGyre Termes X" w:hAnsi="Te XGyre Termes X"/>
          <w:sz w:val="24"/>
          <w:szCs w:val="24"/>
        </w:rPr>
        <w:t xml:space="preserve">(2026). </w:t>
      </w:r>
      <w:r>
        <w:rPr>
          <w:rFonts w:ascii="Te XGyre Termes X" w:hAnsi="Te XGyre Termes X"/>
          <w:i/>
          <w:iCs/>
          <w:sz w:val="24"/>
          <w:szCs w:val="24"/>
        </w:rPr>
        <w:t xml:space="preserve">Effectiveness of roof-level retrofit beams in improving the</w:t>
      </w:r>
    </w:p>
    <w:p>
      <w:pPr>
        <w:spacing w:before="221" w:after="0" w:line="361" w:lineRule="exact"/>
      </w:pPr>
      <w:r>
        <w:rPr>
          <w:rFonts w:ascii="Te XGyre Termes X" w:hAnsi="Te XGyre Termes X"/>
          <w:i/>
          <w:iCs/>
          <w:sz w:val="24"/>
          <w:szCs w:val="24"/>
        </w:rPr>
        <w:t xml:space="preserve">robustness of existing steel building structures</w:t>
      </w:r>
      <w:r>
        <w:rPr>
          <w:rFonts w:ascii="Te XGyre Termes X" w:hAnsi="Te XGyre Termes X"/>
          <w:sz w:val="24"/>
          <w:szCs w:val="24"/>
        </w:rPr>
        <w:t xml:space="preserve">. Journal of Constructional Steel Research, 246. </w:t>
      </w:r>
      <w:hyperlink r:id="rId102">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10.1016/j.jcsr.2026.110574</w:t>
        </w:r>
      </w:hyperlink>
    </w:p>
    <w:p>
      <w:pPr>
        <w:spacing w:before="301" w:after="0" w:line="407" w:lineRule="exact"/>
      </w:pPr>
      <w:r>
        <w:rPr>
          <w:rFonts w:ascii="Te XGyre Termes X" w:hAnsi="Te XGyre Termes X"/>
          <w:b/>
          <w:bCs/>
          <w:sz w:val="24"/>
          <w:szCs w:val="24"/>
        </w:rPr>
        <w:t xml:space="preserve">Sio et al. </w:t>
      </w:r>
      <w:r>
        <w:rPr>
          <w:rFonts w:ascii="Te XGyre Termes X" w:hAnsi="Te XGyre Termes X"/>
          <w:sz w:val="24"/>
          <w:szCs w:val="24"/>
        </w:rPr>
        <w:t xml:space="preserve">(2026). </w:t>
      </w:r>
      <w:r>
        <w:rPr>
          <w:rFonts w:ascii="Te XGyre Termes X" w:hAnsi="Te XGyre Termes X"/>
          <w:i/>
          <w:iCs/>
          <w:sz w:val="24"/>
          <w:szCs w:val="24"/>
        </w:rPr>
        <w:t xml:space="preserve">Simplified tying-bending model for robustness assessment offloor systems under corner column loss</w:t>
      </w:r>
      <w:r>
        <w:rPr>
          <w:rFonts w:ascii="Te XGyre Termes X" w:hAnsi="Te XGyre Termes X"/>
          <w:sz w:val="24"/>
          <w:szCs w:val="24"/>
        </w:rPr>
        <w:t xml:space="preserve">. Engineering Structures, 366. </w:t>
      </w:r>
      <w:hyperlink r:id="rId103">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10.1016/j.engstruct.2026.123486 </w:t>
        </w:r>
      </w:hyperlink>
      <w:r>
        <w:rPr>
          <w:rFonts w:ascii="Te XGyre Termes X" w:hAnsi="Te XGyre Termes X"/>
          <w:b/>
          <w:bCs/>
          <w:sz w:val="24"/>
          <w:szCs w:val="24"/>
        </w:rPr>
        <w:t xml:space="preserve">Tumbeva et al. </w:t>
      </w:r>
      <w:r>
        <w:rPr>
          <w:rFonts w:ascii="Te XGyre Termes X" w:hAnsi="Te XGyre Termes X"/>
          <w:sz w:val="24"/>
          <w:szCs w:val="24"/>
        </w:rPr>
        <w:t xml:space="preserve">(2022). </w:t>
      </w:r>
      <w:r>
        <w:rPr>
          <w:rFonts w:ascii="Te XGyre Termes X" w:hAnsi="Te XGyre Termes X"/>
          <w:i/>
          <w:iCs/>
          <w:sz w:val="24"/>
          <w:szCs w:val="24"/>
        </w:rPr>
        <w:t xml:space="preserve">Investigating the</w:t>
      </w:r>
    </w:p>
    <w:p>
      <w:pPr>
        <w:spacing w:before="221" w:after="0" w:line="355" w:lineRule="exact"/>
      </w:pPr>
      <w:r>
        <w:rPr>
          <w:rFonts w:ascii="Te XGyre Termes X" w:hAnsi="Te XGyre Termes X"/>
          <w:i/>
          <w:iCs/>
          <w:sz w:val="24"/>
          <w:szCs w:val="24"/>
        </w:rPr>
        <w:t xml:space="preserve">redundancy of steel truss bridges composed of modularjoints</w:t>
      </w:r>
      <w:r>
        <w:rPr>
          <w:rFonts w:ascii="Te XGyre Termes X" w:hAnsi="Te XGyre Termes X"/>
          <w:sz w:val="24"/>
          <w:szCs w:val="24"/>
        </w:rPr>
        <w:t xml:space="preserve">. Journal of Constructional Steel Research, 188.</w:t>
      </w:r>
    </w:p>
    <w:p>
      <w:pPr>
        <w:spacing w:before="234" w:after="0" w:line="364" w:lineRule="exact"/>
      </w:pPr>
      <w:hyperlink r:id="rId104">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10.1016/j.jcsr.2021.107038 </w:t>
        </w:r>
      </w:hyperlink>
      <w:r>
        <w:rPr>
          <w:rFonts w:ascii="Te XGyre Termes X" w:hAnsi="Te XGyre Termes X"/>
          <w:b/>
          <w:bCs/>
          <w:sz w:val="24"/>
          <w:szCs w:val="24"/>
        </w:rPr>
        <w:t xml:space="preserve">Mirzahosseini et al. </w:t>
      </w:r>
      <w:r>
        <w:rPr>
          <w:rFonts w:ascii="Te XGyre Termes X" w:hAnsi="Te XGyre Termes X"/>
          <w:sz w:val="24"/>
          <w:szCs w:val="24"/>
        </w:rPr>
        <w:t xml:space="preserve">(2023). </w:t>
      </w:r>
      <w:r>
        <w:rPr>
          <w:rFonts w:ascii="Te XGyre Termes X" w:hAnsi="Te XGyre Termes X"/>
          <w:i/>
          <w:iCs/>
          <w:sz w:val="24"/>
          <w:szCs w:val="24"/>
        </w:rPr>
        <w:t xml:space="preserve">Robustness</w:t>
      </w:r>
    </w:p>
    <w:p>
      <w:pPr>
        <w:spacing w:before="228" w:after="0" w:line="361" w:lineRule="exact"/>
      </w:pPr>
      <w:r>
        <w:rPr>
          <w:rFonts w:ascii="Te XGyre Termes X" w:hAnsi="Te XGyre Termes X"/>
          <w:i/>
          <w:iCs/>
          <w:sz w:val="24"/>
          <w:szCs w:val="24"/>
        </w:rPr>
        <w:t xml:space="preserve">assessment ofRCframe buildings with HPFRCC subjected toprogressive collapse</w:t>
      </w:r>
      <w:r>
        <w:rPr>
          <w:rFonts w:ascii="Te XGyre Termes X" w:hAnsi="Te XGyre Termes X"/>
          <w:sz w:val="24"/>
          <w:szCs w:val="24"/>
        </w:rPr>
        <w:t xml:space="preserve">. Results in Engineering, 17.</w:t>
      </w:r>
    </w:p>
    <w:p>
      <w:pPr>
        <w:spacing w:before="215" w:after="0" w:line="277" w:lineRule="exact"/>
      </w:pPr>
      <w:hyperlink r:id="rId105">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10.1016/j.rineng.2022.100809</w:t>
        </w:r>
      </w:hyperlink>
    </w:p>
    <w:p>
      <w:pPr>
        <w:spacing w:before="301" w:after="0" w:line="379" w:lineRule="exact"/>
      </w:pPr>
      <w:r>
        <w:rPr>
          <w:rFonts w:ascii="Te XGyre Termes X" w:hAnsi="Te XGyre Termes X"/>
          <w:b/>
          <w:bCs/>
          <w:sz w:val="24"/>
          <w:szCs w:val="24"/>
        </w:rPr>
        <w:t xml:space="preserve">Francioli et al. </w:t>
      </w:r>
      <w:r>
        <w:rPr>
          <w:rFonts w:ascii="Te XGyre Termes X" w:hAnsi="Te XGyre Termes X"/>
          <w:sz w:val="24"/>
          <w:szCs w:val="24"/>
        </w:rPr>
        <w:t xml:space="preserve">(2023). </w:t>
      </w:r>
      <w:r>
        <w:rPr>
          <w:rFonts w:ascii="Te XGyre Termes X" w:hAnsi="Te XGyre Termes X"/>
          <w:i/>
          <w:iCs/>
          <w:sz w:val="24"/>
          <w:szCs w:val="24"/>
        </w:rPr>
        <w:t xml:space="preserve">Structural robustness analysis ofRCframes under seismic and blast chained loads scenarios</w:t>
      </w:r>
      <w:r>
        <w:rPr>
          <w:rFonts w:ascii="Te XGyre Termes X" w:hAnsi="Te XGyre Termes X"/>
          <w:sz w:val="24"/>
          <w:szCs w:val="24"/>
        </w:rPr>
        <w:t xml:space="preserve">. Journal of Building Engineering, 67.</w:t>
      </w:r>
    </w:p>
    <w:p>
      <w:pPr>
        <w:pBdr>
          <w:bottom w:val="single" w:sz="7" w:space="8" w:color="000000"/>
        </w:pBdr>
        <w:spacing w:before="24" w:after="0" w:line="277" w:lineRule="exact"/>
      </w:pPr>
      <w:hyperlink r:id="rId106">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10.1016/j.jobe.2023.105970</w:t>
        </w:r>
      </w:hyperlink>
    </w:p>
    <w:p>
      <w:pPr>
        <w:spacing w:after="0" w:line="20" w:lineRule="exact"/>
      </w:pPr>
      <w:r>
        <w:br w:type="column"/>
      </w:r>
    </w:p>
    <w:p>
      <w:pPr>
        <w:pBdr>
          <w:top w:val="single" w:sz="7" w:space="0" w:color="000000"/>
        </w:pBdr>
        <w:spacing w:after="0" w:line="277" w:lineRule="exact"/>
      </w:pPr>
      <w:r>
        <w:rPr>
          <w:rFonts w:ascii="Te XGyre Termes X" w:hAnsi="Te XGyre Termes X"/>
          <w:w w:val="98"/>
          <w:sz w:val="24"/>
          <w:szCs w:val="24"/>
        </w:rPr>
        <w:t xml:space="preserve">Theme and comparison limits</w:t>
      </w:r>
    </w:p>
    <w:p>
      <w:pPr>
        <w:spacing w:before="425" w:after="0" w:line="361" w:lineRule="exact"/>
      </w:pPr>
      <w:r>
        <w:rPr>
          <w:rFonts w:ascii="Te XGyre Termes X" w:hAnsi="Te XGyre Termes X"/>
          <w:sz w:val="24"/>
          <w:szCs w:val="24"/>
        </w:rPr>
        <w:t xml:space="preserve">Efek retrofit; intervensi struktural berbeda dari prioritas skenario gangguan.</w:t>
      </w:r>
    </w:p>
    <w:p>
      <w:pPr>
        <w:spacing w:before="1172" w:after="0" w:line="379" w:lineRule="exact"/>
      </w:pPr>
      <w:r>
        <w:rPr>
          <w:rFonts w:ascii="Te XGyre Termes X" w:hAnsi="Te XGyre Termes X"/>
          <w:sz w:val="24"/>
          <w:szCs w:val="24"/>
        </w:rPr>
        <w:t xml:space="preserve">Model mekanis kehilangan kolom; periksa asumsi penyederhanaan dan respons yang diukur.</w:t>
      </w:r>
    </w:p>
    <w:p>
      <w:pPr>
        <w:spacing w:before="305" w:after="0" w:line="366" w:lineRule="exact"/>
      </w:pPr>
      <w:r>
        <w:rPr>
          <w:rFonts w:ascii="Te XGyre Termes X" w:hAnsi="Te XGyre Termes X"/>
          <w:sz w:val="24"/>
          <w:szCs w:val="24"/>
        </w:rPr>
        <w:t xml:space="preserve">Kehilangan batang diagonal; periksa redistribusi, aksi lentur sambungan, dan efek dinamik.</w:t>
      </w:r>
    </w:p>
    <w:p>
      <w:pPr>
        <w:spacing w:before="788" w:after="0" w:line="361" w:lineRule="exact"/>
      </w:pPr>
      <w:r>
        <w:rPr>
          <w:rFonts w:ascii="Te XGyre Termes X" w:hAnsi="Te XGyre Termes X"/>
          <w:sz w:val="24"/>
          <w:szCs w:val="24"/>
        </w:rPr>
        <w:t xml:space="preserve">Ketahanan rangka beton; </w:t>
      </w:r>
      <w:r>
        <w:rPr>
          <w:rFonts w:ascii="Te XGyre Termes X" w:hAnsi="Te XGyre Termes X"/>
          <w:w w:val="98"/>
          <w:sz w:val="24"/>
          <w:szCs w:val="24"/>
        </w:rPr>
        <w:t xml:space="preserve">cocokkan material dan model </w:t>
      </w:r>
      <w:r>
        <w:rPr>
          <w:rFonts w:ascii="Te XGyre Termes X" w:hAnsi="Te XGyre Termes X"/>
          <w:sz w:val="24"/>
          <w:szCs w:val="24"/>
        </w:rPr>
        <w:t xml:space="preserve">perilaku pascakerusakan.</w:t>
      </w:r>
    </w:p>
    <w:p>
      <w:pPr>
        <w:spacing w:before="1172" w:after="0" w:line="344" w:lineRule="exact"/>
      </w:pPr>
      <w:r>
        <w:rPr>
          <w:rFonts w:ascii="Te XGyre Termes X" w:hAnsi="Te XGyre Termes X"/>
          <w:sz w:val="24"/>
          <w:szCs w:val="24"/>
        </w:rPr>
        <w:t xml:space="preserve">Bahaya berantai; cakupan beban multi-bahaya belum diwakili ARI saat ini.</w:t>
      </w:r>
    </w:p>
    <w:p>
      <w:pPr>
        <w:spacing w:after="0" w:line="20" w:lineRule="exact"/>
        <w:sectPr>
          <w:type w:val="continuous"/>
          <w:pgSz w:w="11906" w:h="16838"/>
          <w:pgMar w:top="1490" w:right="1431" w:bottom="915" w:left="1440" w:header="708" w:footer="708" w:gutter="0"/>
          <w:cols w:num="2" w:space="248" w:equalWidth="0">
            <w:col w:w="5542" w:space="248"/>
            <w:col w:w="3244"/>
          </w:cols>
        </w:sectPr>
      </w:pPr>
    </w:p>
    <w:p>
      <w:pPr>
        <w:spacing w:before="979" w:after="0" w:line="277" w:lineRule="exact"/>
      </w:pPr>
      <w:r>
        <w:rPr>
          <w:rFonts w:ascii="Te XGyre Termes X" w:hAnsi="Te XGyre Termes X"/>
          <w:sz w:val="24"/>
          <w:szCs w:val="24"/>
        </w:rPr>
        <w:t xml:space="preserve">Tabel 2.12 (lanjutan)</w:t>
      </w:r>
    </w:p>
    <w:p>
      <w:pPr>
        <w:spacing w:after="0" w:line="20" w:lineRule="exact"/>
        <w:sectPr>
          <w:pgSz w:w="11906" w:h="16838"/>
          <w:pgMar w:top="1490" w:right="1431" w:bottom="915" w:left="1440" w:header="708" w:footer="708" w:gutter="0"/>
        </w:sectPr>
      </w:pPr>
    </w:p>
    <w:p>
      <w:pPr>
        <w:spacing w:before="392" w:after="0" w:line="277" w:lineRule="exact"/>
      </w:pPr>
      <w:r>
        <w:rPr>
          <w:rFonts w:ascii="Te XGyre Termes X" w:hAnsi="Te XGyre Termes X"/>
          <w:sz w:val="24"/>
          <w:szCs w:val="24"/>
        </w:rPr>
        <w:t xml:space="preserve">RIS source</w:t>
      </w:r>
    </w:p>
    <w:p>
      <w:pPr>
        <w:pBdr>
          <w:top w:val="single" w:sz="5" w:space="14" w:color="000000"/>
        </w:pBdr>
        <w:spacing w:before="168" w:after="0" w:line="355" w:lineRule="exact"/>
      </w:pPr>
      <w:r>
        <w:rPr>
          <w:rFonts w:ascii="Te XGyre Termes X" w:hAnsi="Te XGyre Termes X"/>
          <w:b/>
          <w:bCs/>
          <w:sz w:val="24"/>
          <w:szCs w:val="24"/>
        </w:rPr>
        <w:t xml:space="preserve">Martinelli et al. </w:t>
      </w:r>
      <w:r>
        <w:rPr>
          <w:rFonts w:ascii="Te XGyre Termes X" w:hAnsi="Te XGyre Termes X"/>
          <w:sz w:val="24"/>
          <w:szCs w:val="24"/>
        </w:rPr>
        <w:t xml:space="preserve">(2024). </w:t>
      </w:r>
      <w:r>
        <w:rPr>
          <w:rFonts w:ascii="Te XGyre Termes X" w:hAnsi="Te XGyre Termes X"/>
          <w:i/>
          <w:iCs/>
          <w:sz w:val="24"/>
          <w:szCs w:val="24"/>
        </w:rPr>
        <w:t xml:space="preserve">Robustness assessment of half-joint RC girder bridges</w:t>
      </w:r>
      <w:r>
        <w:rPr>
          <w:rFonts w:ascii="Te XGyre Termes X" w:hAnsi="Te XGyre Termes X"/>
          <w:sz w:val="24"/>
          <w:szCs w:val="24"/>
        </w:rPr>
        <w:t xml:space="preserve">. Engineering Structures, 306.</w:t>
      </w:r>
    </w:p>
    <w:p>
      <w:pPr>
        <w:spacing w:before="234" w:after="0" w:line="407" w:lineRule="exact"/>
      </w:pPr>
      <w:hyperlink r:id="rId107">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10.1016/j.engstruct.2024.117712 </w:t>
        </w:r>
      </w:hyperlink>
      <w:r>
        <w:rPr>
          <w:rFonts w:ascii="Te XGyre Termes X" w:hAnsi="Te XGyre Termes X"/>
          <w:b/>
          <w:bCs/>
          <w:sz w:val="24"/>
          <w:szCs w:val="24"/>
        </w:rPr>
        <w:t xml:space="preserve">Kiakojouri et al. </w:t>
      </w:r>
      <w:r>
        <w:rPr>
          <w:rFonts w:ascii="Te XGyre Termes X" w:hAnsi="Te XGyre Termes X"/>
          <w:sz w:val="24"/>
          <w:szCs w:val="24"/>
        </w:rPr>
        <w:t xml:space="preserve">(2023). </w:t>
      </w:r>
      <w:r>
        <w:rPr>
          <w:rFonts w:ascii="Te XGyre Termes X" w:hAnsi="Te XGyre Termes X"/>
          <w:i/>
          <w:iCs/>
          <w:sz w:val="24"/>
          <w:szCs w:val="24"/>
        </w:rPr>
        <w:t xml:space="preserve">Experimental studies on theprogressive collapse of building structures: A review and discussion on dynamic column removal techniques</w:t>
      </w:r>
      <w:r>
        <w:rPr>
          <w:rFonts w:ascii="Te XGyre Termes X" w:hAnsi="Te XGyre Termes X"/>
          <w:sz w:val="24"/>
          <w:szCs w:val="24"/>
        </w:rPr>
        <w:t xml:space="preserve">. Structures, 57.</w:t>
      </w:r>
    </w:p>
    <w:p>
      <w:pPr>
        <w:spacing w:before="218" w:after="0" w:line="277" w:lineRule="exact"/>
      </w:pPr>
      <w:hyperlink r:id="rId108">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10.1016/j.istruc.2023.105059</w:t>
        </w:r>
      </w:hyperlink>
    </w:p>
    <w:p>
      <w:pPr>
        <w:spacing w:before="301" w:after="0" w:line="367" w:lineRule="exact"/>
      </w:pPr>
      <w:r>
        <w:rPr>
          <w:rFonts w:ascii="Te XGyre Termes X" w:hAnsi="Te XGyre Termes X"/>
          <w:b/>
          <w:bCs/>
          <w:sz w:val="24"/>
          <w:szCs w:val="24"/>
        </w:rPr>
        <w:t xml:space="preserve">Ravasini et al. </w:t>
      </w:r>
      <w:r>
        <w:rPr>
          <w:rFonts w:ascii="Te XGyre Termes X" w:hAnsi="Te XGyre Termes X"/>
          <w:sz w:val="24"/>
          <w:szCs w:val="24"/>
        </w:rPr>
        <w:t xml:space="preserve">(2024). </w:t>
      </w:r>
      <w:r>
        <w:rPr>
          <w:rFonts w:ascii="Te XGyre Termes X" w:hAnsi="Te XGyre Termes X"/>
          <w:i/>
          <w:iCs/>
          <w:sz w:val="24"/>
          <w:szCs w:val="24"/>
        </w:rPr>
        <w:t xml:space="preserve">A robustness-oriented procedurefor the design oftying reinforcement in precast concrete hollow-corefloors</w:t>
      </w:r>
      <w:r>
        <w:rPr>
          <w:rFonts w:ascii="Te XGyre Termes X" w:hAnsi="Te XGyre Termes X"/>
          <w:sz w:val="24"/>
          <w:szCs w:val="24"/>
        </w:rPr>
        <w:t xml:space="preserve">. Structures, 63.</w:t>
      </w:r>
    </w:p>
    <w:p>
      <w:pPr>
        <w:spacing w:before="264" w:after="0" w:line="277" w:lineRule="exact"/>
      </w:pPr>
      <w:hyperlink r:id="rId109">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10.1016/j.istruc.2024.106427</w:t>
        </w:r>
      </w:hyperlink>
    </w:p>
    <w:p>
      <w:pPr>
        <w:spacing w:before="301" w:after="0" w:line="368" w:lineRule="exact"/>
      </w:pPr>
      <w:r>
        <w:rPr>
          <w:rFonts w:ascii="Te XGyre Termes X" w:hAnsi="Te XGyre Termes X"/>
          <w:b/>
          <w:bCs/>
          <w:sz w:val="24"/>
          <w:szCs w:val="24"/>
        </w:rPr>
        <w:t xml:space="preserve">Chou et al. </w:t>
      </w:r>
      <w:r>
        <w:rPr>
          <w:rFonts w:ascii="Te XGyre Termes X" w:hAnsi="Te XGyre Termes X"/>
          <w:sz w:val="24"/>
          <w:szCs w:val="24"/>
        </w:rPr>
        <w:t xml:space="preserve">(2024). </w:t>
      </w:r>
      <w:r>
        <w:rPr>
          <w:rFonts w:ascii="Te XGyre Termes X" w:hAnsi="Te XGyre Termes X"/>
          <w:i/>
          <w:iCs/>
          <w:sz w:val="24"/>
          <w:szCs w:val="24"/>
        </w:rPr>
        <w:t xml:space="preserve">StructGNN: An efficient graph neural networkframeworkfor static structural analysis</w:t>
      </w:r>
      <w:r>
        <w:rPr>
          <w:rFonts w:ascii="Te XGyre Termes X" w:hAnsi="Te XGyre Termes X"/>
          <w:sz w:val="24"/>
          <w:szCs w:val="24"/>
        </w:rPr>
        <w:t xml:space="preserve">. Computers and Structures, 299.</w:t>
      </w:r>
    </w:p>
    <w:p>
      <w:pPr>
        <w:spacing w:before="262" w:after="0" w:line="408" w:lineRule="exact"/>
      </w:pPr>
      <w:hyperlink r:id="rId110">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10.1016/j.compstruc.2024.107385 </w:t>
        </w:r>
      </w:hyperlink>
      <w:r>
        <w:rPr>
          <w:rFonts w:ascii="Te XGyre Termes X" w:hAnsi="Te XGyre Termes X"/>
          <w:b/>
          <w:bCs/>
          <w:sz w:val="24"/>
          <w:szCs w:val="24"/>
        </w:rPr>
        <w:t xml:space="preserve">Lim et al. </w:t>
      </w:r>
      <w:r>
        <w:rPr>
          <w:rFonts w:ascii="Te XGyre Termes X" w:hAnsi="Te XGyre Termes X"/>
          <w:sz w:val="24"/>
          <w:szCs w:val="24"/>
        </w:rPr>
        <w:t xml:space="preserve">(2022). </w:t>
      </w:r>
      <w:r>
        <w:rPr>
          <w:rFonts w:ascii="Te XGyre Termes X" w:hAnsi="Te XGyre Termes X"/>
          <w:i/>
          <w:iCs/>
          <w:sz w:val="24"/>
          <w:szCs w:val="24"/>
        </w:rPr>
        <w:t xml:space="preserve">System-reliability-based disaster resilience analysis: Framework and applications to structural systems</w:t>
      </w:r>
      <w:r>
        <w:rPr>
          <w:rFonts w:ascii="Te XGyre Termes X" w:hAnsi="Te XGyre Termes X"/>
          <w:sz w:val="24"/>
          <w:szCs w:val="24"/>
        </w:rPr>
        <w:t xml:space="preserve">. Structural Safety, 96.</w:t>
      </w:r>
    </w:p>
    <w:p>
      <w:pPr>
        <w:pBdr>
          <w:bottom w:val="single" w:sz="7" w:space="8" w:color="000000"/>
        </w:pBdr>
        <w:spacing w:before="24" w:after="0" w:line="277" w:lineRule="exact"/>
      </w:pPr>
      <w:hyperlink r:id="rId111">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10.1016/j.strusafe.2022.102202</w:t>
        </w:r>
      </w:hyperlink>
    </w:p>
    <w:p>
      <w:pPr>
        <w:spacing w:after="0" w:line="20" w:lineRule="exact"/>
      </w:pPr>
      <w:r>
        <w:br w:type="column"/>
      </w:r>
    </w:p>
    <w:p>
      <w:pPr>
        <w:pBdr>
          <w:top w:val="single" w:sz="7" w:space="0" w:color="000000"/>
        </w:pBdr>
        <w:spacing w:after="0" w:line="277" w:lineRule="exact"/>
      </w:pPr>
      <w:r>
        <w:rPr>
          <w:rFonts w:ascii="Te XGyre Termes X" w:hAnsi="Te XGyre Termes X"/>
          <w:w w:val="98"/>
          <w:sz w:val="24"/>
          <w:szCs w:val="24"/>
        </w:rPr>
        <w:t xml:space="preserve">Theme and comparison limits</w:t>
      </w:r>
    </w:p>
    <w:p>
      <w:pPr>
        <w:spacing w:before="425" w:after="0" w:line="366" w:lineRule="exact"/>
      </w:pPr>
      <w:r>
        <w:rPr>
          <w:rFonts w:ascii="Te XGyre Termes X" w:hAnsi="Te XGyre Termes X"/>
          <w:sz w:val="24"/>
          <w:szCs w:val="24"/>
        </w:rPr>
        <w:t xml:space="preserve">Ketahanan jembatan girder; periksa jenis kegagalan dan geometri terhadap domain model.</w:t>
      </w:r>
    </w:p>
    <w:p>
      <w:pPr>
        <w:spacing w:before="354" w:after="0" w:line="379" w:lineRule="exact"/>
      </w:pPr>
      <w:r>
        <w:rPr>
          <w:rFonts w:ascii="Te XGyre Termes X" w:hAnsi="Te XGyre Termes X"/>
          <w:sz w:val="24"/>
          <w:szCs w:val="24"/>
        </w:rPr>
        <w:t xml:space="preserve">Tinjauan uji pelepasan kolom; gunakan untuk protokol respons dan validasi eksperimen.</w:t>
      </w:r>
    </w:p>
    <w:p>
      <w:pPr>
        <w:spacing w:before="738" w:after="0" w:line="361" w:lineRule="exact"/>
      </w:pPr>
      <w:r>
        <w:rPr>
          <w:rFonts w:ascii="Te XGyre Termes X" w:hAnsi="Te XGyre Termes X"/>
          <w:sz w:val="24"/>
          <w:szCs w:val="24"/>
        </w:rPr>
        <w:t xml:space="preserve">Detail tulangan pengikat; desain ketahanan bukan skor prioritas praanalisis.</w:t>
      </w:r>
    </w:p>
    <w:p>
      <w:pPr>
        <w:spacing w:before="1172" w:after="0" w:line="379" w:lineRule="exact"/>
      </w:pPr>
      <w:r>
        <w:rPr>
          <w:rFonts w:ascii="Te XGyre Termes X" w:hAnsi="Te XGyre Termes X"/>
          <w:sz w:val="24"/>
          <w:szCs w:val="24"/>
        </w:rPr>
        <w:t xml:space="preserve">Kandidat prediktor GNN statik; audit fitur, keluaran, parameter terlatih, dan waktu integrasi.</w:t>
      </w:r>
    </w:p>
    <w:p>
      <w:pPr>
        <w:spacing w:before="738" w:after="0" w:line="277" w:lineRule="exact"/>
      </w:pPr>
      <w:r>
        <w:rPr>
          <w:rFonts w:ascii="Te XGyre Termes X" w:hAnsi="Te XGyre Termes X"/>
          <w:sz w:val="24"/>
          <w:szCs w:val="24"/>
        </w:rPr>
        <w:t xml:space="preserve">Ketahanan berbasis</w:t>
      </w:r>
    </w:p>
    <w:p>
      <w:pPr>
        <w:spacing w:before="268" w:after="0" w:line="344" w:lineRule="exact"/>
      </w:pPr>
      <w:r>
        <w:rPr>
          <w:rFonts w:ascii="Te XGyre Termes X" w:hAnsi="Te XGyre Termes X"/>
          <w:sz w:val="24"/>
          <w:szCs w:val="24"/>
        </w:rPr>
        <w:t xml:space="preserve">reliabilitas sistem; pisahkan probabilitas sistem dari skor deterministik.</w:t>
      </w:r>
    </w:p>
    <w:p>
      <w:pPr>
        <w:spacing w:after="0" w:line="20" w:lineRule="exact"/>
        <w:sectPr>
          <w:type w:val="continuous"/>
          <w:pgSz w:w="11906" w:h="16838"/>
          <w:pgMar w:top="1490" w:right="1431" w:bottom="915" w:left="1440" w:header="708" w:footer="708" w:gutter="0"/>
          <w:cols w:num="2" w:space="257" w:equalWidth="0">
            <w:col w:w="5534" w:space="257"/>
            <w:col w:w="3243"/>
          </w:cols>
        </w:sectPr>
      </w:pPr>
    </w:p>
    <w:p>
      <w:pPr>
        <w:spacing w:before="979" w:after="0" w:line="277" w:lineRule="exact"/>
      </w:pPr>
      <w:r>
        <w:rPr>
          <w:rFonts w:ascii="Te XGyre Termes X" w:hAnsi="Te XGyre Termes X"/>
          <w:sz w:val="24"/>
          <w:szCs w:val="24"/>
        </w:rPr>
        <w:t xml:space="preserve">Tabel 2.12 (lanjutan)</w:t>
      </w:r>
    </w:p>
    <w:p>
      <w:pPr>
        <w:spacing w:after="0" w:line="20" w:lineRule="exact"/>
        <w:sectPr>
          <w:pgSz w:w="11906" w:h="16838"/>
          <w:pgMar w:top="1490" w:right="1431" w:bottom="915" w:left="1440" w:header="708" w:footer="708" w:gutter="0"/>
        </w:sectPr>
      </w:pPr>
    </w:p>
    <w:p>
      <w:pPr>
        <w:spacing w:before="392" w:after="0" w:line="277" w:lineRule="exact"/>
      </w:pPr>
      <w:r>
        <w:rPr>
          <w:rFonts w:ascii="Te XGyre Termes X" w:hAnsi="Te XGyre Termes X"/>
          <w:sz w:val="24"/>
          <w:szCs w:val="24"/>
        </w:rPr>
        <w:t xml:space="preserve">RIS source</w:t>
      </w:r>
    </w:p>
    <w:p>
      <w:pPr>
        <w:pBdr>
          <w:top w:val="single" w:sz="5" w:space="14" w:color="000000"/>
        </w:pBdr>
        <w:spacing w:before="168" w:after="0" w:line="375" w:lineRule="exact"/>
      </w:pPr>
      <w:r>
        <w:rPr>
          <w:rFonts w:ascii="Te XGyre Termes X" w:hAnsi="Te XGyre Termes X"/>
          <w:b/>
          <w:bCs/>
          <w:sz w:val="24"/>
          <w:szCs w:val="24"/>
        </w:rPr>
        <w:t xml:space="preserve">Abbracciavento dan De Biagi </w:t>
      </w:r>
      <w:r>
        <w:rPr>
          <w:rFonts w:ascii="Te XGyre Termes X" w:hAnsi="Te XGyre Termes X"/>
          <w:sz w:val="24"/>
          <w:szCs w:val="24"/>
        </w:rPr>
        <w:t xml:space="preserve">(2025). </w:t>
      </w:r>
      <w:r>
        <w:rPr>
          <w:rFonts w:ascii="Te XGyre Termes X" w:hAnsi="Te XGyre Termes X"/>
          <w:i/>
          <w:iCs/>
          <w:sz w:val="24"/>
          <w:szCs w:val="24"/>
        </w:rPr>
        <w:t xml:space="preserve">Damages on complex structural systems: Effects on load </w:t>
      </w:r>
      <w:r>
        <w:rPr>
          <w:rFonts w:ascii="Te XGyre Termes X" w:hAnsi="Te XGyre Termes X"/>
          <w:i/>
          <w:iCs/>
          <w:spacing w:val="-3"/>
          <w:sz w:val="24"/>
          <w:szCs w:val="24"/>
        </w:rPr>
        <w:t xml:space="preserve">paths</w:t>
      </w:r>
      <w:r>
        <w:rPr>
          <w:rFonts w:ascii="Te XGyre Termes X" w:hAnsi="Te XGyre Termes X"/>
          <w:sz w:val="24"/>
          <w:szCs w:val="24"/>
        </w:rPr>
        <w:t xml:space="preserve">. International Journal of Solids and Structures, 311.</w:t>
      </w:r>
    </w:p>
    <w:p>
      <w:pPr>
        <w:spacing w:before="234" w:after="0" w:line="408" w:lineRule="exact"/>
      </w:pPr>
      <w:hyperlink r:id="rId112">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10.1016/j.ijsolstr.2024.113213 </w:t>
        </w:r>
      </w:hyperlink>
      <w:r>
        <w:rPr>
          <w:rFonts w:ascii="Te XGyre Termes X" w:hAnsi="Te XGyre Termes X"/>
          <w:b/>
          <w:bCs/>
          <w:sz w:val="24"/>
          <w:szCs w:val="24"/>
        </w:rPr>
        <w:t xml:space="preserve">Sio dan Izzuddin </w:t>
      </w:r>
      <w:r>
        <w:rPr>
          <w:rFonts w:ascii="Te XGyre Termes X" w:hAnsi="Te XGyre Termes X"/>
          <w:sz w:val="24"/>
          <w:szCs w:val="24"/>
        </w:rPr>
        <w:t xml:space="preserve">(2024). </w:t>
      </w:r>
      <w:r>
        <w:rPr>
          <w:rFonts w:ascii="Te XGyre Termes X" w:hAnsi="Te XGyre Termes X"/>
          <w:i/>
          <w:iCs/>
          <w:sz w:val="24"/>
          <w:szCs w:val="24"/>
        </w:rPr>
        <w:t xml:space="preserve">Enhanced rational horizontal tyingforce methodforpractical robustness design of building structures</w:t>
      </w:r>
      <w:r>
        <w:rPr>
          <w:rFonts w:ascii="Te XGyre Termes X" w:hAnsi="Te XGyre Termes X"/>
          <w:sz w:val="24"/>
          <w:szCs w:val="24"/>
        </w:rPr>
        <w:t xml:space="preserve">. Engineering Structures, 301.</w:t>
      </w:r>
    </w:p>
    <w:p>
      <w:pPr>
        <w:spacing w:before="215" w:after="0" w:line="404" w:lineRule="exact"/>
      </w:pPr>
      <w:hyperlink r:id="rId113">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10.1016/j.engstruct.2023.117268</w:t>
          <w:br/>
        </w:r>
      </w:hyperlink>
      <w:r>
        <w:rPr>
          <w:rFonts w:ascii="Te XGyre Termes X" w:hAnsi="Te XGyre Termes X"/>
          <w:b/>
          <w:bCs/>
          <w:sz w:val="24"/>
          <w:szCs w:val="24"/>
        </w:rPr>
        <w:t xml:space="preserve">Gu et al. </w:t>
      </w:r>
      <w:r>
        <w:rPr>
          <w:rFonts w:ascii="Te XGyre Termes X" w:hAnsi="Te XGyre Termes X"/>
          <w:sz w:val="24"/>
          <w:szCs w:val="24"/>
        </w:rPr>
        <w:t xml:space="preserve">(2022). </w:t>
      </w:r>
      <w:r>
        <w:rPr>
          <w:rFonts w:ascii="Te XGyre Termes X" w:hAnsi="Te XGyre Termes X"/>
          <w:i/>
          <w:iCs/>
          <w:sz w:val="24"/>
          <w:szCs w:val="24"/>
        </w:rPr>
        <w:t xml:space="preserve">Physics-informed neural </w:t>
      </w:r>
      <w:r>
        <w:rPr>
          <w:rFonts w:ascii="Te XGyre Termes X" w:hAnsi="Te XGyre Termes X"/>
          <w:i/>
          <w:iCs/>
          <w:w w:val="98"/>
          <w:sz w:val="24"/>
          <w:szCs w:val="24"/>
        </w:rPr>
        <w:t xml:space="preserve">networksfor analysis of 2D thin-walled structures</w:t>
      </w:r>
      <w:r>
        <w:rPr>
          <w:rFonts w:ascii="Te XGyre Termes X" w:hAnsi="Te XGyre Termes X"/>
          <w:w w:val="98"/>
          <w:sz w:val="24"/>
          <w:szCs w:val="24"/>
        </w:rPr>
        <w:t xml:space="preserve">. </w:t>
      </w:r>
      <w:r>
        <w:rPr>
          <w:rFonts w:ascii="Te XGyre Termes X" w:hAnsi="Te XGyre Termes X"/>
          <w:sz w:val="24"/>
          <w:szCs w:val="24"/>
        </w:rPr>
        <w:t xml:space="preserve">Engineering Analysis with Boundary Elements, 145, 161–172.</w:t>
      </w:r>
    </w:p>
    <w:p>
      <w:pPr>
        <w:spacing w:before="234" w:after="0" w:line="404" w:lineRule="exact"/>
      </w:pPr>
      <w:hyperlink r:id="rId114">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10.1016/j.enganabound.2022.09.024 </w:t>
        </w:r>
      </w:hyperlink>
      <w:r>
        <w:rPr>
          <w:rFonts w:ascii="Te XGyre Termes X" w:hAnsi="Te XGyre Termes X"/>
          <w:b/>
          <w:bCs/>
          <w:sz w:val="24"/>
          <w:szCs w:val="24"/>
        </w:rPr>
        <w:t xml:space="preserve">Gade et al. </w:t>
      </w:r>
      <w:r>
        <w:rPr>
          <w:rFonts w:ascii="Te XGyre Termes X" w:hAnsi="Te XGyre Termes X"/>
          <w:sz w:val="24"/>
          <w:szCs w:val="24"/>
        </w:rPr>
        <w:t xml:space="preserve">(2021). </w:t>
      </w:r>
      <w:r>
        <w:rPr>
          <w:rFonts w:ascii="Te XGyre Termes X" w:hAnsi="Te XGyre Termes X"/>
          <w:i/>
          <w:iCs/>
          <w:sz w:val="24"/>
          <w:szCs w:val="24"/>
        </w:rPr>
        <w:t xml:space="preserve">A continuum-mechanical theory of redundancy in elastostatic structures</w:t>
      </w:r>
      <w:r>
        <w:rPr>
          <w:rFonts w:ascii="Te XGyre Termes X" w:hAnsi="Te XGyre Termes X"/>
          <w:sz w:val="24"/>
          <w:szCs w:val="24"/>
        </w:rPr>
        <w:t xml:space="preserve">. International Journal of Solids and Structures, 226–227, 110977.</w:t>
      </w:r>
    </w:p>
    <w:p>
      <w:pPr>
        <w:spacing w:before="234" w:after="0" w:line="401" w:lineRule="exact"/>
      </w:pPr>
      <w:hyperlink r:id="rId21">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10.1016/j.ijsolstr.2021.01.022 </w:t>
        </w:r>
      </w:hyperlink>
      <w:r>
        <w:rPr>
          <w:rFonts w:ascii="Te XGyre Termes X" w:hAnsi="Te XGyre Termes X"/>
          <w:b/>
          <w:bCs/>
          <w:sz w:val="24"/>
          <w:szCs w:val="24"/>
        </w:rPr>
        <w:t xml:space="preserve">Borraccia et al. </w:t>
      </w:r>
      <w:r>
        <w:rPr>
          <w:rFonts w:ascii="Te XGyre Termes X" w:hAnsi="Te XGyre Termes X"/>
          <w:sz w:val="24"/>
          <w:szCs w:val="24"/>
        </w:rPr>
        <w:t xml:space="preserve">(2025). </w:t>
      </w:r>
      <w:r>
        <w:rPr>
          <w:rFonts w:ascii="Te XGyre Termes X" w:hAnsi="Te XGyre Termes X"/>
          <w:i/>
          <w:iCs/>
          <w:sz w:val="24"/>
          <w:szCs w:val="24"/>
        </w:rPr>
        <w:t xml:space="preserve">Green metricsforAI: A hybrid strategyfor environmental impact assessment</w:t>
      </w:r>
      <w:r>
        <w:rPr>
          <w:rFonts w:ascii="Te XGyre Termes X" w:hAnsi="Te XGyre Termes X"/>
          <w:sz w:val="24"/>
          <w:szCs w:val="24"/>
        </w:rPr>
        <w:t xml:space="preserve">. Array, 28.</w:t>
      </w:r>
    </w:p>
    <w:p>
      <w:pPr>
        <w:pBdr>
          <w:bottom w:val="single" w:sz="7" w:space="8" w:color="000000"/>
        </w:pBdr>
        <w:spacing w:before="24" w:after="0" w:line="277" w:lineRule="exact"/>
      </w:pPr>
      <w:hyperlink r:id="rId115">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10.1016/j.array.2025.100528</w:t>
        </w:r>
      </w:hyperlink>
    </w:p>
    <w:p>
      <w:pPr>
        <w:spacing w:after="0" w:line="20" w:lineRule="exact"/>
      </w:pPr>
      <w:r>
        <w:br w:type="column"/>
      </w:r>
    </w:p>
    <w:p>
      <w:pPr>
        <w:pBdr>
          <w:top w:val="single" w:sz="7" w:space="0" w:color="000000"/>
        </w:pBdr>
        <w:spacing w:after="0" w:line="277" w:lineRule="exact"/>
      </w:pPr>
      <w:r>
        <w:rPr>
          <w:rFonts w:ascii="Te XGyre Termes X" w:hAnsi="Te XGyre Termes X"/>
          <w:w w:val="98"/>
          <w:sz w:val="24"/>
          <w:szCs w:val="24"/>
        </w:rPr>
        <w:t xml:space="preserve">Theme and comparison limits</w:t>
      </w:r>
    </w:p>
    <w:p>
      <w:pPr>
        <w:spacing w:before="425" w:after="0" w:line="379" w:lineRule="exact"/>
      </w:pPr>
      <w:r>
        <w:rPr>
          <w:rFonts w:ascii="Te XGyre Termes X" w:hAnsi="Te XGyre Termes X"/>
          <w:sz w:val="24"/>
          <w:szCs w:val="24"/>
        </w:rPr>
        <w:t xml:space="preserve">Perubahan jalur beban akibat kerusakan; uji apakah skor graf menangkap transisi perilaku sistem.</w:t>
      </w:r>
    </w:p>
    <w:p>
      <w:pPr>
        <w:spacing w:before="738" w:after="0" w:line="379" w:lineRule="exact"/>
      </w:pPr>
      <w:r>
        <w:rPr>
          <w:rFonts w:ascii="Te XGyre Termes X" w:hAnsi="Te XGyre Termes X"/>
          <w:sz w:val="24"/>
          <w:szCs w:val="24"/>
        </w:rPr>
        <w:t xml:space="preserve">Metode gaya pengikat; bandingkan dasar mekanis tanpa menyamakan tujuan desain dan penyaringan.</w:t>
      </w:r>
    </w:p>
    <w:p>
      <w:pPr>
        <w:spacing w:before="738" w:after="0" w:line="361" w:lineRule="exact"/>
      </w:pPr>
      <w:r>
        <w:rPr>
          <w:rFonts w:ascii="Te XGyre Termes X" w:hAnsi="Te XGyre Termes X"/>
          <w:sz w:val="24"/>
          <w:szCs w:val="24"/>
        </w:rPr>
        <w:t xml:space="preserve">PINN struktur dinding tipis; metode dan target berbeda dari GNN prediksi struktur.</w:t>
      </w:r>
    </w:p>
    <w:p>
      <w:pPr>
        <w:spacing w:before="1172" w:after="0" w:line="361" w:lineRule="exact"/>
      </w:pPr>
      <w:r>
        <w:rPr>
          <w:rFonts w:ascii="Te XGyre Termes X" w:hAnsi="Te XGyre Termes X"/>
          <w:sz w:val="24"/>
          <w:szCs w:val="24"/>
        </w:rPr>
        <w:t xml:space="preserve">Teori redundansi kontinu; bedakan operator mekanis dari skor graf diskret ARI.</w:t>
      </w:r>
    </w:p>
    <w:p>
      <w:pPr>
        <w:spacing w:before="1172" w:after="0" w:line="361" w:lineRule="exact"/>
      </w:pPr>
      <w:r>
        <w:rPr>
          <w:rFonts w:ascii="Te XGyre Termes X" w:hAnsi="Te XGyre Termes X"/>
          <w:sz w:val="24"/>
          <w:szCs w:val="24"/>
        </w:rPr>
        <w:t xml:space="preserve">Metrik dampak AI; metrik energi/emisi perlu diukur </w:t>
      </w:r>
      <w:r>
        <w:rPr>
          <w:rFonts w:ascii="Te XGyre Termes X" w:hAnsi="Te XGyre Termes X"/>
          <w:w w:val="98"/>
          <w:sz w:val="24"/>
          <w:szCs w:val="24"/>
        </w:rPr>
        <w:t xml:space="preserve">terpisah dari kinerja mekanis.</w:t>
      </w:r>
    </w:p>
    <w:p>
      <w:pPr>
        <w:spacing w:after="0" w:line="20" w:lineRule="exact"/>
        <w:sectPr>
          <w:type w:val="continuous"/>
          <w:pgSz w:w="11906" w:h="16838"/>
          <w:pgMar w:top="1490" w:right="1431" w:bottom="915" w:left="1440" w:header="708" w:footer="708" w:gutter="0"/>
          <w:cols w:num="2" w:space="251" w:equalWidth="0">
            <w:col w:w="5533" w:space="251"/>
            <w:col w:w="3251"/>
          </w:cols>
        </w:sectPr>
      </w:pPr>
    </w:p>
    <w:p>
      <w:pPr>
        <w:spacing w:before="979" w:after="0" w:line="277" w:lineRule="exact"/>
      </w:pPr>
      <w:bookmarkStart w:id="39" w:name="_pdfpage86"/>
      <w:bookmarkEnd w:id="39"/>
      <w:r>
        <w:rPr>
          <w:rFonts w:ascii="Te XGyre Termes X" w:hAnsi="Te XGyre Termes X"/>
          <w:sz w:val="24"/>
          <w:szCs w:val="24"/>
        </w:rPr>
        <w:t xml:space="preserve">Tabel 2.12 (lanjutan)</w:t>
      </w:r>
    </w:p>
    <w:p>
      <w:pPr>
        <w:spacing w:after="0" w:line="20" w:lineRule="exact"/>
        <w:sectPr>
          <w:pgSz w:w="11906" w:h="16838"/>
          <w:pgMar w:top="1490" w:right="1431" w:bottom="915" w:left="1440" w:header="708" w:footer="708" w:gutter="0"/>
        </w:sectPr>
      </w:pPr>
    </w:p>
    <w:p>
      <w:pPr>
        <w:spacing w:before="334" w:after="0" w:line="277" w:lineRule="exact"/>
      </w:pPr>
      <w:r>
        <w:rPr>
          <w:rFonts w:ascii="Te XGyre Termes X" w:hAnsi="Te XGyre Termes X"/>
          <w:sz w:val="24"/>
          <w:szCs w:val="24"/>
        </w:rPr>
        <w:t xml:space="preserve">RIS source</w:t>
      </w:r>
    </w:p>
    <w:p>
      <w:pPr>
        <w:pBdr>
          <w:top w:val="single" w:sz="5" w:space="14" w:color="000000"/>
        </w:pBdr>
        <w:spacing w:before="98" w:after="0" w:line="324" w:lineRule="exact"/>
      </w:pPr>
      <w:r>
        <w:rPr>
          <w:rFonts w:ascii="Te XGyre Termes X" w:hAnsi="Te XGyre Termes X"/>
          <w:b/>
          <w:bCs/>
          <w:w w:val="98"/>
          <w:sz w:val="24"/>
          <w:szCs w:val="24"/>
        </w:rPr>
        <w:t xml:space="preserve">Jeanquartier et al. </w:t>
      </w:r>
      <w:r>
        <w:rPr>
          <w:rFonts w:ascii="Te XGyre Termes X" w:hAnsi="Te XGyre Termes X"/>
          <w:w w:val="98"/>
          <w:sz w:val="24"/>
          <w:szCs w:val="24"/>
        </w:rPr>
        <w:t xml:space="preserve">(2026). </w:t>
      </w:r>
      <w:r>
        <w:rPr>
          <w:rFonts w:ascii="Te XGyre Termes X" w:hAnsi="Te XGyre Termes X"/>
          <w:i/>
          <w:iCs/>
          <w:w w:val="98"/>
          <w:sz w:val="24"/>
          <w:szCs w:val="24"/>
        </w:rPr>
        <w:t xml:space="preserve">Assessing the carbon </w:t>
      </w:r>
      <w:r>
        <w:rPr>
          <w:rFonts w:ascii="Te XGyre Termes X" w:hAnsi="Te XGyre Termes X"/>
          <w:i/>
          <w:iCs/>
          <w:sz w:val="24"/>
          <w:szCs w:val="24"/>
        </w:rPr>
        <w:t xml:space="preserve">footprint of language models: Towards</w:t>
      </w:r>
    </w:p>
    <w:p>
      <w:pPr>
        <w:spacing w:before="188" w:after="0" w:line="324" w:lineRule="exact"/>
      </w:pPr>
      <w:r>
        <w:rPr>
          <w:rFonts w:ascii="Te XGyre Termes X" w:hAnsi="Te XGyre Termes X"/>
          <w:i/>
          <w:iCs/>
          <w:sz w:val="24"/>
          <w:szCs w:val="24"/>
        </w:rPr>
        <w:t xml:space="preserve">sustainability in AI</w:t>
      </w:r>
      <w:r>
        <w:rPr>
          <w:rFonts w:ascii="Te XGyre Termes X" w:hAnsi="Te XGyre Termes X"/>
          <w:sz w:val="24"/>
          <w:szCs w:val="24"/>
        </w:rPr>
        <w:t xml:space="preserve">. Resources, Conservation and Recycling, 226.</w:t>
      </w:r>
    </w:p>
    <w:p>
      <w:pPr>
        <w:spacing w:before="183" w:after="0" w:line="404" w:lineRule="exact"/>
      </w:pPr>
      <w:hyperlink r:id="rId116">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10.1016/j.resconrec.2025.108670 </w:t>
        </w:r>
      </w:hyperlink>
      <w:r>
        <w:rPr>
          <w:rFonts w:ascii="Te XGyre Termes X" w:hAnsi="Te XGyre Termes X"/>
          <w:b/>
          <w:bCs/>
          <w:sz w:val="24"/>
          <w:szCs w:val="24"/>
        </w:rPr>
        <w:t xml:space="preserve">von Scheven et al. </w:t>
      </w:r>
      <w:r>
        <w:rPr>
          <w:rFonts w:ascii="Te XGyre Termes X" w:hAnsi="Te XGyre Termes X"/>
          <w:sz w:val="24"/>
          <w:szCs w:val="24"/>
        </w:rPr>
        <w:t xml:space="preserve">(2021). </w:t>
      </w:r>
      <w:r>
        <w:rPr>
          <w:rFonts w:ascii="Te XGyre Termes X" w:hAnsi="Te XGyre Termes X"/>
          <w:i/>
          <w:iCs/>
          <w:sz w:val="24"/>
          <w:szCs w:val="24"/>
        </w:rPr>
        <w:t xml:space="preserve">Quantification of the redundancy distribution in truss and beam </w:t>
      </w:r>
      <w:r>
        <w:rPr>
          <w:rFonts w:ascii="Te XGyre Termes X" w:hAnsi="Te XGyre Termes X"/>
          <w:i/>
          <w:iCs/>
          <w:spacing w:val="-2"/>
          <w:sz w:val="24"/>
          <w:szCs w:val="24"/>
        </w:rPr>
        <w:t xml:space="preserve">structures</w:t>
      </w:r>
      <w:r>
        <w:rPr>
          <w:rFonts w:ascii="Te XGyre Termes X" w:hAnsi="Te XGyre Termes X"/>
          <w:sz w:val="24"/>
          <w:szCs w:val="24"/>
        </w:rPr>
        <w:t xml:space="preserve">. International Journal of Solids and Structures, 213, 41–49.</w:t>
      </w:r>
    </w:p>
    <w:p>
      <w:pPr>
        <w:pBdr>
          <w:bottom w:val="single" w:sz="7" w:space="8" w:color="000000"/>
        </w:pBdr>
        <w:spacing w:before="8" w:after="0" w:line="277" w:lineRule="exact"/>
      </w:pPr>
      <w:hyperlink r:id="rId12">
        <w:r>
          <w:rPr>
            <w:rStyle w:val="Hyperlink"/>
            <w:rFonts w:ascii="Te XGyre Termes X" w:hAnsi="Te XGyre Termes X"/>
            <w:sz w:val="24"/>
            <w:szCs w:val="24"/>
          </w:rPr>
          <w:t xml:space="preserve">DOI: </w:t>
        </w:r>
        <w:r>
          <w:rPr>
            <w:rStyle w:val="Hyperlink"/>
            <w:rFonts w:ascii="Computer Modern" w:hAnsi="Computer Modern"/>
            <w:sz w:val="24"/>
            <w:szCs w:val="24"/>
          </w:rPr>
          <w:t xml:space="preserve">10.1016/j.ijsolstr.2020.11.002</w:t>
        </w:r>
      </w:hyperlink>
    </w:p>
    <w:p>
      <w:pPr>
        <w:spacing w:after="0" w:line="20" w:lineRule="exact"/>
      </w:pPr>
      <w:r>
        <w:br w:type="column"/>
      </w:r>
    </w:p>
    <w:p>
      <w:pPr>
        <w:pBdr>
          <w:top w:val="single" w:sz="7" w:space="0" w:color="000000"/>
        </w:pBdr>
        <w:spacing w:after="0" w:line="277" w:lineRule="exact"/>
      </w:pPr>
      <w:r>
        <w:rPr>
          <w:rFonts w:ascii="Te XGyre Termes X" w:hAnsi="Te XGyre Termes X"/>
          <w:w w:val="98"/>
          <w:sz w:val="24"/>
          <w:szCs w:val="24"/>
        </w:rPr>
        <w:t xml:space="preserve">Theme and comparison limits</w:t>
      </w:r>
    </w:p>
    <w:p>
      <w:pPr>
        <w:spacing w:before="361" w:after="0" w:line="367" w:lineRule="exact"/>
      </w:pPr>
      <w:r>
        <w:rPr>
          <w:rFonts w:ascii="Te XGyre Termes X" w:hAnsi="Te XGyre Termes X"/>
          <w:sz w:val="24"/>
          <w:szCs w:val="24"/>
        </w:rPr>
        <w:t xml:space="preserve">Jejak karbon model bahasa; konteks pelaporan tidak </w:t>
      </w:r>
      <w:r>
        <w:rPr>
          <w:rFonts w:ascii="Te XGyre Termes X" w:hAnsi="Te XGyre Termes X"/>
          <w:w w:val="98"/>
          <w:sz w:val="24"/>
          <w:szCs w:val="24"/>
        </w:rPr>
        <w:t xml:space="preserve">dapat ditransfer sebagai biaya </w:t>
      </w:r>
      <w:r>
        <w:rPr>
          <w:rFonts w:ascii="Te XGyre Termes X" w:hAnsi="Te XGyre Termes X"/>
          <w:sz w:val="24"/>
          <w:szCs w:val="24"/>
        </w:rPr>
        <w:t xml:space="preserve">GNN struktur.</w:t>
      </w:r>
    </w:p>
    <w:p>
      <w:pPr>
        <w:spacing w:before="669" w:after="0" w:line="366" w:lineRule="exact"/>
      </w:pPr>
      <w:r>
        <w:rPr>
          <w:rFonts w:ascii="Te XGyre Termes X" w:hAnsi="Te XGyre Termes X"/>
          <w:sz w:val="24"/>
          <w:szCs w:val="24"/>
        </w:rPr>
        <w:t xml:space="preserve">Distribusi ketidaktentuan statis; bandingkan konstruk mekanis dengan skorjalur ARI.</w:t>
      </w:r>
    </w:p>
    <w:p>
      <w:pPr>
        <w:spacing w:after="0" w:line="20" w:lineRule="exact"/>
        <w:sectPr>
          <w:type w:val="continuous"/>
          <w:pgSz w:w="11906" w:h="16838"/>
          <w:pgMar w:top="1490" w:right="1431" w:bottom="915" w:left="1440" w:header="708" w:footer="708" w:gutter="0"/>
          <w:cols w:num="2" w:space="278" w:equalWidth="0">
            <w:col w:w="5507" w:space="278"/>
            <w:col w:w="3250"/>
          </w:cols>
        </w:sectPr>
      </w:pPr>
    </w:p>
    <w:p>
      <w:pPr>
        <w:spacing w:before="560" w:after="0" w:line="277" w:lineRule="exact"/>
      </w:pPr>
      <w:r>
        <w:rPr>
          <w:rFonts w:ascii="Te XGyre Termes X" w:hAnsi="Te XGyre Termes X"/>
          <w:b/>
          <w:bCs/>
          <w:sz w:val="24"/>
          <w:szCs w:val="24"/>
        </w:rPr>
        <w:t xml:space="preserve">2.14.2 Matriks Kesesuaian dan Perbedaan Metode</w:t>
      </w:r>
    </w:p>
    <w:p>
      <w:pPr>
        <w:spacing w:before="295" w:after="0" w:line="277" w:lineRule="exact"/>
        <w:jc w:val="right"/>
      </w:pPr>
      <w:r>
        <w:rPr>
          <w:rFonts w:ascii="Te XGyre Termes X" w:hAnsi="Te XGyre Termes X"/>
          <w:w w:val="102"/>
          <w:sz w:val="24"/>
          <w:szCs w:val="24"/>
        </w:rPr>
        <w:t xml:space="preserve">The detailed matrix is available in </w:t>
      </w:r>
      <w:r>
        <w:rPr>
          <w:rFonts w:ascii="Computer Modern" w:hAnsi="Computer Modern"/>
          <w:sz w:val="24"/>
          <w:szCs w:val="24"/>
        </w:rPr>
        <w:t xml:space="preserve">results/literature/reference_</w:t>
      </w:r>
    </w:p>
    <w:p>
      <w:pPr>
        <w:spacing w:before="211" w:after="0" w:line="397" w:lineRule="exact"/>
        <w:jc w:val="both"/>
      </w:pPr>
      <w:r>
        <w:rPr>
          <w:rFonts w:ascii="Computer Modern" w:hAnsi="Computer Modern"/>
          <w:sz w:val="24"/>
          <w:szCs w:val="24"/>
        </w:rPr>
        <w:t xml:space="preserve">matrix.csv</w:t>
      </w:r>
      <w:r>
        <w:rPr>
          <w:rFonts w:ascii="Te XGyre Termes X" w:hAnsi="Te XGyre Termes X"/>
          <w:w w:val="102"/>
          <w:sz w:val="24"/>
          <w:szCs w:val="24"/>
        </w:rPr>
        <w:t xml:space="preserve">. Setiap baris Each row contains the citation key, group, role, theme, </w:t>
      </w:r>
      <w:r>
        <w:rPr>
          <w:rFonts w:ascii="Te XGyre Termes X" w:hAnsi="Te XGyre Termes X"/>
          <w:w w:val="98"/>
          <w:sz w:val="24"/>
          <w:szCs w:val="24"/>
        </w:rPr>
        <w:t xml:space="preserve">assumptions or domain, inputs, method, outputs, similarities to ARI, differences and </w:t>
      </w:r>
      <w:r>
        <w:rPr>
          <w:rFonts w:ascii="Te XGyre Termes X" w:hAnsi="Te XGyre Termes X"/>
          <w:sz w:val="24"/>
          <w:szCs w:val="24"/>
        </w:rPr>
        <w:t xml:space="preserve">their rationale, required evidence, citation location, review status, and compatibility </w:t>
      </w:r>
      <w:r>
        <w:rPr>
          <w:rFonts w:ascii="Te XGyre Termes X" w:hAnsi="Te XGyre Termes X"/>
          <w:w w:val="102"/>
          <w:sz w:val="24"/>
          <w:szCs w:val="24"/>
        </w:rPr>
        <w:t xml:space="preserve">assessment. The method and domain columns summarize how the source is used in this dissertation; they are not a complete extraction of each article. A citation </w:t>
      </w:r>
      <w:r>
        <w:rPr>
          <w:rFonts w:ascii="Te XGyre Termes X" w:hAnsi="Te XGyre Termes X"/>
          <w:sz w:val="24"/>
          <w:szCs w:val="24"/>
        </w:rPr>
        <w:t xml:space="preserve">location identifies one file where the source is used, not every occurrence.</w:t>
      </w:r>
    </w:p>
    <w:p>
      <w:pPr>
        <w:spacing w:before="186" w:after="0" w:line="402" w:lineRule="exact"/>
        <w:ind w:firstLine="853"/>
      </w:pPr>
      <w:r>
        <w:rPr>
          <w:rFonts w:ascii="Te XGyre Termes X" w:hAnsi="Te XGyre Termes X"/>
          <w:w w:val="102"/>
          <w:sz w:val="24"/>
          <w:szCs w:val="24"/>
        </w:rPr>
        <w:t xml:space="preserve">Review status preserves the trace in Section </w:t>
      </w:r>
      <w:hyperlink w:anchor="_pdfpage42">
        <w:r>
          <w:rPr>
            <w:rStyle w:val="Hyperlink"/>
            <w:rFonts w:ascii="Te XGyre Termes X" w:hAnsi="Te XGyre Termes X"/>
            <w:w w:val="102"/>
            <w:sz w:val="24"/>
            <w:szCs w:val="24"/>
          </w:rPr>
          <w:t xml:space="preserve">2.11</w:t>
        </w:r>
      </w:hyperlink>
      <w:r>
        <w:rPr>
          <w:rFonts w:ascii="Te XGyre Termes X" w:hAnsi="Te XGyre Termes X"/>
          <w:w w:val="102"/>
          <w:sz w:val="24"/>
          <w:szCs w:val="24"/>
        </w:rPr>
        <w:t xml:space="preserve">: </w:t>
      </w:r>
      <w:r>
        <w:rPr>
          <w:rFonts w:ascii="Computer Modern" w:hAnsi="Computer Modern"/>
          <w:sz w:val="24"/>
          <w:szCs w:val="24"/>
        </w:rPr>
        <w:t xml:space="preserve">T6 </w:t>
      </w:r>
      <w:r>
        <w:rPr>
          <w:rFonts w:ascii="Te XGyre Termes X" w:hAnsi="Te XGyre Termes X"/>
          <w:w w:val="102"/>
          <w:sz w:val="24"/>
          <w:szCs w:val="24"/>
        </w:rPr>
        <w:t xml:space="preserve">denotes a focused </w:t>
      </w:r>
      <w:r>
        <w:rPr>
          <w:rFonts w:ascii="Te XGyre Termes X" w:hAnsi="Te XGyre Termes X"/>
          <w:sz w:val="24"/>
          <w:szCs w:val="24"/>
        </w:rPr>
        <w:t xml:space="preserve">review recorded on September 6, 2026; </w:t>
      </w:r>
      <w:r>
        <w:rPr>
          <w:rFonts w:ascii="Computer Modern" w:hAnsi="Computer Modern"/>
          <w:sz w:val="24"/>
          <w:szCs w:val="24"/>
        </w:rPr>
        <w:t xml:space="preserve">T8 </w:t>
      </w:r>
      <w:r>
        <w:rPr>
          <w:rFonts w:ascii="Te XGyre Termes X" w:hAnsi="Te XGyre Termes X"/>
          <w:sz w:val="24"/>
          <w:szCs w:val="24"/>
        </w:rPr>
        <w:t xml:space="preserve">denotes a limited review on September 8, 2026, within the scope stated there; </w:t>
      </w:r>
      <w:r>
        <w:rPr>
          <w:rFonts w:ascii="Computer Modern" w:hAnsi="Computer Modern"/>
          <w:sz w:val="24"/>
          <w:szCs w:val="24"/>
        </w:rPr>
        <w:t xml:space="preserve">T8-additional </w:t>
      </w:r>
      <w:r>
        <w:rPr>
          <w:rFonts w:ascii="Te XGyre Termes X" w:hAnsi="Te XGyre Termes X"/>
          <w:sz w:val="24"/>
          <w:szCs w:val="24"/>
        </w:rPr>
        <w:t xml:space="preserve">marks eight sources from the new catalog integrated on the same date, with review scope recorded in the catalog </w:t>
      </w:r>
      <w:r>
        <w:rPr>
          <w:rFonts w:ascii="Te XGyre Termes X" w:hAnsi="Te XGyre Termes X"/>
          <w:w w:val="102"/>
          <w:sz w:val="24"/>
          <w:szCs w:val="24"/>
        </w:rPr>
        <w:t xml:space="preserve">CSV; and </w:t>
      </w:r>
      <w:r>
        <w:rPr>
          <w:rFonts w:ascii="Computer Modern" w:hAnsi="Computer Modern"/>
          <w:sz w:val="24"/>
          <w:szCs w:val="24"/>
        </w:rPr>
        <w:t xml:space="preserve">W </w:t>
      </w:r>
      <w:r>
        <w:rPr>
          <w:rFonts w:ascii="Te XGyre Termes X" w:hAnsi="Te XGyre Termes X"/>
          <w:w w:val="102"/>
          <w:sz w:val="24"/>
          <w:szCs w:val="24"/>
        </w:rPr>
        <w:t xml:space="preserve">denotes an inherited source without a focused-review record in that </w:t>
      </w:r>
      <w:r>
        <w:rPr>
          <w:rFonts w:ascii="Te XGyre Termes X" w:hAnsi="Te XGyre Termes X"/>
          <w:sz w:val="24"/>
          <w:szCs w:val="24"/>
        </w:rPr>
        <w:t xml:space="preserve">inventory. These codes do not indicate a full-article audit, methodological approval, </w:t>
      </w:r>
      <w:r>
        <w:rPr>
          <w:rFonts w:ascii="Te XGyre Termes X" w:hAnsi="Te XGyre Termes X"/>
          <w:w w:val="102"/>
          <w:sz w:val="24"/>
          <w:szCs w:val="24"/>
        </w:rPr>
        <w:t xml:space="preserve">or reproduction of results. Compiling this matrix does not add claims of source</w:t>
      </w:r>
    </w:p>
    <w:p>
      <w:pPr>
        <w:pageBreakBefore/>
        <w:spacing w:before="854" w:after="0" w:line="379" w:lineRule="exact"/>
      </w:pPr>
      <w:r>
        <w:rPr>
          <w:rFonts w:ascii="Te XGyre Termes X" w:hAnsi="Te XGyre Termes X"/>
          <w:sz w:val="24"/>
          <w:szCs w:val="24"/>
        </w:rPr>
        <w:t xml:space="preserve">review that have not been performed.</w:t>
        <w:br/>
      </w:r>
      <w:r>
        <w:rPr>
          <w:rFonts w:ascii="Te XGyre Termes X" w:hAnsi="Te XGyre Termes X"/>
          <w:w w:val="98"/>
          <w:sz w:val="24"/>
          <w:szCs w:val="24"/>
        </w:rPr>
        <w:t xml:space="preserve">The initial compatibility assessment for every row is recorded as </w:t>
      </w:r>
      <w:r>
        <w:rPr>
          <w:rFonts w:ascii="Te XGyre Termes X" w:hAnsi="Te XGyre Termes X"/>
          <w:i/>
          <w:iCs/>
          <w:w w:val="98"/>
          <w:sz w:val="24"/>
          <w:szCs w:val="24"/>
        </w:rPr>
        <w:t xml:space="preserve">undecided</w:t>
      </w:r>
      <w:r>
        <w:rPr>
          <w:rFonts w:ascii="Te XGyre Termes X" w:hAnsi="Te XGyre Termes X"/>
          <w:w w:val="98"/>
          <w:sz w:val="24"/>
          <w:szCs w:val="24"/>
        </w:rPr>
        <w:t xml:space="preserve">. </w:t>
      </w:r>
      <w:r>
        <w:rPr>
          <w:rFonts w:ascii="Te XGyre Termes X" w:hAnsi="Te XGyre Termes X"/>
          <w:w w:val="102"/>
          <w:sz w:val="24"/>
          <w:szCs w:val="24"/>
        </w:rPr>
        <w:t xml:space="preserve">After comparing the source evidence with its application, the decision is recorded </w:t>
      </w:r>
      <w:r>
        <w:rPr>
          <w:rFonts w:ascii="Te XGyre Termes X" w:hAnsi="Te XGyre Termes X"/>
          <w:sz w:val="24"/>
          <w:szCs w:val="24"/>
        </w:rPr>
        <w:t xml:space="preserve">using the following categories.</w:t>
      </w:r>
    </w:p>
    <w:p>
      <w:pPr>
        <w:spacing w:before="333" w:after="0" w:line="417" w:lineRule="exact"/>
      </w:pPr>
      <w:r>
        <w:rPr>
          <w:rFonts w:ascii="Te XGyre Termes X" w:hAnsi="Te XGyre Termes X"/>
          <w:b/>
          <w:bCs/>
          <w:sz w:val="24"/>
          <w:szCs w:val="24"/>
        </w:rPr>
        <w:t xml:space="preserve">Consistent within the reviewed domain.</w:t>
        <w:br/>
      </w:r>
      <w:r>
        <w:rPr>
          <w:rFonts w:ascii="Te XGyre Termes X" w:hAnsi="Te XGyre Termes X"/>
          <w:sz w:val="24"/>
          <w:szCs w:val="24"/>
        </w:rPr>
        <w:t xml:space="preserve">The adopted definitions, assumptions, and steps agree with the source; equation or </w:t>
      </w:r>
      <w:r>
        <w:rPr>
          <w:rFonts w:ascii="Te XGyre Termes X" w:hAnsi="Te XGyre Termes X"/>
          <w:w w:val="102"/>
          <w:sz w:val="24"/>
          <w:szCs w:val="24"/>
        </w:rPr>
        <w:t xml:space="preserve">section numbers and review results are recorded. This decision is not a guarantee </w:t>
      </w:r>
      <w:r>
        <w:rPr>
          <w:rFonts w:ascii="Te XGyre Termes X" w:hAnsi="Te XGyre Termes X"/>
          <w:sz w:val="24"/>
          <w:szCs w:val="24"/>
        </w:rPr>
        <w:t xml:space="preserve">across all structural families.</w:t>
        <w:br/>
      </w:r>
      <w:r>
        <w:rPr>
          <w:rFonts w:ascii="Te XGyre Termes X" w:hAnsi="Te XGyre Termes X"/>
          <w:b/>
          <w:bCs/>
          <w:sz w:val="24"/>
          <w:szCs w:val="24"/>
        </w:rPr>
        <w:t xml:space="preserve">Deliberate adaptation.</w:t>
        <w:br/>
      </w:r>
      <w:r>
        <w:rPr>
          <w:rFonts w:ascii="Te XGyre Termes X" w:hAnsi="Te XGyre Termes X"/>
          <w:sz w:val="24"/>
          <w:szCs w:val="24"/>
        </w:rPr>
        <w:t xml:space="preserve">Changes to inputs, formulas, algorithms, or targets are explained together with their rationale and consequence tests.</w:t>
        <w:br/>
      </w:r>
      <w:r>
        <w:rPr>
          <w:rFonts w:ascii="Te XGyre Termes X" w:hAnsi="Te XGyre Termes X"/>
          <w:b/>
          <w:bCs/>
          <w:sz w:val="24"/>
          <w:szCs w:val="24"/>
        </w:rPr>
        <w:t xml:space="preserve">Unvalidated new proposal.</w:t>
        <w:br/>
      </w:r>
      <w:r>
        <w:rPr>
          <w:rFonts w:ascii="Te XGyre Termes X" w:hAnsi="Te XGyre Termes X"/>
          <w:sz w:val="24"/>
          <w:szCs w:val="24"/>
        </w:rPr>
        <w:t xml:space="preserve">The methodological difference is a research hypothesis requiring evidence or experi ments, not automatically an error or an advantage.</w:t>
        <w:br/>
      </w:r>
      <w:r>
        <w:rPr>
          <w:rFonts w:ascii="Te XGyre Termes X" w:hAnsi="Te XGyre Termes X"/>
          <w:b/>
          <w:bCs/>
          <w:sz w:val="24"/>
          <w:szCs w:val="24"/>
        </w:rPr>
        <w:t xml:space="preserve">Outside the comparison domain.</w:t>
        <w:br/>
      </w:r>
      <w:r>
        <w:rPr>
          <w:rFonts w:ascii="Te XGyre Termes X" w:hAnsi="Te XGyre Termes X"/>
          <w:w w:val="98"/>
          <w:sz w:val="24"/>
          <w:szCs w:val="24"/>
        </w:rPr>
        <w:t xml:space="preserve">Assumptions, objectives, or information access differ, so results cannot be compared </w:t>
      </w:r>
      <w:r>
        <w:rPr>
          <w:rFonts w:ascii="Te XGyre Termes X" w:hAnsi="Te XGyre Termes X"/>
          <w:sz w:val="24"/>
          <w:szCs w:val="24"/>
        </w:rPr>
        <w:t xml:space="preserve">directly without additional mapping.</w:t>
        <w:br/>
      </w:r>
      <w:r>
        <w:rPr>
          <w:rFonts w:ascii="Te XGyre Termes X" w:hAnsi="Te XGyre Termes X"/>
          <w:b/>
          <w:bCs/>
          <w:sz w:val="24"/>
          <w:szCs w:val="24"/>
        </w:rPr>
        <w:t xml:space="preserve">Inconsistency requiring correction.</w:t>
        <w:br/>
      </w:r>
      <w:r>
        <w:rPr>
          <w:rFonts w:ascii="Te XGyre Termes X" w:hAnsi="Te XGyre Termes X"/>
          <w:sz w:val="24"/>
          <w:szCs w:val="24"/>
        </w:rPr>
        <w:t xml:space="preserve">The implementation conflicts with the assumptions or steps claimed to be adopted; the issue and corrective action must be traceable.</w:t>
      </w:r>
    </w:p>
    <w:p>
      <w:pPr>
        <w:spacing w:before="385" w:after="0" w:line="390" w:lineRule="exact"/>
        <w:ind w:firstLine="857"/>
        <w:jc w:val="both"/>
      </w:pPr>
      <w:r>
        <w:rPr>
          <w:rFonts w:ascii="Te XGyre Termes X" w:hAnsi="Te XGyre Termes X"/>
          <w:w w:val="98"/>
          <w:sz w:val="24"/>
          <w:szCs w:val="24"/>
        </w:rPr>
        <w:t xml:space="preserve">One source may support consistency for one component but not another. As </w:t>
      </w:r>
      <w:r>
        <w:rPr>
          <w:rFonts w:ascii="Te XGyre Termes X" w:hAnsi="Te XGyre Termes X"/>
          <w:w w:val="102"/>
          <w:sz w:val="24"/>
          <w:szCs w:val="24"/>
        </w:rPr>
        <w:t xml:space="preserve">review becomes more detailed, rows may be split by component or claim without increasing the count of unique sources. Compatibility is not calculated as the </w:t>
      </w:r>
      <w:r>
        <w:rPr>
          <w:rFonts w:ascii="Te XGyre Termes X" w:hAnsi="Te XGyre Termes X"/>
          <w:sz w:val="24"/>
          <w:szCs w:val="24"/>
        </w:rPr>
        <w:t xml:space="preserve">percentage of articles that appear to agree: a conflict over one important assumption must be examined even when many other sources support the general context.</w:t>
      </w:r>
    </w:p>
    <w:p>
      <w:pPr>
        <w:pageBreakBefore/>
        <w:spacing w:before="916" w:after="0" w:line="277" w:lineRule="exact"/>
      </w:pPr>
      <w:bookmarkStart w:id="40" w:name="_pdfpage88"/>
      <w:bookmarkEnd w:id="40"/>
      <w:r>
        <w:rPr>
          <w:rFonts w:ascii="Te XGyre Termes X" w:hAnsi="Te XGyre Termes X"/>
          <w:b/>
          <w:bCs/>
          <w:sz w:val="24"/>
          <w:szCs w:val="24"/>
        </w:rPr>
        <w:t xml:space="preserve">2.15 Statistical Foundations and Uncertainty</w:t>
      </w:r>
    </w:p>
    <w:p>
      <w:pPr>
        <w:spacing w:before="396" w:after="0" w:line="277" w:lineRule="exact"/>
      </w:pPr>
      <w:r>
        <w:rPr>
          <w:rFonts w:ascii="Te XGyre Termes X" w:hAnsi="Te XGyre Termes X"/>
          <w:b/>
          <w:bCs/>
          <w:sz w:val="24"/>
          <w:szCs w:val="24"/>
        </w:rPr>
        <w:t xml:space="preserve">2.15.1 Ranks and Target Quantities</w:t>
      </w:r>
    </w:p>
    <w:p>
      <w:pPr>
        <w:spacing w:before="318" w:after="0" w:line="390" w:lineRule="exact"/>
      </w:pPr>
      <w:r>
        <w:rPr>
          <w:rFonts w:ascii="Te XGyre Termes X" w:hAnsi="Te XGyre Termes X"/>
          <w:w w:val="102"/>
          <w:sz w:val="24"/>
          <w:szCs w:val="24"/>
        </w:rPr>
        <w:t xml:space="preserve">Spearman correlation is defined as the Pearson correlation between the midranks of CI and CRC. Midranks are used for tied scores. If either vector is constant, the correlation is undefined; it is not replaced with zero or one. The </w:t>
      </w:r>
      <w:r>
        <w:rPr>
          <w:rFonts w:ascii="Te XGyre Termes X" w:hAnsi="Te XGyre Termes X"/>
          <w:sz w:val="24"/>
          <w:szCs w:val="24"/>
        </w:rPr>
        <w:t xml:space="preserve">proportion of models with undefined correlations is also reported.</w:t>
        <w:br/>
        <w:t xml:space="preserve">For rank analysis, Kendall’s </w:t>
      </w:r>
      <w:r>
        <w:rPr>
          <w:rFonts w:ascii="New TXMath" w:hAnsi="New TXMath"/>
          <w:i/>
          <w:iCs/>
          <w:sz w:val="24"/>
          <w:szCs w:val="24"/>
        </w:rPr>
        <w:t xml:space="preserve">𝜏</w:t>
      </w:r>
      <w:r>
        <w:rPr>
          <w:rFonts w:ascii="New TXMath" w:hAnsi="New TXMath"/>
          <w:i/>
          <w:iCs/>
          <w:sz w:val="18"/>
          <w:szCs w:val="18"/>
        </w:rPr>
        <w:t xml:space="preserve">𝑏 </w:t>
      </w:r>
      <w:r>
        <w:rPr>
          <w:rFonts w:ascii="Te XGyre Termes X" w:hAnsi="Te XGyre Termes X"/>
          <w:sz w:val="24"/>
          <w:szCs w:val="24"/>
        </w:rPr>
        <w:t xml:space="preserve">is used as a complementary check:</w:t>
      </w:r>
    </w:p>
    <w:p>
      <w:pPr>
        <w:spacing w:before="442" w:after="0" w:line="111" w:lineRule="exact"/>
      </w:pPr>
      <w:r>
        <w:rPr>
          <w:rFonts w:ascii="New TXMath" w:hAnsi="New TXMath"/>
          <w:i/>
          <w:iCs/>
          <w:sz w:val="24"/>
          <w:szCs w:val="24"/>
        </w:rPr>
        <w:t xml:space="preserve">𝑛</w:t>
      </w:r>
      <w:r>
        <w:rPr>
          <w:rFonts w:ascii="New TXMath" w:hAnsi="New TXMath"/>
          <w:i/>
          <w:iCs/>
          <w:sz w:val="18"/>
          <w:szCs w:val="18"/>
        </w:rPr>
        <w:t xml:space="preserve">𝑐 </w:t>
      </w:r>
      <w:r>
        <w:rPr>
          <w:rFonts w:ascii="txsys" w:hAnsi="txsys"/>
          <w:sz w:val="24"/>
          <w:szCs w:val="24"/>
        </w:rPr>
        <w:t xml:space="preserve">− </w:t>
      </w:r>
      <w:r>
        <w:rPr>
          <w:rFonts w:ascii="New TXMath" w:hAnsi="New TXMath"/>
          <w:i/>
          <w:iCs/>
          <w:sz w:val="24"/>
          <w:szCs w:val="24"/>
        </w:rPr>
        <w:t xml:space="preserve">𝑛</w:t>
      </w:r>
      <w:r>
        <w:rPr>
          <w:rFonts w:ascii="New TXMath" w:hAnsi="New TXMath"/>
          <w:i/>
          <w:iCs/>
          <w:sz w:val="18"/>
          <w:szCs w:val="18"/>
        </w:rPr>
        <w:t xml:space="preserve">𝑑</w:t>
        <w:br/>
      </w:r>
      <w:r>
        <w:rPr>
          <w:rFonts w:ascii="New TXMath" w:hAnsi="New TXMath"/>
          <w:i/>
          <w:iCs/>
          <w:sz w:val="24"/>
          <w:szCs w:val="24"/>
        </w:rPr>
        <w:t xml:space="preserve">𝜏</w:t>
      </w:r>
      <w:r>
        <w:rPr>
          <w:rFonts w:ascii="New TXMath" w:hAnsi="New TXMath"/>
          <w:i/>
          <w:iCs/>
          <w:sz w:val="18"/>
          <w:szCs w:val="18"/>
        </w:rPr>
        <w:t xml:space="preserve">𝑏 </w:t>
      </w:r>
      <w:r>
        <w:rPr>
          <w:rFonts w:ascii="txmia X" w:hAnsi="txmia X"/>
          <w:sz w:val="24"/>
          <w:szCs w:val="24"/>
        </w:rPr>
        <w:t xml:space="preserve">=</w:t>
        <w:br/>
      </w:r>
      <w:r>
        <w:rPr>
          <w:rFonts w:ascii="New TXMath" w:hAnsi="New TXMath"/>
          <w:i/>
          <w:iCs/>
          <w:sz w:val="24"/>
          <w:szCs w:val="24"/>
        </w:rPr>
        <w:t xml:space="preserve">. </w:t>
      </w:r>
      <w:r>
        <w:rPr>
          <w:rFonts w:ascii="Te XGyre Termes X" w:hAnsi="Te XGyre Termes X"/>
          <w:sz w:val="24"/>
          <w:szCs w:val="24"/>
        </w:rPr>
        <w:t xml:space="preserve">(2.21) </w:t>
      </w:r>
      <w:r>
        <w:rPr>
          <w:rFonts w:ascii="txexs" w:hAnsi="txexs"/>
          <w:b/>
          <w:bCs/>
          <w:sz w:val="24"/>
          <w:szCs w:val="24"/>
        </w:rPr>
        <w:t xml:space="preserve">√︁</w:t>
        <w:br/>
      </w:r>
      <w:r>
        <w:rPr>
          <w:rFonts w:ascii="txsys" w:hAnsi="txsys"/>
          <w:sz w:val="24"/>
          <w:szCs w:val="24"/>
        </w:rPr>
        <w:t xml:space="preserve">(</w:t>
      </w:r>
      <w:r>
        <w:rPr>
          <w:rFonts w:ascii="New TXMath" w:hAnsi="New TXMath"/>
          <w:i/>
          <w:iCs/>
          <w:sz w:val="24"/>
          <w:szCs w:val="24"/>
        </w:rPr>
        <w:t xml:space="preserve">𝑛</w:t>
      </w:r>
      <w:r>
        <w:rPr>
          <w:rFonts w:ascii="New TXMath" w:hAnsi="New TXMath"/>
          <w:i/>
          <w:iCs/>
          <w:sz w:val="18"/>
          <w:szCs w:val="18"/>
        </w:rPr>
        <w:t xml:space="preserve">𝑐 </w:t>
      </w:r>
      <w:r>
        <w:rPr>
          <w:rFonts w:ascii="txsys" w:hAnsi="txsys"/>
          <w:sz w:val="24"/>
          <w:szCs w:val="24"/>
        </w:rPr>
        <w:t xml:space="preserve">+ </w:t>
      </w:r>
      <w:r>
        <w:rPr>
          <w:rFonts w:ascii="New TXMath" w:hAnsi="New TXMath"/>
          <w:i/>
          <w:iCs/>
          <w:sz w:val="24"/>
          <w:szCs w:val="24"/>
        </w:rPr>
        <w:t xml:space="preserve">𝑛</w:t>
      </w:r>
      <w:r>
        <w:rPr>
          <w:rFonts w:ascii="New TXMath" w:hAnsi="New TXMath"/>
          <w:i/>
          <w:iCs/>
          <w:sz w:val="18"/>
          <w:szCs w:val="18"/>
        </w:rPr>
        <w:t xml:space="preserve">𝑑 </w:t>
      </w:r>
      <w:r>
        <w:rPr>
          <w:rFonts w:ascii="txsys" w:hAnsi="txsys"/>
          <w:sz w:val="24"/>
          <w:szCs w:val="24"/>
        </w:rPr>
        <w:t xml:space="preserve">+ </w:t>
      </w:r>
      <w:r>
        <w:rPr>
          <w:rFonts w:ascii="New TXMath" w:hAnsi="New TXMath"/>
          <w:i/>
          <w:iCs/>
          <w:sz w:val="24"/>
          <w:szCs w:val="24"/>
        </w:rPr>
        <w:t xml:space="preserve">𝑡</w:t>
      </w:r>
      <w:r>
        <w:rPr>
          <w:rFonts w:ascii="New TXMath" w:hAnsi="New TXMath"/>
          <w:i/>
          <w:iCs/>
          <w:sz w:val="18"/>
          <w:szCs w:val="18"/>
        </w:rPr>
        <w:t xml:space="preserve">𝑥</w:t>
      </w:r>
      <w:r>
        <w:rPr>
          <w:rFonts w:ascii="txsys" w:hAnsi="txsys"/>
          <w:sz w:val="24"/>
          <w:szCs w:val="24"/>
        </w:rPr>
        <w:t xml:space="preserve">) (</w:t>
      </w:r>
      <w:r>
        <w:rPr>
          <w:rFonts w:ascii="New TXMath" w:hAnsi="New TXMath"/>
          <w:i/>
          <w:iCs/>
          <w:sz w:val="24"/>
          <w:szCs w:val="24"/>
        </w:rPr>
        <w:t xml:space="preserve">𝑛</w:t>
      </w:r>
      <w:r>
        <w:rPr>
          <w:rFonts w:ascii="New TXMath" w:hAnsi="New TXMath"/>
          <w:i/>
          <w:iCs/>
          <w:sz w:val="18"/>
          <w:szCs w:val="18"/>
        </w:rPr>
        <w:t xml:space="preserve">𝑐 </w:t>
      </w:r>
      <w:r>
        <w:rPr>
          <w:rFonts w:ascii="txsys" w:hAnsi="txsys"/>
          <w:sz w:val="24"/>
          <w:szCs w:val="24"/>
        </w:rPr>
        <w:t xml:space="preserve">+ </w:t>
      </w:r>
      <w:r>
        <w:rPr>
          <w:rFonts w:ascii="New TXMath" w:hAnsi="New TXMath"/>
          <w:i/>
          <w:iCs/>
          <w:sz w:val="24"/>
          <w:szCs w:val="24"/>
        </w:rPr>
        <w:t xml:space="preserve">𝑛</w:t>
      </w:r>
      <w:r>
        <w:rPr>
          <w:rFonts w:ascii="New TXMath" w:hAnsi="New TXMath"/>
          <w:i/>
          <w:iCs/>
          <w:sz w:val="18"/>
          <w:szCs w:val="18"/>
        </w:rPr>
        <w:t xml:space="preserve">𝑑 </w:t>
      </w:r>
      <w:r>
        <w:rPr>
          <w:rFonts w:ascii="txsys" w:hAnsi="txsys"/>
          <w:sz w:val="24"/>
          <w:szCs w:val="24"/>
        </w:rPr>
        <w:t xml:space="preserve">+ </w:t>
      </w:r>
      <w:r>
        <w:rPr>
          <w:rFonts w:ascii="New TXMath" w:hAnsi="New TXMath"/>
          <w:i/>
          <w:iCs/>
          <w:sz w:val="24"/>
          <w:szCs w:val="24"/>
        </w:rPr>
        <w:t xml:space="preserve">𝑡</w:t>
      </w:r>
      <w:r>
        <w:rPr>
          <w:rFonts w:ascii="New TXMath" w:hAnsi="New TXMath"/>
          <w:i/>
          <w:iCs/>
          <w:sz w:val="18"/>
          <w:szCs w:val="18"/>
        </w:rPr>
        <w:t xml:space="preserve">𝑦</w:t>
      </w:r>
      <w:r>
        <w:rPr>
          <w:rFonts w:ascii="txsys" w:hAnsi="txsys"/>
          <w:sz w:val="24"/>
          <w:szCs w:val="24"/>
        </w:rPr>
        <w:t xml:space="preserve">)</w:t>
      </w:r>
    </w:p>
    <w:p>
      <w:pPr>
        <w:pBdr>
          <w:top w:val="single" w:sz="5" w:space="16" w:color="000000"/>
        </w:pBdr>
        <w:spacing w:after="0" w:line="379" w:lineRule="exact"/>
        <w:jc w:val="both"/>
      </w:pPr>
      <w:r>
        <w:rPr>
          <w:rFonts w:ascii="New TXMath" w:hAnsi="New TXMath"/>
          <w:i/>
          <w:iCs/>
          <w:sz w:val="24"/>
          <w:szCs w:val="24"/>
        </w:rPr>
        <w:t xml:space="preserve">𝑛</w:t>
      </w:r>
      <w:r>
        <w:rPr>
          <w:rFonts w:ascii="New TXMath" w:hAnsi="New TXMath"/>
          <w:i/>
          <w:iCs/>
          <w:sz w:val="18"/>
          <w:szCs w:val="18"/>
        </w:rPr>
        <w:t xml:space="preserve">𝑐 </w:t>
      </w:r>
      <w:r>
        <w:rPr>
          <w:rFonts w:ascii="Te XGyre Termes X" w:hAnsi="Te XGyre Termes X"/>
          <w:sz w:val="24"/>
          <w:szCs w:val="24"/>
        </w:rPr>
        <w:t xml:space="preserve">and </w:t>
      </w:r>
      <w:r>
        <w:rPr>
          <w:rFonts w:ascii="New TXMath" w:hAnsi="New TXMath"/>
          <w:i/>
          <w:iCs/>
          <w:sz w:val="24"/>
          <w:szCs w:val="24"/>
        </w:rPr>
        <w:t xml:space="preserve">𝑛</w:t>
      </w:r>
      <w:r>
        <w:rPr>
          <w:rFonts w:ascii="New TXMath" w:hAnsi="New TXMath"/>
          <w:i/>
          <w:iCs/>
          <w:sz w:val="18"/>
          <w:szCs w:val="18"/>
        </w:rPr>
        <w:t xml:space="preserve">𝑑 </w:t>
      </w:r>
      <w:r>
        <w:rPr>
          <w:rFonts w:ascii="Te XGyre Termes X" w:hAnsi="Te XGyre Termes X"/>
          <w:sz w:val="24"/>
          <w:szCs w:val="24"/>
        </w:rPr>
        <w:t xml:space="preserve">are the numbers of concordant and discordant pairs; </w:t>
      </w:r>
      <w:r>
        <w:rPr>
          <w:rFonts w:ascii="New TXMath" w:hAnsi="New TXMath"/>
          <w:i/>
          <w:iCs/>
          <w:sz w:val="24"/>
          <w:szCs w:val="24"/>
        </w:rPr>
        <w:t xml:space="preserve">𝑡</w:t>
      </w:r>
      <w:r>
        <w:rPr>
          <w:rFonts w:ascii="New TXMath" w:hAnsi="New TXMath"/>
          <w:i/>
          <w:iCs/>
          <w:sz w:val="18"/>
          <w:szCs w:val="18"/>
        </w:rPr>
        <w:t xml:space="preserve">𝑥 </w:t>
      </w:r>
      <w:r>
        <w:rPr>
          <w:rFonts w:ascii="Te XGyre Termes X" w:hAnsi="Te XGyre Termes X"/>
          <w:sz w:val="24"/>
          <w:szCs w:val="24"/>
        </w:rPr>
        <w:t xml:space="preserve">and </w:t>
      </w:r>
      <w:r>
        <w:rPr>
          <w:rFonts w:ascii="New TXMath" w:hAnsi="New TXMath"/>
          <w:i/>
          <w:iCs/>
          <w:sz w:val="24"/>
          <w:szCs w:val="24"/>
        </w:rPr>
        <w:t xml:space="preserve">𝑡</w:t>
      </w:r>
      <w:r>
        <w:rPr>
          <w:rFonts w:ascii="New TXMath" w:hAnsi="New TXMath"/>
          <w:i/>
          <w:iCs/>
          <w:sz w:val="18"/>
          <w:szCs w:val="18"/>
        </w:rPr>
        <w:t xml:space="preserve">𝑦 </w:t>
      </w:r>
      <w:r>
        <w:rPr>
          <w:rFonts w:ascii="Te XGyre Termes X" w:hAnsi="Te XGyre Termes X"/>
          <w:sz w:val="24"/>
          <w:szCs w:val="24"/>
        </w:rPr>
        <w:t xml:space="preserve">count pairs tied only on each respective variable. A zero denominator yields an undefined value. </w:t>
      </w:r>
      <w:r>
        <w:rPr>
          <w:rFonts w:ascii="Te XGyre Termes X" w:hAnsi="Te XGyre Termes X"/>
          <w:w w:val="98"/>
          <w:sz w:val="24"/>
          <w:szCs w:val="24"/>
        </w:rPr>
        <w:t xml:space="preserve">The Jaccard index for two priority sets </w:t>
      </w:r>
      <w:r>
        <w:rPr>
          <w:rFonts w:ascii="txsys" w:hAnsi="txsys"/>
          <w:sz w:val="24"/>
          <w:szCs w:val="24"/>
        </w:rPr>
        <w:t xml:space="preserve">T</w:t>
      </w:r>
      <w:r>
        <w:rPr>
          <w:rFonts w:ascii="Te XGyre Termes X" w:hAnsi="Te XGyre Termes X"/>
          <w:sz w:val="18"/>
          <w:szCs w:val="18"/>
        </w:rPr>
        <w:t xml:space="preserve">1 </w:t>
      </w:r>
      <w:r>
        <w:rPr>
          <w:rFonts w:ascii="Te XGyre Termes X" w:hAnsi="Te XGyre Termes X"/>
          <w:w w:val="98"/>
          <w:sz w:val="24"/>
          <w:szCs w:val="24"/>
        </w:rPr>
        <w:t xml:space="preserve">and </w:t>
      </w:r>
      <w:r>
        <w:rPr>
          <w:rFonts w:ascii="txsys" w:hAnsi="txsys"/>
          <w:sz w:val="24"/>
          <w:szCs w:val="24"/>
        </w:rPr>
        <w:t xml:space="preserve">T</w:t>
      </w:r>
      <w:r>
        <w:rPr>
          <w:rFonts w:ascii="Te XGyre Termes X" w:hAnsi="Te XGyre Termes X"/>
          <w:sz w:val="18"/>
          <w:szCs w:val="18"/>
        </w:rPr>
        <w:t xml:space="preserve">2 </w:t>
      </w:r>
      <w:r>
        <w:rPr>
          <w:rFonts w:ascii="Te XGyre Termes X" w:hAnsi="Te XGyre Termes X"/>
          <w:w w:val="98"/>
          <w:sz w:val="24"/>
          <w:szCs w:val="24"/>
        </w:rPr>
        <w:t xml:space="preserve">is written as </w:t>
      </w:r>
      <w:r>
        <w:rPr>
          <w:rFonts w:ascii="txsys" w:hAnsi="txsys"/>
          <w:sz w:val="24"/>
          <w:szCs w:val="24"/>
        </w:rPr>
        <w:t xml:space="preserve">|T</w:t>
      </w:r>
      <w:r>
        <w:rPr>
          <w:rFonts w:ascii="Te XGyre Termes X" w:hAnsi="Te XGyre Termes X"/>
          <w:sz w:val="18"/>
          <w:szCs w:val="18"/>
        </w:rPr>
        <w:t xml:space="preserve">1 </w:t>
      </w:r>
      <w:r>
        <w:rPr>
          <w:rFonts w:ascii="txsys" w:hAnsi="txsys"/>
          <w:sz w:val="24"/>
          <w:szCs w:val="24"/>
        </w:rPr>
        <w:t xml:space="preserve">∩ T</w:t>
      </w:r>
      <w:r>
        <w:rPr>
          <w:rFonts w:ascii="Te XGyre Termes X" w:hAnsi="Te XGyre Termes X"/>
          <w:sz w:val="18"/>
          <w:szCs w:val="18"/>
        </w:rPr>
        <w:t xml:space="preserve">2</w:t>
      </w:r>
      <w:r>
        <w:rPr>
          <w:rFonts w:ascii="txsys" w:hAnsi="txsys"/>
          <w:spacing w:val="10"/>
          <w:sz w:val="24"/>
          <w:szCs w:val="24"/>
        </w:rPr>
        <w:t xml:space="preserve">|/|T</w:t>
      </w:r>
      <w:r>
        <w:rPr>
          <w:rFonts w:ascii="Te XGyre Termes X" w:hAnsi="Te XGyre Termes X"/>
          <w:sz w:val="18"/>
          <w:szCs w:val="18"/>
        </w:rPr>
        <w:t xml:space="preserve">1 </w:t>
      </w:r>
      <w:r>
        <w:rPr>
          <w:rFonts w:ascii="txsys" w:hAnsi="txsys"/>
          <w:sz w:val="24"/>
          <w:szCs w:val="24"/>
        </w:rPr>
        <w:t xml:space="preserve">∪ T</w:t>
      </w:r>
      <w:r>
        <w:rPr>
          <w:rFonts w:ascii="Te XGyre Termes X" w:hAnsi="Te XGyre Termes X"/>
          <w:sz w:val="18"/>
          <w:szCs w:val="18"/>
        </w:rPr>
        <w:t xml:space="preserve">2</w:t>
      </w:r>
      <w:r>
        <w:rPr>
          <w:rFonts w:ascii="txsys" w:hAnsi="txsys"/>
          <w:sz w:val="24"/>
          <w:szCs w:val="24"/>
        </w:rPr>
        <w:t xml:space="preserve">|</w:t>
      </w:r>
      <w:r>
        <w:rPr>
          <w:rFonts w:ascii="Te XGyre Termes X" w:hAnsi="Te XGyre Termes X"/>
          <w:w w:val="98"/>
          <w:sz w:val="24"/>
          <w:szCs w:val="24"/>
        </w:rPr>
        <w:t xml:space="preserve">; the </w:t>
      </w:r>
      <w:r>
        <w:rPr>
          <w:rFonts w:ascii="Te XGyre Termes X" w:hAnsi="Te XGyre Termes X"/>
          <w:sz w:val="24"/>
          <w:szCs w:val="24"/>
        </w:rPr>
        <w:t xml:space="preserve">case in which both sets are empty is recorded separately.</w:t>
      </w:r>
    </w:p>
    <w:p>
      <w:pPr>
        <w:spacing w:before="348" w:after="0" w:line="277" w:lineRule="exact"/>
      </w:pPr>
      <w:r>
        <w:rPr>
          <w:rFonts w:ascii="Te XGyre Termes X" w:hAnsi="Te XGyre Termes X"/>
          <w:b/>
          <w:bCs/>
          <w:sz w:val="24"/>
          <w:szCs w:val="24"/>
        </w:rPr>
        <w:t xml:space="preserve">2.15.2 Data Structure and Intervals</w:t>
      </w:r>
    </w:p>
    <w:p>
      <w:pPr>
        <w:spacing w:before="360" w:after="0" w:line="379" w:lineRule="exact"/>
        <w:ind w:firstLine="851"/>
        <w:jc w:val="both"/>
      </w:pPr>
      <w:hyperlink w:anchor="_pdfpage188">
        <w:r>
          <w:rPr>
            <w:rStyle w:val="Hyperlink"/>
            <w:rFonts w:ascii="Te XGyre Termes X" w:hAnsi="Te XGyre Termes X"/>
            <w:w w:val="98"/>
            <w:sz w:val="24"/>
            <w:szCs w:val="24"/>
          </w:rPr>
          <w:t xml:space="preserve">Roberts et al. </w:t>
        </w:r>
      </w:hyperlink>
      <w:r>
        <w:rPr>
          <w:rFonts w:ascii="Te XGyre Termes X" w:hAnsi="Te XGyre Termes X"/>
          <w:w w:val="98"/>
          <w:sz w:val="24"/>
          <w:szCs w:val="24"/>
        </w:rPr>
        <w:t xml:space="preserve">(</w:t>
      </w:r>
      <w:hyperlink w:anchor="_pdfpage188">
        <w:r>
          <w:rPr>
            <w:rStyle w:val="Hyperlink"/>
            <w:rFonts w:ascii="Te XGyre Termes X" w:hAnsi="Te XGyre Termes X"/>
            <w:w w:val="98"/>
            <w:sz w:val="24"/>
            <w:szCs w:val="24"/>
          </w:rPr>
          <w:t xml:space="preserve">2017</w:t>
        </w:r>
      </w:hyperlink>
      <w:r>
        <w:rPr>
          <w:rFonts w:ascii="Te XGyre Termes X" w:hAnsi="Te XGyre Termes X"/>
          <w:w w:val="98"/>
          <w:sz w:val="24"/>
          <w:szCs w:val="24"/>
        </w:rPr>
        <w:t xml:space="preserve">) emphasize the need for validation strategies that account for data-dependence structure. In this study, all derivatives of a parent model are kept </w:t>
      </w:r>
      <w:r>
        <w:rPr>
          <w:rFonts w:ascii="Te XGyre Termes X" w:hAnsi="Te XGyre Termes X"/>
          <w:sz w:val="24"/>
          <w:szCs w:val="24"/>
        </w:rPr>
        <w:t xml:space="preserve">together. One model with hundreds of scenarios does not substitute for hundreds of independent models.</w:t>
      </w:r>
    </w:p>
    <w:p>
      <w:pPr>
        <w:spacing w:before="204" w:after="0" w:line="380" w:lineRule="exact"/>
        <w:ind w:firstLine="851"/>
        <w:jc w:val="both"/>
      </w:pPr>
      <w:r>
        <w:rPr>
          <w:rFonts w:ascii="Te XGyre Termes X" w:hAnsi="Te XGyre Termes X"/>
          <w:w w:val="102"/>
          <w:sz w:val="24"/>
          <w:szCs w:val="24"/>
        </w:rPr>
        <w:t xml:space="preserve">Bootstrap is used as a resampling framework to estimate statistical uncer tainty (</w:t>
      </w:r>
      <w:hyperlink w:anchor="_pdfpage187">
        <w:r>
          <w:rPr>
            <w:rStyle w:val="Hyperlink"/>
            <w:rFonts w:ascii="Te XGyre Termes X" w:hAnsi="Te XGyre Termes X"/>
            <w:w w:val="102"/>
            <w:sz w:val="24"/>
            <w:szCs w:val="24"/>
          </w:rPr>
          <w:t xml:space="preserve">Efron</w:t>
        </w:r>
      </w:hyperlink>
      <w:r>
        <w:rPr>
          <w:rFonts w:ascii="Te XGyre Termes X" w:hAnsi="Te XGyre Termes X"/>
          <w:w w:val="102"/>
          <w:sz w:val="24"/>
          <w:szCs w:val="24"/>
        </w:rPr>
        <w:t xml:space="preserve">, </w:t>
      </w:r>
      <w:hyperlink w:anchor="_pdfpage187">
        <w:r>
          <w:rPr>
            <w:rStyle w:val="Hyperlink"/>
            <w:rFonts w:ascii="Te XGyre Termes X" w:hAnsi="Te XGyre Termes X"/>
            <w:w w:val="102"/>
            <w:sz w:val="24"/>
            <w:szCs w:val="24"/>
          </w:rPr>
          <w:t xml:space="preserve">1979</w:t>
        </w:r>
      </w:hyperlink>
      <w:r>
        <w:rPr>
          <w:rFonts w:ascii="Te XGyre Termes X" w:hAnsi="Te XGyre Termes X"/>
          <w:w w:val="102"/>
          <w:sz w:val="24"/>
          <w:szCs w:val="24"/>
        </w:rPr>
        <w:t xml:space="preserve">). The resampling unit and scheme must follow the specified estimand. Per-model, per-family, and weighted pooled estimates have different meanings; reporting weights must not be chosen after seeing which group is most </w:t>
      </w:r>
      <w:r>
        <w:rPr>
          <w:rFonts w:ascii="Te XGyre Termes X" w:hAnsi="Te XGyre Termes X"/>
          <w:sz w:val="24"/>
          <w:szCs w:val="24"/>
        </w:rPr>
        <w:t xml:space="preserve">favorable.</w:t>
      </w:r>
    </w:p>
    <w:p>
      <w:pPr>
        <w:spacing w:before="397" w:after="0" w:line="277" w:lineRule="exact"/>
      </w:pPr>
      <w:r>
        <w:rPr>
          <w:rFonts w:ascii="Te XGyre Termes X" w:hAnsi="Te XGyre Termes X"/>
          <w:b/>
          <w:bCs/>
          <w:sz w:val="24"/>
          <w:szCs w:val="24"/>
        </w:rPr>
        <w:t xml:space="preserve">2.15.3 Risk Control and Claims</w:t>
      </w:r>
    </w:p>
    <w:p>
      <w:pPr>
        <w:spacing w:before="360" w:after="0" w:line="324" w:lineRule="exact"/>
        <w:ind w:firstLine="850"/>
      </w:pPr>
      <w:hyperlink w:anchor="_pdfpage186">
        <w:r>
          <w:rPr>
            <w:rStyle w:val="Hyperlink"/>
            <w:rFonts w:ascii="Te XGyre Termes X" w:hAnsi="Te XGyre Termes X"/>
            <w:w w:val="102"/>
            <w:sz w:val="24"/>
            <w:szCs w:val="24"/>
          </w:rPr>
          <w:t xml:space="preserve">Angelopoulos et al. </w:t>
        </w:r>
      </w:hyperlink>
      <w:r>
        <w:rPr>
          <w:rFonts w:ascii="Te XGyre Termes X" w:hAnsi="Te XGyre Termes X"/>
          <w:w w:val="102"/>
          <w:sz w:val="24"/>
          <w:szCs w:val="24"/>
        </w:rPr>
        <w:t xml:space="preserve">(</w:t>
      </w:r>
      <w:hyperlink w:anchor="_pdfpage186">
        <w:r>
          <w:rPr>
            <w:rStyle w:val="Hyperlink"/>
            <w:rFonts w:ascii="Te XGyre Termes X" w:hAnsi="Te XGyre Termes X"/>
            <w:w w:val="102"/>
            <w:sz w:val="24"/>
            <w:szCs w:val="24"/>
          </w:rPr>
          <w:t xml:space="preserve">2024</w:t>
        </w:r>
      </w:hyperlink>
      <w:r>
        <w:rPr>
          <w:rFonts w:ascii="Te XGyre Termes X" w:hAnsi="Te XGyre Termes X"/>
          <w:w w:val="102"/>
          <w:sz w:val="24"/>
          <w:szCs w:val="24"/>
        </w:rPr>
        <w:t xml:space="preserve">) discuss controlling the expected value of a </w:t>
      </w:r>
      <w:r>
        <w:rPr>
          <w:rFonts w:ascii="Te XGyre Termes X" w:hAnsi="Te XGyre Termes X"/>
          <w:sz w:val="24"/>
          <w:szCs w:val="24"/>
        </w:rPr>
        <w:t xml:space="preserve">monotone loss function through conformal calibration. This reference distinguishes guarantees in expectation from high-probability risk bounds. The ARI protocol has not adopted conformal methods as a substitute for Gate D: the exchangeability unit </w:t>
      </w:r>
      <w:r>
        <w:rPr>
          <w:rFonts w:ascii="Te XGyre Termes X" w:hAnsi="Te XGyre Termes X"/>
          <w:w w:val="102"/>
          <w:sz w:val="24"/>
          <w:szCs w:val="24"/>
        </w:rPr>
        <w:t xml:space="preserve">must be the parent model, the loss function must be appropriate, and calibration </w:t>
      </w:r>
      <w:r>
        <w:rPr>
          <w:rFonts w:ascii="Te XGyre Termes X" w:hAnsi="Te XGyre Termes X"/>
          <w:sz w:val="24"/>
          <w:szCs w:val="24"/>
        </w:rPr>
        <w:t xml:space="preserve">assumptions must first be checked. CRC in this dissertation continues to mean the reference criticality index, not that conformal method.</w:t>
      </w:r>
    </w:p>
    <w:p>
      <w:pPr>
        <w:spacing w:before="575" w:after="0" w:line="277" w:lineRule="exact"/>
      </w:pPr>
      <w:bookmarkStart w:id="41" w:name="_pdfpage89"/>
      <w:bookmarkEnd w:id="41"/>
      <w:r>
        <w:rPr>
          <w:rFonts w:ascii="Te XGyre Termes X" w:hAnsi="Te XGyre Termes X"/>
          <w:b/>
          <w:bCs/>
          <w:sz w:val="24"/>
          <w:szCs w:val="24"/>
        </w:rPr>
        <w:t xml:space="preserve">2.16 Research Gap and Novelty Position</w:t>
      </w:r>
    </w:p>
    <w:p>
      <w:pPr>
        <w:spacing w:before="460" w:after="0" w:line="380" w:lineRule="exact"/>
        <w:ind w:firstLine="853"/>
        <w:jc w:val="both"/>
      </w:pPr>
      <w:r>
        <w:rPr>
          <w:rFonts w:ascii="Te XGyre Termes X" w:hAnsi="Te XGyre Termes X"/>
          <w:w w:val="98"/>
          <w:sz w:val="24"/>
          <w:szCs w:val="24"/>
        </w:rPr>
        <w:t xml:space="preserve">The gap under investigation is whether a combination of multiple alternative </w:t>
      </w:r>
      <w:r>
        <w:rPr>
          <w:rFonts w:ascii="Te XGyre Termes X" w:hAnsi="Te XGyre Termes X"/>
          <w:sz w:val="24"/>
          <w:szCs w:val="24"/>
        </w:rPr>
        <w:t xml:space="preserve">path scores and initial utilization can serve as a more useful pre-inference filter than </w:t>
      </w:r>
      <w:r>
        <w:rPr>
          <w:rFonts w:ascii="Te XGyre Termes X" w:hAnsi="Te XGyre Termes X"/>
          <w:w w:val="98"/>
          <w:sz w:val="24"/>
          <w:szCs w:val="24"/>
        </w:rPr>
        <w:t xml:space="preserve">simple measures, without accessing post-disruption responses at deployment. This is </w:t>
      </w:r>
      <w:r>
        <w:rPr>
          <w:rFonts w:ascii="Te XGyre Termes X" w:hAnsi="Te XGyre Termes X"/>
          <w:sz w:val="24"/>
          <w:szCs w:val="24"/>
        </w:rPr>
        <w:t xml:space="preserve">a domain-bounded question, not a claim that none of ARI’s components have been studied before.</w:t>
      </w:r>
    </w:p>
    <w:p>
      <w:pPr>
        <w:spacing w:before="268" w:after="0" w:line="397" w:lineRule="exact"/>
        <w:ind w:firstLine="852"/>
        <w:jc w:val="both"/>
      </w:pPr>
      <w:r>
        <w:rPr>
          <w:rFonts w:ascii="Te XGyre Termes X" w:hAnsi="Te XGyre Termes X"/>
          <w:w w:val="102"/>
          <w:sz w:val="24"/>
          <w:szCs w:val="24"/>
        </w:rPr>
        <w:t xml:space="preserve">Novelty will be assessed across three elements: the index definition and </w:t>
      </w:r>
      <w:r>
        <w:rPr>
          <w:rFonts w:ascii="Te XGyre Termes X" w:hAnsi="Te XGyre Termes X"/>
          <w:w w:val="98"/>
          <w:sz w:val="24"/>
          <w:szCs w:val="24"/>
        </w:rPr>
        <w:t xml:space="preserve">properties, a cross-family validation protocol capable of falsifying the candidate, and </w:t>
      </w:r>
      <w:r>
        <w:rPr>
          <w:rFonts w:ascii="Te XGyre Termes X" w:hAnsi="Te XGyre Termes X"/>
          <w:sz w:val="24"/>
          <w:szCs w:val="24"/>
        </w:rPr>
        <w:t xml:space="preserve">measurement of net benefit with a fixed GNN. If the same components already exist </w:t>
      </w:r>
      <w:r>
        <w:rPr>
          <w:rFonts w:ascii="Te XGyre Termes X" w:hAnsi="Te XGyre Termes X"/>
          <w:w w:val="98"/>
          <w:sz w:val="24"/>
          <w:szCs w:val="24"/>
        </w:rPr>
        <w:t xml:space="preserve">in the literature, the contribution must be described as a new combination, adaptation, </w:t>
      </w:r>
      <w:r>
        <w:rPr>
          <w:rFonts w:ascii="Te XGyre Termes X" w:hAnsi="Te XGyre Termes X"/>
          <w:sz w:val="24"/>
          <w:szCs w:val="24"/>
        </w:rPr>
        <w:t xml:space="preserve">or evaluation—not as discovery of those components. The final comparison matrix must include data requirements and comparator computational costs.</w:t>
      </w:r>
    </w:p>
    <w:p>
      <w:pPr>
        <w:spacing w:before="575" w:after="0" w:line="277" w:lineRule="exact"/>
      </w:pPr>
      <w:r>
        <w:rPr>
          <w:rFonts w:ascii="Te XGyre Termes X" w:hAnsi="Te XGyre Termes X"/>
          <w:b/>
          <w:bCs/>
          <w:sz w:val="24"/>
          <w:szCs w:val="24"/>
        </w:rPr>
        <w:t xml:space="preserve">2.17 Conceptual Framework</w:t>
      </w:r>
    </w:p>
    <w:p>
      <w:pPr>
        <w:spacing w:before="460" w:after="0" w:line="406" w:lineRule="exact"/>
        <w:ind w:firstLine="858"/>
        <w:jc w:val="both"/>
      </w:pPr>
      <w:r>
        <w:rPr>
          <w:rFonts w:ascii="Te XGyre Termes X" w:hAnsi="Te XGyre Termes X"/>
          <w:sz w:val="24"/>
          <w:szCs w:val="24"/>
        </w:rPr>
        <w:t xml:space="preserve">The research framework separates the operational-information chain from </w:t>
      </w:r>
      <w:r>
        <w:rPr>
          <w:rFonts w:ascii="Te XGyre Termes X" w:hAnsi="Te XGyre Termes X"/>
          <w:w w:val="102"/>
          <w:sz w:val="24"/>
          <w:szCs w:val="24"/>
        </w:rPr>
        <w:t xml:space="preserve">the evaluation chain. The intact model and disruption definition produce ARI and </w:t>
      </w:r>
      <w:r>
        <w:rPr>
          <w:rFonts w:ascii="Te XGyre Termes X" w:hAnsi="Te XGyre Termes X"/>
          <w:sz w:val="24"/>
          <w:szCs w:val="24"/>
        </w:rPr>
        <w:t xml:space="preserve">the forwarding decision. Separately, post-disruption analysis provides the reference, </w:t>
      </w:r>
      <w:r>
        <w:rPr>
          <w:rFonts w:ascii="Te XGyre Termes X" w:hAnsi="Te XGyre Termes X"/>
          <w:w w:val="102"/>
          <w:sz w:val="24"/>
          <w:szCs w:val="24"/>
        </w:rPr>
        <w:t xml:space="preserve">which is joined only after the decision has been stored. Failures in the evaluation chain must not silently change the filter inputs. Figure </w:t>
      </w:r>
      <w:hyperlink w:anchor="_pdfpage90">
        <w:r>
          <w:rPr>
            <w:rStyle w:val="Hyperlink"/>
            <w:rFonts w:ascii="Te XGyre Termes X" w:hAnsi="Te XGyre Termes X"/>
            <w:w w:val="102"/>
            <w:sz w:val="24"/>
            <w:szCs w:val="24"/>
          </w:rPr>
          <w:t xml:space="preserve">2.4 </w:t>
        </w:r>
      </w:hyperlink>
      <w:r>
        <w:rPr>
          <w:rFonts w:ascii="Te XGyre Termes X" w:hAnsi="Te XGyre Termes X"/>
          <w:w w:val="102"/>
          <w:sz w:val="24"/>
          <w:szCs w:val="24"/>
        </w:rPr>
        <w:t xml:space="preserve">shows where the two chains are joined. Reference responses may be used for development according to the data split, but they are not operational filter inputs when evaluating a frozen </w:t>
      </w:r>
      <w:r>
        <w:rPr>
          <w:rFonts w:ascii="Te XGyre Termes X" w:hAnsi="Te XGyre Termes X"/>
          <w:sz w:val="24"/>
          <w:szCs w:val="24"/>
        </w:rPr>
        <w:t xml:space="preserve">configuration.</w:t>
      </w:r>
    </w:p>
    <w:p>
      <w:pPr>
        <w:pageBreakBefore/>
        <w:spacing w:after="0" w:line="20" w:lineRule="exact"/>
      </w:pPr>
      <w:bookmarkStart w:id="42" w:name="_pdfpage90"/>
      <w:bookmarkEnd w:id="42"/>
    </w:p>
    <w:p>
      <w:pPr>
        <w:spacing w:after="0" w:line="20" w:lineRule="exact"/>
      </w:pPr>
      <w:r>
        <w:drawing>
          <wp:anchor distT="0" distB="0" distL="114300" distR="114300" simplePos="0" relativeHeight="251658241" behindDoc="1" locked="0" layoutInCell="1" allowOverlap="1">
            <wp:simplePos x="0" y="0"/>
            <wp:positionH relativeFrom="page">
              <wp:posOffset>1724056</wp:posOffset>
            </wp:positionH>
            <wp:positionV relativeFrom="page">
              <wp:posOffset>3364869</wp:posOffset>
            </wp:positionV>
            <wp:extent cx="4467225" cy="447675"/>
            <wp:effectExtent l="0" t="0" r="0" b="0"/>
            <wp:wrapNone/>
            <wp:docPr id="9008" name="Picture 9008"/>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117"/>
                    <a:stretch>
                      <a:fillRect/>
                    </a:stretch>
                  </pic:blipFill>
                  <pic:spPr>
                    <a:xfrm>
                      <a:off x="0" y="0"/>
                      <a:ext cx="4467225" cy="447675"/>
                    </a:xfrm>
                    <a:prstGeom prst="rect">
                      <a:avLst/>
                    </a:prstGeom>
                  </pic:spPr>
                </pic:pic>
              </a:graphicData>
            </a:graphic>
          </wp:anchor>
        </w:drawing>
      </w:r>
      <w:r>
        <w:drawing>
          <wp:anchor distT="0" distB="0" distL="114300" distR="114300" simplePos="0" relativeHeight="251658242" behindDoc="1" locked="0" layoutInCell="1" allowOverlap="1">
            <wp:simplePos x="0" y="0"/>
            <wp:positionH relativeFrom="page">
              <wp:posOffset>1724056</wp:posOffset>
            </wp:positionH>
            <wp:positionV relativeFrom="page">
              <wp:posOffset>3998839</wp:posOffset>
            </wp:positionV>
            <wp:extent cx="2133600" cy="619125"/>
            <wp:effectExtent l="0" t="0" r="0" b="0"/>
            <wp:wrapNone/>
            <wp:docPr id="9009" name="Picture 9009"/>
            <a:graphic xmlns:a="http://schemas.openxmlformats.org/drawingml/2006/main">
              <a:graphicData uri="http://schemas.openxmlformats.org/drawingml/2006/picture">
                <pic:pic xmlns:pic="http://schemas.openxmlformats.org/drawingml/2006/picture">
                  <pic:nvPicPr>
                    <pic:cNvPr id="9009" name="Picture 9009"/>
                    <pic:cNvPicPr/>
                  </pic:nvPicPr>
                  <pic:blipFill>
                    <a:blip r:embed="rId117"/>
                    <a:stretch>
                      <a:fillRect/>
                    </a:stretch>
                  </pic:blipFill>
                  <pic:spPr>
                    <a:xfrm>
                      <a:off x="0" y="0"/>
                      <a:ext cx="2133600" cy="619125"/>
                    </a:xfrm>
                    <a:prstGeom prst="rect">
                      <a:avLst/>
                    </a:prstGeom>
                  </pic:spPr>
                </pic:pic>
              </a:graphicData>
            </a:graphic>
          </wp:anchor>
        </w:drawing>
      </w:r>
      <w:r>
        <w:drawing>
          <wp:anchor distT="0" distB="0" distL="114300" distR="114300" simplePos="0" relativeHeight="251658243" behindDoc="1" locked="0" layoutInCell="1" allowOverlap="1">
            <wp:simplePos x="0" y="0"/>
            <wp:positionH relativeFrom="page">
              <wp:posOffset>1724056</wp:posOffset>
            </wp:positionH>
            <wp:positionV relativeFrom="page">
              <wp:posOffset>4755716</wp:posOffset>
            </wp:positionV>
            <wp:extent cx="2133600" cy="619125"/>
            <wp:effectExtent l="0" t="0" r="0" b="0"/>
            <wp:wrapNone/>
            <wp:docPr id="9010" name="Picture 9010"/>
            <a:graphic xmlns:a="http://schemas.openxmlformats.org/drawingml/2006/main">
              <a:graphicData uri="http://schemas.openxmlformats.org/drawingml/2006/picture">
                <pic:pic xmlns:pic="http://schemas.openxmlformats.org/drawingml/2006/picture">
                  <pic:nvPicPr>
                    <pic:cNvPr id="9010" name="Picture 9010"/>
                    <pic:cNvPicPr/>
                  </pic:nvPicPr>
                  <pic:blipFill>
                    <a:blip r:embed="rId117"/>
                    <a:stretch>
                      <a:fillRect/>
                    </a:stretch>
                  </pic:blipFill>
                  <pic:spPr>
                    <a:xfrm>
                      <a:off x="0" y="0"/>
                      <a:ext cx="2133600" cy="619125"/>
                    </a:xfrm>
                    <a:prstGeom prst="rect">
                      <a:avLst/>
                    </a:prstGeom>
                  </pic:spPr>
                </pic:pic>
              </a:graphicData>
            </a:graphic>
          </wp:anchor>
        </w:drawing>
      </w:r>
      <w:r>
        <w:drawing>
          <wp:anchor distT="0" distB="0" distL="114300" distR="114300" simplePos="0" relativeHeight="251658244" behindDoc="1" locked="0" layoutInCell="1" allowOverlap="1">
            <wp:simplePos x="0" y="0"/>
            <wp:positionH relativeFrom="page">
              <wp:posOffset>1724056</wp:posOffset>
            </wp:positionH>
            <wp:positionV relativeFrom="page">
              <wp:posOffset>5509540</wp:posOffset>
            </wp:positionV>
            <wp:extent cx="2133600" cy="628650"/>
            <wp:effectExtent l="0" t="0" r="0" b="0"/>
            <wp:wrapNone/>
            <wp:docPr id="9011" name="Picture 9011"/>
            <a:graphic xmlns:a="http://schemas.openxmlformats.org/drawingml/2006/main">
              <a:graphicData uri="http://schemas.openxmlformats.org/drawingml/2006/picture">
                <pic:pic xmlns:pic="http://schemas.openxmlformats.org/drawingml/2006/picture">
                  <pic:nvPicPr>
                    <pic:cNvPr id="9011" name="Picture 9011"/>
                    <pic:cNvPicPr/>
                  </pic:nvPicPr>
                  <pic:blipFill>
                    <a:blip r:embed="rId117"/>
                    <a:stretch>
                      <a:fillRect/>
                    </a:stretch>
                  </pic:blipFill>
                  <pic:spPr>
                    <a:xfrm>
                      <a:off x="0" y="0"/>
                      <a:ext cx="2133600" cy="628650"/>
                    </a:xfrm>
                    <a:prstGeom prst="rect">
                      <a:avLst/>
                    </a:prstGeom>
                  </pic:spPr>
                </pic:pic>
              </a:graphicData>
            </a:graphic>
          </wp:anchor>
        </w:drawing>
      </w:r>
      <w:r>
        <w:drawing>
          <wp:anchor distT="0" distB="0" distL="114300" distR="114300" simplePos="0" relativeHeight="251658245" behindDoc="1" locked="0" layoutInCell="1" allowOverlap="1">
            <wp:simplePos x="0" y="0"/>
            <wp:positionH relativeFrom="page">
              <wp:posOffset>1724056</wp:posOffset>
            </wp:positionH>
            <wp:positionV relativeFrom="page">
              <wp:posOffset>6216827</wp:posOffset>
            </wp:positionV>
            <wp:extent cx="4467225" cy="790575"/>
            <wp:effectExtent l="0" t="0" r="0" b="0"/>
            <wp:wrapNone/>
            <wp:docPr id="9012" name="Picture 9012"/>
            <a:graphic xmlns:a="http://schemas.openxmlformats.org/drawingml/2006/main">
              <a:graphicData uri="http://schemas.openxmlformats.org/drawingml/2006/picture">
                <pic:pic xmlns:pic="http://schemas.openxmlformats.org/drawingml/2006/picture">
                  <pic:nvPicPr>
                    <pic:cNvPr id="9012" name="Picture 9012"/>
                    <pic:cNvPicPr/>
                  </pic:nvPicPr>
                  <pic:blipFill>
                    <a:blip r:embed="rId118"/>
                    <a:stretch>
                      <a:fillRect/>
                    </a:stretch>
                  </pic:blipFill>
                  <pic:spPr>
                    <a:xfrm>
                      <a:off x="0" y="0"/>
                      <a:ext cx="4467225" cy="790575"/>
                    </a:xfrm>
                    <a:prstGeom prst="rect">
                      <a:avLst/>
                    </a:prstGeom>
                  </pic:spPr>
                </pic:pic>
              </a:graphicData>
            </a:graphic>
          </wp:anchor>
        </w:drawing>
      </w:r>
    </w:p>
    <w:p>
      <w:pPr>
        <w:spacing w:before="3928" w:after="0" w:line="235" w:lineRule="exact"/>
        <w:ind w:firstLine="446"/>
      </w:pPr>
      <w:r>
        <w:rPr>
          <w:rFonts w:ascii="Te XGyre Termes X" w:hAnsi="Te XGyre Termes X"/>
          <w:b/>
          <w:bCs/>
          <w:w w:val="102"/>
          <w:sz w:val="22"/>
          <w:szCs w:val="22"/>
        </w:rPr>
        <w:t xml:space="preserve">Same parent model and scenario definition </w:t>
      </w:r>
      <w:r>
        <w:rPr>
          <w:rFonts w:ascii="Te XGyre Termes X" w:hAnsi="Te XGyre Termes X"/>
          <w:w w:val="102"/>
          <w:sz w:val="22"/>
          <w:szCs w:val="22"/>
        </w:rPr>
        <w:t xml:space="preserve">Data splits and configuration follow the freeze protocol</w:t>
      </w:r>
    </w:p>
    <w:p>
      <w:pPr>
        <w:spacing w:after="0" w:line="20" w:lineRule="exact"/>
        <w:sectPr>
          <w:type w:val="continuous"/>
          <w:pgSz w:w="11906" w:h="16838"/>
          <w:pgMar w:top="1490" w:right="1431" w:bottom="915" w:left="1440" w:header="708" w:footer="708" w:gutter="0"/>
        </w:sectPr>
      </w:pPr>
    </w:p>
    <w:p>
      <w:pPr>
        <w:spacing w:before="529" w:after="0" w:line="247" w:lineRule="exact"/>
        <w:jc w:val="center"/>
      </w:pPr>
      <w:r>
        <w:rPr>
          <w:rFonts w:ascii="Te XGyre Termes X" w:hAnsi="Te XGyre Termes X"/>
          <w:b/>
          <w:bCs/>
          <w:w w:val="102"/>
          <w:sz w:val="22"/>
          <w:szCs w:val="22"/>
        </w:rPr>
        <w:t xml:space="preserve">Operational path</w:t>
        <w:br/>
      </w:r>
      <w:r>
        <w:rPr>
          <w:rFonts w:ascii="Te XGyre Termes X" w:hAnsi="Te XGyre Termes X"/>
          <w:w w:val="102"/>
          <w:sz w:val="22"/>
          <w:szCs w:val="22"/>
        </w:rPr>
        <w:t xml:space="preserve">Intact model </w:t>
      </w:r>
      <w:r>
        <w:rPr>
          <w:rFonts w:ascii="txsys" w:hAnsi="txsys"/>
          <w:sz w:val="22"/>
          <w:szCs w:val="22"/>
        </w:rPr>
        <w:t xml:space="preserve">+ </w:t>
      </w:r>
      <w:r>
        <w:rPr>
          <w:rFonts w:ascii="Te XGyre Termes X" w:hAnsi="Te XGyre Termes X"/>
          <w:w w:val="102"/>
          <w:sz w:val="22"/>
          <w:szCs w:val="22"/>
        </w:rPr>
        <w:t xml:space="preserve">disruption ARI/CI computation</w:t>
      </w:r>
    </w:p>
    <w:p>
      <w:pPr>
        <w:spacing w:before="451" w:after="0" w:line="253" w:lineRule="exact"/>
      </w:pPr>
      <w:r>
        <w:rPr>
          <w:rFonts w:ascii="Te XGyre Termes X" w:hAnsi="Te XGyre Termes X"/>
          <w:w w:val="102"/>
          <w:sz w:val="22"/>
          <w:szCs w:val="22"/>
        </w:rPr>
        <w:t xml:space="preserve">Fixed threshold and abstention</w:t>
      </w:r>
    </w:p>
    <w:p>
      <w:pPr>
        <w:spacing w:before="120" w:after="0" w:line="234" w:lineRule="exact"/>
        <w:ind w:firstLine="337"/>
      </w:pPr>
      <w:r>
        <w:rPr>
          <w:rFonts w:ascii="Te XGyre Termes X" w:hAnsi="Te XGyre Termes X"/>
          <w:w w:val="102"/>
          <w:sz w:val="22"/>
          <w:szCs w:val="22"/>
        </w:rPr>
        <w:t xml:space="preserve">Save forwarding decisions before revealing evaluation labels</w:t>
      </w:r>
    </w:p>
    <w:p>
      <w:pPr>
        <w:spacing w:after="0" w:line="20" w:lineRule="exact"/>
      </w:pPr>
      <w:r>
        <w:br w:type="column"/>
      </w:r>
    </w:p>
    <w:p>
      <w:pPr>
        <w:spacing w:after="0" w:line="247" w:lineRule="exact"/>
        <w:ind w:firstLine="279"/>
      </w:pPr>
      <w:r>
        <w:rPr>
          <w:rFonts w:ascii="Te XGyre Termes X" w:hAnsi="Te XGyre Termes X"/>
          <w:b/>
          <w:bCs/>
          <w:w w:val="102"/>
          <w:sz w:val="22"/>
          <w:szCs w:val="22"/>
        </w:rPr>
        <w:t xml:space="preserve">Evaluation-reference path </w:t>
      </w:r>
      <w:r>
        <w:rPr>
          <w:rFonts w:ascii="Te XGyre Termes X" w:hAnsi="Te XGyre Termes X"/>
          <w:w w:val="102"/>
          <w:sz w:val="22"/>
          <w:szCs w:val="22"/>
        </w:rPr>
        <w:t xml:space="preserve">Post-disruption structural analysis Response and mechanical status</w:t>
      </w:r>
    </w:p>
    <w:p>
      <w:pPr>
        <w:spacing w:before="451" w:after="0" w:line="246" w:lineRule="exact"/>
        <w:jc w:val="center"/>
      </w:pPr>
      <w:r>
        <w:rPr>
          <w:rFonts w:ascii="Te XGyre Termes X" w:hAnsi="Te XGyre Termes X"/>
          <w:w w:val="102"/>
          <w:sz w:val="22"/>
          <w:szCs w:val="22"/>
        </w:rPr>
        <w:t xml:space="preserve">Derive reference quantities and critical set </w:t>
      </w:r>
      <w:r>
        <w:rPr>
          <w:rFonts w:ascii="txsys" w:hAnsi="txsys"/>
          <w:sz w:val="22"/>
          <w:szCs w:val="22"/>
        </w:rPr>
        <w:t xml:space="preserve">C</w:t>
        <w:br/>
      </w:r>
      <w:r>
        <w:rPr>
          <w:rFonts w:ascii="Te XGyre Termes X" w:hAnsi="Te XGyre Termes X"/>
          <w:w w:val="102"/>
          <w:sz w:val="22"/>
          <w:szCs w:val="22"/>
        </w:rPr>
        <w:t xml:space="preserve">according to the frozen definition</w:t>
      </w:r>
    </w:p>
    <w:p>
      <w:pPr>
        <w:spacing w:after="0" w:line="20" w:lineRule="exact"/>
        <w:sectPr>
          <w:type w:val="continuous"/>
          <w:pgSz w:w="11906" w:h="16838"/>
          <w:pgMar w:top="1490" w:right="1431" w:bottom="915" w:left="1440" w:header="708" w:footer="708" w:gutter="0"/>
          <w:cols w:num="2" w:space="887" w:sep="1"/>
        </w:sectPr>
      </w:pPr>
    </w:p>
    <w:p>
      <w:pPr>
        <w:spacing w:after="0" w:line="451" w:lineRule="exact"/>
      </w:pPr>
    </w:p>
    <w:tbl>
      <w:tblPr>
        <w:tblW w:w="6589" w:type="dxa"/>
        <w:tblInd w:w="151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3263"/>
        <w:gridCol w:w="3326"/>
      </w:tblGrid>
      <w:tr>
        <w:trPr>
          <w:trHeight w:val="220" w:hRule="atLeast"/>
        </w:trPr>
        <w:tc>
          <w:tcPr>
            <w:tcW w:w="3263" w:type="dxa"/>
          </w:tcPr>
          <w:p>
            <w:pPr>
              <w:spacing w:after="0" w:line="253" w:lineRule="exact"/>
            </w:pPr>
            <w:r>
              <w:rPr>
                <w:rFonts w:ascii="Te XGyre Termes X" w:hAnsi="Te XGyre Termes X"/>
                <w:w w:val="102"/>
                <w:sz w:val="22"/>
                <w:szCs w:val="22"/>
              </w:rPr>
              <w:t xml:space="preserve">Reference GNN on </w:t>
            </w:r>
            <w:r>
              <w:rPr>
                <w:rFonts w:ascii="txsys" w:hAnsi="txsys"/>
                <w:sz w:val="22"/>
                <w:szCs w:val="22"/>
              </w:rPr>
              <w:t xml:space="preserve">F</w:t>
            </w:r>
          </w:p>
        </w:tc>
        <w:tc>
          <w:tcPr>
            <w:tcW w:w="3326" w:type="dxa"/>
          </w:tcPr>
          <w:p>
            <w:pPr>
              <w:spacing w:after="0" w:line="253" w:lineRule="exact"/>
            </w:pPr>
            <w:r>
              <w:rPr>
                <w:rFonts w:ascii="Te XGyre Termes X" w:hAnsi="Te XGyre Termes X"/>
                <w:w w:val="102"/>
                <w:sz w:val="22"/>
                <w:szCs w:val="22"/>
              </w:rPr>
              <w:t xml:space="preserve">The reference includes scenarios</w:t>
            </w:r>
          </w:p>
        </w:tc>
      </w:tr>
      <w:tr>
        <w:trPr>
          <w:trHeight w:val="287" w:hRule="atLeast"/>
        </w:trPr>
        <w:tc>
          <w:tcPr>
            <w:tcW w:w="3263" w:type="dxa"/>
          </w:tcPr>
          <w:p>
            <w:pPr>
              <w:spacing w:after="0" w:line="253" w:lineRule="exact"/>
            </w:pPr>
            <w:r>
              <w:rPr>
                <w:rFonts w:ascii="Te XGyre Termes X" w:hAnsi="Te XGyre Termes X"/>
                <w:w w:val="102"/>
                <w:sz w:val="22"/>
                <w:szCs w:val="22"/>
              </w:rPr>
              <w:t xml:space="preserve">Save predictions, failures,</w:t>
            </w:r>
          </w:p>
        </w:tc>
        <w:tc>
          <w:tcPr>
            <w:tcW w:w="3326" w:type="dxa"/>
          </w:tcPr>
          <w:p>
            <w:pPr>
              <w:spacing w:after="0" w:line="253" w:lineRule="exact"/>
            </w:pPr>
            <w:r>
              <w:rPr>
                <w:rFonts w:ascii="Te XGyre Termes X" w:hAnsi="Te XGyre Termes X"/>
                <w:w w:val="102"/>
                <w:sz w:val="22"/>
                <w:szCs w:val="22"/>
              </w:rPr>
              <w:t xml:space="preserve">both forwarded and not</w:t>
            </w:r>
          </w:p>
        </w:tc>
      </w:tr>
      <w:tr>
        <w:trPr>
          <w:trHeight w:val="235" w:hRule="atLeast"/>
        </w:trPr>
        <w:tc>
          <w:tcPr>
            <w:tcW w:w="3263" w:type="dxa"/>
          </w:tcPr>
          <w:p>
            <w:pPr>
              <w:spacing w:after="0" w:line="253" w:lineRule="exact"/>
            </w:pPr>
            <w:r>
              <w:rPr>
                <w:rFonts w:ascii="Te XGyre Termes X" w:hAnsi="Te XGyre Termes X"/>
                <w:w w:val="102"/>
                <w:sz w:val="22"/>
                <w:szCs w:val="22"/>
              </w:rPr>
              <w:t xml:space="preserve">and the cost of each component</w:t>
            </w:r>
          </w:p>
        </w:tc>
        <w:tc>
          <w:tcPr>
            <w:tcW w:w="3326" w:type="dxa"/>
          </w:tcPr>
          <w:p>
            <w:pPr>
              <w:spacing w:after="0" w:line="253" w:lineRule="exact"/>
            </w:pPr>
            <w:r>
              <w:rPr>
                <w:rFonts w:ascii="Te XGyre Termes X" w:hAnsi="Te XGyre Termes X"/>
                <w:w w:val="102"/>
                <w:sz w:val="22"/>
                <w:szCs w:val="22"/>
              </w:rPr>
              <w:t xml:space="preserve">forwarded by the filter</w:t>
            </w:r>
          </w:p>
        </w:tc>
      </w:tr>
    </w:tbl>
    <w:p>
      <w:pPr>
        <w:spacing w:before="370" w:after="0" w:line="253" w:lineRule="exact"/>
        <w:jc w:val="center"/>
      </w:pPr>
      <w:r>
        <w:rPr>
          <w:rFonts w:ascii="Te XGyre Termes X" w:hAnsi="Te XGyre Termes X"/>
          <w:b/>
          <w:bCs/>
          <w:w w:val="102"/>
          <w:sz w:val="22"/>
          <w:szCs w:val="22"/>
        </w:rPr>
        <w:t xml:space="preserve">Combine for evaluation, not as ARI input</w:t>
        <w:br/>
      </w:r>
      <w:r>
        <w:rPr>
          <w:rFonts w:ascii="Te XGyre Termes X" w:hAnsi="Te XGyre Termes X"/>
          <w:w w:val="102"/>
          <w:sz w:val="22"/>
          <w:szCs w:val="22"/>
        </w:rPr>
        <w:t xml:space="preserve">Missed critical cases, comparative errors, abstentions, and total cost Assess index validity, screening feasibil</w:t>
        <w:br/>
        <w:t xml:space="preserve">ity, and integration benefits separately</w:t>
      </w:r>
    </w:p>
    <w:p>
      <w:pPr>
        <w:spacing w:before="364" w:after="0" w:line="264" w:lineRule="exact"/>
      </w:pPr>
      <w:r>
        <w:rPr>
          <w:rFonts w:ascii="Te XGyre Termes X" w:hAnsi="Te XGyre Termes X"/>
          <w:sz w:val="24"/>
          <w:szCs w:val="24"/>
        </w:rPr>
        <w:t xml:space="preserve">Figure 2.4: Separation of operational and reference information when evaluating a </w:t>
      </w:r>
      <w:r>
        <w:rPr>
          <w:rFonts w:ascii="Te XGyre Termes X" w:hAnsi="Te XGyre Termes X"/>
          <w:w w:val="98"/>
          <w:sz w:val="24"/>
          <w:szCs w:val="24"/>
        </w:rPr>
        <w:t xml:space="preserve">frozen configuration. No post-disruption response flows from the reference path into </w:t>
      </w:r>
      <w:r>
        <w:rPr>
          <w:rFonts w:ascii="Te XGyre Termes X" w:hAnsi="Te XGyre Termes X"/>
          <w:sz w:val="24"/>
          <w:szCs w:val="24"/>
        </w:rPr>
        <w:t xml:space="preserve">ARI inputs. The diagram describes the design, not a GNN integration result.</w:t>
      </w:r>
    </w:p>
    <w:p>
      <w:pPr>
        <w:pageBreakBefore/>
        <w:spacing w:before="917" w:after="0" w:line="277" w:lineRule="exact"/>
      </w:pPr>
      <w:bookmarkStart w:id="43" w:name="_pdfpage91"/>
      <w:bookmarkEnd w:id="43"/>
      <w:r>
        <w:rPr>
          <w:rFonts w:ascii="Te XGyre Termes X" w:hAnsi="Te XGyre Termes X"/>
          <w:b/>
          <w:bCs/>
          <w:sz w:val="24"/>
          <w:szCs w:val="24"/>
        </w:rPr>
        <w:t xml:space="preserve">2.18 Research Hypotheses</w:t>
      </w:r>
    </w:p>
    <w:p>
      <w:pPr>
        <w:spacing w:before="460" w:after="0" w:line="324" w:lineRule="exact"/>
        <w:ind w:firstLine="848"/>
      </w:pPr>
      <w:r>
        <w:rPr>
          <w:rFonts w:ascii="Te XGyre Termes X" w:hAnsi="Te XGyre Termes X"/>
          <w:sz w:val="24"/>
          <w:szCs w:val="24"/>
        </w:rPr>
        <w:t xml:space="preserve">The following empirical hypotheses are tested after implementation verifi cation is complete.</w:t>
      </w:r>
    </w:p>
    <w:p>
      <w:pPr>
        <w:pStyle w:val="ListParagraph"/>
        <w:numPr>
          <w:ilvl w:val="0"/>
          <w:numId w:val="107"/>
        </w:numPr>
        <w:spacing w:before="338" w:after="0" w:line="324" w:lineRule="exact"/>
      </w:pPr>
      <w:r>
        <w:rPr>
          <w:rFonts w:ascii="Te XGyre Termes X" w:hAnsi="Te XGyre Termes X"/>
          <w:sz w:val="24"/>
          <w:szCs w:val="24"/>
        </w:rPr>
        <w:t xml:space="preserve">H1: for the specified families, CI agrees with mechanical rankings and adds value over the frozen comparator set.</w:t>
      </w:r>
    </w:p>
    <w:p>
      <w:pPr>
        <w:pStyle w:val="ListParagraph"/>
        <w:numPr>
          <w:ilvl w:val="0"/>
          <w:numId w:val="107"/>
        </w:numPr>
        <w:spacing w:before="218" w:after="0" w:line="324" w:lineRule="exact"/>
      </w:pPr>
      <w:r>
        <w:rPr>
          <w:rFonts w:ascii="Te XGyre Termes X" w:hAnsi="Te XGyre Termes X"/>
          <w:sz w:val="24"/>
          <w:szCs w:val="24"/>
        </w:rPr>
        <w:t xml:space="preserve">H2: rankings and priority sets remain stable under perturbations within the specified range, without excluding unfavorable cases.</w:t>
      </w:r>
    </w:p>
    <w:p>
      <w:pPr>
        <w:pStyle w:val="ListParagraph"/>
        <w:numPr>
          <w:ilvl w:val="0"/>
          <w:numId w:val="107"/>
        </w:numPr>
        <w:spacing w:before="218" w:after="0" w:line="324" w:lineRule="exact"/>
      </w:pPr>
      <w:r>
        <w:rPr>
          <w:rFonts w:ascii="Te XGyre Termes X" w:hAnsi="Te XGyre Termes X"/>
          <w:sz w:val="24"/>
          <w:szCs w:val="24"/>
        </w:rPr>
        <w:t xml:space="preserve">H3: the frozen threshold meets Gate D recall and reduction criteria on independent parent models.</w:t>
      </w:r>
    </w:p>
    <w:p>
      <w:pPr>
        <w:pStyle w:val="ListParagraph"/>
        <w:numPr>
          <w:ilvl w:val="0"/>
          <w:numId w:val="107"/>
        </w:numPr>
        <w:spacing w:before="218" w:after="0" w:line="324" w:lineRule="exact"/>
      </w:pPr>
      <w:r>
        <w:rPr>
          <w:rFonts w:ascii="Te XGyre Termes X" w:hAnsi="Te XGyre Termes X"/>
          <w:sz w:val="24"/>
          <w:szCs w:val="24"/>
        </w:rPr>
        <w:t xml:space="preserve">H4: integration meets final-coverage and recall-degradation limits and achieves net time savings with the same GNN.</w:t>
      </w:r>
    </w:p>
    <w:p>
      <w:pPr>
        <w:spacing w:before="338" w:after="0" w:line="367" w:lineRule="exact"/>
        <w:jc w:val="both"/>
      </w:pPr>
      <w:r>
        <w:rPr>
          <w:rFonts w:ascii="Te XGyre Termes X" w:hAnsi="Te XGyre Termes X"/>
          <w:w w:val="102"/>
          <w:sz w:val="24"/>
          <w:szCs w:val="24"/>
        </w:rPr>
        <w:t xml:space="preserve">H1–H4 are not considered true merely because the formula lies between zero and </w:t>
      </w:r>
      <w:r>
        <w:rPr>
          <w:rFonts w:ascii="Te XGyre Termes X" w:hAnsi="Te XGyre Termes X"/>
          <w:w w:val="98"/>
          <w:sz w:val="24"/>
          <w:szCs w:val="24"/>
        </w:rPr>
        <w:t xml:space="preserve">one. Unsupported hypotheses are reported with their effect sizes and uncertainty. H4 </w:t>
      </w:r>
      <w:r>
        <w:rPr>
          <w:rFonts w:ascii="Te XGyre Termes X" w:hAnsi="Te XGyre Termes X"/>
          <w:w w:val="102"/>
          <w:sz w:val="24"/>
          <w:szCs w:val="24"/>
        </w:rPr>
        <w:t xml:space="preserve">may fail even if H1–H3 are supported, for example, if path search costs more than </w:t>
      </w:r>
      <w:r>
        <w:rPr>
          <w:rFonts w:ascii="Te XGyre Termes X" w:hAnsi="Te XGyre Termes X"/>
          <w:sz w:val="24"/>
          <w:szCs w:val="24"/>
        </w:rPr>
        <w:t xml:space="preserve">the inference it saves.</w:t>
      </w:r>
    </w:p>
    <w:p>
      <w:pPr>
        <w:pageBreakBefore/>
        <w:spacing w:before="859" w:after="0" w:line="333" w:lineRule="exact"/>
        <w:jc w:val="center"/>
      </w:pPr>
      <w:bookmarkStart w:id="44" w:name="_pdfpage92"/>
      <w:bookmarkEnd w:id="44"/>
      <w:r>
        <w:rPr>
          <w:rFonts w:ascii="Te XGyre Termes X" w:hAnsi="Te XGyre Termes X"/>
          <w:b/>
          <w:bCs/>
          <w:sz w:val="29"/>
          <w:szCs w:val="29"/>
        </w:rPr>
        <w:t xml:space="preserve">Chapter III</w:t>
      </w:r>
    </w:p>
    <w:p>
      <w:pPr>
        <w:spacing w:before="289" w:after="0" w:line="333" w:lineRule="exact"/>
        <w:jc w:val="center"/>
      </w:pPr>
      <w:r>
        <w:rPr>
          <w:rFonts w:ascii="Te XGyre Termes X" w:hAnsi="Te XGyre Termes X"/>
          <w:b/>
          <w:bCs/>
          <w:sz w:val="29"/>
          <w:szCs w:val="29"/>
        </w:rPr>
        <w:t xml:space="preserve">RESEARCH METHODS</w:t>
      </w:r>
    </w:p>
    <w:p>
      <w:pPr>
        <w:spacing w:before="625" w:after="0" w:line="277" w:lineRule="exact"/>
      </w:pPr>
      <w:r>
        <w:rPr>
          <w:rFonts w:ascii="Te XGyre Termes X" w:hAnsi="Te XGyre Termes X"/>
          <w:b/>
          <w:bCs/>
          <w:sz w:val="24"/>
          <w:szCs w:val="24"/>
        </w:rPr>
        <w:t xml:space="preserve">3.1 Research Design and Methods Implemented</w:t>
      </w:r>
    </w:p>
    <w:p>
      <w:pPr>
        <w:spacing w:before="363" w:after="0" w:line="414" w:lineRule="exact"/>
        <w:ind w:firstLine="853"/>
        <w:jc w:val="both"/>
      </w:pPr>
      <w:r>
        <w:rPr>
          <w:rFonts w:ascii="Te XGyre Termes X" w:hAnsi="Te XGyre Termes X"/>
          <w:w w:val="102"/>
          <w:sz w:val="24"/>
          <w:szCs w:val="24"/>
        </w:rPr>
        <w:t xml:space="preserve">The research underlying the evidence presented in this dissertation is a </w:t>
      </w:r>
      <w:r>
        <w:rPr>
          <w:rFonts w:ascii="Te XGyre Termes X" w:hAnsi="Te XGyre Termes X"/>
          <w:w w:val="98"/>
          <w:sz w:val="24"/>
          <w:szCs w:val="24"/>
        </w:rPr>
        <w:t xml:space="preserve">method-development study with deterministic computational verification. Its objects </w:t>
      </w:r>
      <w:r>
        <w:rPr>
          <w:rFonts w:ascii="Te XGyre Termes X" w:hAnsi="Te XGyre Termes X"/>
          <w:sz w:val="24"/>
          <w:szCs w:val="24"/>
        </w:rPr>
        <w:t xml:space="preserve">are the ARI formula, the path-search algorithm, and the relationship between index </w:t>
      </w:r>
      <w:r>
        <w:rPr>
          <w:rFonts w:ascii="Te XGyre Termes X" w:hAnsi="Te XGyre Termes X"/>
          <w:w w:val="102"/>
          <w:sz w:val="24"/>
          <w:szCs w:val="24"/>
        </w:rPr>
        <w:t xml:space="preserve">outputs and the response of canonical axial-bar models. The structural robustness </w:t>
      </w:r>
      <w:r>
        <w:rPr>
          <w:rFonts w:ascii="Te XGyre Termes X" w:hAnsi="Te XGyre Termes X"/>
          <w:sz w:val="24"/>
          <w:szCs w:val="24"/>
        </w:rPr>
        <w:t xml:space="preserve">methodology study available in the journal file combines a modelling strategy with </w:t>
      </w:r>
      <w:r>
        <w:rPr>
          <w:rFonts w:ascii="Te XGyre Termes X" w:hAnsi="Te XGyre Termes X"/>
          <w:w w:val="102"/>
          <w:sz w:val="24"/>
          <w:szCs w:val="24"/>
        </w:rPr>
        <w:t xml:space="preserve">a robustness index and compares its models against selected experimental tests (</w:t>
      </w:r>
      <w:hyperlink w:anchor="_pdfpage189">
        <w:r>
          <w:rPr>
            <w:rStyle w:val="Hyperlink"/>
            <w:rFonts w:ascii="Te XGyre Termes X" w:hAnsi="Te XGyre Termes X"/>
            <w:w w:val="102"/>
            <w:sz w:val="24"/>
            <w:szCs w:val="24"/>
          </w:rPr>
          <w:t xml:space="preserve">Setiawan et al.</w:t>
        </w:r>
      </w:hyperlink>
      <w:r>
        <w:rPr>
          <w:rFonts w:ascii="Te XGyre Termes X" w:hAnsi="Te XGyre Termes X"/>
          <w:w w:val="102"/>
          <w:sz w:val="24"/>
          <w:szCs w:val="24"/>
        </w:rPr>
        <w:t xml:space="preserve">, </w:t>
      </w:r>
      <w:hyperlink w:anchor="_pdfpage189">
        <w:r>
          <w:rPr>
            <w:rStyle w:val="Hyperlink"/>
            <w:rFonts w:ascii="Te XGyre Termes X" w:hAnsi="Te XGyre Termes X"/>
            <w:w w:val="102"/>
            <w:sz w:val="24"/>
            <w:szCs w:val="24"/>
          </w:rPr>
          <w:t xml:space="preserve">2024</w:t>
        </w:r>
      </w:hyperlink>
      <w:r>
        <w:rPr>
          <w:rFonts w:ascii="Te XGyre Termes X" w:hAnsi="Te XGyre Termes X"/>
          <w:w w:val="102"/>
          <w:sz w:val="24"/>
          <w:szCs w:val="24"/>
        </w:rPr>
        <w:t xml:space="preserve">). This dissertation has a different scope: four models are selected as cases that can be traced analytically and numerically, rather than as a random sample representing a population of structures. The results are therefore used to check the implementation and identify limiting examples, not to estimate </w:t>
      </w:r>
      <w:r>
        <w:rPr>
          <w:rFonts w:ascii="Te XGyre Termes X" w:hAnsi="Te XGyre Termes X"/>
          <w:sz w:val="24"/>
          <w:szCs w:val="24"/>
        </w:rPr>
        <w:t xml:space="preserve">screening performance across a population.</w:t>
      </w:r>
    </w:p>
    <w:p>
      <w:pPr>
        <w:spacing w:before="359" w:after="0" w:line="277" w:lineRule="exact"/>
      </w:pPr>
      <w:r>
        <w:rPr>
          <w:rFonts w:ascii="Te XGyre Termes X" w:hAnsi="Te XGyre Termes X"/>
          <w:b/>
          <w:bCs/>
          <w:sz w:val="24"/>
          <w:szCs w:val="24"/>
        </w:rPr>
        <w:t xml:space="preserve">3.1.1 Materials, Units of Analysis, and Configuration</w:t>
      </w:r>
    </w:p>
    <w:p>
      <w:pPr>
        <w:spacing w:before="268" w:after="0" w:line="402" w:lineRule="exact"/>
        <w:ind w:firstLine="851"/>
        <w:jc w:val="both"/>
      </w:pPr>
      <w:r>
        <w:rPr>
          <w:rFonts w:ascii="Te XGyre Termes X" w:hAnsi="Te XGyre Termes X"/>
          <w:w w:val="102"/>
          <w:sz w:val="24"/>
          <w:szCs w:val="24"/>
        </w:rPr>
        <w:t xml:space="preserve">The computational materials comprise two parallel 1D bars, a planar triangular truss, a square with one diagonal, and a square with two diagonals. </w:t>
      </w:r>
      <w:r>
        <w:rPr>
          <w:rFonts w:ascii="Te XGyre Termes X" w:hAnsi="Te XGyre Termes X"/>
          <w:w w:val="98"/>
          <w:sz w:val="24"/>
          <w:szCs w:val="24"/>
        </w:rPr>
        <w:t xml:space="preserve">Geometry, constraints, loads, materials, cross-sections, and capacities are taken from </w:t>
      </w:r>
      <w:r>
        <w:rPr>
          <w:rFonts w:ascii="Computer Modern" w:hAnsi="Computer Modern"/>
          <w:sz w:val="24"/>
          <w:szCs w:val="24"/>
        </w:rPr>
        <w:t xml:space="preserve">examples/verification_models.json</w:t>
      </w:r>
      <w:r>
        <w:rPr>
          <w:rFonts w:ascii="Te XGyre Termes X" w:hAnsi="Te XGyre Termes X"/>
          <w:w w:val="102"/>
          <w:sz w:val="24"/>
          <w:szCs w:val="24"/>
        </w:rPr>
        <w:t xml:space="preserve">. Full definitions and the configuration </w:t>
      </w:r>
      <w:r>
        <w:rPr>
          <w:rFonts w:ascii="Te XGyre Termes X" w:hAnsi="Te XGyre Termes X"/>
          <w:sz w:val="24"/>
          <w:szCs w:val="24"/>
        </w:rPr>
        <w:t xml:space="preserve">that produced the tables are presented with the results in Chapter </w:t>
      </w:r>
      <w:hyperlink w:anchor="_pdfpage127">
        <w:r>
          <w:rPr>
            <w:rStyle w:val="Hyperlink"/>
            <w:rFonts w:ascii="Te XGyre Termes X" w:hAnsi="Te XGyre Termes X"/>
            <w:sz w:val="24"/>
            <w:szCs w:val="24"/>
          </w:rPr>
          <w:t xml:space="preserve">4</w:t>
        </w:r>
      </w:hyperlink>
      <w:r>
        <w:rPr>
          <w:rFonts w:ascii="Te XGyre Termes X" w:hAnsi="Te XGyre Termes X"/>
          <w:sz w:val="24"/>
          <w:szCs w:val="24"/>
        </w:rPr>
        <w:t xml:space="preserve">. Each model has one prescribed load case. No field measurement data, nonlinear models, or trained GNN parameters are used to produce these verification results.</w:t>
      </w:r>
    </w:p>
    <w:p>
      <w:pPr>
        <w:spacing w:before="172" w:after="0" w:line="390" w:lineRule="exact"/>
        <w:ind w:firstLine="848"/>
      </w:pPr>
      <w:r>
        <w:rPr>
          <w:rFonts w:ascii="Te XGyre Termes X" w:hAnsi="Te XGyre Termes X"/>
          <w:sz w:val="24"/>
          <w:szCs w:val="24"/>
        </w:rPr>
        <w:t xml:space="preserve">The canonical model is the unit of mechanical analysis. A single-element </w:t>
      </w:r>
      <w:r>
        <w:rPr>
          <w:rFonts w:ascii="Te XGyre Termes X" w:hAnsi="Te XGyre Termes X"/>
          <w:w w:val="102"/>
          <w:sz w:val="24"/>
          <w:szCs w:val="24"/>
        </w:rPr>
        <w:t xml:space="preserve">disruption scenario is the unit of observation derived from it. The four models contain 16 elements in total; each element is examined at residual factors </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txsys" w:hAnsi="txsys"/>
          <w:sz w:val="24"/>
          <w:szCs w:val="24"/>
        </w:rPr>
        <w:t xml:space="preserve">}</w:t>
      </w:r>
      <w:r>
        <w:rPr>
          <w:rFonts w:ascii="Te XGyre Termes X" w:hAnsi="Te XGyre Termes X"/>
          <w:w w:val="102"/>
          <w:sz w:val="24"/>
          <w:szCs w:val="24"/>
        </w:rPr>
        <w:t xml:space="preserve">, yielding 64 disruptions. The control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102"/>
          <w:sz w:val="24"/>
          <w:szCs w:val="24"/>
        </w:rPr>
        <w:t xml:space="preserve">1 is recorded for each element, yielding 16 controls, not additional independent models. No train– validation–test split is applied to these four cases because all are used for method </w:t>
      </w:r>
      <w:r>
        <w:rPr>
          <w:rFonts w:ascii="Te XGyre Termes X" w:hAnsi="Te XGyre Termes X"/>
          <w:sz w:val="24"/>
          <w:szCs w:val="24"/>
        </w:rPr>
        <w:t xml:space="preserve">development and checking.</w:t>
      </w:r>
    </w:p>
    <w:p>
      <w:pPr>
        <w:spacing w:before="455" w:after="0" w:line="277" w:lineRule="exact"/>
      </w:pPr>
      <w:bookmarkStart w:id="45" w:name="_pdfpage93"/>
      <w:bookmarkEnd w:id="45"/>
      <w:r>
        <w:rPr>
          <w:rFonts w:ascii="Te XGyre Termes X" w:hAnsi="Te XGyre Termes X"/>
          <w:b/>
          <w:bCs/>
          <w:sz w:val="24"/>
          <w:szCs w:val="24"/>
        </w:rPr>
        <w:t xml:space="preserve">3.1.2 Calculation and Checking Procedure</w:t>
      </w:r>
    </w:p>
    <w:p>
      <w:pPr>
        <w:pStyle w:val="ListParagraph"/>
        <w:numPr>
          <w:ilvl w:val="0"/>
          <w:numId w:val="108"/>
        </w:numPr>
        <w:spacing w:before="341" w:after="0" w:line="379" w:lineRule="exact"/>
      </w:pPr>
      <w:r>
        <w:rPr>
          <w:rFonts w:ascii="Te XGyre Termes X" w:hAnsi="Te XGyre Termes X"/>
          <w:w w:val="102"/>
          <w:sz w:val="24"/>
          <w:szCs w:val="24"/>
        </w:rPr>
        <w:t xml:space="preserve">The intact model is read, its stiffness matrix assembled, and its elas tic response calculated using </w:t>
      </w:r>
      <w:r>
        <w:rPr>
          <w:rFonts w:ascii="Computer Modern" w:hAnsi="Computer Modern"/>
          <w:sz w:val="24"/>
          <w:szCs w:val="24"/>
        </w:rPr>
        <w:t xml:space="preserve">examples/truss_reference.py</w:t>
      </w:r>
      <w:r>
        <w:rPr>
          <w:rFonts w:ascii="Te XGyre Termes X" w:hAnsi="Te XGyre Termes X"/>
          <w:w w:val="102"/>
          <w:sz w:val="24"/>
          <w:szCs w:val="24"/>
        </w:rPr>
        <w:t xml:space="preserve">. The </w:t>
      </w:r>
      <w:r>
        <w:rPr>
          <w:rFonts w:ascii="Te XGyre Termes X" w:hAnsi="Te XGyre Termes X"/>
          <w:w w:val="98"/>
          <w:sz w:val="24"/>
          <w:szCs w:val="24"/>
        </w:rPr>
        <w:t xml:space="preserve">reduced-matrix rank, equilibrium, member forces, utilization, and energy </w:t>
      </w:r>
      <w:r>
        <w:rPr>
          <w:rFonts w:ascii="Te XGyre Termes X" w:hAnsi="Te XGyre Termes X"/>
          <w:sz w:val="24"/>
          <w:szCs w:val="24"/>
        </w:rPr>
        <w:t xml:space="preserve">are checked against the corresponding reference cases.</w:t>
      </w:r>
    </w:p>
    <w:p>
      <w:pPr>
        <w:pStyle w:val="ListParagraph"/>
        <w:numPr>
          <w:ilvl w:val="0"/>
          <w:numId w:val="108"/>
        </w:numPr>
        <w:spacing w:before="218" w:after="0" w:line="390" w:lineRule="exact"/>
      </w:pPr>
      <w:r>
        <w:rPr>
          <w:rFonts w:ascii="Te XGyre Termes X" w:hAnsi="Te XGyre Termes X"/>
          <w:sz w:val="24"/>
          <w:szCs w:val="24"/>
        </w:rPr>
        <w:t xml:space="preserve">Intact-model attributes are normalized using a fixed scale for each case. Baseline and disruption scores are calculated by </w:t>
      </w:r>
      <w:r>
        <w:rPr>
          <w:rFonts w:ascii="Computer Modern" w:hAnsi="Computer Modern"/>
          <w:sz w:val="24"/>
          <w:szCs w:val="24"/>
        </w:rPr>
        <w:t xml:space="preserve">examples/ari_core. py </w:t>
      </w:r>
      <w:r>
        <w:rPr>
          <w:rFonts w:ascii="Te XGyre Termes X" w:hAnsi="Te XGyre Termes X"/>
          <w:w w:val="98"/>
          <w:sz w:val="24"/>
          <w:szCs w:val="24"/>
        </w:rPr>
        <w:t xml:space="preserve">through simple-path enumeration and edge-disjoint path-combination optimization. The score inputs do not include post-disruption mechanical </w:t>
      </w:r>
      <w:r>
        <w:rPr>
          <w:rFonts w:ascii="Te XGyre Termes X" w:hAnsi="Te XGyre Termes X"/>
          <w:sz w:val="24"/>
          <w:szCs w:val="24"/>
        </w:rPr>
        <w:t xml:space="preserve">responses.</w:t>
      </w:r>
    </w:p>
    <w:p>
      <w:pPr>
        <w:pStyle w:val="ListParagraph"/>
        <w:numPr>
          <w:ilvl w:val="0"/>
          <w:numId w:val="108"/>
        </w:numPr>
        <w:spacing w:before="218" w:after="0" w:line="390" w:lineRule="exact"/>
      </w:pPr>
      <w:r>
        <w:rPr>
          <w:rFonts w:ascii="Te XGyre Termes X" w:hAnsi="Te XGyre Termes X"/>
          <w:w w:val="102"/>
          <w:sz w:val="24"/>
          <w:szCs w:val="24"/>
        </w:rPr>
        <w:t xml:space="preserve">In the physical model, element area and capacity are multiplied by the disruption factor. In the graph, that factor multiplies the normalized weight. These two operations are recorded separately; using the same </w:t>
      </w:r>
      <w:r>
        <w:rPr>
          <w:rFonts w:ascii="Te XGyre Termes X" w:hAnsi="Te XGyre Termes X"/>
          <w:sz w:val="24"/>
          <w:szCs w:val="24"/>
        </w:rPr>
        <w:t xml:space="preserve">factor does not imply that the physical response and graph score change in the same way.</w:t>
      </w:r>
    </w:p>
    <w:p>
      <w:pPr>
        <w:pStyle w:val="ListParagraph"/>
        <w:numPr>
          <w:ilvl w:val="0"/>
          <w:numId w:val="108"/>
        </w:numPr>
        <w:spacing w:before="218" w:after="0" w:line="361" w:lineRule="exact"/>
      </w:pPr>
      <w:r>
        <w:rPr>
          <w:rFonts w:ascii="Te XGyre Termes X" w:hAnsi="Te XGyre Termes X"/>
          <w:sz w:val="24"/>
          <w:szCs w:val="24"/>
        </w:rPr>
        <w:t xml:space="preserve">Post-disruption responses are checked separately. A matrix with insuffi cient rank is recorded as having no unique solution, without replacing it with a pseudoinverse solution or filling an undefined response with zero.</w:t>
      </w:r>
    </w:p>
    <w:p>
      <w:pPr>
        <w:pStyle w:val="ListParagraph"/>
        <w:numPr>
          <w:ilvl w:val="0"/>
          <w:numId w:val="108"/>
        </w:numPr>
        <w:spacing w:before="217" w:after="0" w:line="361" w:lineRule="exact"/>
      </w:pPr>
      <w:r>
        <w:rPr>
          <w:rFonts w:ascii="Te XGyre Termes X" w:hAnsi="Te XGyre Termes X"/>
          <w:w w:val="98"/>
          <w:sz w:val="24"/>
          <w:szCs w:val="24"/>
        </w:rPr>
        <w:t xml:space="preserve">The algorithm is compared with a reference enumeration; the formula and </w:t>
      </w:r>
      <w:r>
        <w:rPr>
          <w:rFonts w:ascii="Te XGyre Termes X" w:hAnsi="Te XGyre Termes X"/>
          <w:w w:val="102"/>
          <w:sz w:val="24"/>
          <w:szCs w:val="24"/>
        </w:rPr>
        <w:t xml:space="preserve">solver are checked against analytical values, invariance, monotonicity, </w:t>
      </w:r>
      <w:r>
        <w:rPr>
          <w:rFonts w:ascii="Te XGyre Termes X" w:hAnsi="Te XGyre Termes X"/>
          <w:sz w:val="24"/>
          <w:szCs w:val="24"/>
        </w:rPr>
        <w:t xml:space="preserve">and boundary cases. An uncertified search results in abstention.</w:t>
      </w:r>
    </w:p>
    <w:p>
      <w:pPr>
        <w:pStyle w:val="ListParagraph"/>
        <w:numPr>
          <w:ilvl w:val="0"/>
          <w:numId w:val="108"/>
        </w:numPr>
        <w:spacing w:before="218" w:after="0" w:line="379" w:lineRule="exact"/>
      </w:pPr>
      <w:r>
        <w:rPr>
          <w:rFonts w:ascii="Te XGyre Termes X" w:hAnsi="Te XGyre Termes X"/>
          <w:w w:val="102"/>
          <w:sz w:val="24"/>
          <w:szCs w:val="24"/>
        </w:rPr>
        <w:t xml:space="preserve">Outputs, check statuses, configuration, library versions, and source </w:t>
      </w:r>
      <w:r>
        <w:rPr>
          <w:rFonts w:ascii="Te XGyre Termes X" w:hAnsi="Te XGyre Termes X"/>
          <w:w w:val="98"/>
          <w:sz w:val="24"/>
          <w:szCs w:val="24"/>
        </w:rPr>
        <w:t xml:space="preserve">hashes are archived by </w:t>
      </w:r>
      <w:r>
        <w:rPr>
          <w:rFonts w:ascii="Computer Modern" w:hAnsi="Computer Modern"/>
          <w:sz w:val="24"/>
          <w:szCs w:val="24"/>
        </w:rPr>
        <w:t xml:space="preserve">examples/run_verification.py </w:t>
      </w:r>
      <w:r>
        <w:rPr>
          <w:rFonts w:ascii="Te XGyre Termes X" w:hAnsi="Te XGyre Termes X"/>
          <w:w w:val="98"/>
          <w:sz w:val="24"/>
          <w:szCs w:val="24"/>
        </w:rPr>
        <w:t xml:space="preserve">in </w:t>
      </w:r>
      <w:r>
        <w:rPr>
          <w:rFonts w:ascii="Computer Modern" w:hAnsi="Computer Modern"/>
          <w:sz w:val="24"/>
          <w:szCs w:val="24"/>
        </w:rPr>
        <w:t xml:space="preserve">results/ verification</w:t>
      </w:r>
      <w:r>
        <w:rPr>
          <w:rFonts w:ascii="Te XGyre Termes X" w:hAnsi="Te XGyre Termes X"/>
          <w:sz w:val="24"/>
          <w:szCs w:val="24"/>
        </w:rPr>
        <w:t xml:space="preserve">. The result tables and figures are generated from those outputs, not values inserted during manuscript editing.</w:t>
      </w:r>
    </w:p>
    <w:p>
      <w:pPr>
        <w:pageBreakBefore/>
        <w:spacing w:before="916" w:after="0" w:line="277" w:lineRule="exact"/>
      </w:pPr>
      <w:bookmarkStart w:id="46" w:name="_pdfpage94"/>
      <w:bookmarkEnd w:id="46"/>
      <w:r>
        <w:rPr>
          <w:rFonts w:ascii="Te XGyre Termes X" w:hAnsi="Te XGyre Termes X"/>
          <w:b/>
          <w:bCs/>
          <w:sz w:val="24"/>
          <w:szCs w:val="24"/>
        </w:rPr>
        <w:t xml:space="preserve">3.1.3 Use of Claude Code in the Development Workflow</w:t>
      </w:r>
    </w:p>
    <w:p>
      <w:pPr>
        <w:spacing w:before="298" w:after="0" w:line="409" w:lineRule="exact"/>
      </w:pPr>
      <w:r>
        <w:rPr>
          <w:rFonts w:ascii="Te XGyre Termes X" w:hAnsi="Te XGyre Termes X"/>
          <w:w w:val="98"/>
          <w:sz w:val="24"/>
          <w:szCs w:val="24"/>
        </w:rPr>
        <w:t xml:space="preserve">Claude Code supports narrowly scoped changes to the prototype, debugging, </w:t>
      </w:r>
      <w:r>
        <w:rPr>
          <w:rFonts w:ascii="Te XGyre Termes X" w:hAnsi="Te XGyre Termes X"/>
          <w:sz w:val="24"/>
          <w:szCs w:val="24"/>
        </w:rPr>
        <w:t xml:space="preserve">and maintenance of LaTeX files. Its use is part of the software development process, not a structural analysis method, a data source, or a means of producing verification results. Unlike a GNN designed to analyze or predict structural responses, such as the StructGNN framework for static structural analysis (</w:t>
      </w:r>
      <w:hyperlink w:anchor="_pdfpage186">
        <w:r>
          <w:rPr>
            <w:rStyle w:val="Hyperlink"/>
            <w:rFonts w:ascii="Te XGyre Termes X" w:hAnsi="Te XGyre Termes X"/>
            <w:sz w:val="24"/>
            <w:szCs w:val="24"/>
          </w:rPr>
          <w:t xml:space="preserve">Chou et al.</w:t>
        </w:r>
      </w:hyperlink>
      <w:r>
        <w:rPr>
          <w:rFonts w:ascii="Te XGyre Termes X" w:hAnsi="Te XGyre Termes X"/>
          <w:sz w:val="24"/>
          <w:szCs w:val="24"/>
        </w:rPr>
        <w:t xml:space="preserve">, </w:t>
      </w:r>
      <w:hyperlink w:anchor="_pdfpage186">
        <w:r>
          <w:rPr>
            <w:rStyle w:val="Hyperlink"/>
            <w:rFonts w:ascii="Te XGyre Termes X" w:hAnsi="Te XGyre Termes X"/>
            <w:sz w:val="24"/>
            <w:szCs w:val="24"/>
          </w:rPr>
          <w:t xml:space="preserve">2024</w:t>
        </w:r>
      </w:hyperlink>
      <w:r>
        <w:rPr>
          <w:rFonts w:ascii="Te XGyre Termes X" w:hAnsi="Te XGyre Termes X"/>
          <w:sz w:val="24"/>
          <w:szCs w:val="24"/>
        </w:rPr>
        <w:t xml:space="preserve">), Claude Code is not used to predict structural responses or generate mechanical results. The researcher remains responsible for defining the formulas, mechanical assumptions, model configuration, and verification criteria, and for interpreting the results.</w:t>
        <w:br/>
        <w:t xml:space="preserve">The workflow consists of the following steps:</w:t>
      </w:r>
    </w:p>
    <w:p>
      <w:pPr>
        <w:pStyle w:val="ListParagraph"/>
        <w:numPr>
          <w:ilvl w:val="0"/>
          <w:numId w:val="109"/>
        </w:numPr>
        <w:spacing w:before="295" w:after="0" w:line="344" w:lineRule="exact"/>
      </w:pPr>
      <w:r>
        <w:rPr>
          <w:rFonts w:ascii="Te XGyre Termes X" w:hAnsi="Te XGyre Termes X"/>
          <w:sz w:val="24"/>
          <w:szCs w:val="24"/>
        </w:rPr>
        <w:t xml:space="preserve">The researcher defines the task, identifies the relevant files and scope of change, and sets acceptance criteria based on the research formulation and numerical contracts.</w:t>
      </w:r>
    </w:p>
    <w:p>
      <w:pPr>
        <w:pStyle w:val="ListParagraph"/>
        <w:numPr>
          <w:ilvl w:val="0"/>
          <w:numId w:val="109"/>
        </w:numPr>
        <w:spacing w:before="234" w:after="0" w:line="379" w:lineRule="exact"/>
      </w:pPr>
      <w:r>
        <w:rPr>
          <w:rFonts w:ascii="Te XGyre Termes X" w:hAnsi="Te XGyre Termes X"/>
          <w:w w:val="98"/>
          <w:sz w:val="24"/>
          <w:szCs w:val="24"/>
        </w:rPr>
        <w:t xml:space="preserve">Claude Code receives the relevant code context and targeted instructions, then proposes or applies software or manuscript changes. The researcher reviews each proposed change against the equations, inputs, outputs, and </w:t>
      </w:r>
      <w:r>
        <w:rPr>
          <w:rFonts w:ascii="Te XGyre Termes X" w:hAnsi="Te XGyre Termes X"/>
          <w:sz w:val="24"/>
          <w:szCs w:val="24"/>
        </w:rPr>
        <w:t xml:space="preserve">established domain limits before accepting it.</w:t>
      </w:r>
    </w:p>
    <w:p>
      <w:pPr>
        <w:pStyle w:val="ListParagraph"/>
        <w:numPr>
          <w:ilvl w:val="0"/>
          <w:numId w:val="109"/>
        </w:numPr>
        <w:spacing w:before="188" w:after="0" w:line="390" w:lineRule="exact"/>
      </w:pPr>
      <w:r>
        <w:rPr>
          <w:rFonts w:ascii="Te XGyre Termes X" w:hAnsi="Te XGyre Termes X"/>
          <w:w w:val="102"/>
          <w:sz w:val="24"/>
          <w:szCs w:val="24"/>
        </w:rPr>
        <w:t xml:space="preserve">Code changes are tested using the deterministic runner </w:t>
      </w:r>
      <w:r>
        <w:rPr>
          <w:rFonts w:ascii="Computer Modern" w:hAnsi="Computer Modern"/>
          <w:sz w:val="24"/>
          <w:szCs w:val="24"/>
        </w:rPr>
        <w:t xml:space="preserve">examples/ run_verification.py</w:t>
      </w:r>
      <w:r>
        <w:rPr>
          <w:rFonts w:ascii="Te XGyre Termes X" w:hAnsi="Te XGyre Termes X"/>
          <w:w w:val="102"/>
          <w:sz w:val="24"/>
          <w:szCs w:val="24"/>
        </w:rPr>
        <w:t xml:space="preserve">. Results are compared with analytical values, reference enumeration, solver checks, and relevant boundary cases. </w:t>
      </w:r>
      <w:r>
        <w:rPr>
          <w:rFonts w:ascii="Te XGyre Termes X" w:hAnsi="Te XGyre Termes X"/>
          <w:w w:val="98"/>
          <w:sz w:val="24"/>
          <w:szCs w:val="24"/>
        </w:rPr>
        <w:t xml:space="preserve">Failures and uncertified outcomes are retained in the verification outputs </w:t>
      </w:r>
      <w:r>
        <w:rPr>
          <w:rFonts w:ascii="Te XGyre Termes X" w:hAnsi="Te XGyre Termes X"/>
          <w:sz w:val="24"/>
          <w:szCs w:val="24"/>
        </w:rPr>
        <w:t xml:space="preserve">rather than altered to match expectations.</w:t>
      </w:r>
    </w:p>
    <w:p>
      <w:pPr>
        <w:pStyle w:val="ListParagraph"/>
        <w:numPr>
          <w:ilvl w:val="0"/>
          <w:numId w:val="109"/>
        </w:numPr>
        <w:spacing w:before="191" w:after="0" w:line="379" w:lineRule="exact"/>
      </w:pPr>
      <w:r>
        <w:rPr>
          <w:rFonts w:ascii="Te XGyre Termes X" w:hAnsi="Te XGyre Termes X"/>
          <w:w w:val="102"/>
          <w:sz w:val="24"/>
          <w:szCs w:val="24"/>
        </w:rPr>
        <w:t xml:space="preserve">Once the checks pass, tables and figures are generated from the run ner outputs. The researcher checks the code hashes, configuration, </w:t>
      </w:r>
      <w:r>
        <w:rPr>
          <w:rFonts w:ascii="Te XGyre Termes X" w:hAnsi="Te XGyre Termes X"/>
          <w:sz w:val="24"/>
          <w:szCs w:val="24"/>
        </w:rPr>
        <w:t xml:space="preserve">library versions, and results against the manifest, then confirms that the manuscript values match the output files before using them as evidence.</w:t>
      </w:r>
    </w:p>
    <w:p>
      <w:pPr>
        <w:spacing w:before="295" w:after="0" w:line="361" w:lineRule="exact"/>
        <w:ind w:firstLine="853"/>
      </w:pPr>
      <w:r>
        <w:rPr>
          <w:rFonts w:ascii="Te XGyre Termes X" w:hAnsi="Te XGyre Termes X"/>
          <w:sz w:val="24"/>
          <w:szCs w:val="24"/>
        </w:rPr>
        <w:t xml:space="preserve">Claude Code is therefore limited to reviewable implementation and editing </w:t>
      </w:r>
      <w:r>
        <w:rPr>
          <w:rFonts w:ascii="Te XGyre Termes X" w:hAnsi="Te XGyre Termes X"/>
          <w:w w:val="102"/>
          <w:sz w:val="24"/>
          <w:szCs w:val="24"/>
        </w:rPr>
        <w:t xml:space="preserve">support. It does not determine whether a formula is correct, replace the solver or </w:t>
      </w:r>
      <w:r>
        <w:rPr>
          <w:rFonts w:ascii="Te XGyre Termes X" w:hAnsi="Te XGyre Termes X"/>
          <w:sz w:val="24"/>
          <w:szCs w:val="24"/>
        </w:rPr>
        <w:t xml:space="preserve">independent checks, or provide result values. The verification manifest records the configuration, library versions, and source hashes, but not the Claude Code version </w:t>
      </w:r>
      <w:r>
        <w:rPr>
          <w:rFonts w:ascii="Te XGyre Termes X" w:hAnsi="Te XGyre Termes X"/>
          <w:w w:val="98"/>
          <w:sz w:val="24"/>
          <w:szCs w:val="24"/>
        </w:rPr>
        <w:t xml:space="preserve">or model, prompts, or session identity. Details that were not recorded are not inferred </w:t>
      </w:r>
      <w:r>
        <w:rPr>
          <w:rFonts w:ascii="Te XGyre Termes X" w:hAnsi="Te XGyre Termes X"/>
          <w:sz w:val="24"/>
          <w:szCs w:val="24"/>
        </w:rPr>
        <w:t xml:space="preserve">or reconstructed in this report.</w:t>
      </w:r>
    </w:p>
    <w:p>
      <w:pPr>
        <w:spacing w:before="393" w:after="0" w:line="277" w:lineRule="exact"/>
      </w:pPr>
      <w:bookmarkStart w:id="47" w:name="_pdfpage95"/>
      <w:bookmarkEnd w:id="47"/>
      <w:r>
        <w:rPr>
          <w:rFonts w:ascii="Te XGyre Termes X" w:hAnsi="Te XGyre Termes X"/>
          <w:b/>
          <w:bCs/>
          <w:sz w:val="24"/>
          <w:szCs w:val="24"/>
        </w:rPr>
        <w:t xml:space="preserve">3.1.4 Results Analysis and Limits of Inference</w:t>
      </w:r>
    </w:p>
    <w:p>
      <w:pPr>
        <w:spacing w:before="340" w:after="0" w:line="390" w:lineRule="exact"/>
        <w:ind w:firstLine="853"/>
        <w:jc w:val="both"/>
      </w:pPr>
      <w:r>
        <w:rPr>
          <w:rFonts w:ascii="Te XGyre Termes X" w:hAnsi="Te XGyre Termes X"/>
          <w:sz w:val="24"/>
          <w:szCs w:val="24"/>
        </w:rPr>
        <w:t xml:space="preserve">The analysis matches calculated values to expected values and tolerances, </w:t>
      </w:r>
      <w:r>
        <w:rPr>
          <w:rFonts w:ascii="Te XGyre Termes X" w:hAnsi="Te XGyre Termes X"/>
          <w:w w:val="102"/>
          <w:sz w:val="24"/>
          <w:szCs w:val="24"/>
        </w:rPr>
        <w:t xml:space="preserve">then compares graph connectivity, RR, ARI, and CI with mechanical rank and </w:t>
      </w:r>
      <w:r>
        <w:rPr>
          <w:rFonts w:ascii="Te XGyre Termes X" w:hAnsi="Te XGyre Termes X"/>
          <w:w w:val="98"/>
          <w:sz w:val="24"/>
          <w:szCs w:val="24"/>
        </w:rPr>
        <w:t xml:space="preserve">response. Cases in which the score does not distinguish a rank reduction are examined </w:t>
      </w:r>
      <w:r>
        <w:rPr>
          <w:rFonts w:ascii="Te XGyre Termes X" w:hAnsi="Te XGyre Termes X"/>
          <w:sz w:val="24"/>
          <w:szCs w:val="24"/>
        </w:rPr>
        <w:t xml:space="preserve">through geometry, initial forces, and displacement modes. Passing software checks is not treated as passing the index’s mechanical validity assessment.</w:t>
      </w:r>
    </w:p>
    <w:p>
      <w:pPr>
        <w:spacing w:before="218" w:after="0" w:line="402" w:lineRule="exact"/>
        <w:ind w:firstLine="853"/>
        <w:jc w:val="both"/>
      </w:pPr>
      <w:r>
        <w:rPr>
          <w:rFonts w:ascii="Te XGyre Termes X" w:hAnsi="Te XGyre Termes X"/>
          <w:w w:val="98"/>
          <w:sz w:val="24"/>
          <w:szCs w:val="24"/>
        </w:rPr>
        <w:t xml:space="preserve">The number of automated checks is reported separately from the number of </w:t>
      </w:r>
      <w:r>
        <w:rPr>
          <w:rFonts w:ascii="Te XGyre Termes X" w:hAnsi="Te XGyre Termes X"/>
          <w:sz w:val="24"/>
          <w:szCs w:val="24"/>
        </w:rPr>
        <w:t xml:space="preserve">models and scenarios. No generalization interval is calculated under the assumption </w:t>
      </w:r>
      <w:r>
        <w:rPr>
          <w:rFonts w:ascii="Te XGyre Termes X" w:hAnsi="Te XGyre Termes X"/>
          <w:w w:val="102"/>
          <w:sz w:val="24"/>
          <w:szCs w:val="24"/>
        </w:rPr>
        <w:t xml:space="preserve">that disruptions from the same model are independent samples. This experiment makes no claims about population-level screening recall, superiority over all com </w:t>
      </w:r>
      <w:r>
        <w:rPr>
          <w:rFonts w:ascii="Te XGyre Termes X" w:hAnsi="Te XGyre Termes X"/>
          <w:sz w:val="24"/>
          <w:szCs w:val="24"/>
        </w:rPr>
        <w:t xml:space="preserve">parators, or GNN inference savings. The protocols for obtaining such evidence are </w:t>
      </w:r>
      <w:r>
        <w:rPr>
          <w:rFonts w:ascii="Te XGyre Termes X" w:hAnsi="Te XGyre Termes X"/>
          <w:w w:val="98"/>
          <w:sz w:val="24"/>
          <w:szCs w:val="24"/>
        </w:rPr>
        <w:t xml:space="preserve">described in later sections of this chapter and distinguished from the methods already </w:t>
      </w:r>
      <w:r>
        <w:rPr>
          <w:rFonts w:ascii="Te XGyre Termes X" w:hAnsi="Te XGyre Termes X"/>
          <w:sz w:val="24"/>
          <w:szCs w:val="24"/>
        </w:rPr>
        <w:t xml:space="preserve">implemented.</w:t>
      </w:r>
    </w:p>
    <w:p>
      <w:pPr>
        <w:spacing w:before="393" w:after="0" w:line="277" w:lineRule="exact"/>
      </w:pPr>
      <w:r>
        <w:rPr>
          <w:rFonts w:ascii="Te XGyre Termes X" w:hAnsi="Te XGyre Termes X"/>
          <w:b/>
          <w:bCs/>
          <w:sz w:val="24"/>
          <w:szCs w:val="24"/>
        </w:rPr>
        <w:t xml:space="preserve">3.1.5 Guard Development and Diagnostic Evaluation</w:t>
      </w:r>
    </w:p>
    <w:p>
      <w:pPr>
        <w:spacing w:before="341" w:after="0" w:line="409" w:lineRule="exact"/>
        <w:ind w:firstLine="850"/>
        <w:jc w:val="both"/>
      </w:pPr>
      <w:r>
        <w:rPr>
          <w:rFonts w:ascii="Te XGyre Termes X" w:hAnsi="Te XGyre Termes X"/>
          <w:sz w:val="24"/>
          <w:szCs w:val="24"/>
        </w:rPr>
        <w:t xml:space="preserve">After a failure to distinguish mechanical cases was identified, a kinematic </w:t>
      </w:r>
      <w:r>
        <w:rPr>
          <w:rFonts w:ascii="Te XGyre Termes X" w:hAnsi="Te XGyre Termes X"/>
          <w:w w:val="102"/>
          <w:sz w:val="24"/>
          <w:szCs w:val="24"/>
        </w:rPr>
        <w:t xml:space="preserve">guard based on intact-model stiffness was implemented separately from the ARI formula. Its design, algebraic basis, and results are presented in Section </w:t>
      </w:r>
      <w:hyperlink w:anchor="_pdfpage135">
        <w:r>
          <w:rPr>
            <w:rStyle w:val="Hyperlink"/>
            <w:rFonts w:ascii="Te XGyre Termes X" w:hAnsi="Te XGyre Termes X"/>
            <w:w w:val="102"/>
            <w:sz w:val="24"/>
            <w:szCs w:val="24"/>
          </w:rPr>
          <w:t xml:space="preserve">4.2</w:t>
        </w:r>
      </w:hyperlink>
      <w:r>
        <w:rPr>
          <w:rFonts w:ascii="Te XGyre Termes X" w:hAnsi="Te XGyre Termes X"/>
          <w:w w:val="102"/>
          <w:sz w:val="24"/>
          <w:szCs w:val="24"/>
        </w:rPr>
        <w:t xml:space="preserve">. The </w:t>
      </w:r>
      <w:r>
        <w:rPr>
          <w:rFonts w:ascii="Te XGyre Termes X" w:hAnsi="Te XGyre Termes X"/>
          <w:sz w:val="24"/>
          <w:szCs w:val="24"/>
        </w:rPr>
        <w:t xml:space="preserve">four canonical models are used for regression testing, with 16 additional parametric </w:t>
      </w:r>
      <w:r>
        <w:rPr>
          <w:rFonts w:ascii="Te XGyre Termes X" w:hAnsi="Te XGyre Termes X"/>
          <w:w w:val="102"/>
          <w:sz w:val="24"/>
          <w:szCs w:val="24"/>
        </w:rPr>
        <w:t xml:space="preserve">models for development diagnostics. None are blind-test data. The four canonical </w:t>
      </w:r>
      <w:r>
        <w:rPr>
          <w:rFonts w:ascii="Te XGyre Termes X" w:hAnsi="Te XGyre Termes X"/>
          <w:w w:val="98"/>
          <w:sz w:val="24"/>
          <w:szCs w:val="24"/>
        </w:rPr>
        <w:t xml:space="preserve">models and the 16 parametric models do not count toward the parent-model quotas for </w:t>
      </w:r>
      <w:r>
        <w:rPr>
          <w:rFonts w:ascii="Te XGyre Termes X" w:hAnsi="Te XGyre Termes X"/>
          <w:sz w:val="24"/>
          <w:szCs w:val="24"/>
        </w:rPr>
        <w:t xml:space="preserve">S1–S5. The main dataset generation, threshold calibration, comprehensive ablation, and blind validation have not been conducted; the procedures for carrying them out are presented separately in Section </w:t>
      </w:r>
      <w:hyperlink w:anchor="_pdfpage106">
        <w:r>
          <w:rPr>
            <w:rStyle w:val="Hyperlink"/>
            <w:rFonts w:ascii="Te XGyre Termes X" w:hAnsi="Te XGyre Termes X"/>
            <w:sz w:val="24"/>
            <w:szCs w:val="24"/>
          </w:rPr>
          <w:t xml:space="preserve">3.9</w:t>
        </w:r>
      </w:hyperlink>
      <w:r>
        <w:rPr>
          <w:rFonts w:ascii="Te XGyre Termes X" w:hAnsi="Te XGyre Termes X"/>
          <w:sz w:val="24"/>
          <w:szCs w:val="24"/>
        </w:rPr>
        <w:t xml:space="preserve">.</w:t>
      </w:r>
    </w:p>
    <w:p>
      <w:pPr>
        <w:spacing w:before="218" w:after="0" w:line="324" w:lineRule="exact"/>
        <w:ind w:firstLine="848"/>
      </w:pPr>
      <w:r>
        <w:rPr>
          <w:rFonts w:ascii="Te XGyre Termes X" w:hAnsi="Te XGyre Termes X"/>
          <w:w w:val="102"/>
          <w:sz w:val="24"/>
          <w:szCs w:val="24"/>
        </w:rPr>
        <w:t xml:space="preserve">The ARI-only, guard-only, and combined policies are compared at the </w:t>
      </w:r>
      <w:r>
        <w:rPr>
          <w:rFonts w:ascii="Te XGyre Termes X" w:hAnsi="Te XGyre Termes X"/>
          <w:sz w:val="24"/>
          <w:szCs w:val="24"/>
        </w:rPr>
        <w:t xml:space="preserve">diagnostic CI threshold of 0.5. Decisions are stored before the reference disruption</w:t>
      </w:r>
    </w:p>
    <w:p>
      <w:pPr>
        <w:pageBreakBefore/>
        <w:spacing w:before="854" w:after="0" w:line="390" w:lineRule="exact"/>
        <w:jc w:val="both"/>
      </w:pPr>
      <w:bookmarkStart w:id="48" w:name="_pdfpage96"/>
      <w:bookmarkEnd w:id="48"/>
      <w:r>
        <w:rPr>
          <w:rFonts w:ascii="Te XGyre Termes X" w:hAnsi="Te XGyre Termes X"/>
          <w:sz w:val="24"/>
          <w:szCs w:val="24"/>
        </w:rPr>
        <w:t xml:space="preserve">responses are calculated by the runner. Rank deficiency, utilization exceeding one, and a displacement ratio exceeding two are counted separately and in combination. </w:t>
      </w:r>
      <w:r>
        <w:rPr>
          <w:rFonts w:ascii="Te XGyre Termes X" w:hAnsi="Te XGyre Termes X"/>
          <w:w w:val="102"/>
          <w:sz w:val="24"/>
          <w:szCs w:val="24"/>
        </w:rPr>
        <w:t xml:space="preserve">Outputs include critical cases not forwarded, not merely successful detection of </w:t>
      </w:r>
      <w:r>
        <w:rPr>
          <w:rFonts w:ascii="Te XGyre Termes X" w:hAnsi="Te XGyre Termes X"/>
          <w:sz w:val="24"/>
          <w:szCs w:val="24"/>
        </w:rPr>
        <w:t xml:space="preserve">mechanisms. Preparation and decision times are recorded, but are not used to claim GNN savings.</w:t>
      </w:r>
    </w:p>
    <w:p>
      <w:pPr>
        <w:spacing w:before="512" w:after="0" w:line="277" w:lineRule="exact"/>
      </w:pPr>
      <w:r>
        <w:rPr>
          <w:rFonts w:ascii="Te XGyre Termes X" w:hAnsi="Te XGyre Termes X"/>
          <w:b/>
          <w:bCs/>
          <w:sz w:val="24"/>
          <w:szCs w:val="24"/>
        </w:rPr>
        <w:t xml:space="preserve">3.2 Further Validation Protocol and Data Splitting</w:t>
      </w:r>
    </w:p>
    <w:p>
      <w:pPr>
        <w:spacing w:before="460" w:after="0" w:line="409" w:lineRule="exact"/>
        <w:ind w:firstLine="856"/>
        <w:jc w:val="both"/>
      </w:pPr>
      <w:r>
        <w:rPr>
          <w:rFonts w:ascii="Te XGyre Termes X" w:hAnsi="Te XGyre Termes X"/>
          <w:w w:val="98"/>
          <w:sz w:val="24"/>
          <w:szCs w:val="24"/>
        </w:rPr>
        <w:t xml:space="preserve">This section and the subsequent evaluation protocols document the planned </w:t>
      </w:r>
      <w:r>
        <w:rPr>
          <w:rFonts w:ascii="Te XGyre Termes X" w:hAnsi="Te XGyre Termes X"/>
          <w:w w:val="102"/>
          <w:sz w:val="24"/>
          <w:szCs w:val="24"/>
        </w:rPr>
        <w:t xml:space="preserve">S1–S7 validation, which has not yet been conducted. The sample sizes, data </w:t>
      </w:r>
      <w:r>
        <w:rPr>
          <w:rFonts w:ascii="Te XGyre Termes X" w:hAnsi="Te XGyre Termes X"/>
          <w:sz w:val="24"/>
          <w:szCs w:val="24"/>
        </w:rPr>
        <w:t xml:space="preserve">splits, calibration, statistical inference, and GNN integration described here are not </w:t>
      </w:r>
      <w:r>
        <w:rPr>
          <w:rFonts w:ascii="Te XGyre Termes X" w:hAnsi="Te XGyre Termes X"/>
          <w:w w:val="102"/>
          <w:sz w:val="24"/>
          <w:szCs w:val="24"/>
        </w:rPr>
        <w:t xml:space="preserve">accounts of experiments that produced the tables in Chapter </w:t>
      </w:r>
      <w:hyperlink w:anchor="_pdfpage127">
        <w:r>
          <w:rPr>
            <w:rStyle w:val="Hyperlink"/>
            <w:rFonts w:ascii="Te XGyre Termes X" w:hAnsi="Te XGyre Termes X"/>
            <w:w w:val="102"/>
            <w:sz w:val="24"/>
            <w:szCs w:val="24"/>
          </w:rPr>
          <w:t xml:space="preserve">4</w:t>
        </w:r>
      </w:hyperlink>
      <w:r>
        <w:rPr>
          <w:rFonts w:ascii="Te XGyre Termes X" w:hAnsi="Te XGyre Termes X"/>
          <w:w w:val="102"/>
          <w:sz w:val="24"/>
          <w:szCs w:val="24"/>
        </w:rPr>
        <w:t xml:space="preserve">. The study uses a </w:t>
      </w:r>
      <w:r>
        <w:rPr>
          <w:rFonts w:ascii="Te XGyre Termes X" w:hAnsi="Te XGyre Termes X"/>
          <w:sz w:val="24"/>
          <w:szCs w:val="24"/>
        </w:rPr>
        <w:t xml:space="preserve">quantitative computational design. Development configurations are separated from </w:t>
      </w:r>
      <w:r>
        <w:rPr>
          <w:rFonts w:ascii="Te XGyre Termes X" w:hAnsi="Te XGyre Termes X"/>
          <w:w w:val="102"/>
          <w:sz w:val="24"/>
          <w:szCs w:val="24"/>
        </w:rPr>
        <w:t xml:space="preserve">final evaluation to limit selection bias (</w:t>
      </w:r>
      <w:hyperlink w:anchor="_pdfpage186">
        <w:r>
          <w:rPr>
            <w:rStyle w:val="Hyperlink"/>
            <w:rFonts w:ascii="Te XGyre Termes X" w:hAnsi="Te XGyre Termes X"/>
            <w:w w:val="102"/>
            <w:sz w:val="24"/>
            <w:szCs w:val="24"/>
          </w:rPr>
          <w:t xml:space="preserve">Cawley dan Talbot</w:t>
        </w:r>
      </w:hyperlink>
      <w:r>
        <w:rPr>
          <w:rFonts w:ascii="Te XGyre Termes X" w:hAnsi="Te XGyre Termes X"/>
          <w:w w:val="102"/>
          <w:sz w:val="24"/>
          <w:szCs w:val="24"/>
        </w:rPr>
        <w:t xml:space="preserve">, </w:t>
      </w:r>
      <w:hyperlink w:anchor="_pdfpage186">
        <w:r>
          <w:rPr>
            <w:rStyle w:val="Hyperlink"/>
            <w:rFonts w:ascii="Te XGyre Termes X" w:hAnsi="Te XGyre Termes X"/>
            <w:w w:val="102"/>
            <w:sz w:val="24"/>
            <w:szCs w:val="24"/>
          </w:rPr>
          <w:t xml:space="preserve">2010</w:t>
        </w:r>
      </w:hyperlink>
      <w:r>
        <w:rPr>
          <w:rFonts w:ascii="Te XGyre Termes X" w:hAnsi="Te XGyre Termes X"/>
          <w:w w:val="102"/>
          <w:sz w:val="24"/>
          <w:szCs w:val="24"/>
        </w:rPr>
        <w:t xml:space="preserve">), and all derived </w:t>
      </w:r>
      <w:r>
        <w:rPr>
          <w:rFonts w:ascii="Te XGyre Termes X" w:hAnsi="Te XGyre Termes X"/>
          <w:w w:val="98"/>
          <w:sz w:val="24"/>
          <w:szCs w:val="24"/>
        </w:rPr>
        <w:t xml:space="preserve">scenarios are split by parent model to avoid ignoring data dependence (</w:t>
      </w:r>
      <w:hyperlink w:anchor="_pdfpage188">
        <w:r>
          <w:rPr>
            <w:rStyle w:val="Hyperlink"/>
            <w:rFonts w:ascii="Te XGyre Termes X" w:hAnsi="Te XGyre Termes X"/>
            <w:w w:val="98"/>
            <w:sz w:val="24"/>
            <w:szCs w:val="24"/>
          </w:rPr>
          <w:t xml:space="preserve">Roberts et al.</w:t>
        </w:r>
      </w:hyperlink>
      <w:r>
        <w:rPr>
          <w:rFonts w:ascii="Te XGyre Termes X" w:hAnsi="Te XGyre Termes X"/>
          <w:w w:val="98"/>
          <w:sz w:val="24"/>
          <w:szCs w:val="24"/>
        </w:rPr>
        <w:t xml:space="preserve">, </w:t>
      </w:r>
      <w:hyperlink w:anchor="_pdfpage188">
        <w:r>
          <w:rPr>
            <w:rStyle w:val="Hyperlink"/>
            <w:rFonts w:ascii="Te XGyre Termes X" w:hAnsi="Te XGyre Termes X"/>
            <w:w w:val="98"/>
            <w:sz w:val="24"/>
            <w:szCs w:val="24"/>
          </w:rPr>
          <w:t xml:space="preserve">2017</w:t>
        </w:r>
      </w:hyperlink>
      <w:r>
        <w:rPr>
          <w:rFonts w:ascii="Te XGyre Termes X" w:hAnsi="Te XGyre Termes X"/>
          <w:w w:val="98"/>
          <w:sz w:val="24"/>
          <w:szCs w:val="24"/>
        </w:rPr>
        <w:t xml:space="preserve">). The independent unit is the parent model, not each scenario, related geometric </w:t>
      </w:r>
      <w:r>
        <w:rPr>
          <w:rFonts w:ascii="Te XGyre Termes X" w:hAnsi="Te XGyre Termes X"/>
          <w:sz w:val="24"/>
          <w:szCs w:val="24"/>
        </w:rPr>
        <w:t xml:space="preserve">variant, or random-seed repetition.</w:t>
      </w:r>
    </w:p>
    <w:p>
      <w:pPr>
        <w:spacing w:before="217" w:after="0" w:line="367" w:lineRule="exact"/>
        <w:ind w:firstLine="852"/>
        <w:jc w:val="both"/>
      </w:pPr>
      <w:r>
        <w:rPr>
          <w:rFonts w:ascii="Te XGyre Termes X" w:hAnsi="Te XGyre Termes X"/>
          <w:w w:val="98"/>
          <w:sz w:val="24"/>
          <w:szCs w:val="24"/>
        </w:rPr>
        <w:t xml:space="preserve">Figure </w:t>
      </w:r>
      <w:hyperlink w:anchor="_pdfpage97">
        <w:r>
          <w:rPr>
            <w:rStyle w:val="Hyperlink"/>
            <w:rFonts w:ascii="Te XGyre Termes X" w:hAnsi="Te XGyre Termes X"/>
            <w:w w:val="98"/>
            <w:sz w:val="24"/>
            <w:szCs w:val="24"/>
          </w:rPr>
          <w:t xml:space="preserve">3.1 </w:t>
        </w:r>
      </w:hyperlink>
      <w:r>
        <w:rPr>
          <w:rFonts w:ascii="Te XGyre Termes X" w:hAnsi="Te XGyre Termes X"/>
          <w:w w:val="98"/>
          <w:sz w:val="24"/>
          <w:szCs w:val="24"/>
        </w:rPr>
        <w:t xml:space="preserve">shows the operational forwarding rule. The abstention pathway is </w:t>
      </w:r>
      <w:r>
        <w:rPr>
          <w:rFonts w:ascii="Te XGyre Termes X" w:hAnsi="Te XGyre Termes X"/>
          <w:sz w:val="24"/>
          <w:szCs w:val="24"/>
        </w:rPr>
        <w:t xml:space="preserve">separated so that an unavailable score is not mistaken for low priority. The diagram is an integration plan, not evidence that a GNN model is available or that screening benefits have been achieved.</w:t>
      </w:r>
    </w:p>
    <w:p>
      <w:pPr>
        <w:spacing w:before="266" w:after="0" w:line="409" w:lineRule="exact"/>
        <w:ind w:firstLine="850"/>
      </w:pPr>
      <w:r>
        <w:rPr>
          <w:rFonts w:ascii="Te XGyre Termes X" w:hAnsi="Te XGyre Termes X"/>
          <w:w w:val="102"/>
          <w:sz w:val="24"/>
          <w:szCs w:val="24"/>
        </w:rPr>
        <w:t xml:space="preserve">Each S1–S5 family is planned to contain at least 60 parent models. Its </w:t>
      </w:r>
      <w:r>
        <w:rPr>
          <w:rFonts w:ascii="Te XGyre Termes X" w:hAnsi="Te XGyre Termes X"/>
          <w:w w:val="98"/>
          <w:sz w:val="24"/>
          <w:szCs w:val="24"/>
        </w:rPr>
        <w:t xml:space="preserve">adequacy has not been demonstrated; the subtotal of 300 parent models is a plan, not </w:t>
      </w:r>
      <w:r>
        <w:rPr>
          <w:rFonts w:ascii="Te XGyre Termes X" w:hAnsi="Te XGyre Termes X"/>
          <w:w w:val="102"/>
          <w:sz w:val="24"/>
          <w:szCs w:val="24"/>
        </w:rPr>
        <w:t xml:space="preserve">a generated dataset. The S1–S5 validation columns represent blind validation, not a subset for threshold selection. Calibration uses the internal development subset </w:t>
      </w:r>
      <w:r>
        <w:rPr>
          <w:rFonts w:ascii="Te XGyre Termes X" w:hAnsi="Te XGyre Termes X"/>
          <w:sz w:val="24"/>
          <w:szCs w:val="24"/>
        </w:rPr>
        <w:t xml:space="preserve">described in Section </w:t>
      </w:r>
      <w:hyperlink w:anchor="_pdfpage106">
        <w:r>
          <w:rPr>
            <w:rStyle w:val="Hyperlink"/>
            <w:rFonts w:ascii="Te XGyre Termes X" w:hAnsi="Te XGyre Termes X"/>
            <w:sz w:val="24"/>
            <w:szCs w:val="24"/>
          </w:rPr>
          <w:t xml:space="preserve">3.9</w:t>
        </w:r>
      </w:hyperlink>
      <w:r>
        <w:rPr>
          <w:rFonts w:ascii="Te XGyre Termes X" w:hAnsi="Te XGyre Termes X"/>
          <w:sz w:val="24"/>
          <w:szCs w:val="24"/>
        </w:rPr>
        <w:t xml:space="preserve">. Sample adequacy is assessed in a pilot through precision and interval coverage, after which final counts and sampling rules are frozen before the final test is opened. The number of scenarios depends on the element inventory </w:t>
      </w:r>
      <w:r>
        <w:rPr>
          <w:rFonts w:ascii="Te XGyre Termes X" w:hAnsi="Te XGyre Termes X"/>
          <w:w w:val="102"/>
          <w:sz w:val="24"/>
          <w:szCs w:val="24"/>
        </w:rPr>
        <w:t xml:space="preserve">and disruption levels; the figure of 1,800 from the original manuscript illustration is not used as a result or fixed target. Pilot data used to select the method are</w:t>
      </w:r>
    </w:p>
    <w:p>
      <w:pPr>
        <w:pageBreakBefore/>
        <w:spacing w:after="0" w:line="20" w:lineRule="exact"/>
      </w:pPr>
      <w:bookmarkStart w:id="49" w:name="_pdfpage97"/>
      <w:bookmarkEnd w:id="49"/>
    </w:p>
    <w:p>
      <w:pPr>
        <w:spacing w:after="0" w:line="20" w:lineRule="exact"/>
      </w:pPr>
      <w:r>
        <w:drawing>
          <wp:anchor distT="0" distB="0" distL="114300" distR="114300" simplePos="0" relativeHeight="251658241" behindDoc="1" locked="0" layoutInCell="1" allowOverlap="1">
            <wp:simplePos x="0" y="0"/>
            <wp:positionH relativeFrom="page">
              <wp:posOffset>1724056</wp:posOffset>
            </wp:positionH>
            <wp:positionV relativeFrom="page">
              <wp:posOffset>1743832</wp:posOffset>
            </wp:positionV>
            <wp:extent cx="4467225" cy="447675"/>
            <wp:effectExtent l="0" t="0" r="0" b="0"/>
            <wp:wrapNone/>
            <wp:docPr id="9013" name="Picture 9013"/>
            <a:graphic xmlns:a="http://schemas.openxmlformats.org/drawingml/2006/main">
              <a:graphicData uri="http://schemas.openxmlformats.org/drawingml/2006/picture">
                <pic:pic xmlns:pic="http://schemas.openxmlformats.org/drawingml/2006/picture">
                  <pic:nvPicPr>
                    <pic:cNvPr id="9013" name="Picture 9013"/>
                    <pic:cNvPicPr/>
                  </pic:nvPicPr>
                  <pic:blipFill>
                    <a:blip r:embed="rId117"/>
                    <a:stretch>
                      <a:fillRect/>
                    </a:stretch>
                  </pic:blipFill>
                  <pic:spPr>
                    <a:xfrm>
                      <a:off x="0" y="0"/>
                      <a:ext cx="4467225" cy="447675"/>
                    </a:xfrm>
                    <a:prstGeom prst="rect">
                      <a:avLst/>
                    </a:prstGeom>
                  </pic:spPr>
                </pic:pic>
              </a:graphicData>
            </a:graphic>
          </wp:anchor>
        </w:drawing>
      </w:r>
      <w:r>
        <w:drawing>
          <wp:anchor distT="0" distB="0" distL="114300" distR="114300" simplePos="0" relativeHeight="251658242" behindDoc="1" locked="0" layoutInCell="1" allowOverlap="1">
            <wp:simplePos x="0" y="0"/>
            <wp:positionH relativeFrom="page">
              <wp:posOffset>1778058</wp:posOffset>
            </wp:positionH>
            <wp:positionV relativeFrom="page">
              <wp:posOffset>2444464</wp:posOffset>
            </wp:positionV>
            <wp:extent cx="2057400" cy="419100"/>
            <wp:effectExtent l="0" t="0" r="0" b="0"/>
            <wp:wrapNone/>
            <wp:docPr id="9014" name="Picture 9014"/>
            <a:graphic xmlns:a="http://schemas.openxmlformats.org/drawingml/2006/main">
              <a:graphicData uri="http://schemas.openxmlformats.org/drawingml/2006/picture">
                <pic:pic xmlns:pic="http://schemas.openxmlformats.org/drawingml/2006/picture">
                  <pic:nvPicPr>
                    <pic:cNvPr id="9014" name="Picture 9014"/>
                    <pic:cNvPicPr/>
                  </pic:nvPicPr>
                  <pic:blipFill>
                    <a:blip r:embed="rId117"/>
                    <a:stretch>
                      <a:fillRect/>
                    </a:stretch>
                  </pic:blipFill>
                  <pic:spPr>
                    <a:xfrm>
                      <a:off x="0" y="0"/>
                      <a:ext cx="2057400" cy="419100"/>
                    </a:xfrm>
                    <a:prstGeom prst="rect">
                      <a:avLst/>
                    </a:prstGeom>
                  </pic:spPr>
                </pic:pic>
              </a:graphicData>
            </a:graphic>
          </wp:anchor>
        </w:drawing>
      </w:r>
      <w:r>
        <w:drawing>
          <wp:anchor distT="0" distB="0" distL="114300" distR="114300" simplePos="0" relativeHeight="251658243" behindDoc="1" locked="0" layoutInCell="1" allowOverlap="1">
            <wp:simplePos x="0" y="0"/>
            <wp:positionH relativeFrom="page">
              <wp:posOffset>4082084</wp:posOffset>
            </wp:positionH>
            <wp:positionV relativeFrom="page">
              <wp:posOffset>2429154</wp:posOffset>
            </wp:positionV>
            <wp:extent cx="2057400" cy="447675"/>
            <wp:effectExtent l="0" t="0" r="0" b="0"/>
            <wp:wrapNone/>
            <wp:docPr id="9015" name="Picture 9015"/>
            <a:graphic xmlns:a="http://schemas.openxmlformats.org/drawingml/2006/main">
              <a:graphicData uri="http://schemas.openxmlformats.org/drawingml/2006/picture">
                <pic:pic xmlns:pic="http://schemas.openxmlformats.org/drawingml/2006/picture">
                  <pic:nvPicPr>
                    <pic:cNvPr id="9015" name="Picture 9015"/>
                    <pic:cNvPicPr/>
                  </pic:nvPicPr>
                  <pic:blipFill>
                    <a:blip r:embed="rId118"/>
                    <a:stretch>
                      <a:fillRect/>
                    </a:stretch>
                  </pic:blipFill>
                  <pic:spPr>
                    <a:xfrm>
                      <a:off x="0" y="0"/>
                      <a:ext cx="2057400" cy="447675"/>
                    </a:xfrm>
                    <a:prstGeom prst="rect">
                      <a:avLst/>
                    </a:prstGeom>
                  </pic:spPr>
                </pic:pic>
              </a:graphicData>
            </a:graphic>
          </wp:anchor>
        </w:drawing>
      </w:r>
      <w:r>
        <w:drawing>
          <wp:anchor distT="0" distB="0" distL="114300" distR="114300" simplePos="0" relativeHeight="251658244" behindDoc="1" locked="0" layoutInCell="1" allowOverlap="1">
            <wp:simplePos x="0" y="0"/>
            <wp:positionH relativeFrom="page">
              <wp:posOffset>1778058</wp:posOffset>
            </wp:positionH>
            <wp:positionV relativeFrom="page">
              <wp:posOffset>3153775</wp:posOffset>
            </wp:positionV>
            <wp:extent cx="2057400" cy="438150"/>
            <wp:effectExtent l="0" t="0" r="0" b="0"/>
            <wp:wrapNone/>
            <wp:docPr id="9016" name="Picture 9016"/>
            <a:graphic xmlns:a="http://schemas.openxmlformats.org/drawingml/2006/main">
              <a:graphicData uri="http://schemas.openxmlformats.org/drawingml/2006/picture">
                <pic:pic xmlns:pic="http://schemas.openxmlformats.org/drawingml/2006/picture">
                  <pic:nvPicPr>
                    <pic:cNvPr id="9016" name="Picture 9016"/>
                    <pic:cNvPicPr/>
                  </pic:nvPicPr>
                  <pic:blipFill>
                    <a:blip r:embed="rId117"/>
                    <a:stretch>
                      <a:fillRect/>
                    </a:stretch>
                  </pic:blipFill>
                  <pic:spPr>
                    <a:xfrm>
                      <a:off x="0" y="0"/>
                      <a:ext cx="2057400" cy="438150"/>
                    </a:xfrm>
                    <a:prstGeom prst="rect">
                      <a:avLst/>
                    </a:prstGeom>
                  </pic:spPr>
                </pic:pic>
              </a:graphicData>
            </a:graphic>
          </wp:anchor>
        </w:drawing>
      </w:r>
      <w:r>
        <w:drawing>
          <wp:anchor distT="0" distB="0" distL="114300" distR="114300" simplePos="0" relativeHeight="251658245" behindDoc="1" locked="0" layoutInCell="1" allowOverlap="1">
            <wp:simplePos x="0" y="0"/>
            <wp:positionH relativeFrom="page">
              <wp:posOffset>4082084</wp:posOffset>
            </wp:positionH>
            <wp:positionV relativeFrom="page">
              <wp:posOffset>3147847</wp:posOffset>
            </wp:positionV>
            <wp:extent cx="2057400" cy="447675"/>
            <wp:effectExtent l="0" t="0" r="0" b="0"/>
            <wp:wrapNone/>
            <wp:docPr id="9017" name="Picture 9017"/>
            <a:graphic xmlns:a="http://schemas.openxmlformats.org/drawingml/2006/main">
              <a:graphicData uri="http://schemas.openxmlformats.org/drawingml/2006/picture">
                <pic:pic xmlns:pic="http://schemas.openxmlformats.org/drawingml/2006/picture">
                  <pic:nvPicPr>
                    <pic:cNvPr id="9017" name="Picture 9017"/>
                    <pic:cNvPicPr/>
                  </pic:nvPicPr>
                  <pic:blipFill>
                    <a:blip r:embed="rId117"/>
                    <a:stretch>
                      <a:fillRect/>
                    </a:stretch>
                  </pic:blipFill>
                  <pic:spPr>
                    <a:xfrm>
                      <a:off x="0" y="0"/>
                      <a:ext cx="2057400" cy="447675"/>
                    </a:xfrm>
                    <a:prstGeom prst="rect">
                      <a:avLst/>
                    </a:prstGeom>
                  </pic:spPr>
                </pic:pic>
              </a:graphicData>
            </a:graphic>
          </wp:anchor>
        </w:drawing>
      </w:r>
      <w:r>
        <w:drawing>
          <wp:anchor distT="0" distB="0" distL="114300" distR="114300" simplePos="0" relativeHeight="251658246" behindDoc="1" locked="0" layoutInCell="1" allowOverlap="1">
            <wp:simplePos x="0" y="0"/>
            <wp:positionH relativeFrom="page">
              <wp:posOffset>1778058</wp:posOffset>
            </wp:positionH>
            <wp:positionV relativeFrom="page">
              <wp:posOffset>3819136</wp:posOffset>
            </wp:positionV>
            <wp:extent cx="2057400" cy="619125"/>
            <wp:effectExtent l="0" t="0" r="0" b="0"/>
            <wp:wrapNone/>
            <wp:docPr id="9018" name="Picture 9018"/>
            <a:graphic xmlns:a="http://schemas.openxmlformats.org/drawingml/2006/main">
              <a:graphicData uri="http://schemas.openxmlformats.org/drawingml/2006/picture">
                <pic:pic xmlns:pic="http://schemas.openxmlformats.org/drawingml/2006/picture">
                  <pic:nvPicPr>
                    <pic:cNvPr id="9018" name="Picture 9018"/>
                    <pic:cNvPicPr/>
                  </pic:nvPicPr>
                  <pic:blipFill>
                    <a:blip r:embed="rId118"/>
                    <a:stretch>
                      <a:fillRect/>
                    </a:stretch>
                  </pic:blipFill>
                  <pic:spPr>
                    <a:xfrm>
                      <a:off x="0" y="0"/>
                      <a:ext cx="2057400" cy="619125"/>
                    </a:xfrm>
                    <a:prstGeom prst="rect">
                      <a:avLst/>
                    </a:prstGeom>
                  </pic:spPr>
                </pic:pic>
              </a:graphicData>
            </a:graphic>
          </wp:anchor>
        </w:drawing>
      </w:r>
      <w:r>
        <w:drawing>
          <wp:anchor distT="0" distB="0" distL="114300" distR="114300" simplePos="0" relativeHeight="251658247" behindDoc="1" locked="0" layoutInCell="1" allowOverlap="1">
            <wp:simplePos x="0" y="0"/>
            <wp:positionH relativeFrom="page">
              <wp:posOffset>4082084</wp:posOffset>
            </wp:positionH>
            <wp:positionV relativeFrom="page">
              <wp:posOffset>3834134</wp:posOffset>
            </wp:positionV>
            <wp:extent cx="2057400" cy="590550"/>
            <wp:effectExtent l="0" t="0" r="0" b="0"/>
            <wp:wrapNone/>
            <wp:docPr id="9019" name="Picture 9019"/>
            <a:graphic xmlns:a="http://schemas.openxmlformats.org/drawingml/2006/main">
              <a:graphicData uri="http://schemas.openxmlformats.org/drawingml/2006/picture">
                <pic:pic xmlns:pic="http://schemas.openxmlformats.org/drawingml/2006/picture">
                  <pic:nvPicPr>
                    <pic:cNvPr id="9019" name="Picture 9019"/>
                    <pic:cNvPicPr/>
                  </pic:nvPicPr>
                  <pic:blipFill>
                    <a:blip r:embed="rId117"/>
                    <a:stretch>
                      <a:fillRect/>
                    </a:stretch>
                  </pic:blipFill>
                  <pic:spPr>
                    <a:xfrm>
                      <a:off x="0" y="0"/>
                      <a:ext cx="2057400" cy="590550"/>
                    </a:xfrm>
                    <a:prstGeom prst="rect">
                      <a:avLst/>
                    </a:prstGeom>
                  </pic:spPr>
                </pic:pic>
              </a:graphicData>
            </a:graphic>
          </wp:anchor>
        </w:drawing>
      </w:r>
    </w:p>
    <w:p>
      <w:pPr>
        <w:spacing w:before="1378" w:after="0" w:line="253" w:lineRule="exact"/>
      </w:pPr>
      <w:r>
        <w:rPr>
          <w:rFonts w:ascii="Te XGyre Termes X" w:hAnsi="Te XGyre Termes X"/>
          <w:b/>
          <w:bCs/>
          <w:w w:val="102"/>
          <w:sz w:val="22"/>
          <w:szCs w:val="22"/>
        </w:rPr>
        <w:t xml:space="preserve">Intact model </w:t>
      </w:r>
      <w:r>
        <w:rPr>
          <w:rFonts w:ascii="txsys" w:hAnsi="txsys"/>
          <w:sz w:val="22"/>
          <w:szCs w:val="22"/>
        </w:rPr>
        <w:t xml:space="preserve">+ </w:t>
      </w:r>
      <w:r>
        <w:rPr>
          <w:rFonts w:ascii="Te XGyre Termes X" w:hAnsi="Te XGyre Termes X"/>
          <w:b/>
          <w:bCs/>
          <w:w w:val="102"/>
          <w:sz w:val="22"/>
          <w:szCs w:val="22"/>
        </w:rPr>
        <w:t xml:space="preserve">scenario </w:t>
      </w:r>
      <w:r>
        <w:rPr>
          <w:rFonts w:ascii="New TXMath" w:hAnsi="New TXMath"/>
          <w:i/>
          <w:iCs/>
          <w:sz w:val="22"/>
          <w:szCs w:val="22"/>
        </w:rPr>
        <w:t xml:space="preserve">𝑠 </w:t>
      </w:r>
      <w:r>
        <w:rPr>
          <w:rFonts w:ascii="txsys" w:hAnsi="txsys"/>
          <w:sz w:val="22"/>
          <w:szCs w:val="22"/>
        </w:rPr>
        <w:t xml:space="preserve">∈ S</w:t>
      </w:r>
    </w:p>
    <w:p>
      <w:pPr>
        <w:spacing w:before="59" w:after="0" w:line="253" w:lineRule="exact"/>
      </w:pPr>
      <w:r>
        <w:rPr>
          <w:rFonts w:ascii="Te XGyre Termes X" w:hAnsi="Te XGyre Termes X"/>
          <w:w w:val="102"/>
          <w:sz w:val="22"/>
          <w:szCs w:val="22"/>
        </w:rPr>
        <w:t xml:space="preserve">Calculate scores using the frozen formula and configuration</w:t>
      </w:r>
    </w:p>
    <w:p>
      <w:pPr>
        <w:spacing w:after="0" w:line="20" w:lineRule="exact"/>
        <w:sectPr>
          <w:type w:val="continuous"/>
          <w:pgSz w:w="11906" w:h="16838"/>
          <w:pgMar w:top="1490" w:right="1431" w:bottom="915" w:left="1440" w:header="708" w:footer="708" w:gutter="0"/>
        </w:sectPr>
      </w:pPr>
    </w:p>
    <w:p>
      <w:pPr>
        <w:spacing w:before="629" w:after="0" w:line="323" w:lineRule="exact"/>
      </w:pPr>
      <w:r>
        <w:rPr>
          <w:rFonts w:ascii="Te XGyre Termes X" w:hAnsi="Te XGyre Termes X"/>
          <w:w w:val="102"/>
          <w:sz w:val="22"/>
          <w:szCs w:val="22"/>
        </w:rPr>
        <w:t xml:space="preserve">Valid score and certified </w:t>
      </w:r>
      <w:r>
        <w:rPr>
          <w:rFonts w:ascii="Te XGyre Termes X" w:hAnsi="Te XGyre Termes X"/>
          <w:sz w:val="20"/>
          <w:szCs w:val="20"/>
          <w:u w:val="single"/>
        </w:rPr>
        <w:t xml:space="preserve">N</w:t>
      </w:r>
      <w:r>
        <w:rPr>
          <w:rFonts w:ascii="Te XGyre Termes X" w:hAnsi="Te XGyre Termes X"/>
          <w:sz w:val="20"/>
          <w:szCs w:val="20"/>
        </w:rPr>
        <w:t xml:space="preserve">o </w:t>
      </w:r>
      <w:r>
        <w:rPr>
          <w:rFonts w:ascii="Te XGyre Termes X" w:hAnsi="Te XGyre Termes X"/>
          <w:w w:val="102"/>
          <w:sz w:val="22"/>
          <w:szCs w:val="22"/>
        </w:rPr>
        <w:t xml:space="preserve">search?</w:t>
        <w:br/>
      </w:r>
      <w:r>
        <w:rPr>
          <w:rFonts w:ascii="Te XGyre Termes X" w:hAnsi="Te XGyre Termes X"/>
          <w:spacing w:val="-10"/>
          <w:sz w:val="20"/>
          <w:szCs w:val="20"/>
        </w:rPr>
        <w:t xml:space="preserve">Yes</w:t>
        <w:br/>
      </w:r>
      <w:r>
        <w:rPr>
          <w:rFonts w:ascii="Te XGyre Termes X" w:hAnsi="Te XGyre Termes X"/>
          <w:w w:val="102"/>
          <w:sz w:val="22"/>
          <w:szCs w:val="22"/>
        </w:rPr>
        <w:t xml:space="preserve">Does priority meet threshold? </w:t>
      </w:r>
      <w:r>
        <w:rPr>
          <w:rFonts w:ascii="Te XGyre Termes X" w:hAnsi="Te XGyre Termes X"/>
          <w:sz w:val="20"/>
          <w:szCs w:val="20"/>
          <w:u w:val="single"/>
        </w:rPr>
        <w:t xml:space="preserve">Ye</w:t>
      </w:r>
      <w:r>
        <w:rPr>
          <w:rFonts w:ascii="Te XGyre Termes X" w:hAnsi="Te XGyre Termes X"/>
          <w:sz w:val="20"/>
          <w:szCs w:val="20"/>
        </w:rPr>
        <w:t xml:space="preserve">s </w:t>
      </w:r>
      <w:r>
        <w:rPr>
          <w:rFonts w:ascii="Te XGyre Termes X" w:hAnsi="Te XGyre Termes X"/>
          <w:sz w:val="22"/>
          <w:szCs w:val="22"/>
        </w:rPr>
        <w:t xml:space="preserve">CI</w:t>
      </w:r>
      <w:r>
        <w:rPr>
          <w:rFonts w:ascii="New TXMath" w:hAnsi="New TXMath"/>
          <w:i/>
          <w:iCs/>
          <w:sz w:val="16"/>
          <w:szCs w:val="16"/>
        </w:rPr>
        <w:t xml:space="preserve">𝑠 </w:t>
      </w:r>
      <w:r>
        <w:rPr>
          <w:rFonts w:ascii="txsys" w:hAnsi="txsys"/>
          <w:sz w:val="22"/>
          <w:szCs w:val="22"/>
        </w:rPr>
        <w:t xml:space="preserve">≥ </w:t>
      </w:r>
      <w:r>
        <w:rPr>
          <w:rFonts w:ascii="New TXMath" w:hAnsi="New TXMath"/>
          <w:i/>
          <w:iCs/>
          <w:sz w:val="22"/>
          <w:szCs w:val="22"/>
        </w:rPr>
        <w:t xml:space="preserve">𝜏</w:t>
      </w:r>
      <w:r>
        <w:rPr>
          <w:rFonts w:ascii="Te XGyre Termes X" w:hAnsi="Te XGyre Termes X"/>
          <w:sz w:val="16"/>
          <w:szCs w:val="16"/>
        </w:rPr>
        <w:t xml:space="preserve">CI</w:t>
        <w:br/>
      </w:r>
      <w:r>
        <w:rPr>
          <w:rFonts w:ascii="Te XGyre Termes X" w:hAnsi="Te XGyre Termes X"/>
          <w:sz w:val="20"/>
          <w:szCs w:val="20"/>
        </w:rPr>
        <w:t xml:space="preserve">No</w:t>
      </w:r>
    </w:p>
    <w:p>
      <w:pPr>
        <w:spacing w:after="0" w:line="20" w:lineRule="exact"/>
      </w:pPr>
      <w:r>
        <w:br w:type="column"/>
      </w:r>
    </w:p>
    <w:p>
      <w:pPr>
        <w:spacing w:after="0" w:line="235" w:lineRule="exact"/>
      </w:pPr>
      <w:r>
        <w:rPr>
          <w:rFonts w:ascii="Te XGyre Termes X" w:hAnsi="Te XGyre Termes X"/>
          <w:b/>
          <w:bCs/>
          <w:w w:val="102"/>
          <w:sz w:val="22"/>
          <w:szCs w:val="22"/>
        </w:rPr>
        <w:t xml:space="preserve">Abstention: </w:t>
      </w:r>
      <w:r>
        <w:rPr>
          <w:rFonts w:ascii="New TXMath" w:hAnsi="New TXMath"/>
          <w:i/>
          <w:iCs/>
          <w:sz w:val="22"/>
          <w:szCs w:val="22"/>
        </w:rPr>
        <w:t xml:space="preserve">𝑠 </w:t>
      </w:r>
      <w:r>
        <w:rPr>
          <w:rFonts w:ascii="txsys" w:hAnsi="txsys"/>
          <w:sz w:val="22"/>
          <w:szCs w:val="22"/>
        </w:rPr>
        <w:t xml:space="preserve">∈ A </w:t>
      </w:r>
      <w:r>
        <w:rPr>
          <w:rFonts w:ascii="Te XGyre Termes X" w:hAnsi="Te XGyre Termes X"/>
          <w:w w:val="102"/>
          <w:sz w:val="22"/>
          <w:szCs w:val="22"/>
        </w:rPr>
        <w:t xml:space="preserve">Forward anyway</w:t>
      </w:r>
    </w:p>
    <w:p>
      <w:pPr>
        <w:spacing w:before="664" w:after="0" w:line="236" w:lineRule="exact"/>
        <w:ind w:firstLine="264"/>
      </w:pPr>
      <w:r>
        <w:rPr>
          <w:rFonts w:ascii="Te XGyre Termes X" w:hAnsi="Te XGyre Termes X"/>
          <w:b/>
          <w:bCs/>
          <w:w w:val="102"/>
          <w:sz w:val="22"/>
          <w:szCs w:val="22"/>
        </w:rPr>
        <w:t xml:space="preserve">Forwarded: </w:t>
      </w:r>
      <w:r>
        <w:rPr>
          <w:rFonts w:ascii="New TXMath" w:hAnsi="New TXMath"/>
          <w:i/>
          <w:iCs/>
          <w:sz w:val="22"/>
          <w:szCs w:val="22"/>
        </w:rPr>
        <w:t xml:space="preserve">𝑠 </w:t>
      </w:r>
      <w:r>
        <w:rPr>
          <w:rFonts w:ascii="txsys" w:hAnsi="txsys"/>
          <w:sz w:val="22"/>
          <w:szCs w:val="22"/>
        </w:rPr>
        <w:t xml:space="preserve">∈ F </w:t>
      </w:r>
      <w:r>
        <w:rPr>
          <w:rFonts w:ascii="Te XGyre Termes X" w:hAnsi="Te XGyre Termes X"/>
          <w:w w:val="102"/>
          <w:sz w:val="22"/>
          <w:szCs w:val="22"/>
        </w:rPr>
        <w:t xml:space="preserve">High priority or abstention</w:t>
      </w:r>
    </w:p>
    <w:p>
      <w:pPr>
        <w:spacing w:after="0" w:line="20" w:lineRule="exact"/>
        <w:sectPr>
          <w:type w:val="continuous"/>
          <w:pgSz w:w="11906" w:h="16838"/>
          <w:pgMar w:top="1490" w:right="1431" w:bottom="915" w:left="1440" w:header="708" w:footer="708" w:gutter="0"/>
          <w:cols w:num="2" w:space="677" w:equalWidth="0">
            <w:col w:w="4813" w:space="677"/>
            <w:col w:w="3545"/>
          </w:cols>
        </w:sectPr>
      </w:pPr>
    </w:p>
    <w:p>
      <w:pPr>
        <w:spacing w:after="0" w:line="228" w:lineRule="exact"/>
      </w:pPr>
    </w:p>
    <w:tbl>
      <w:tblPr>
        <w:tblW w:w="6268" w:type="dxa"/>
        <w:tblInd w:w="1520"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3414"/>
        <w:gridCol w:w="2854"/>
      </w:tblGrid>
      <w:tr>
        <w:trPr>
          <w:trHeight w:val="243" w:hRule="atLeast"/>
        </w:trPr>
        <w:tc>
          <w:tcPr>
            <w:tcW w:w="3414" w:type="dxa"/>
          </w:tcPr>
          <w:p>
            <w:pPr>
              <w:spacing w:after="0" w:line="253" w:lineRule="exact"/>
            </w:pPr>
            <w:r>
              <w:rPr>
                <w:rFonts w:ascii="Te XGyre Termes X" w:hAnsi="Te XGyre Termes X"/>
                <w:b/>
                <w:bCs/>
                <w:w w:val="102"/>
                <w:sz w:val="22"/>
                <w:szCs w:val="22"/>
              </w:rPr>
              <w:t xml:space="preserve">Not forwarded</w:t>
            </w:r>
          </w:p>
        </w:tc>
        <w:tc>
          <w:tcPr>
            <w:tcW w:w="2854" w:type="dxa"/>
          </w:tcPr>
          <w:p>
            <w:pPr>
              <w:spacing w:after="0" w:line="253" w:lineRule="exact"/>
            </w:pPr>
            <w:r>
              <w:rPr>
                <w:rFonts w:ascii="Te XGyre Termes X" w:hAnsi="Te XGyre Termes X"/>
                <w:w w:val="102"/>
                <w:sz w:val="22"/>
                <w:szCs w:val="22"/>
              </w:rPr>
              <w:t xml:space="preserve">Construct scenario graph</w:t>
            </w:r>
          </w:p>
        </w:tc>
      </w:tr>
      <w:tr>
        <w:trPr>
          <w:trHeight w:val="260" w:hRule="atLeast"/>
        </w:trPr>
        <w:tc>
          <w:tcPr>
            <w:tcW w:w="3414" w:type="dxa"/>
          </w:tcPr>
          <w:p>
            <w:pPr>
              <w:spacing w:after="0" w:line="253" w:lineRule="exact"/>
            </w:pPr>
            <w:r>
              <w:rPr>
                <w:rFonts w:ascii="New TXMath" w:hAnsi="New TXMath"/>
                <w:i/>
                <w:iCs/>
                <w:sz w:val="22"/>
                <w:szCs w:val="22"/>
              </w:rPr>
              <w:t xml:space="preserve">𝑠 </w:t>
            </w:r>
            <w:r>
              <w:rPr>
                <w:rFonts w:ascii="txsys" w:hAnsi="txsys"/>
                <w:sz w:val="22"/>
                <w:szCs w:val="22"/>
              </w:rPr>
              <w:t xml:space="preserve">∈ S \ F</w:t>
            </w:r>
          </w:p>
        </w:tc>
        <w:tc>
          <w:tcPr>
            <w:tcW w:w="2854" w:type="dxa"/>
          </w:tcPr>
          <w:p>
            <w:pPr>
              <w:spacing w:after="0" w:line="253" w:lineRule="exact"/>
            </w:pPr>
            <w:r>
              <w:rPr>
                <w:rFonts w:ascii="Te XGyre Termes X" w:hAnsi="Te XGyre Termes X"/>
                <w:w w:val="102"/>
                <w:sz w:val="22"/>
                <w:szCs w:val="22"/>
              </w:rPr>
              <w:t xml:space="preserve">Reference GNN inference</w:t>
            </w:r>
          </w:p>
        </w:tc>
      </w:tr>
      <w:tr>
        <w:trPr>
          <w:trHeight w:val="236" w:hRule="atLeast"/>
        </w:trPr>
        <w:tc>
          <w:tcPr>
            <w:tcW w:w="3414" w:type="dxa"/>
          </w:tcPr>
          <w:p>
            <w:pPr>
              <w:spacing w:after="0" w:line="253" w:lineRule="exact"/>
            </w:pPr>
            <w:r>
              <w:rPr>
                <w:rFonts w:ascii="Te XGyre Termes X" w:hAnsi="Te XGyre Termes X"/>
                <w:w w:val="102"/>
                <w:sz w:val="22"/>
                <w:szCs w:val="22"/>
              </w:rPr>
              <w:t xml:space="preserve">Not evaluated by GNN; not safe</w:t>
            </w:r>
          </w:p>
        </w:tc>
        <w:tc>
          <w:tcPr>
            <w:tcW w:w="2854" w:type="dxa"/>
          </w:tcPr>
          <w:p>
            <w:pPr>
              <w:spacing w:after="0" w:line="253" w:lineRule="exact"/>
            </w:pPr>
            <w:r>
              <w:rPr>
                <w:rFonts w:ascii="Te XGyre Termes X" w:hAnsi="Te XGyre Termes X"/>
                <w:w w:val="102"/>
                <w:sz w:val="22"/>
                <w:szCs w:val="22"/>
              </w:rPr>
              <w:t xml:space="preserve">ARI is not a GNN feature</w:t>
            </w:r>
          </w:p>
        </w:tc>
      </w:tr>
    </w:tbl>
    <w:p>
      <w:pPr>
        <w:spacing w:before="451" w:after="0" w:line="253" w:lineRule="exact"/>
        <w:jc w:val="right"/>
      </w:pPr>
      <w:r>
        <w:rPr>
          <w:rFonts w:ascii="Te XGyre Termes X" w:hAnsi="Te XGyre Termes X"/>
          <w:w w:val="102"/>
          <w:sz w:val="22"/>
          <w:szCs w:val="22"/>
        </w:rPr>
        <w:t xml:space="preserve">Record predictions and costs</w:t>
      </w:r>
    </w:p>
    <w:p>
      <w:pPr>
        <w:spacing w:after="0" w:line="151" w:lineRule="exact"/>
      </w:pPr>
      <w:r>
        <w:rPr>
          <w:rFonts w:ascii="Te XGyre Termes X" w:hAnsi="Te XGyre Termes X"/>
          <w:w w:val="102"/>
          <w:sz w:val="22"/>
          <w:szCs w:val="22"/>
        </w:rPr>
        <w:t xml:space="preserve">Record as not evaluated</w:t>
        <w:br/>
      </w:r>
      <w:r>
        <w:rPr>
          <w:rFonts w:ascii="Te XGyre Termes X" w:hAnsi="Te XGyre Termes X"/>
          <w:sz w:val="22"/>
          <w:szCs w:val="22"/>
        </w:rPr>
        <w:t xml:space="preserve">Out of domain / inference failure: </w:t>
      </w:r>
      <w:r>
        <w:rPr>
          <w:rFonts w:ascii="Te XGyre Termes X" w:hAnsi="Te XGyre Termes X"/>
          <w:w w:val="102"/>
          <w:sz w:val="22"/>
          <w:szCs w:val="22"/>
        </w:rPr>
        <w:t xml:space="preserve">Do not impute zero predictions</w:t>
        <w:br/>
        <w:t xml:space="preserve">conventional checking</w:t>
      </w:r>
    </w:p>
    <w:p>
      <w:pPr>
        <w:spacing w:before="364" w:after="0" w:line="264" w:lineRule="exact"/>
      </w:pPr>
      <w:r>
        <w:rPr>
          <w:rFonts w:ascii="Te XGyre Termes X" w:hAnsi="Te XGyre Termes X"/>
          <w:w w:val="98"/>
          <w:sz w:val="24"/>
          <w:szCs w:val="24"/>
        </w:rPr>
        <w:t xml:space="preserve">Figure 3.1: Screening workflow before reference GNN prediction. Abstentions count </w:t>
      </w:r>
      <w:r>
        <w:rPr>
          <w:rFonts w:ascii="Te XGyre Termes X" w:hAnsi="Te XGyre Termes X"/>
          <w:sz w:val="24"/>
          <w:szCs w:val="24"/>
        </w:rPr>
        <w:t xml:space="preserve">toward the forwarded total. Reference outputs are still required for all scenarios to evaluate missed critical cases, including those not forwarded.</w:t>
      </w:r>
    </w:p>
    <w:p>
      <w:pPr>
        <w:pBdr>
          <w:bottom w:val="single" w:sz="7" w:space="12" w:color="000000"/>
        </w:pBdr>
        <w:spacing w:before="873" w:after="0" w:line="277" w:lineRule="exact"/>
        <w:jc w:val="center"/>
      </w:pPr>
      <w:r>
        <w:rPr>
          <w:rFonts w:ascii="Te XGyre Termes X" w:hAnsi="Te XGyre Termes X"/>
          <w:sz w:val="24"/>
          <w:szCs w:val="24"/>
        </w:rPr>
        <w:t xml:space="preserve">Table 3.1: Initial sample plan; not research-result data.</w:t>
      </w:r>
    </w:p>
    <w:p>
      <w:pPr>
        <w:spacing w:after="0" w:line="398" w:lineRule="exact"/>
      </w:pPr>
    </w:p>
    <w:tbl>
      <w:tblPr>
        <w:tblW w:w="7931" w:type="dxa"/>
        <w:tblInd w:w="83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73"/>
        <w:gridCol w:w="3894"/>
        <w:gridCol w:w="2601"/>
        <w:gridCol w:w="863"/>
      </w:tblGrid>
      <w:tr>
        <w:trPr>
          <w:trHeight w:val="321" w:hRule="atLeast"/>
        </w:trPr>
        <w:tc>
          <w:tcPr>
            <w:tcW w:w="573" w:type="dxa"/>
          </w:tcPr>
          <w:p>
            <w:pPr>
              <w:spacing w:after="0" w:line="253" w:lineRule="exact"/>
            </w:pPr>
            <w:r>
              <w:rPr>
                <w:rFonts w:ascii="Te XGyre Termes X" w:hAnsi="Te XGyre Termes X"/>
                <w:sz w:val="22"/>
                <w:szCs w:val="22"/>
              </w:rPr>
              <w:t xml:space="preserve">Code</w:t>
            </w:r>
          </w:p>
        </w:tc>
        <w:tc>
          <w:tcPr>
            <w:tcW w:w="3894" w:type="dxa"/>
          </w:tcPr>
          <w:p>
            <w:pPr>
              <w:spacing w:after="0" w:line="253" w:lineRule="exact"/>
            </w:pPr>
            <w:r>
              <w:rPr>
                <w:rFonts w:ascii="Te XGyre Termes X" w:hAnsi="Te XGyre Termes X"/>
                <w:sz w:val="22"/>
                <w:szCs w:val="22"/>
              </w:rPr>
              <w:t xml:space="preserve">Family or function</w:t>
            </w:r>
          </w:p>
        </w:tc>
        <w:tc>
          <w:tcPr>
            <w:tcW w:w="2601" w:type="dxa"/>
          </w:tcPr>
          <w:p>
            <w:pPr>
              <w:spacing w:after="0" w:line="253" w:lineRule="exact"/>
            </w:pPr>
            <w:r>
              <w:rPr>
                <w:rFonts w:ascii="Te XGyre Termes X" w:hAnsi="Te XGyre Termes X"/>
                <w:sz w:val="22"/>
                <w:szCs w:val="22"/>
              </w:rPr>
              <w:t xml:space="preserve">Development Validation</w:t>
            </w:r>
          </w:p>
        </w:tc>
        <w:tc>
          <w:tcPr>
            <w:tcW w:w="863" w:type="dxa"/>
          </w:tcPr>
          <w:p>
            <w:pPr>
              <w:spacing w:after="0" w:line="253" w:lineRule="exact"/>
            </w:pPr>
            <w:r>
              <w:rPr>
                <w:rFonts w:ascii="Te XGyre Termes X" w:hAnsi="Te XGyre Termes X"/>
                <w:sz w:val="22"/>
                <w:szCs w:val="22"/>
              </w:rPr>
              <w:t xml:space="preserve">Final test</w:t>
            </w:r>
          </w:p>
        </w:tc>
      </w:tr>
      <w:tr>
        <w:trPr>
          <w:trHeight w:val="385" w:hRule="atLeast"/>
        </w:trPr>
        <w:tc>
          <w:tcPr>
            <w:tcW w:w="573" w:type="dxa"/>
          </w:tcPr>
          <w:p>
            <w:pPr>
              <w:spacing w:after="0" w:line="253" w:lineRule="exact"/>
            </w:pPr>
            <w:r>
              <w:rPr>
                <w:rFonts w:ascii="Te XGyre Termes X" w:hAnsi="Te XGyre Termes X"/>
                <w:sz w:val="22"/>
                <w:szCs w:val="22"/>
              </w:rPr>
              <w:t xml:space="preserve">S1</w:t>
            </w:r>
          </w:p>
        </w:tc>
        <w:tc>
          <w:tcPr>
            <w:tcW w:w="3894" w:type="dxa"/>
          </w:tcPr>
          <w:p>
            <w:pPr>
              <w:spacing w:after="0" w:line="253" w:lineRule="exact"/>
            </w:pPr>
            <w:r>
              <w:rPr>
                <w:rFonts w:ascii="Te XGyre Termes X" w:hAnsi="Te XGyre Termes X"/>
                <w:sz w:val="22"/>
                <w:szCs w:val="22"/>
              </w:rPr>
              <w:t xml:space="preserve">Simple and continuous beams</w:t>
            </w:r>
          </w:p>
        </w:tc>
        <w:tc>
          <w:tcPr>
            <w:tcW w:w="2601" w:type="dxa"/>
          </w:tcPr>
          <w:p>
            <w:pPr>
              <w:spacing w:after="0" w:line="253" w:lineRule="exact"/>
            </w:pPr>
            <w:r>
              <w:rPr>
                <w:rFonts w:ascii="Te XGyre Termes X" w:hAnsi="Te XGyre Termes X"/>
                <w:sz w:val="22"/>
                <w:szCs w:val="22"/>
              </w:rPr>
              <w:t xml:space="preserve">36 12</w:t>
            </w:r>
          </w:p>
        </w:tc>
        <w:tc>
          <w:tcPr>
            <w:tcW w:w="863" w:type="dxa"/>
          </w:tcPr>
          <w:p>
            <w:pPr>
              <w:spacing w:after="0" w:line="253" w:lineRule="exact"/>
            </w:pPr>
            <w:r>
              <w:rPr>
                <w:rFonts w:ascii="Te XGyre Termes X" w:hAnsi="Te XGyre Termes X"/>
                <w:sz w:val="22"/>
                <w:szCs w:val="22"/>
              </w:rPr>
              <w:t xml:space="preserve">12</w:t>
            </w:r>
          </w:p>
        </w:tc>
      </w:tr>
      <w:tr>
        <w:trPr>
          <w:trHeight w:val="303" w:hRule="atLeast"/>
        </w:trPr>
        <w:tc>
          <w:tcPr>
            <w:tcW w:w="573" w:type="dxa"/>
          </w:tcPr>
          <w:p>
            <w:pPr>
              <w:spacing w:after="0" w:line="253" w:lineRule="exact"/>
            </w:pPr>
            <w:r>
              <w:rPr>
                <w:rFonts w:ascii="Te XGyre Termes X" w:hAnsi="Te XGyre Termes X"/>
                <w:sz w:val="22"/>
                <w:szCs w:val="22"/>
              </w:rPr>
              <w:t xml:space="preserve">S2</w:t>
            </w:r>
          </w:p>
        </w:tc>
        <w:tc>
          <w:tcPr>
            <w:tcW w:w="3894" w:type="dxa"/>
          </w:tcPr>
          <w:p>
            <w:pPr>
              <w:spacing w:after="0" w:line="253" w:lineRule="exact"/>
            </w:pPr>
            <w:r>
              <w:rPr>
                <w:rFonts w:ascii="Te XGyre Termes X" w:hAnsi="Te XGyre Termes X"/>
                <w:sz w:val="22"/>
                <w:szCs w:val="22"/>
              </w:rPr>
              <w:t xml:space="preserve">Planar trusses</w:t>
            </w:r>
          </w:p>
        </w:tc>
        <w:tc>
          <w:tcPr>
            <w:tcW w:w="2601" w:type="dxa"/>
          </w:tcPr>
          <w:p>
            <w:pPr>
              <w:spacing w:after="0" w:line="253" w:lineRule="exact"/>
            </w:pPr>
            <w:r>
              <w:rPr>
                <w:rFonts w:ascii="Te XGyre Termes X" w:hAnsi="Te XGyre Termes X"/>
                <w:sz w:val="22"/>
                <w:szCs w:val="22"/>
              </w:rPr>
              <w:t xml:space="preserve">36 12</w:t>
            </w:r>
          </w:p>
        </w:tc>
        <w:tc>
          <w:tcPr>
            <w:tcW w:w="863" w:type="dxa"/>
          </w:tcPr>
          <w:p>
            <w:pPr>
              <w:spacing w:after="0" w:line="253" w:lineRule="exact"/>
            </w:pPr>
            <w:r>
              <w:rPr>
                <w:rFonts w:ascii="Te XGyre Termes X" w:hAnsi="Te XGyre Termes X"/>
                <w:sz w:val="22"/>
                <w:szCs w:val="22"/>
              </w:rPr>
              <w:t xml:space="preserve">12</w:t>
            </w:r>
          </w:p>
        </w:tc>
      </w:tr>
      <w:tr>
        <w:trPr>
          <w:trHeight w:val="325" w:hRule="atLeast"/>
        </w:trPr>
        <w:tc>
          <w:tcPr>
            <w:tcW w:w="573" w:type="dxa"/>
          </w:tcPr>
          <w:p>
            <w:pPr>
              <w:spacing w:after="0" w:line="253" w:lineRule="exact"/>
            </w:pPr>
            <w:r>
              <w:rPr>
                <w:rFonts w:ascii="Te XGyre Termes X" w:hAnsi="Te XGyre Termes X"/>
                <w:sz w:val="22"/>
                <w:szCs w:val="22"/>
              </w:rPr>
              <w:t xml:space="preserve">S3</w:t>
            </w:r>
          </w:p>
        </w:tc>
        <w:tc>
          <w:tcPr>
            <w:tcW w:w="3894" w:type="dxa"/>
          </w:tcPr>
          <w:p>
            <w:pPr>
              <w:spacing w:after="0" w:line="253" w:lineRule="exact"/>
            </w:pPr>
            <w:r>
              <w:rPr>
                <w:rFonts w:ascii="Te XGyre Termes X" w:hAnsi="Te XGyre Termes X"/>
                <w:sz w:val="22"/>
                <w:szCs w:val="22"/>
              </w:rPr>
              <w:t xml:space="preserve">Planar frames</w:t>
            </w:r>
          </w:p>
        </w:tc>
        <w:tc>
          <w:tcPr>
            <w:tcW w:w="2601" w:type="dxa"/>
          </w:tcPr>
          <w:p>
            <w:pPr>
              <w:spacing w:after="0" w:line="253" w:lineRule="exact"/>
            </w:pPr>
            <w:r>
              <w:rPr>
                <w:rFonts w:ascii="Te XGyre Termes X" w:hAnsi="Te XGyre Termes X"/>
                <w:sz w:val="22"/>
                <w:szCs w:val="22"/>
              </w:rPr>
              <w:t xml:space="preserve">36 12</w:t>
            </w:r>
          </w:p>
        </w:tc>
        <w:tc>
          <w:tcPr>
            <w:tcW w:w="863" w:type="dxa"/>
          </w:tcPr>
          <w:p>
            <w:pPr>
              <w:spacing w:after="0" w:line="253" w:lineRule="exact"/>
            </w:pPr>
            <w:r>
              <w:rPr>
                <w:rFonts w:ascii="Te XGyre Termes X" w:hAnsi="Te XGyre Termes X"/>
                <w:sz w:val="22"/>
                <w:szCs w:val="22"/>
              </w:rPr>
              <w:t xml:space="preserve">12</w:t>
            </w:r>
          </w:p>
        </w:tc>
      </w:tr>
      <w:tr>
        <w:trPr>
          <w:trHeight w:val="325" w:hRule="atLeast"/>
        </w:trPr>
        <w:tc>
          <w:tcPr>
            <w:tcW w:w="573" w:type="dxa"/>
          </w:tcPr>
          <w:p>
            <w:pPr>
              <w:spacing w:after="0" w:line="253" w:lineRule="exact"/>
            </w:pPr>
            <w:r>
              <w:rPr>
                <w:rFonts w:ascii="Te XGyre Termes X" w:hAnsi="Te XGyre Termes X"/>
                <w:sz w:val="22"/>
                <w:szCs w:val="22"/>
              </w:rPr>
              <w:t xml:space="preserve">S4</w:t>
            </w:r>
          </w:p>
        </w:tc>
        <w:tc>
          <w:tcPr>
            <w:tcW w:w="3894" w:type="dxa"/>
          </w:tcPr>
          <w:p>
            <w:pPr>
              <w:spacing w:after="0" w:line="253" w:lineRule="exact"/>
            </w:pPr>
            <w:r>
              <w:rPr>
                <w:rFonts w:ascii="Te XGyre Termes X" w:hAnsi="Te XGyre Termes X"/>
                <w:sz w:val="22"/>
                <w:szCs w:val="22"/>
              </w:rPr>
              <w:t xml:space="preserve">Braced frames</w:t>
            </w:r>
          </w:p>
        </w:tc>
        <w:tc>
          <w:tcPr>
            <w:tcW w:w="2601" w:type="dxa"/>
          </w:tcPr>
          <w:p>
            <w:pPr>
              <w:spacing w:after="0" w:line="253" w:lineRule="exact"/>
            </w:pPr>
            <w:r>
              <w:rPr>
                <w:rFonts w:ascii="Te XGyre Termes X" w:hAnsi="Te XGyre Termes X"/>
                <w:sz w:val="22"/>
                <w:szCs w:val="22"/>
              </w:rPr>
              <w:t xml:space="preserve">36 12</w:t>
            </w:r>
          </w:p>
        </w:tc>
        <w:tc>
          <w:tcPr>
            <w:tcW w:w="863" w:type="dxa"/>
          </w:tcPr>
          <w:p>
            <w:pPr>
              <w:spacing w:after="0" w:line="253" w:lineRule="exact"/>
            </w:pPr>
            <w:r>
              <w:rPr>
                <w:rFonts w:ascii="Te XGyre Termes X" w:hAnsi="Te XGyre Termes X"/>
                <w:sz w:val="22"/>
                <w:szCs w:val="22"/>
              </w:rPr>
              <w:t xml:space="preserve">12</w:t>
            </w:r>
          </w:p>
        </w:tc>
      </w:tr>
      <w:tr>
        <w:trPr>
          <w:trHeight w:val="407" w:hRule="atLeast"/>
        </w:trPr>
        <w:tc>
          <w:tcPr>
            <w:tcW w:w="573" w:type="dxa"/>
          </w:tcPr>
          <w:p>
            <w:pPr>
              <w:spacing w:after="0" w:line="253" w:lineRule="exact"/>
            </w:pPr>
            <w:r>
              <w:rPr>
                <w:rFonts w:ascii="Te XGyre Termes X" w:hAnsi="Te XGyre Termes X"/>
                <w:sz w:val="22"/>
                <w:szCs w:val="22"/>
              </w:rPr>
              <w:t xml:space="preserve">S5</w:t>
            </w:r>
          </w:p>
        </w:tc>
        <w:tc>
          <w:tcPr>
            <w:tcW w:w="3894" w:type="dxa"/>
          </w:tcPr>
          <w:p>
            <w:pPr>
              <w:spacing w:after="0" w:line="253" w:lineRule="exact"/>
            </w:pPr>
            <w:r>
              <w:rPr>
                <w:rFonts w:ascii="Te XGyre Termes X" w:hAnsi="Te XGyre Termes X"/>
                <w:sz w:val="22"/>
                <w:szCs w:val="22"/>
              </w:rPr>
              <w:t xml:space="preserve">Simple spatial structural systems</w:t>
            </w:r>
          </w:p>
        </w:tc>
        <w:tc>
          <w:tcPr>
            <w:tcW w:w="2601" w:type="dxa"/>
          </w:tcPr>
          <w:p>
            <w:pPr>
              <w:spacing w:after="0" w:line="253" w:lineRule="exact"/>
            </w:pPr>
            <w:r>
              <w:rPr>
                <w:rFonts w:ascii="Te XGyre Termes X" w:hAnsi="Te XGyre Termes X"/>
                <w:sz w:val="22"/>
                <w:szCs w:val="22"/>
              </w:rPr>
              <w:t xml:space="preserve">36 12</w:t>
            </w:r>
          </w:p>
        </w:tc>
        <w:tc>
          <w:tcPr>
            <w:tcW w:w="863" w:type="dxa"/>
          </w:tcPr>
          <w:p>
            <w:pPr>
              <w:spacing w:after="0" w:line="253" w:lineRule="exact"/>
            </w:pPr>
            <w:r>
              <w:rPr>
                <w:rFonts w:ascii="Te XGyre Termes X" w:hAnsi="Te XGyre Termes X"/>
                <w:sz w:val="22"/>
                <w:szCs w:val="22"/>
              </w:rPr>
              <w:t xml:space="preserve">12</w:t>
            </w:r>
          </w:p>
        </w:tc>
      </w:tr>
      <w:tr>
        <w:trPr>
          <w:trHeight w:val="423" w:hRule="atLeast"/>
        </w:trPr>
        <w:tc>
          <w:tcPr>
            <w:tcW w:w="573" w:type="dxa"/>
          </w:tcPr>
          <w:p>
            <w:pPr>
              <w:spacing w:after="0" w:line="20" w:lineRule="exact"/>
            </w:pPr>
          </w:p>
        </w:tc>
        <w:tc>
          <w:tcPr>
            <w:tcW w:w="3894" w:type="dxa"/>
          </w:tcPr>
          <w:p>
            <w:pPr>
              <w:spacing w:after="0" w:line="253" w:lineRule="exact"/>
            </w:pPr>
            <w:r>
              <w:rPr>
                <w:rFonts w:ascii="Te XGyre Termes X" w:hAnsi="Te XGyre Termes X"/>
                <w:sz w:val="22"/>
                <w:szCs w:val="22"/>
              </w:rPr>
              <w:t xml:space="preserve">Planned subtotal S1–S5</w:t>
            </w:r>
          </w:p>
        </w:tc>
        <w:tc>
          <w:tcPr>
            <w:tcW w:w="2601" w:type="dxa"/>
          </w:tcPr>
          <w:p>
            <w:pPr>
              <w:spacing w:after="0" w:line="253" w:lineRule="exact"/>
            </w:pPr>
            <w:r>
              <w:rPr>
                <w:rFonts w:ascii="Te XGyre Termes X" w:hAnsi="Te XGyre Termes X"/>
                <w:sz w:val="22"/>
                <w:szCs w:val="22"/>
              </w:rPr>
              <w:t xml:space="preserve">180 60</w:t>
            </w:r>
          </w:p>
        </w:tc>
        <w:tc>
          <w:tcPr>
            <w:tcW w:w="863" w:type="dxa"/>
          </w:tcPr>
          <w:p>
            <w:pPr>
              <w:spacing w:after="0" w:line="253" w:lineRule="exact"/>
            </w:pPr>
            <w:r>
              <w:rPr>
                <w:rFonts w:ascii="Te XGyre Termes X" w:hAnsi="Te XGyre Termes X"/>
                <w:sz w:val="22"/>
                <w:szCs w:val="22"/>
              </w:rPr>
              <w:t xml:space="preserve">60</w:t>
            </w:r>
          </w:p>
        </w:tc>
      </w:tr>
      <w:tr>
        <w:trPr>
          <w:trHeight w:val="407" w:hRule="atLeast"/>
        </w:trPr>
        <w:tc>
          <w:tcPr>
            <w:tcW w:w="573" w:type="dxa"/>
          </w:tcPr>
          <w:p>
            <w:pPr>
              <w:spacing w:after="0" w:line="253" w:lineRule="exact"/>
            </w:pPr>
            <w:r>
              <w:rPr>
                <w:rFonts w:ascii="Te XGyre Termes X" w:hAnsi="Te XGyre Termes X"/>
                <w:sz w:val="22"/>
                <w:szCs w:val="22"/>
              </w:rPr>
              <w:t xml:space="preserve">S6</w:t>
            </w:r>
          </w:p>
        </w:tc>
        <w:tc>
          <w:tcPr>
            <w:tcW w:w="3894" w:type="dxa"/>
          </w:tcPr>
          <w:p>
            <w:pPr>
              <w:spacing w:after="0" w:line="253" w:lineRule="exact"/>
            </w:pPr>
            <w:r>
              <w:rPr>
                <w:rFonts w:ascii="Te XGyre Termes X" w:hAnsi="Te XGyre Termes X"/>
                <w:w w:val="98"/>
                <w:sz w:val="22"/>
                <w:szCs w:val="22"/>
              </w:rPr>
              <w:t xml:space="preserve">GNN integration on new S2 parent models</w:t>
            </w:r>
          </w:p>
        </w:tc>
        <w:tc>
          <w:tcPr>
            <w:tcW w:w="2601" w:type="dxa"/>
          </w:tcPr>
          <w:p>
            <w:pPr>
              <w:spacing w:after="0" w:line="253" w:lineRule="exact"/>
            </w:pPr>
            <w:r>
              <w:rPr>
                <w:rFonts w:ascii="Te XGyre Termes X" w:hAnsi="Te XGyre Termes X"/>
                <w:sz w:val="22"/>
                <w:szCs w:val="22"/>
              </w:rPr>
              <w:t xml:space="preserve">60 20</w:t>
            </w:r>
          </w:p>
        </w:tc>
        <w:tc>
          <w:tcPr>
            <w:tcW w:w="863" w:type="dxa"/>
          </w:tcPr>
          <w:p>
            <w:pPr>
              <w:spacing w:after="0" w:line="253" w:lineRule="exact"/>
            </w:pPr>
            <w:r>
              <w:rPr>
                <w:rFonts w:ascii="Te XGyre Termes X" w:hAnsi="Te XGyre Termes X"/>
                <w:sz w:val="22"/>
                <w:szCs w:val="22"/>
              </w:rPr>
              <w:t xml:space="preserve">20</w:t>
            </w:r>
          </w:p>
        </w:tc>
      </w:tr>
      <w:tr>
        <w:trPr>
          <w:trHeight w:val="245" w:hRule="atLeast"/>
        </w:trPr>
        <w:tc>
          <w:tcPr>
            <w:tcW w:w="573" w:type="dxa"/>
          </w:tcPr>
          <w:p>
            <w:pPr>
              <w:spacing w:after="0" w:line="253" w:lineRule="exact"/>
            </w:pPr>
            <w:r>
              <w:rPr>
                <w:rFonts w:ascii="Te XGyre Termes X" w:hAnsi="Te XGyre Termes X"/>
                <w:sz w:val="22"/>
                <w:szCs w:val="22"/>
              </w:rPr>
              <w:t xml:space="preserve">S7</w:t>
            </w:r>
          </w:p>
        </w:tc>
        <w:tc>
          <w:tcPr>
            <w:tcW w:w="3894" w:type="dxa"/>
          </w:tcPr>
          <w:p>
            <w:pPr>
              <w:spacing w:after="0" w:line="253" w:lineRule="exact"/>
            </w:pPr>
            <w:r>
              <w:rPr>
                <w:rFonts w:ascii="Te XGyre Termes X" w:hAnsi="Te XGyre Termes X"/>
                <w:sz w:val="22"/>
                <w:szCs w:val="22"/>
              </w:rPr>
              <w:t xml:space="preserve">External evaluation, at least 25 new</w:t>
            </w:r>
          </w:p>
        </w:tc>
        <w:tc>
          <w:tcPr>
            <w:tcW w:w="2601" w:type="dxa"/>
          </w:tcPr>
          <w:p>
            <w:pPr>
              <w:spacing w:after="0" w:line="253" w:lineRule="exact"/>
            </w:pPr>
            <w:r>
              <w:rPr>
                <w:rFonts w:ascii="Te XGyre Termes X" w:hAnsi="Te XGyre Termes X"/>
                <w:sz w:val="22"/>
                <w:szCs w:val="22"/>
              </w:rPr>
              <w:t xml:space="preserve">Not for calibration</w:t>
            </w:r>
          </w:p>
        </w:tc>
        <w:tc>
          <w:tcPr>
            <w:tcW w:w="863" w:type="dxa"/>
          </w:tcPr>
          <w:p>
            <w:pPr>
              <w:spacing w:after="0" w:line="20" w:lineRule="exact"/>
            </w:pPr>
          </w:p>
        </w:tc>
      </w:tr>
    </w:tbl>
    <w:p>
      <w:pPr>
        <w:pBdr>
          <w:bottom w:val="single" w:sz="7" w:space="0" w:color="000000"/>
        </w:pBdr>
        <w:spacing w:after="0" w:line="253" w:lineRule="exact"/>
        <w:ind w:firstLine="700"/>
      </w:pPr>
      <w:r>
        <w:rPr>
          <w:rFonts w:ascii="Te XGyre Termes X" w:hAnsi="Te XGyre Termes X"/>
          <w:sz w:val="22"/>
          <w:szCs w:val="22"/>
        </w:rPr>
        <w:t xml:space="preserve">models</w:t>
      </w:r>
    </w:p>
    <w:p>
      <w:pPr>
        <w:pageBreakBefore/>
        <w:spacing w:before="854" w:after="0" w:line="277" w:lineRule="exact"/>
      </w:pPr>
      <w:bookmarkStart w:id="50" w:name="_pdfpage98"/>
      <w:bookmarkEnd w:id="50"/>
      <w:r>
        <w:rPr>
          <w:rFonts w:ascii="Te XGyre Termes X" w:hAnsi="Te XGyre Termes X"/>
          <w:sz w:val="24"/>
          <w:szCs w:val="24"/>
        </w:rPr>
        <w:t xml:space="preserve">development data, not blind-evaluation data.</w:t>
      </w:r>
    </w:p>
    <w:p>
      <w:pPr>
        <w:spacing w:before="218" w:after="0" w:line="379" w:lineRule="exact"/>
        <w:ind w:firstLine="853"/>
      </w:pPr>
      <w:r>
        <w:rPr>
          <w:rFonts w:ascii="Te XGyre Termes X" w:hAnsi="Te XGyre Termes X"/>
          <w:w w:val="98"/>
          <w:sz w:val="24"/>
          <w:szCs w:val="24"/>
        </w:rPr>
        <w:t xml:space="preserve">Intact models with ambiguous boundary conditions or untraceable attributes </w:t>
      </w:r>
      <w:r>
        <w:rPr>
          <w:rFonts w:ascii="Te XGyre Termes X" w:hAnsi="Te XGyre Termes X"/>
          <w:w w:val="102"/>
          <w:sz w:val="24"/>
          <w:szCs w:val="24"/>
        </w:rPr>
        <w:t xml:space="preserve">are rejected before splitting. In contrast, loss of stability caused by a disruption is </w:t>
      </w:r>
      <w:r>
        <w:rPr>
          <w:rFonts w:ascii="Te XGyre Termes X" w:hAnsi="Te XGyre Termes X"/>
          <w:w w:val="98"/>
          <w:sz w:val="24"/>
          <w:szCs w:val="24"/>
        </w:rPr>
        <w:t xml:space="preserve">retained as an important case. Numerical failures that cannot yet be distinguished from </w:t>
      </w:r>
      <w:r>
        <w:rPr>
          <w:rFonts w:ascii="Te XGyre Termes X" w:hAnsi="Te XGyre Termes X"/>
          <w:sz w:val="24"/>
          <w:szCs w:val="24"/>
        </w:rPr>
        <w:t xml:space="preserve">mechanisms are marked unresolved and are not silently removed from evaluation.</w:t>
      </w:r>
    </w:p>
    <w:p>
      <w:pPr>
        <w:spacing w:before="512" w:after="0" w:line="277" w:lineRule="exact"/>
      </w:pPr>
      <w:r>
        <w:rPr>
          <w:rFonts w:ascii="Te XGyre Termes X" w:hAnsi="Te XGyre Termes X"/>
          <w:b/>
          <w:bCs/>
          <w:sz w:val="24"/>
          <w:szCs w:val="24"/>
        </w:rPr>
        <w:t xml:space="preserve">3.3 Development and Freezing Protocol</w:t>
      </w:r>
    </w:p>
    <w:p>
      <w:pPr>
        <w:pStyle w:val="ListParagraph"/>
        <w:numPr>
          <w:ilvl w:val="0"/>
          <w:numId w:val="110"/>
        </w:numPr>
        <w:spacing w:before="460" w:after="0" w:line="324" w:lineRule="exact"/>
      </w:pPr>
      <w:r>
        <w:rPr>
          <w:rFonts w:ascii="Te XGyre Termes X" w:hAnsi="Te XGyre Termes X"/>
          <w:w w:val="102"/>
          <w:sz w:val="24"/>
          <w:szCs w:val="24"/>
        </w:rPr>
        <w:t xml:space="preserve">Define parent-model identities and data splits before calibration. All </w:t>
      </w:r>
      <w:r>
        <w:rPr>
          <w:rFonts w:ascii="Te XGyre Termes X" w:hAnsi="Te XGyre Termes X"/>
          <w:sz w:val="24"/>
          <w:szCs w:val="24"/>
        </w:rPr>
        <w:t xml:space="preserve">variants and scenarios derived from a parent follow the same split.</w:t>
      </w:r>
    </w:p>
    <w:p>
      <w:pPr>
        <w:pStyle w:val="ListParagraph"/>
        <w:numPr>
          <w:ilvl w:val="0"/>
          <w:numId w:val="110"/>
        </w:numPr>
        <w:spacing w:before="217" w:after="0" w:line="379" w:lineRule="exact"/>
      </w:pPr>
      <w:r>
        <w:rPr>
          <w:rFonts w:ascii="Te XGyre Termes X" w:hAnsi="Te XGyre Termes X"/>
          <w:w w:val="102"/>
          <w:sz w:val="24"/>
          <w:szCs w:val="24"/>
        </w:rPr>
        <w:t xml:space="preserve">Use internal cross-validation within the development subset to select normalization, formula, coefficients, and search configuration. Set the </w:t>
      </w:r>
      <w:r>
        <w:rPr>
          <w:rFonts w:ascii="Te XGyre Termes X" w:hAnsi="Te XGyre Termes X"/>
          <w:sz w:val="24"/>
          <w:szCs w:val="24"/>
        </w:rPr>
        <w:t xml:space="preserve">screening threshold after selecting the formula, using either an internal calibration subset or documented out-of-fold predictions.</w:t>
      </w:r>
    </w:p>
    <w:p>
      <w:pPr>
        <w:pStyle w:val="ListParagraph"/>
        <w:numPr>
          <w:ilvl w:val="0"/>
          <w:numId w:val="110"/>
        </w:numPr>
        <w:spacing w:before="218" w:after="0" w:line="344" w:lineRule="exact"/>
      </w:pPr>
      <w:r>
        <w:rPr>
          <w:rFonts w:ascii="Te XGyre Termes X" w:hAnsi="Te XGyre Termes X"/>
          <w:sz w:val="24"/>
          <w:szCs w:val="24"/>
        </w:rPr>
        <w:t xml:space="preserve">Freeze all decisions, including critical-case definitions, tolerances, rank </w:t>
      </w:r>
      <w:r>
        <w:rPr>
          <w:rFonts w:ascii="Te XGyre Termes X" w:hAnsi="Te XGyre Termes X"/>
          <w:w w:val="98"/>
          <w:sz w:val="24"/>
          <w:szCs w:val="24"/>
        </w:rPr>
        <w:t xml:space="preserve">ing tie rules, and thresholds. Blind validation evaluates this configuration; </w:t>
      </w:r>
      <w:r>
        <w:rPr>
          <w:rFonts w:ascii="Te XGyre Termes X" w:hAnsi="Te XGyre Termes X"/>
          <w:sz w:val="24"/>
          <w:szCs w:val="24"/>
        </w:rPr>
        <w:t xml:space="preserve">it does not select the most favorable threshold.</w:t>
      </w:r>
    </w:p>
    <w:p>
      <w:pPr>
        <w:pStyle w:val="ListParagraph"/>
        <w:numPr>
          <w:ilvl w:val="0"/>
          <w:numId w:val="110"/>
        </w:numPr>
        <w:spacing w:before="267" w:after="0" w:line="344" w:lineRule="exact"/>
      </w:pPr>
      <w:r>
        <w:rPr>
          <w:rFonts w:ascii="Te XGyre Termes X" w:hAnsi="Te XGyre Termes X"/>
          <w:sz w:val="24"/>
          <w:szCs w:val="24"/>
        </w:rPr>
        <w:t xml:space="preserve">If validation prompts a revision, designate that set as development data. Prepare a replacement independent validation set before claiming blind evaluation of the revised version.</w:t>
      </w:r>
    </w:p>
    <w:p>
      <w:pPr>
        <w:pStyle w:val="ListParagraph"/>
        <w:numPr>
          <w:ilvl w:val="0"/>
          <w:numId w:val="110"/>
        </w:numPr>
        <w:spacing w:before="265" w:after="0" w:line="325" w:lineRule="exact"/>
      </w:pPr>
      <w:r>
        <w:rPr>
          <w:rFonts w:ascii="Te XGyre Termes X" w:hAnsi="Te XGyre Termes X"/>
          <w:sz w:val="24"/>
          <w:szCs w:val="24"/>
        </w:rPr>
        <w:t xml:space="preserve">Open the final test after all final decisions are frozen. Changes after the final test require new independent test data.</w:t>
      </w:r>
    </w:p>
    <w:p>
      <w:pPr>
        <w:spacing w:before="337" w:after="0" w:line="361" w:lineRule="exact"/>
      </w:pPr>
      <w:r>
        <w:rPr>
          <w:rFonts w:ascii="Te XGyre Termes X" w:hAnsi="Te XGyre Termes X"/>
          <w:w w:val="102"/>
          <w:sz w:val="24"/>
          <w:szCs w:val="24"/>
        </w:rPr>
        <w:t xml:space="preserve">All post-disruption responses in development may be used according to their data roles. ARI does not select GNN training data. Final-test responses, including </w:t>
      </w:r>
      <w:r>
        <w:rPr>
          <w:rFonts w:ascii="Te XGyre Termes X" w:hAnsi="Te XGyre Termes X"/>
          <w:sz w:val="24"/>
          <w:szCs w:val="24"/>
        </w:rPr>
        <w:t xml:space="preserve">scenarios not forwarded, are opened only for evaluation.</w:t>
      </w:r>
    </w:p>
    <w:p>
      <w:pPr>
        <w:spacing w:before="217" w:after="0" w:line="361" w:lineRule="exact"/>
        <w:ind w:firstLine="851"/>
      </w:pPr>
      <w:r>
        <w:rPr>
          <w:rFonts w:ascii="Te XGyre Termes X" w:hAnsi="Te XGyre Termes X"/>
          <w:w w:val="98"/>
          <w:sz w:val="24"/>
          <w:szCs w:val="24"/>
        </w:rPr>
        <w:t xml:space="preserve">The split in Figure </w:t>
      </w:r>
      <w:hyperlink w:anchor="_pdfpage99">
        <w:r>
          <w:rPr>
            <w:rStyle w:val="Hyperlink"/>
            <w:rFonts w:ascii="Te XGyre Termes X" w:hAnsi="Te XGyre Termes X"/>
            <w:w w:val="98"/>
            <w:sz w:val="24"/>
            <w:szCs w:val="24"/>
          </w:rPr>
          <w:t xml:space="preserve">3.2 </w:t>
        </w:r>
      </w:hyperlink>
      <w:r>
        <w:rPr>
          <w:rFonts w:ascii="Te XGyre Termes X" w:hAnsi="Te XGyre Termes X"/>
          <w:w w:val="98"/>
          <w:sz w:val="24"/>
          <w:szCs w:val="24"/>
        </w:rPr>
        <w:t xml:space="preserve">is made before calibration. Each parent model and all its variants belong to a single group, so variations in disruption to the same structure </w:t>
      </w:r>
      <w:r>
        <w:rPr>
          <w:rFonts w:ascii="Te XGyre Termes X" w:hAnsi="Te XGyre Termes X"/>
          <w:sz w:val="24"/>
          <w:szCs w:val="24"/>
        </w:rPr>
        <w:t xml:space="preserve">do not become test data that are incorrectly treated as independent of development.</w:t>
      </w:r>
    </w:p>
    <w:p>
      <w:pPr>
        <w:pageBreakBefore/>
        <w:spacing w:after="0" w:line="20" w:lineRule="exact"/>
      </w:pPr>
      <w:bookmarkStart w:id="51" w:name="_pdfpage99"/>
      <w:bookmarkEnd w:id="51"/>
    </w:p>
    <w:p>
      <w:pPr>
        <w:spacing w:after="0" w:line="20" w:lineRule="exact"/>
      </w:pPr>
      <w:r>
        <w:drawing>
          <wp:anchor distT="0" distB="0" distL="114300" distR="114300" simplePos="0" relativeHeight="251658241" behindDoc="1" locked="0" layoutInCell="1" allowOverlap="1">
            <wp:simplePos x="0" y="0"/>
            <wp:positionH relativeFrom="page">
              <wp:posOffset>1724056</wp:posOffset>
            </wp:positionH>
            <wp:positionV relativeFrom="page">
              <wp:posOffset>3436865</wp:posOffset>
            </wp:positionV>
            <wp:extent cx="4467225" cy="447675"/>
            <wp:effectExtent l="0" t="0" r="0" b="0"/>
            <wp:wrapNone/>
            <wp:docPr id="9020" name="Picture 9020"/>
            <a:graphic xmlns:a="http://schemas.openxmlformats.org/drawingml/2006/main">
              <a:graphicData uri="http://schemas.openxmlformats.org/drawingml/2006/picture">
                <pic:pic xmlns:pic="http://schemas.openxmlformats.org/drawingml/2006/picture">
                  <pic:nvPicPr>
                    <pic:cNvPr id="9020" name="Picture 9020"/>
                    <pic:cNvPicPr/>
                  </pic:nvPicPr>
                  <pic:blipFill>
                    <a:blip r:embed="rId117"/>
                    <a:stretch>
                      <a:fillRect/>
                    </a:stretch>
                  </pic:blipFill>
                  <pic:spPr>
                    <a:xfrm>
                      <a:off x="0" y="0"/>
                      <a:ext cx="4467225" cy="447675"/>
                    </a:xfrm>
                    <a:prstGeom prst="rect">
                      <a:avLst/>
                    </a:prstGeom>
                  </pic:spPr>
                </pic:pic>
              </a:graphicData>
            </a:graphic>
          </wp:anchor>
        </w:drawing>
      </w:r>
      <w:r>
        <w:drawing>
          <wp:anchor distT="0" distB="0" distL="114300" distR="114300" simplePos="0" relativeHeight="251658242" behindDoc="1" locked="0" layoutInCell="1" allowOverlap="1">
            <wp:simplePos x="0" y="0"/>
            <wp:positionH relativeFrom="page">
              <wp:posOffset>1724056</wp:posOffset>
            </wp:positionH>
            <wp:positionV relativeFrom="page">
              <wp:posOffset>6144824</wp:posOffset>
            </wp:positionV>
            <wp:extent cx="4467225" cy="790575"/>
            <wp:effectExtent l="0" t="0" r="0" b="0"/>
            <wp:wrapNone/>
            <wp:docPr id="9021" name="Picture 9021"/>
            <a:graphic xmlns:a="http://schemas.openxmlformats.org/drawingml/2006/main">
              <a:graphicData uri="http://schemas.openxmlformats.org/drawingml/2006/picture">
                <pic:pic xmlns:pic="http://schemas.openxmlformats.org/drawingml/2006/picture">
                  <pic:nvPicPr>
                    <pic:cNvPr id="9021" name="Picture 9021"/>
                    <pic:cNvPicPr/>
                  </pic:nvPicPr>
                  <pic:blipFill>
                    <a:blip r:embed="rId118"/>
                    <a:stretch>
                      <a:fillRect/>
                    </a:stretch>
                  </pic:blipFill>
                  <pic:spPr>
                    <a:xfrm>
                      <a:off x="0" y="0"/>
                      <a:ext cx="4467225" cy="790575"/>
                    </a:xfrm>
                    <a:prstGeom prst="rect">
                      <a:avLst/>
                    </a:prstGeom>
                  </pic:spPr>
                </pic:pic>
              </a:graphicData>
            </a:graphic>
          </wp:anchor>
        </w:drawing>
      </w:r>
    </w:p>
    <w:p>
      <w:pPr>
        <w:spacing w:before="4042" w:after="0" w:line="235" w:lineRule="exact"/>
        <w:jc w:val="center"/>
      </w:pPr>
      <w:r>
        <w:rPr>
          <w:rFonts w:ascii="Te XGyre Termes X" w:hAnsi="Te XGyre Termes X"/>
          <w:b/>
          <w:bCs/>
          <w:w w:val="102"/>
          <w:sz w:val="22"/>
          <w:szCs w:val="22"/>
        </w:rPr>
        <w:t xml:space="preserve">Inventory of parent models passing input checks </w:t>
      </w:r>
      <w:r>
        <w:rPr>
          <w:rFonts w:ascii="Te XGyre Termes X" w:hAnsi="Te XGyre Termes X"/>
          <w:w w:val="102"/>
          <w:sz w:val="22"/>
          <w:szCs w:val="22"/>
        </w:rPr>
        <w:t xml:space="preserve">Assign groups by parent ID before calibration</w:t>
      </w:r>
    </w:p>
    <w:p>
      <w:pPr>
        <w:spacing w:after="0" w:line="564" w:lineRule="exact"/>
      </w:pPr>
    </w:p>
    <w:tbl>
      <w:tblPr>
        <w:tblW w:w="6709" w:type="dxa"/>
        <w:tblInd w:w="143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115"/>
        <w:gridCol w:w="2483"/>
        <w:gridCol w:w="2111"/>
      </w:tblGrid>
      <w:tr>
        <w:trPr>
          <w:trHeight w:val="235" w:hRule="atLeast"/>
        </w:trPr>
        <w:tc>
          <w:tcPr>
            <w:tcW w:w="2115" w:type="dxa"/>
          </w:tcPr>
          <w:p>
            <w:pPr>
              <w:spacing w:after="0" w:line="253" w:lineRule="exact"/>
            </w:pPr>
            <w:r>
              <w:rPr>
                <w:rFonts w:ascii="Te XGyre Termes X" w:hAnsi="Te XGyre Termes X"/>
                <w:b/>
                <w:bCs/>
                <w:w w:val="102"/>
                <w:sz w:val="22"/>
                <w:szCs w:val="22"/>
              </w:rPr>
              <w:t xml:space="preserve">Development</w:t>
            </w:r>
          </w:p>
        </w:tc>
        <w:tc>
          <w:tcPr>
            <w:tcW w:w="2483" w:type="dxa"/>
          </w:tcPr>
          <w:p>
            <w:pPr>
              <w:spacing w:after="0" w:line="253" w:lineRule="exact"/>
            </w:pPr>
            <w:r>
              <w:rPr>
                <w:rFonts w:ascii="Te XGyre Termes X" w:hAnsi="Te XGyre Termes X"/>
                <w:b/>
                <w:bCs/>
                <w:w w:val="102"/>
                <w:sz w:val="22"/>
                <w:szCs w:val="22"/>
              </w:rPr>
              <w:t xml:space="preserve">Blind validation</w:t>
            </w:r>
          </w:p>
        </w:tc>
        <w:tc>
          <w:tcPr>
            <w:tcW w:w="2111" w:type="dxa"/>
          </w:tcPr>
          <w:p>
            <w:pPr>
              <w:spacing w:after="0" w:line="253" w:lineRule="exact"/>
            </w:pPr>
            <w:r>
              <w:rPr>
                <w:rFonts w:ascii="Te XGyre Termes X" w:hAnsi="Te XGyre Termes X"/>
                <w:b/>
                <w:bCs/>
                <w:w w:val="102"/>
                <w:sz w:val="22"/>
                <w:szCs w:val="22"/>
              </w:rPr>
              <w:t xml:space="preserve">Final test</w:t>
            </w:r>
          </w:p>
        </w:tc>
      </w:tr>
      <w:tr>
        <w:trPr>
          <w:trHeight w:val="272" w:hRule="atLeast"/>
        </w:trPr>
        <w:tc>
          <w:tcPr>
            <w:tcW w:w="2115" w:type="dxa"/>
          </w:tcPr>
          <w:p>
            <w:pPr>
              <w:spacing w:after="0" w:line="253" w:lineRule="exact"/>
            </w:pPr>
            <w:r>
              <w:rPr>
                <w:rFonts w:ascii="Te XGyre Termes X" w:hAnsi="Te XGyre Termes X"/>
                <w:w w:val="102"/>
                <w:sz w:val="22"/>
                <w:szCs w:val="22"/>
              </w:rPr>
              <w:t xml:space="preserve">Group A parents</w:t>
            </w:r>
          </w:p>
        </w:tc>
        <w:tc>
          <w:tcPr>
            <w:tcW w:w="2483" w:type="dxa"/>
          </w:tcPr>
          <w:p>
            <w:pPr>
              <w:spacing w:after="0" w:line="253" w:lineRule="exact"/>
            </w:pPr>
            <w:r>
              <w:rPr>
                <w:rFonts w:ascii="Te XGyre Termes X" w:hAnsi="Te XGyre Termes X"/>
                <w:w w:val="102"/>
                <w:sz w:val="22"/>
                <w:szCs w:val="22"/>
              </w:rPr>
              <w:t xml:space="preserve">Group B parents</w:t>
            </w:r>
          </w:p>
        </w:tc>
        <w:tc>
          <w:tcPr>
            <w:tcW w:w="2111" w:type="dxa"/>
          </w:tcPr>
          <w:p>
            <w:pPr>
              <w:spacing w:after="0" w:line="253" w:lineRule="exact"/>
            </w:pPr>
            <w:r>
              <w:rPr>
                <w:rFonts w:ascii="Te XGyre Termes X" w:hAnsi="Te XGyre Termes X"/>
                <w:w w:val="102"/>
                <w:sz w:val="22"/>
                <w:szCs w:val="22"/>
              </w:rPr>
              <w:t xml:space="preserve">Group C parents</w:t>
            </w:r>
          </w:p>
        </w:tc>
      </w:tr>
      <w:tr>
        <w:trPr>
          <w:trHeight w:val="249" w:hRule="atLeast"/>
        </w:trPr>
        <w:tc>
          <w:tcPr>
            <w:tcW w:w="2115" w:type="dxa"/>
          </w:tcPr>
          <w:p>
            <w:pPr>
              <w:spacing w:after="0" w:line="253" w:lineRule="exact"/>
            </w:pPr>
            <w:r>
              <w:rPr>
                <w:rFonts w:ascii="Te XGyre Termes X" w:hAnsi="Te XGyre Termes X"/>
                <w:w w:val="102"/>
                <w:sz w:val="22"/>
                <w:szCs w:val="22"/>
              </w:rPr>
              <w:t xml:space="preserve">All derived cases</w:t>
            </w:r>
          </w:p>
        </w:tc>
        <w:tc>
          <w:tcPr>
            <w:tcW w:w="2483" w:type="dxa"/>
          </w:tcPr>
          <w:p>
            <w:pPr>
              <w:spacing w:after="0" w:line="253" w:lineRule="exact"/>
            </w:pPr>
            <w:r>
              <w:rPr>
                <w:rFonts w:ascii="Te XGyre Termes X" w:hAnsi="Te XGyre Termes X"/>
                <w:w w:val="102"/>
                <w:sz w:val="22"/>
                <w:szCs w:val="22"/>
              </w:rPr>
              <w:t xml:space="preserve">All derived cases</w:t>
            </w:r>
          </w:p>
        </w:tc>
        <w:tc>
          <w:tcPr>
            <w:tcW w:w="2111" w:type="dxa"/>
          </w:tcPr>
          <w:p>
            <w:pPr>
              <w:spacing w:after="0" w:line="253" w:lineRule="exact"/>
            </w:pPr>
            <w:r>
              <w:rPr>
                <w:rFonts w:ascii="Te XGyre Termes X" w:hAnsi="Te XGyre Termes X"/>
                <w:w w:val="102"/>
                <w:sz w:val="22"/>
                <w:szCs w:val="22"/>
              </w:rPr>
              <w:t xml:space="preserve">All derived cases</w:t>
            </w:r>
          </w:p>
        </w:tc>
      </w:tr>
      <w:tr>
        <w:trPr>
          <w:trHeight w:val="256" w:hRule="atLeast"/>
        </w:trPr>
        <w:tc>
          <w:tcPr>
            <w:tcW w:w="2115" w:type="dxa"/>
          </w:tcPr>
          <w:p>
            <w:pPr>
              <w:spacing w:after="0" w:line="253" w:lineRule="exact"/>
            </w:pPr>
            <w:r>
              <w:rPr>
                <w:rFonts w:ascii="Te XGyre Termes X" w:hAnsi="Te XGyre Termes X"/>
                <w:w w:val="102"/>
                <w:sz w:val="22"/>
                <w:szCs w:val="22"/>
              </w:rPr>
              <w:t xml:space="preserve">remain in Group A</w:t>
            </w:r>
          </w:p>
        </w:tc>
        <w:tc>
          <w:tcPr>
            <w:tcW w:w="2483" w:type="dxa"/>
          </w:tcPr>
          <w:p>
            <w:pPr>
              <w:spacing w:after="0" w:line="253" w:lineRule="exact"/>
            </w:pPr>
            <w:r>
              <w:rPr>
                <w:rFonts w:ascii="Te XGyre Termes X" w:hAnsi="Te XGyre Termes X"/>
                <w:w w:val="102"/>
                <w:sz w:val="22"/>
                <w:szCs w:val="22"/>
              </w:rPr>
              <w:t xml:space="preserve">remain in Group B</w:t>
            </w:r>
          </w:p>
        </w:tc>
        <w:tc>
          <w:tcPr>
            <w:tcW w:w="2111" w:type="dxa"/>
          </w:tcPr>
          <w:p>
            <w:pPr>
              <w:spacing w:after="0" w:line="253" w:lineRule="exact"/>
            </w:pPr>
            <w:r>
              <w:rPr>
                <w:rFonts w:ascii="Te XGyre Termes X" w:hAnsi="Te XGyre Termes X"/>
                <w:w w:val="102"/>
                <w:sz w:val="22"/>
                <w:szCs w:val="22"/>
              </w:rPr>
              <w:t xml:space="preserve">remain in Group C</w:t>
            </w:r>
          </w:p>
        </w:tc>
      </w:tr>
    </w:tbl>
    <w:p>
      <w:pPr>
        <w:spacing w:before="521" w:after="0" w:line="253" w:lineRule="exact"/>
      </w:pPr>
      <w:r>
        <w:rPr>
          <w:rFonts w:ascii="Te XGyre Termes X" w:hAnsi="Te XGyre Termes X"/>
          <w:w w:val="102"/>
          <w:sz w:val="22"/>
          <w:szCs w:val="22"/>
        </w:rPr>
        <w:t xml:space="preserve">Internal calibration</w:t>
      </w:r>
    </w:p>
    <w:p>
      <w:pPr>
        <w:spacing w:after="0" w:line="20" w:lineRule="exact"/>
        <w:sectPr>
          <w:type w:val="continuous"/>
          <w:pgSz w:w="11906" w:h="16838"/>
          <w:pgMar w:top="1490" w:right="1431" w:bottom="915" w:left="1440" w:header="708" w:footer="708" w:gutter="0"/>
        </w:sectPr>
      </w:pPr>
    </w:p>
    <w:p>
      <w:pPr>
        <w:spacing w:before="120" w:after="0" w:line="241" w:lineRule="exact"/>
        <w:jc w:val="center"/>
      </w:pPr>
      <w:r>
        <w:rPr>
          <w:rFonts w:ascii="Te XGyre Termes X" w:hAnsi="Te XGyre Termes X"/>
          <w:w w:val="102"/>
          <w:sz w:val="22"/>
          <w:szCs w:val="22"/>
        </w:rPr>
        <w:t xml:space="preserve">Formula and scale Parameters and thresholds</w:t>
        <w:br/>
        <w:t xml:space="preserve">Freeze selections</w:t>
      </w:r>
    </w:p>
    <w:p>
      <w:pPr>
        <w:spacing w:after="0" w:line="20" w:lineRule="exact"/>
      </w:pPr>
      <w:r>
        <w:br w:type="column"/>
      </w:r>
    </w:p>
    <w:p>
      <w:pPr>
        <w:spacing w:after="0" w:line="241" w:lineRule="exact"/>
        <w:jc w:val="center"/>
      </w:pPr>
      <w:r>
        <w:rPr>
          <w:rFonts w:ascii="Te XGyre Termes X" w:hAnsi="Te XGyre Termes X"/>
          <w:w w:val="102"/>
          <w:sz w:val="22"/>
          <w:szCs w:val="22"/>
        </w:rPr>
        <w:t xml:space="preserve">Evaluate</w:t>
        <w:br/>
        <w:t xml:space="preserve">frozen version Do not reselect formula or thresholds</w:t>
      </w:r>
    </w:p>
    <w:p>
      <w:pPr>
        <w:spacing w:after="0" w:line="20" w:lineRule="exact"/>
      </w:pPr>
      <w:r>
        <w:br w:type="column"/>
      </w:r>
    </w:p>
    <w:p>
      <w:pPr>
        <w:spacing w:after="0" w:line="246" w:lineRule="exact"/>
        <w:ind w:firstLine="156"/>
      </w:pPr>
      <w:r>
        <w:rPr>
          <w:rFonts w:ascii="Te XGyre Termes X" w:hAnsi="Te XGyre Termes X"/>
          <w:w w:val="102"/>
          <w:sz w:val="22"/>
          <w:szCs w:val="22"/>
        </w:rPr>
        <w:t xml:space="preserve">Final evaluation Open after freezing Changes: new test</w:t>
      </w:r>
    </w:p>
    <w:p>
      <w:pPr>
        <w:spacing w:after="0" w:line="20" w:lineRule="exact"/>
        <w:sectPr>
          <w:type w:val="continuous"/>
          <w:pgSz w:w="11906" w:h="16838"/>
          <w:pgMar w:top="1490" w:right="1431" w:bottom="915" w:left="1440" w:header="708" w:footer="708" w:gutter="0"/>
          <w:cols w:num="3" w:space="913" w:equalWidth="0">
            <w:col w:w="2239" w:space="913"/>
            <w:col w:w="2608" w:space="913"/>
            <w:col w:w="2362"/>
          </w:cols>
        </w:sectPr>
      </w:pPr>
    </w:p>
    <w:p>
      <w:pPr>
        <w:spacing w:before="465" w:after="0" w:line="253" w:lineRule="exact"/>
        <w:jc w:val="center"/>
      </w:pPr>
      <w:r>
        <w:rPr>
          <w:rFonts w:ascii="Te XGyre Termes X" w:hAnsi="Te XGyre Termes X"/>
          <w:b/>
          <w:bCs/>
          <w:w w:val="102"/>
          <w:sz w:val="22"/>
          <w:szCs w:val="22"/>
        </w:rPr>
        <w:t xml:space="preserve">Do not split randomly by scenario</w:t>
        <w:br/>
      </w:r>
      <w:r>
        <w:rPr>
          <w:rFonts w:ascii="Te XGyre Termes X" w:hAnsi="Te XGyre Termes X"/>
          <w:w w:val="102"/>
          <w:sz w:val="22"/>
          <w:szCs w:val="22"/>
        </w:rPr>
        <w:t xml:space="preserve">Validation data used for revision become develop</w:t>
        <w:br/>
        <w:t xml:space="preserve">ment data; prepare an independent replacement.</w:t>
        <w:br/>
        <w:t xml:space="preserve">S7 is a separate external evaluation and is not used for calibration.</w:t>
      </w:r>
    </w:p>
    <w:p>
      <w:pPr>
        <w:spacing w:before="364" w:after="0" w:line="264" w:lineRule="exact"/>
      </w:pPr>
      <w:r>
        <w:rPr>
          <w:rFonts w:ascii="Te XGyre Termes X" w:hAnsi="Te XGyre Termes X"/>
          <w:sz w:val="24"/>
          <w:szCs w:val="24"/>
        </w:rPr>
        <w:t xml:space="preserve">Figure 3.2: Parent-model data-splitting plan. Letters A–C in the diagram label data </w:t>
      </w:r>
      <w:r>
        <w:rPr>
          <w:rFonts w:ascii="Te XGyre Termes X" w:hAnsi="Te XGyre Termes X"/>
          <w:w w:val="102"/>
          <w:sz w:val="24"/>
          <w:szCs w:val="24"/>
        </w:rPr>
        <w:t xml:space="preserve">groups only, not Validation Gates A–C. Model counts follow the sample plan and </w:t>
      </w:r>
      <w:r>
        <w:rPr>
          <w:rFonts w:ascii="Te XGyre Termes X" w:hAnsi="Te XGyre Termes X"/>
          <w:sz w:val="24"/>
          <w:szCs w:val="24"/>
        </w:rPr>
        <w:t xml:space="preserve">post-pilot determination, not collected results.</w:t>
      </w:r>
    </w:p>
    <w:p>
      <w:pPr>
        <w:pageBreakBefore/>
        <w:spacing w:before="916" w:after="0" w:line="277" w:lineRule="exact"/>
      </w:pPr>
      <w:bookmarkStart w:id="52" w:name="_pdfpage100"/>
      <w:bookmarkEnd w:id="52"/>
      <w:r>
        <w:rPr>
          <w:rFonts w:ascii="Te XGyre Termes X" w:hAnsi="Te XGyre Termes X"/>
          <w:b/>
          <w:bCs/>
          <w:sz w:val="24"/>
          <w:szCs w:val="24"/>
        </w:rPr>
        <w:t xml:space="preserve">3.4 Stages and Prerequisites for Further Validation</w:t>
      </w:r>
    </w:p>
    <w:p>
      <w:pPr>
        <w:spacing w:before="382" w:after="0" w:line="277" w:lineRule="exact"/>
        <w:jc w:val="right"/>
      </w:pPr>
      <w:r>
        <w:rPr>
          <w:rFonts w:ascii="Te XGyre Termes X" w:hAnsi="Te XGyre Termes X"/>
          <w:w w:val="98"/>
          <w:sz w:val="24"/>
          <w:szCs w:val="24"/>
        </w:rPr>
        <w:t xml:space="preserve">The verification already conducted is described in Section </w:t>
      </w:r>
      <w:hyperlink w:anchor="_pdfpage92">
        <w:r>
          <w:rPr>
            <w:rStyle w:val="Hyperlink"/>
            <w:rFonts w:ascii="Te XGyre Termes X" w:hAnsi="Te XGyre Termes X"/>
            <w:w w:val="98"/>
            <w:sz w:val="24"/>
            <w:szCs w:val="24"/>
          </w:rPr>
          <w:t xml:space="preserve">3.1</w:t>
        </w:r>
      </w:hyperlink>
      <w:r>
        <w:rPr>
          <w:rFonts w:ascii="Te XGyre Termes X" w:hAnsi="Te XGyre Termes X"/>
          <w:w w:val="98"/>
          <w:sz w:val="24"/>
          <w:szCs w:val="24"/>
        </w:rPr>
        <w:t xml:space="preserve">. This section</w:t>
      </w:r>
    </w:p>
    <w:p>
      <w:pPr>
        <w:pBdr>
          <w:bottom w:val="single" w:sz="7" w:space="7" w:color="000000"/>
        </w:pBdr>
        <w:spacing w:after="0" w:line="399" w:lineRule="exact"/>
        <w:ind w:right="25"/>
      </w:pPr>
      <w:r>
        <w:rPr>
          <w:rFonts w:ascii="Te XGyre Termes X" w:hAnsi="Te XGyre Termes X"/>
          <w:sz w:val="24"/>
          <w:szCs w:val="24"/>
        </w:rPr>
        <w:t xml:space="preserve">defines stages for further validation, rather than a record of experiments conducted. Hardware, operating system, solver, numerical libraries, and inference devices must </w:t>
      </w:r>
      <w:r>
        <w:rPr>
          <w:rFonts w:ascii="Te XGyre Termes X" w:hAnsi="Te XGyre Termes X"/>
          <w:w w:val="102"/>
          <w:sz w:val="24"/>
          <w:szCs w:val="24"/>
        </w:rPr>
        <w:t xml:space="preserve">be recorded in the manifest before the corresponding performance measurements. Hardware identities that have not yet been determined are not treated as research </w:t>
      </w:r>
      <w:r>
        <w:rPr>
          <w:rFonts w:ascii="Te XGyre Termes X" w:hAnsi="Te XGyre Termes X"/>
          <w:sz w:val="24"/>
          <w:szCs w:val="24"/>
        </w:rPr>
        <w:t xml:space="preserve">facts. Table </w:t>
      </w:r>
      <w:hyperlink w:anchor="_pdfpage100">
        <w:r>
          <w:rPr>
            <w:rStyle w:val="Hyperlink"/>
            <w:rFonts w:ascii="Te XGyre Termes X" w:hAnsi="Te XGyre Termes X"/>
            <w:sz w:val="24"/>
            <w:szCs w:val="24"/>
          </w:rPr>
          <w:t xml:space="preserve">3.2 </w:t>
        </w:r>
      </w:hyperlink>
      <w:r>
        <w:rPr>
          <w:rFonts w:ascii="Te XGyre Termes X" w:hAnsi="Te XGyre Termes X"/>
          <w:sz w:val="24"/>
          <w:szCs w:val="24"/>
        </w:rPr>
        <w:t xml:space="preserve">presents a prerequisite-based sequence, not a semester schedule or dates assumed to have occurred.</w:t>
        <w:br/>
        <w:t xml:space="preserve">Table 3.2: Further validation stages and transition criteria.</w:t>
      </w:r>
    </w:p>
    <w:p>
      <w:pPr>
        <w:spacing w:after="0" w:line="331" w:lineRule="exact"/>
      </w:pPr>
    </w:p>
    <w:tbl>
      <w:tblPr>
        <w:tblW w:w="7732" w:type="dxa"/>
        <w:tblInd w:w="83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968"/>
        <w:gridCol w:w="3586"/>
        <w:gridCol w:w="3178"/>
      </w:tblGrid>
      <w:tr>
        <w:trPr>
          <w:trHeight w:val="321" w:hRule="atLeast"/>
        </w:trPr>
        <w:tc>
          <w:tcPr>
            <w:tcW w:w="968" w:type="dxa"/>
          </w:tcPr>
          <w:p>
            <w:pPr>
              <w:spacing w:after="0" w:line="253" w:lineRule="exact"/>
            </w:pPr>
            <w:r>
              <w:rPr>
                <w:rFonts w:ascii="Te XGyre Termes X" w:hAnsi="Te XGyre Termes X"/>
                <w:spacing w:val="-2"/>
                <w:sz w:val="22"/>
                <w:szCs w:val="22"/>
              </w:rPr>
              <w:t xml:space="preserve">Stage</w:t>
            </w:r>
          </w:p>
        </w:tc>
        <w:tc>
          <w:tcPr>
            <w:tcW w:w="3586" w:type="dxa"/>
          </w:tcPr>
          <w:p>
            <w:pPr>
              <w:spacing w:after="0" w:line="253" w:lineRule="exact"/>
            </w:pPr>
            <w:r>
              <w:rPr>
                <w:rFonts w:ascii="Te XGyre Termes X" w:hAnsi="Te XGyre Termes X"/>
                <w:sz w:val="22"/>
                <w:szCs w:val="22"/>
              </w:rPr>
              <w:t xml:space="preserve">Main activity</w:t>
            </w:r>
          </w:p>
        </w:tc>
        <w:tc>
          <w:tcPr>
            <w:tcW w:w="3178" w:type="dxa"/>
          </w:tcPr>
          <w:p>
            <w:pPr>
              <w:spacing w:after="0" w:line="253" w:lineRule="exact"/>
            </w:pPr>
            <w:r>
              <w:rPr>
                <w:rFonts w:ascii="Te XGyre Termes X" w:hAnsi="Te XGyre Termes X"/>
                <w:sz w:val="22"/>
                <w:szCs w:val="22"/>
              </w:rPr>
              <w:t xml:space="preserve">Deliverable and transition criterion</w:t>
            </w:r>
          </w:p>
        </w:tc>
      </w:tr>
      <w:tr>
        <w:trPr>
          <w:trHeight w:val="385" w:hRule="atLeast"/>
        </w:trPr>
        <w:tc>
          <w:tcPr>
            <w:tcW w:w="968" w:type="dxa"/>
          </w:tcPr>
          <w:p>
            <w:pPr>
              <w:spacing w:after="0" w:line="253" w:lineRule="exact"/>
            </w:pPr>
            <w:r>
              <w:rPr>
                <w:rFonts w:ascii="Te XGyre Termes X" w:hAnsi="Te XGyre Termes X"/>
                <w:sz w:val="22"/>
                <w:szCs w:val="22"/>
              </w:rPr>
              <w:t xml:space="preserve">Audit</w:t>
            </w:r>
          </w:p>
        </w:tc>
        <w:tc>
          <w:tcPr>
            <w:tcW w:w="3586" w:type="dxa"/>
          </w:tcPr>
          <w:p>
            <w:pPr>
              <w:spacing w:after="0" w:line="253" w:lineRule="exact"/>
            </w:pPr>
            <w:r>
              <w:rPr>
                <w:rFonts w:ascii="Te XGyre Termes X" w:hAnsi="Te XGyre Termes X"/>
                <w:w w:val="98"/>
                <w:sz w:val="22"/>
                <w:szCs w:val="22"/>
              </w:rPr>
              <w:t xml:space="preserve">Model sources and literature coverage</w:t>
            </w:r>
          </w:p>
        </w:tc>
        <w:tc>
          <w:tcPr>
            <w:tcW w:w="3178" w:type="dxa"/>
          </w:tcPr>
          <w:p>
            <w:pPr>
              <w:spacing w:after="0" w:line="253" w:lineRule="exact"/>
            </w:pPr>
            <w:r>
              <w:rPr>
                <w:rFonts w:ascii="Te XGyre Termes X" w:hAnsi="Te XGyre Termes X"/>
                <w:sz w:val="22"/>
                <w:szCs w:val="22"/>
              </w:rPr>
              <w:t xml:space="preserve">Traceable data and explicit domain</w:t>
            </w:r>
          </w:p>
        </w:tc>
      </w:tr>
      <w:tr>
        <w:trPr>
          <w:trHeight w:val="216" w:hRule="atLeast"/>
        </w:trPr>
        <w:tc>
          <w:tcPr>
            <w:tcW w:w="968" w:type="dxa"/>
          </w:tcPr>
          <w:p>
            <w:pPr>
              <w:spacing w:after="0" w:line="253" w:lineRule="exact"/>
            </w:pPr>
            <w:r>
              <w:rPr>
                <w:rFonts w:ascii="Te XGyre Termes X" w:hAnsi="Te XGyre Termes X"/>
                <w:sz w:val="22"/>
                <w:szCs w:val="22"/>
              </w:rPr>
              <w:t xml:space="preserve">Revision</w:t>
            </w:r>
          </w:p>
        </w:tc>
        <w:tc>
          <w:tcPr>
            <w:tcW w:w="3586" w:type="dxa"/>
          </w:tcPr>
          <w:p>
            <w:pPr>
              <w:spacing w:after="0" w:line="253" w:lineRule="exact"/>
            </w:pPr>
            <w:r>
              <w:rPr>
                <w:rFonts w:ascii="Te XGyre Termes X" w:hAnsi="Te XGyre Termes X"/>
                <w:sz w:val="22"/>
                <w:szCs w:val="22"/>
              </w:rPr>
              <w:t xml:space="preserve">Address canonical-model limitations</w:t>
            </w:r>
          </w:p>
        </w:tc>
        <w:tc>
          <w:tcPr>
            <w:tcW w:w="3178" w:type="dxa"/>
          </w:tcPr>
          <w:p>
            <w:pPr>
              <w:spacing w:after="0" w:line="253" w:lineRule="exact"/>
            </w:pPr>
            <w:r>
              <w:rPr>
                <w:rFonts w:ascii="Te XGyre Termes X" w:hAnsi="Te XGyre Termes X"/>
                <w:sz w:val="22"/>
                <w:szCs w:val="22"/>
              </w:rPr>
              <w:t xml:space="preserve">Versioned candidate and</w:t>
            </w:r>
          </w:p>
        </w:tc>
      </w:tr>
    </w:tbl>
    <w:p>
      <w:pPr>
        <w:spacing w:before="18" w:after="0" w:line="253" w:lineRule="exact"/>
      </w:pPr>
      <w:r>
        <w:rPr>
          <w:rFonts w:ascii="Te XGyre Termes X" w:hAnsi="Te XGyre Termes X"/>
          <w:sz w:val="22"/>
          <w:szCs w:val="22"/>
        </w:rPr>
        <w:t xml:space="preserve">re-verification</w:t>
      </w:r>
    </w:p>
    <w:p>
      <w:pPr>
        <w:spacing w:after="0" w:line="20" w:lineRule="exact"/>
        <w:sectPr>
          <w:type w:val="continuous"/>
          <w:pgSz w:w="11906" w:h="16838"/>
          <w:pgMar w:top="1490" w:right="1431" w:bottom="915" w:left="1440" w:header="708" w:footer="708" w:gutter="0"/>
        </w:sectPr>
      </w:pPr>
    </w:p>
    <w:p>
      <w:pPr>
        <w:spacing w:before="144" w:after="0" w:line="253" w:lineRule="exact"/>
      </w:pPr>
      <w:r>
        <w:rPr>
          <w:rFonts w:ascii="Te XGyre Termes X" w:hAnsi="Te XGyre Termes X"/>
          <w:sz w:val="22"/>
          <w:szCs w:val="22"/>
        </w:rPr>
        <w:t xml:space="preserve">Pilot</w:t>
      </w:r>
    </w:p>
    <w:p>
      <w:pPr>
        <w:spacing w:before="373" w:after="0" w:line="253" w:lineRule="exact"/>
      </w:pPr>
      <w:r>
        <w:rPr>
          <w:rFonts w:ascii="Te XGyre Termes X" w:hAnsi="Te XGyre Termes X"/>
          <w:sz w:val="22"/>
          <w:szCs w:val="22"/>
        </w:rPr>
        <w:t xml:space="preserve">Freeze</w:t>
      </w:r>
    </w:p>
    <w:p>
      <w:pPr>
        <w:spacing w:after="0" w:line="20" w:lineRule="exact"/>
      </w:pPr>
      <w:r>
        <w:br w:type="column"/>
      </w:r>
    </w:p>
    <w:p>
      <w:pPr>
        <w:spacing w:after="0" w:line="253" w:lineRule="exact"/>
      </w:pPr>
      <w:r>
        <w:rPr>
          <w:rFonts w:ascii="Te XGyre Termes X" w:hAnsi="Te XGyre Termes X"/>
          <w:sz w:val="22"/>
          <w:szCs w:val="22"/>
        </w:rPr>
        <w:t xml:space="preserve">Model generation and precision</w:t>
      </w:r>
    </w:p>
    <w:p>
      <w:pPr>
        <w:spacing w:before="332" w:after="0" w:line="253" w:lineRule="exact"/>
      </w:pPr>
      <w:r>
        <w:rPr>
          <w:rFonts w:ascii="Te XGyre Termes X" w:hAnsi="Te XGyre Termes X"/>
          <w:sz w:val="22"/>
          <w:szCs w:val="22"/>
        </w:rPr>
        <w:t xml:space="preserve">Development and ablation</w:t>
      </w:r>
    </w:p>
    <w:p>
      <w:pPr>
        <w:spacing w:after="0" w:line="20" w:lineRule="exact"/>
      </w:pPr>
      <w:r>
        <w:br w:type="column"/>
      </w:r>
    </w:p>
    <w:p>
      <w:pPr>
        <w:spacing w:after="0" w:line="234" w:lineRule="exact"/>
      </w:pPr>
      <w:r>
        <w:rPr>
          <w:rFonts w:ascii="Te XGyre Termes X" w:hAnsi="Te XGyre Termes X"/>
          <w:sz w:val="22"/>
          <w:szCs w:val="22"/>
        </w:rPr>
        <w:t xml:space="preserve">Manifest, data split, and sample adequacy</w:t>
      </w:r>
    </w:p>
    <w:p>
      <w:pPr>
        <w:spacing w:before="107" w:after="0" w:line="211" w:lineRule="exact"/>
      </w:pPr>
      <w:r>
        <w:rPr>
          <w:rFonts w:ascii="Te XGyre Termes X" w:hAnsi="Te XGyre Termes X"/>
          <w:sz w:val="22"/>
          <w:szCs w:val="22"/>
        </w:rPr>
        <w:t xml:space="preserve">Final configuration before blind evaluation</w:t>
      </w:r>
    </w:p>
    <w:p>
      <w:pPr>
        <w:spacing w:after="0" w:line="20" w:lineRule="exact"/>
        <w:sectPr>
          <w:type w:val="continuous"/>
          <w:pgSz w:w="11906" w:h="16838"/>
          <w:pgMar w:top="1490" w:right="1431" w:bottom="915" w:left="1440" w:header="708" w:footer="708" w:gutter="0"/>
          <w:cols w:num="3" w:space="817" w:equalWidth="0">
            <w:col w:w="697" w:space="817"/>
            <w:col w:w="3348" w:space="817"/>
            <w:col w:w="3356"/>
          </w:cols>
        </w:sectPr>
      </w:pPr>
    </w:p>
    <w:p>
      <w:pPr>
        <w:spacing w:after="0" w:line="144" w:lineRule="exact"/>
      </w:pPr>
    </w:p>
    <w:tbl>
      <w:tblPr>
        <w:tblW w:w="7656" w:type="dxa"/>
        <w:tblInd w:w="83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057"/>
        <w:gridCol w:w="3106"/>
        <w:gridCol w:w="3493"/>
      </w:tblGrid>
      <w:tr>
        <w:trPr>
          <w:trHeight w:val="225" w:hRule="atLeast"/>
        </w:trPr>
        <w:tc>
          <w:tcPr>
            <w:tcW w:w="1057" w:type="dxa"/>
          </w:tcPr>
          <w:p>
            <w:pPr>
              <w:spacing w:after="0" w:line="253" w:lineRule="exact"/>
            </w:pPr>
            <w:r>
              <w:rPr>
                <w:rFonts w:ascii="Te XGyre Termes X" w:hAnsi="Te XGyre Termes X"/>
                <w:sz w:val="22"/>
                <w:szCs w:val="22"/>
              </w:rPr>
              <w:t xml:space="preserve">Evaluation</w:t>
            </w:r>
          </w:p>
        </w:tc>
        <w:tc>
          <w:tcPr>
            <w:tcW w:w="3106" w:type="dxa"/>
          </w:tcPr>
          <w:p>
            <w:pPr>
              <w:spacing w:after="0" w:line="253" w:lineRule="exact"/>
            </w:pPr>
            <w:r>
              <w:rPr>
                <w:rFonts w:ascii="Te XGyre Termes X" w:hAnsi="Te XGyre Termes X"/>
                <w:sz w:val="22"/>
                <w:szCs w:val="22"/>
              </w:rPr>
              <w:t xml:space="preserve">Final test, confirmation, and</w:t>
            </w:r>
          </w:p>
        </w:tc>
        <w:tc>
          <w:tcPr>
            <w:tcW w:w="3493" w:type="dxa"/>
          </w:tcPr>
          <w:p>
            <w:pPr>
              <w:spacing w:after="0" w:line="253" w:lineRule="exact"/>
            </w:pPr>
            <w:r>
              <w:rPr>
                <w:rFonts w:ascii="Te XGyre Termes X" w:hAnsi="Te XGyre Termes X"/>
                <w:sz w:val="22"/>
                <w:szCs w:val="22"/>
              </w:rPr>
              <w:t xml:space="preserve">A–D evidence, domain limits, and</w:t>
            </w:r>
          </w:p>
        </w:tc>
      </w:tr>
      <w:tr>
        <w:trPr>
          <w:trHeight w:val="306" w:hRule="atLeast"/>
        </w:trPr>
        <w:tc>
          <w:tcPr>
            <w:tcW w:w="1057" w:type="dxa"/>
          </w:tcPr>
          <w:p>
            <w:pPr>
              <w:spacing w:after="0" w:line="20" w:lineRule="exact"/>
            </w:pPr>
          </w:p>
        </w:tc>
        <w:tc>
          <w:tcPr>
            <w:tcW w:w="3106" w:type="dxa"/>
          </w:tcPr>
          <w:p>
            <w:pPr>
              <w:spacing w:after="0" w:line="253" w:lineRule="exact"/>
            </w:pPr>
            <w:r>
              <w:rPr>
                <w:rFonts w:ascii="Te XGyre Termes X" w:hAnsi="Te XGyre Termes X"/>
                <w:sz w:val="22"/>
                <w:szCs w:val="22"/>
              </w:rPr>
              <w:t xml:space="preserve">integration</w:t>
            </w:r>
          </w:p>
        </w:tc>
        <w:tc>
          <w:tcPr>
            <w:tcW w:w="3493" w:type="dxa"/>
          </w:tcPr>
          <w:p>
            <w:pPr>
              <w:spacing w:after="0" w:line="253" w:lineRule="exact"/>
            </w:pPr>
            <w:r>
              <w:rPr>
                <w:rFonts w:ascii="Te XGyre Termes X" w:hAnsi="Te XGyre Termes X"/>
                <w:sz w:val="22"/>
                <w:szCs w:val="22"/>
              </w:rPr>
              <w:t xml:space="preserve">total cost</w:t>
            </w:r>
          </w:p>
        </w:tc>
      </w:tr>
      <w:tr>
        <w:trPr>
          <w:trHeight w:val="261" w:hRule="atLeast"/>
        </w:trPr>
        <w:tc>
          <w:tcPr>
            <w:tcW w:w="1057" w:type="dxa"/>
          </w:tcPr>
          <w:p>
            <w:pPr>
              <w:spacing w:after="0" w:line="253" w:lineRule="exact"/>
            </w:pPr>
            <w:r>
              <w:rPr>
                <w:rFonts w:ascii="Te XGyre Termes X" w:hAnsi="Te XGyre Termes X"/>
                <w:sz w:val="22"/>
                <w:szCs w:val="22"/>
              </w:rPr>
              <w:t xml:space="preserve">Reporting</w:t>
            </w:r>
          </w:p>
        </w:tc>
        <w:tc>
          <w:tcPr>
            <w:tcW w:w="3106" w:type="dxa"/>
          </w:tcPr>
          <w:p>
            <w:pPr>
              <w:spacing w:after="0" w:line="253" w:lineRule="exact"/>
            </w:pPr>
            <w:r>
              <w:rPr>
                <w:rFonts w:ascii="Te XGyre Termes X" w:hAnsi="Te XGyre Termes X"/>
                <w:sz w:val="22"/>
                <w:szCs w:val="22"/>
              </w:rPr>
              <w:t xml:space="preserve">Analysis and documentation</w:t>
            </w:r>
          </w:p>
        </w:tc>
        <w:tc>
          <w:tcPr>
            <w:tcW w:w="3493" w:type="dxa"/>
          </w:tcPr>
          <w:p>
            <w:pPr>
              <w:spacing w:after="0" w:line="253" w:lineRule="exact"/>
            </w:pPr>
            <w:r>
              <w:rPr>
                <w:rFonts w:ascii="Te XGyre Termes X" w:hAnsi="Te XGyre Termes X"/>
                <w:sz w:val="22"/>
                <w:szCs w:val="22"/>
              </w:rPr>
              <w:t xml:space="preserve">Reproduction package and</w:t>
            </w:r>
          </w:p>
        </w:tc>
      </w:tr>
    </w:tbl>
    <w:p>
      <w:pPr>
        <w:pBdr>
          <w:bottom w:val="single" w:sz="7" w:space="0" w:color="000000"/>
        </w:pBdr>
        <w:spacing w:after="0" w:line="253" w:lineRule="exact"/>
      </w:pPr>
      <w:r>
        <w:rPr>
          <w:rFonts w:ascii="Te XGyre Termes X" w:hAnsi="Te XGyre Termes X"/>
          <w:sz w:val="22"/>
          <w:szCs w:val="22"/>
        </w:rPr>
        <w:t xml:space="preserve">evidence-based conclusions</w:t>
      </w:r>
    </w:p>
    <w:p>
      <w:pPr>
        <w:spacing w:before="520" w:after="0" w:line="380" w:lineRule="exact"/>
        <w:ind w:firstLine="857"/>
        <w:jc w:val="both"/>
      </w:pPr>
      <w:r>
        <w:rPr>
          <w:rFonts w:ascii="Te XGyre Termes X" w:hAnsi="Te XGyre Termes X"/>
          <w:w w:val="102"/>
          <w:sz w:val="24"/>
          <w:szCs w:val="24"/>
        </w:rPr>
        <w:t xml:space="preserve">Stage transitions are not determined solely by the passage of time. Ver ification failures or data-audit issues must be resolved before final-test labels are </w:t>
      </w:r>
      <w:r>
        <w:rPr>
          <w:rFonts w:ascii="Te XGyre Termes X" w:hAnsi="Te XGyre Termes X"/>
          <w:sz w:val="24"/>
          <w:szCs w:val="24"/>
        </w:rPr>
        <w:t xml:space="preserve">opened. Delayed integration because the GNN is not yet compatible is reported as implementation status, not addressed by changing the evaluation target after results are known.</w:t>
      </w:r>
    </w:p>
    <w:p>
      <w:pPr>
        <w:spacing w:before="518" w:after="0" w:line="277" w:lineRule="exact"/>
      </w:pPr>
      <w:r>
        <w:rPr>
          <w:rFonts w:ascii="Te XGyre Termes X" w:hAnsi="Te XGyre Termes X"/>
          <w:b/>
          <w:bCs/>
          <w:sz w:val="24"/>
          <w:szCs w:val="24"/>
        </w:rPr>
        <w:t xml:space="preserve">3.5 Variables and Operational Definitions</w:t>
      </w:r>
    </w:p>
    <w:p>
      <w:pPr>
        <w:spacing w:before="382" w:after="0" w:line="277" w:lineRule="exact"/>
        <w:jc w:val="right"/>
      </w:pPr>
      <w:r>
        <w:rPr>
          <w:rFonts w:ascii="Te XGyre Termes X" w:hAnsi="Te XGyre Termes X"/>
          <w:w w:val="102"/>
          <w:sz w:val="24"/>
          <w:szCs w:val="24"/>
        </w:rPr>
        <w:t xml:space="preserve">Research variables are distinguished by their roles in model generation,</w:t>
      </w:r>
    </w:p>
    <w:p>
      <w:pPr>
        <w:spacing w:before="181" w:after="0" w:line="324" w:lineRule="exact"/>
      </w:pPr>
      <w:r>
        <w:rPr>
          <w:rFonts w:ascii="Te XGyre Termes X" w:hAnsi="Te XGyre Termes X"/>
          <w:w w:val="102"/>
          <w:sz w:val="24"/>
          <w:szCs w:val="24"/>
        </w:rPr>
        <w:t xml:space="preserve">index calculation, experiment control, and evaluation. This separation prevents </w:t>
      </w:r>
      <w:r>
        <w:rPr>
          <w:rFonts w:ascii="Te XGyre Termes X" w:hAnsi="Te XGyre Termes X"/>
          <w:sz w:val="24"/>
          <w:szCs w:val="24"/>
        </w:rPr>
        <w:t xml:space="preserve">evaluation responses from being incorporated as operational features.</w:t>
      </w:r>
    </w:p>
    <w:p>
      <w:pPr>
        <w:pageBreakBefore/>
        <w:spacing w:before="979" w:after="0" w:line="277" w:lineRule="exact"/>
      </w:pPr>
      <w:bookmarkStart w:id="53" w:name="_pdfpage101"/>
      <w:bookmarkEnd w:id="53"/>
      <w:r>
        <w:rPr>
          <w:rFonts w:ascii="Te XGyre Termes X" w:hAnsi="Te XGyre Termes X"/>
          <w:sz w:val="24"/>
          <w:szCs w:val="24"/>
        </w:rPr>
        <w:t xml:space="preserve">Table 3.3: Operational variables and information-access rules.</w:t>
      </w:r>
    </w:p>
    <w:p>
      <w:pPr>
        <w:pBdr>
          <w:top w:val="single" w:sz="7" w:space="14" w:color="000000"/>
        </w:pBdr>
        <w:spacing w:before="121" w:after="0" w:line="277" w:lineRule="exact"/>
      </w:pPr>
      <w:r>
        <w:rPr>
          <w:rFonts w:ascii="Te XGyre Termes X" w:hAnsi="Te XGyre Termes X"/>
          <w:sz w:val="24"/>
          <w:szCs w:val="24"/>
        </w:rPr>
        <w:t xml:space="preserve">Group Variable Use rule</w:t>
      </w:r>
    </w:p>
    <w:p>
      <w:pPr>
        <w:pBdr>
          <w:top w:val="single" w:sz="5" w:space="0" w:color="000000"/>
        </w:pBdr>
        <w:spacing w:before="71" w:after="0" w:line="20" w:lineRule="exact"/>
      </w:pPr>
    </w:p>
    <w:p>
      <w:pPr>
        <w:spacing w:after="0" w:line="225" w:lineRule="exact"/>
      </w:pPr>
    </w:p>
    <w:tbl>
      <w:tblPr>
        <w:tblW w:w="7792" w:type="dxa"/>
        <w:tblInd w:w="910"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370"/>
        <w:gridCol w:w="3088"/>
        <w:gridCol w:w="3334"/>
      </w:tblGrid>
      <w:tr>
        <w:trPr>
          <w:trHeight w:val="324" w:hRule="atLeast"/>
        </w:trPr>
        <w:tc>
          <w:tcPr>
            <w:tcW w:w="1370" w:type="dxa"/>
          </w:tcPr>
          <w:p>
            <w:pPr>
              <w:spacing w:after="0" w:line="277" w:lineRule="exact"/>
            </w:pPr>
            <w:r>
              <w:rPr>
                <w:rFonts w:ascii="Te XGyre Termes X" w:hAnsi="Te XGyre Termes X"/>
                <w:sz w:val="24"/>
                <w:szCs w:val="24"/>
              </w:rPr>
              <w:t xml:space="preserve">Geometry</w:t>
            </w:r>
          </w:p>
        </w:tc>
        <w:tc>
          <w:tcPr>
            <w:tcW w:w="3088" w:type="dxa"/>
          </w:tcPr>
          <w:p>
            <w:pPr>
              <w:spacing w:after="0" w:line="277" w:lineRule="exact"/>
            </w:pPr>
            <w:r>
              <w:rPr>
                <w:rFonts w:ascii="Te XGyre Termes X" w:hAnsi="Te XGyre Termes X"/>
                <w:sz w:val="24"/>
                <w:szCs w:val="24"/>
              </w:rPr>
              <w:t xml:space="preserve">Coordinates, connectivity,</w:t>
            </w:r>
          </w:p>
        </w:tc>
        <w:tc>
          <w:tcPr>
            <w:tcW w:w="3334" w:type="dxa"/>
          </w:tcPr>
          <w:p>
            <w:pPr>
              <w:spacing w:after="0" w:line="277" w:lineRule="exact"/>
            </w:pPr>
            <w:r>
              <w:rPr>
                <w:rFonts w:ascii="Te XGyre Termes X" w:hAnsi="Te XGyre Termes X"/>
                <w:w w:val="98"/>
                <w:sz w:val="24"/>
                <w:szCs w:val="24"/>
              </w:rPr>
              <w:t xml:space="preserve">Available in the intact model and</w:t>
            </w:r>
          </w:p>
        </w:tc>
      </w:tr>
      <w:tr>
        <w:trPr>
          <w:trHeight w:val="477" w:hRule="atLeast"/>
        </w:trPr>
        <w:tc>
          <w:tcPr>
            <w:tcW w:w="1370" w:type="dxa"/>
          </w:tcPr>
          <w:p>
            <w:pPr>
              <w:spacing w:after="0" w:line="20" w:lineRule="exact"/>
            </w:pPr>
          </w:p>
        </w:tc>
        <w:tc>
          <w:tcPr>
            <w:tcW w:w="3088" w:type="dxa"/>
          </w:tcPr>
          <w:p>
            <w:pPr>
              <w:spacing w:after="0" w:line="277" w:lineRule="exact"/>
            </w:pPr>
            <w:r>
              <w:rPr>
                <w:rFonts w:ascii="Te XGyre Termes X" w:hAnsi="Te XGyre Termes X"/>
                <w:sz w:val="24"/>
                <w:szCs w:val="24"/>
              </w:rPr>
              <w:t xml:space="preserve">lengths, and supports</w:t>
            </w:r>
          </w:p>
        </w:tc>
        <w:tc>
          <w:tcPr>
            <w:tcW w:w="3334" w:type="dxa"/>
          </w:tcPr>
          <w:p>
            <w:pPr>
              <w:spacing w:after="0" w:line="277" w:lineRule="exact"/>
            </w:pPr>
            <w:r>
              <w:rPr>
                <w:rFonts w:ascii="Te XGyre Termes X" w:hAnsi="Te XGyre Termes X"/>
                <w:sz w:val="24"/>
                <w:szCs w:val="24"/>
              </w:rPr>
              <w:t xml:space="preserve">frozen for each scenario.</w:t>
            </w:r>
          </w:p>
        </w:tc>
      </w:tr>
      <w:tr>
        <w:trPr>
          <w:trHeight w:val="477" w:hRule="atLeast"/>
        </w:trPr>
        <w:tc>
          <w:tcPr>
            <w:tcW w:w="1370" w:type="dxa"/>
          </w:tcPr>
          <w:p>
            <w:pPr>
              <w:spacing w:after="0" w:line="277" w:lineRule="exact"/>
            </w:pPr>
            <w:r>
              <w:rPr>
                <w:rFonts w:ascii="Te XGyre Termes X" w:hAnsi="Te XGyre Termes X"/>
                <w:sz w:val="24"/>
                <w:szCs w:val="24"/>
              </w:rPr>
              <w:t xml:space="preserve">Initial</w:t>
            </w:r>
          </w:p>
        </w:tc>
        <w:tc>
          <w:tcPr>
            <w:tcW w:w="3088" w:type="dxa"/>
          </w:tcPr>
          <w:p>
            <w:pPr>
              <w:spacing w:after="0" w:line="277" w:lineRule="exact"/>
            </w:pPr>
            <w:r>
              <w:rPr>
                <w:rFonts w:ascii="New TXMath" w:hAnsi="New TXMath"/>
                <w:i/>
                <w:iCs/>
                <w:sz w:val="24"/>
                <w:szCs w:val="24"/>
              </w:rPr>
              <w:t xml:space="preserve">𝐸</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𝐴</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𝐼</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𝑅</w:t>
            </w:r>
            <w:r>
              <w:rPr>
                <w:rFonts w:ascii="New TXMath" w:hAnsi="New TXMath"/>
                <w:i/>
                <w:iCs/>
                <w:sz w:val="18"/>
                <w:szCs w:val="18"/>
              </w:rPr>
              <w:t xml:space="preserve">𝑒</w:t>
            </w:r>
            <w:r>
              <w:rPr>
                <w:rFonts w:ascii="Te XGyre Termes X" w:hAnsi="Te XGyre Termes X"/>
                <w:sz w:val="24"/>
                <w:szCs w:val="24"/>
              </w:rPr>
              <w:t xml:space="preserve">, </w:t>
            </w:r>
            <w:r>
              <w:rPr>
                <w:rFonts w:ascii="New TXMath" w:hAnsi="New TXMath"/>
                <w:i/>
                <w:iCs/>
                <w:sz w:val="24"/>
                <w:szCs w:val="24"/>
              </w:rPr>
              <w:t xml:space="preserve">𝑞</w:t>
            </w:r>
            <w:r>
              <w:rPr>
                <w:rFonts w:ascii="New TXMath" w:hAnsi="New TXMath"/>
                <w:i/>
                <w:iCs/>
                <w:sz w:val="18"/>
                <w:szCs w:val="18"/>
              </w:rPr>
              <w:t xml:space="preserve">𝑒</w:t>
            </w:r>
            <w:r>
              <w:rPr>
                <w:rFonts w:ascii="Te XGyre Termes X" w:hAnsi="Te XGyre Termes X"/>
                <w:sz w:val="24"/>
                <w:szCs w:val="24"/>
              </w:rPr>
              <w:t xml:space="preserve">, initial</w:t>
            </w:r>
          </w:p>
        </w:tc>
        <w:tc>
          <w:tcPr>
            <w:tcW w:w="3334" w:type="dxa"/>
          </w:tcPr>
          <w:p>
            <w:pPr>
              <w:spacing w:after="0" w:line="277" w:lineRule="exact"/>
            </w:pPr>
            <w:r>
              <w:rPr>
                <w:rFonts w:ascii="Te XGyre Termes X" w:hAnsi="Te XGyre Termes X"/>
                <w:w w:val="98"/>
                <w:sz w:val="24"/>
                <w:szCs w:val="24"/>
              </w:rPr>
              <w:t xml:space="preserve">Valid input if its definition, units,</w:t>
            </w:r>
          </w:p>
        </w:tc>
      </w:tr>
      <w:tr>
        <w:trPr>
          <w:trHeight w:val="324" w:hRule="atLeast"/>
        </w:trPr>
        <w:tc>
          <w:tcPr>
            <w:tcW w:w="1370" w:type="dxa"/>
          </w:tcPr>
          <w:p>
            <w:pPr>
              <w:spacing w:after="0" w:line="277" w:lineRule="exact"/>
            </w:pPr>
            <w:r>
              <w:rPr>
                <w:rFonts w:ascii="Te XGyre Termes X" w:hAnsi="Te XGyre Termes X"/>
                <w:sz w:val="24"/>
                <w:szCs w:val="24"/>
              </w:rPr>
              <w:t xml:space="preserve">mechanics</w:t>
            </w:r>
          </w:p>
        </w:tc>
        <w:tc>
          <w:tcPr>
            <w:tcW w:w="3088" w:type="dxa"/>
          </w:tcPr>
          <w:p>
            <w:pPr>
              <w:spacing w:after="0" w:line="277" w:lineRule="exact"/>
            </w:pPr>
            <w:r>
              <w:rPr>
                <w:rFonts w:ascii="Te XGyre Termes X" w:hAnsi="Te XGyre Termes X"/>
                <w:sz w:val="24"/>
                <w:szCs w:val="24"/>
              </w:rPr>
              <w:t xml:space="preserve">demands and reactions</w:t>
            </w:r>
          </w:p>
        </w:tc>
        <w:tc>
          <w:tcPr>
            <w:tcW w:w="3334" w:type="dxa"/>
          </w:tcPr>
          <w:p>
            <w:pPr>
              <w:spacing w:after="0" w:line="277" w:lineRule="exact"/>
            </w:pPr>
            <w:r>
              <w:rPr>
                <w:rFonts w:ascii="Te XGyre Termes X" w:hAnsi="Te XGyre Termes X"/>
                <w:sz w:val="24"/>
                <w:szCs w:val="24"/>
              </w:rPr>
              <w:t xml:space="preserve">and acquisition cost are</w:t>
            </w:r>
          </w:p>
        </w:tc>
      </w:tr>
    </w:tbl>
    <w:p>
      <w:pPr>
        <w:spacing w:before="107" w:after="0" w:line="277" w:lineRule="exact"/>
      </w:pPr>
      <w:r>
        <w:rPr>
          <w:rFonts w:ascii="Te XGyre Termes X" w:hAnsi="Te XGyre Termes X"/>
          <w:sz w:val="24"/>
          <w:szCs w:val="24"/>
        </w:rPr>
        <w:t xml:space="preserve">recorded.</w:t>
      </w:r>
    </w:p>
    <w:p>
      <w:pPr>
        <w:spacing w:after="0" w:line="298" w:lineRule="exact"/>
      </w:pPr>
    </w:p>
    <w:tbl>
      <w:tblPr>
        <w:tblW w:w="7604" w:type="dxa"/>
        <w:tblInd w:w="910"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619"/>
        <w:gridCol w:w="2835"/>
        <w:gridCol w:w="3150"/>
      </w:tblGrid>
      <w:tr>
        <w:trPr>
          <w:trHeight w:val="324" w:hRule="atLeast"/>
        </w:trPr>
        <w:tc>
          <w:tcPr>
            <w:tcW w:w="1619" w:type="dxa"/>
          </w:tcPr>
          <w:p>
            <w:pPr>
              <w:spacing w:after="0" w:line="277" w:lineRule="exact"/>
            </w:pPr>
            <w:r>
              <w:rPr>
                <w:rFonts w:ascii="Te XGyre Termes X" w:hAnsi="Te XGyre Termes X"/>
                <w:sz w:val="24"/>
                <w:szCs w:val="24"/>
              </w:rPr>
              <w:t xml:space="preserve">Disruption</w:t>
            </w:r>
          </w:p>
        </w:tc>
        <w:tc>
          <w:tcPr>
            <w:tcW w:w="2835" w:type="dxa"/>
          </w:tcPr>
          <w:p>
            <w:pPr>
              <w:spacing w:after="0" w:line="277" w:lineRule="exact"/>
            </w:pPr>
            <w:r>
              <w:rPr>
                <w:rFonts w:ascii="Te XGyre Termes X" w:hAnsi="Te XGyre Termes X"/>
                <w:sz w:val="24"/>
                <w:szCs w:val="24"/>
              </w:rPr>
              <w:t xml:space="preserve">Target element, </w:t>
            </w:r>
            <w:r>
              <w:rPr>
                <w:rFonts w:ascii="New TXMath" w:hAnsi="New TXMath"/>
                <w:i/>
                <w:iCs/>
                <w:sz w:val="24"/>
                <w:szCs w:val="24"/>
              </w:rPr>
              <w:t xml:space="preserve">𝜆</w:t>
            </w:r>
            <w:r>
              <w:rPr>
                <w:rFonts w:ascii="Te XGyre Termes X" w:hAnsi="Te XGyre Termes X"/>
                <w:sz w:val="24"/>
                <w:szCs w:val="24"/>
              </w:rPr>
              <w:t xml:space="preserve">,</w:t>
            </w:r>
          </w:p>
        </w:tc>
        <w:tc>
          <w:tcPr>
            <w:tcW w:w="3150" w:type="dxa"/>
          </w:tcPr>
          <w:p>
            <w:pPr>
              <w:spacing w:after="0" w:line="277" w:lineRule="exact"/>
            </w:pPr>
            <w:r>
              <w:rPr>
                <w:rFonts w:ascii="Te XGyre Termes X" w:hAnsi="Te XGyre Termes X"/>
                <w:sz w:val="24"/>
                <w:szCs w:val="24"/>
              </w:rPr>
              <w:t xml:space="preserve">Defined before post-disruption</w:t>
            </w:r>
          </w:p>
        </w:tc>
      </w:tr>
      <w:tr>
        <w:trPr>
          <w:trHeight w:val="477" w:hRule="atLeast"/>
        </w:trPr>
        <w:tc>
          <w:tcPr>
            <w:tcW w:w="1619" w:type="dxa"/>
          </w:tcPr>
          <w:p>
            <w:pPr>
              <w:spacing w:after="0" w:line="20" w:lineRule="exact"/>
            </w:pPr>
          </w:p>
        </w:tc>
        <w:tc>
          <w:tcPr>
            <w:tcW w:w="2835" w:type="dxa"/>
          </w:tcPr>
          <w:p>
            <w:pPr>
              <w:spacing w:after="0" w:line="277" w:lineRule="exact"/>
            </w:pPr>
            <w:r>
              <w:rPr>
                <w:rFonts w:ascii="Te XGyre Termes X" w:hAnsi="Te XGyre Termes X"/>
                <w:sz w:val="24"/>
                <w:szCs w:val="24"/>
              </w:rPr>
              <w:t xml:space="preserve">physical-change rule</w:t>
            </w:r>
          </w:p>
        </w:tc>
        <w:tc>
          <w:tcPr>
            <w:tcW w:w="3150" w:type="dxa"/>
          </w:tcPr>
          <w:p>
            <w:pPr>
              <w:spacing w:after="0" w:line="277" w:lineRule="exact"/>
            </w:pPr>
            <w:r>
              <w:rPr>
                <w:rFonts w:ascii="Te XGyre Termes X" w:hAnsi="Te XGyre Termes X"/>
                <w:sz w:val="24"/>
                <w:szCs w:val="24"/>
              </w:rPr>
              <w:t xml:space="preserve">responses are opened.</w:t>
            </w:r>
          </w:p>
        </w:tc>
      </w:tr>
      <w:tr>
        <w:trPr>
          <w:trHeight w:val="477" w:hRule="atLeast"/>
        </w:trPr>
        <w:tc>
          <w:tcPr>
            <w:tcW w:w="1619" w:type="dxa"/>
          </w:tcPr>
          <w:p>
            <w:pPr>
              <w:spacing w:after="0" w:line="277" w:lineRule="exact"/>
            </w:pPr>
            <w:r>
              <w:rPr>
                <w:rFonts w:ascii="Te XGyre Termes X" w:hAnsi="Te XGyre Termes X"/>
                <w:sz w:val="24"/>
                <w:szCs w:val="24"/>
              </w:rPr>
              <w:t xml:space="preserve">ARI parameters</w:t>
            </w:r>
          </w:p>
        </w:tc>
        <w:tc>
          <w:tcPr>
            <w:tcW w:w="2835" w:type="dxa"/>
          </w:tcPr>
          <w:p>
            <w:pPr>
              <w:spacing w:after="0" w:line="277" w:lineRule="exact"/>
            </w:pPr>
            <w:r>
              <w:rPr>
                <w:rFonts w:ascii="Te XGyre Termes X" w:hAnsi="Te XGyre Termes X"/>
                <w:sz w:val="24"/>
                <w:szCs w:val="24"/>
              </w:rPr>
              <w:t xml:space="preserve">Scale, weights, </w:t>
            </w:r>
            <w:r>
              <w:rPr>
                <w:rFonts w:ascii="New TXMath" w:hAnsi="New TXMath"/>
                <w:i/>
                <w:iCs/>
                <w:sz w:val="24"/>
                <w:szCs w:val="24"/>
              </w:rPr>
              <w:t xml:space="preserve">𝐾</w:t>
            </w:r>
            <w:r>
              <w:rPr>
                <w:rFonts w:ascii="Te XGyre Termes X" w:hAnsi="Te XGyre Termes X"/>
                <w:sz w:val="24"/>
                <w:szCs w:val="24"/>
              </w:rPr>
              <w:t xml:space="preserve">, </w:t>
            </w:r>
            <w:r>
              <w:rPr>
                <w:rFonts w:ascii="New TXMath" w:hAnsi="New TXMath"/>
                <w:i/>
                <w:iCs/>
                <w:sz w:val="24"/>
                <w:szCs w:val="24"/>
              </w:rPr>
              <w:t xml:space="preserve">𝛾</w:t>
            </w:r>
            <w:r>
              <w:rPr>
                <w:rFonts w:ascii="Te XGyre Termes X" w:hAnsi="Te XGyre Termes X"/>
                <w:sz w:val="24"/>
                <w:szCs w:val="24"/>
              </w:rPr>
              <w:t xml:space="preserve">, </w:t>
            </w:r>
            <w:r>
              <w:rPr>
                <w:rFonts w:ascii="New TXMath" w:hAnsi="New TXMath"/>
                <w:i/>
                <w:iCs/>
                <w:sz w:val="24"/>
                <w:szCs w:val="24"/>
              </w:rPr>
              <w:t xml:space="preserve">𝛽</w:t>
            </w:r>
            <w:r>
              <w:rPr>
                <w:rFonts w:ascii="Te XGyre Termes X" w:hAnsi="Te XGyre Termes X"/>
                <w:sz w:val="24"/>
                <w:szCs w:val="24"/>
              </w:rPr>
              <w:t xml:space="preserve">, </w:t>
            </w:r>
            <w:r>
              <w:rPr>
                <w:rFonts w:ascii="New TXMath" w:hAnsi="New TXMath"/>
                <w:i/>
                <w:iCs/>
                <w:sz w:val="24"/>
                <w:szCs w:val="24"/>
              </w:rPr>
              <w:t xml:space="preserve">𝜂</w:t>
            </w:r>
            <w:r>
              <w:rPr>
                <w:rFonts w:ascii="Te XGyre Termes X" w:hAnsi="Te XGyre Termes X"/>
                <w:sz w:val="24"/>
                <w:szCs w:val="24"/>
              </w:rPr>
              <w:t xml:space="preserve">,</w:t>
            </w:r>
          </w:p>
        </w:tc>
        <w:tc>
          <w:tcPr>
            <w:tcW w:w="3150" w:type="dxa"/>
          </w:tcPr>
          <w:p>
            <w:pPr>
              <w:spacing w:after="0" w:line="277" w:lineRule="exact"/>
            </w:pPr>
            <w:r>
              <w:rPr>
                <w:rFonts w:ascii="Te XGyre Termes X" w:hAnsi="Te XGyre Termes X"/>
                <w:sz w:val="24"/>
                <w:szCs w:val="24"/>
              </w:rPr>
              <w:t xml:space="preserve">Selected only during</w:t>
            </w:r>
          </w:p>
        </w:tc>
      </w:tr>
      <w:tr>
        <w:trPr>
          <w:trHeight w:val="324" w:hRule="atLeast"/>
        </w:trPr>
        <w:tc>
          <w:tcPr>
            <w:tcW w:w="1619" w:type="dxa"/>
          </w:tcPr>
          <w:p>
            <w:pPr>
              <w:spacing w:after="0" w:line="20" w:lineRule="exact"/>
            </w:pPr>
          </w:p>
        </w:tc>
        <w:tc>
          <w:tcPr>
            <w:tcW w:w="2835" w:type="dxa"/>
          </w:tcPr>
          <w:p>
            <w:pPr>
              <w:spacing w:after="0" w:line="277" w:lineRule="exact"/>
            </w:pPr>
            <w:r>
              <w:rPr>
                <w:rFonts w:ascii="Te XGyre Termes X" w:hAnsi="Te XGyre Termes X"/>
                <w:sz w:val="24"/>
                <w:szCs w:val="24"/>
              </w:rPr>
              <w:t xml:space="preserve">regularization</w:t>
            </w:r>
          </w:p>
        </w:tc>
        <w:tc>
          <w:tcPr>
            <w:tcW w:w="3150" w:type="dxa"/>
          </w:tcPr>
          <w:p>
            <w:pPr>
              <w:spacing w:after="0" w:line="277" w:lineRule="exact"/>
            </w:pPr>
            <w:r>
              <w:rPr>
                <w:rFonts w:ascii="Te XGyre Termes X" w:hAnsi="Te XGyre Termes X"/>
                <w:sz w:val="24"/>
                <w:szCs w:val="24"/>
              </w:rPr>
              <w:t xml:space="preserve">development; final version</w:t>
            </w:r>
          </w:p>
        </w:tc>
      </w:tr>
    </w:tbl>
    <w:p>
      <w:pPr>
        <w:spacing w:before="107" w:after="0" w:line="277" w:lineRule="exact"/>
      </w:pPr>
      <w:r>
        <w:rPr>
          <w:rFonts w:ascii="Te XGyre Termes X" w:hAnsi="Te XGyre Termes X"/>
          <w:sz w:val="24"/>
          <w:szCs w:val="24"/>
        </w:rPr>
        <w:t xml:space="preserve">remains fixed.</w:t>
      </w:r>
    </w:p>
    <w:p>
      <w:pPr>
        <w:spacing w:after="0" w:line="298" w:lineRule="exact"/>
      </w:pPr>
    </w:p>
    <w:tbl>
      <w:tblPr>
        <w:tblW w:w="7529" w:type="dxa"/>
        <w:tblInd w:w="90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348"/>
        <w:gridCol w:w="3033"/>
        <w:gridCol w:w="3148"/>
      </w:tblGrid>
      <w:tr>
        <w:trPr>
          <w:trHeight w:val="324" w:hRule="atLeast"/>
        </w:trPr>
        <w:tc>
          <w:tcPr>
            <w:tcW w:w="1348" w:type="dxa"/>
          </w:tcPr>
          <w:p>
            <w:pPr>
              <w:spacing w:after="0" w:line="277" w:lineRule="exact"/>
            </w:pPr>
            <w:r>
              <w:rPr>
                <w:rFonts w:ascii="Te XGyre Termes X" w:hAnsi="Te XGyre Termes X"/>
                <w:sz w:val="24"/>
                <w:szCs w:val="24"/>
              </w:rPr>
              <w:t xml:space="preserve">Reference</w:t>
            </w:r>
          </w:p>
        </w:tc>
        <w:tc>
          <w:tcPr>
            <w:tcW w:w="3033" w:type="dxa"/>
          </w:tcPr>
          <w:p>
            <w:pPr>
              <w:spacing w:after="0" w:line="277" w:lineRule="exact"/>
            </w:pPr>
            <w:r>
              <w:rPr>
                <w:rFonts w:ascii="Te XGyre Termes X" w:hAnsi="Te XGyre Termes X"/>
                <w:sz w:val="24"/>
                <w:szCs w:val="24"/>
              </w:rPr>
              <w:t xml:space="preserve">Displacement, force,</w:t>
            </w:r>
          </w:p>
        </w:tc>
        <w:tc>
          <w:tcPr>
            <w:tcW w:w="3148" w:type="dxa"/>
          </w:tcPr>
          <w:p>
            <w:pPr>
              <w:spacing w:after="0" w:line="277" w:lineRule="exact"/>
            </w:pPr>
            <w:r>
              <w:rPr>
                <w:rFonts w:ascii="Te XGyre Termes X" w:hAnsi="Te XGyre Termes X"/>
                <w:sz w:val="24"/>
                <w:szCs w:val="24"/>
              </w:rPr>
              <w:t xml:space="preserve">Development use follows the</w:t>
            </w:r>
          </w:p>
        </w:tc>
      </w:tr>
      <w:tr>
        <w:trPr>
          <w:trHeight w:val="433" w:hRule="atLeast"/>
        </w:trPr>
        <w:tc>
          <w:tcPr>
            <w:tcW w:w="1348" w:type="dxa"/>
          </w:tcPr>
          <w:p>
            <w:pPr>
              <w:spacing w:after="0" w:line="277" w:lineRule="exact"/>
            </w:pPr>
            <w:r>
              <w:rPr>
                <w:rFonts w:ascii="Te XGyre Termes X" w:hAnsi="Te XGyre Termes X"/>
                <w:sz w:val="24"/>
                <w:szCs w:val="24"/>
              </w:rPr>
              <w:t xml:space="preserve">response</w:t>
            </w:r>
          </w:p>
        </w:tc>
        <w:tc>
          <w:tcPr>
            <w:tcW w:w="3033" w:type="dxa"/>
          </w:tcPr>
          <w:p>
            <w:pPr>
              <w:spacing w:after="0" w:line="277" w:lineRule="exact"/>
            </w:pPr>
            <w:r>
              <w:rPr>
                <w:rFonts w:ascii="Te XGyre Termes X" w:hAnsi="Te XGyre Termes X"/>
                <w:sz w:val="24"/>
                <w:szCs w:val="24"/>
              </w:rPr>
              <w:t xml:space="preserve">utilization, stiffness, and</w:t>
            </w:r>
          </w:p>
        </w:tc>
        <w:tc>
          <w:tcPr>
            <w:tcW w:w="3148" w:type="dxa"/>
          </w:tcPr>
          <w:p>
            <w:pPr>
              <w:spacing w:after="0" w:line="277" w:lineRule="exact"/>
            </w:pPr>
            <w:r>
              <w:rPr>
                <w:rFonts w:ascii="Te XGyre Termes X" w:hAnsi="Te XGyre Termes X"/>
                <w:sz w:val="24"/>
                <w:szCs w:val="24"/>
              </w:rPr>
              <w:t xml:space="preserve">split, or evaluation use occurs</w:t>
            </w:r>
          </w:p>
        </w:tc>
      </w:tr>
      <w:tr>
        <w:trPr>
          <w:trHeight w:val="324" w:hRule="atLeast"/>
        </w:trPr>
        <w:tc>
          <w:tcPr>
            <w:tcW w:w="1348" w:type="dxa"/>
          </w:tcPr>
          <w:p>
            <w:pPr>
              <w:spacing w:after="0" w:line="20" w:lineRule="exact"/>
            </w:pPr>
          </w:p>
        </w:tc>
        <w:tc>
          <w:tcPr>
            <w:tcW w:w="3033" w:type="dxa"/>
          </w:tcPr>
          <w:p>
            <w:pPr>
              <w:spacing w:after="0" w:line="277" w:lineRule="exact"/>
            </w:pPr>
            <w:r>
              <w:rPr>
                <w:rFonts w:ascii="Te XGyre Termes X" w:hAnsi="Te XGyre Termes X"/>
                <w:sz w:val="24"/>
                <w:szCs w:val="24"/>
              </w:rPr>
              <w:t xml:space="preserve">mechanism</w:t>
            </w:r>
          </w:p>
        </w:tc>
        <w:tc>
          <w:tcPr>
            <w:tcW w:w="3148" w:type="dxa"/>
          </w:tcPr>
          <w:p>
            <w:pPr>
              <w:spacing w:after="0" w:line="277" w:lineRule="exact"/>
            </w:pPr>
            <w:r>
              <w:rPr>
                <w:rFonts w:ascii="Te XGyre Termes X" w:hAnsi="Te XGyre Termes X"/>
                <w:sz w:val="24"/>
                <w:szCs w:val="24"/>
              </w:rPr>
              <w:t xml:space="preserve">after forwarding decisions are</w:t>
            </w:r>
          </w:p>
        </w:tc>
      </w:tr>
    </w:tbl>
    <w:p>
      <w:pPr>
        <w:spacing w:before="107" w:after="0" w:line="277" w:lineRule="exact"/>
      </w:pPr>
      <w:r>
        <w:rPr>
          <w:rFonts w:ascii="Te XGyre Termes X" w:hAnsi="Te XGyre Termes X"/>
          <w:sz w:val="24"/>
          <w:szCs w:val="24"/>
        </w:rPr>
        <w:t xml:space="preserve">stored.</w:t>
      </w:r>
    </w:p>
    <w:p>
      <w:pPr>
        <w:spacing w:after="0" w:line="298" w:lineRule="exact"/>
      </w:pPr>
    </w:p>
    <w:tbl>
      <w:tblPr>
        <w:tblW w:w="7597" w:type="dxa"/>
        <w:tblInd w:w="90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357"/>
        <w:gridCol w:w="3124"/>
        <w:gridCol w:w="3116"/>
      </w:tblGrid>
      <w:tr>
        <w:trPr>
          <w:trHeight w:val="324" w:hRule="atLeast"/>
        </w:trPr>
        <w:tc>
          <w:tcPr>
            <w:tcW w:w="1357" w:type="dxa"/>
          </w:tcPr>
          <w:p>
            <w:pPr>
              <w:spacing w:after="0" w:line="277" w:lineRule="exact"/>
            </w:pPr>
            <w:r>
              <w:rPr>
                <w:rFonts w:ascii="Te XGyre Termes X" w:hAnsi="Te XGyre Termes X"/>
                <w:sz w:val="24"/>
                <w:szCs w:val="24"/>
              </w:rPr>
              <w:t xml:space="preserve">GNN</w:t>
            </w:r>
          </w:p>
        </w:tc>
        <w:tc>
          <w:tcPr>
            <w:tcW w:w="3124" w:type="dxa"/>
          </w:tcPr>
          <w:p>
            <w:pPr>
              <w:spacing w:after="0" w:line="277" w:lineRule="exact"/>
            </w:pPr>
            <w:r>
              <w:rPr>
                <w:rFonts w:ascii="Te XGyre Termes X" w:hAnsi="Te XGyre Termes X"/>
                <w:sz w:val="24"/>
                <w:szCs w:val="24"/>
              </w:rPr>
              <w:t xml:space="preserve">Target, output, inference</w:t>
            </w:r>
          </w:p>
        </w:tc>
        <w:tc>
          <w:tcPr>
            <w:tcW w:w="3116" w:type="dxa"/>
          </w:tcPr>
          <w:p>
            <w:pPr>
              <w:spacing w:after="0" w:line="277" w:lineRule="exact"/>
            </w:pPr>
            <w:r>
              <w:rPr>
                <w:rFonts w:ascii="Te XGyre Termes X" w:hAnsi="Te XGyre Termes X"/>
                <w:sz w:val="24"/>
                <w:szCs w:val="24"/>
              </w:rPr>
              <w:t xml:space="preserve">Not used to retune ARI on test</w:t>
            </w:r>
          </w:p>
        </w:tc>
      </w:tr>
      <w:tr>
        <w:trPr>
          <w:trHeight w:val="477" w:hRule="atLeast"/>
        </w:trPr>
        <w:tc>
          <w:tcPr>
            <w:tcW w:w="1357" w:type="dxa"/>
          </w:tcPr>
          <w:p>
            <w:pPr>
              <w:spacing w:after="0" w:line="277" w:lineRule="exact"/>
            </w:pPr>
            <w:r>
              <w:rPr>
                <w:rFonts w:ascii="Te XGyre Termes X" w:hAnsi="Te XGyre Termes X"/>
                <w:sz w:val="24"/>
                <w:szCs w:val="24"/>
              </w:rPr>
              <w:t xml:space="preserve">prediction</w:t>
            </w:r>
          </w:p>
        </w:tc>
        <w:tc>
          <w:tcPr>
            <w:tcW w:w="3124" w:type="dxa"/>
          </w:tcPr>
          <w:p>
            <w:pPr>
              <w:spacing w:after="0" w:line="277" w:lineRule="exact"/>
            </w:pPr>
            <w:r>
              <w:rPr>
                <w:rFonts w:ascii="Te XGyre Termes X" w:hAnsi="Te XGyre Termes X"/>
                <w:sz w:val="24"/>
                <w:szCs w:val="24"/>
              </w:rPr>
              <w:t xml:space="preserve">status</w:t>
            </w:r>
          </w:p>
        </w:tc>
        <w:tc>
          <w:tcPr>
            <w:tcW w:w="3116" w:type="dxa"/>
          </w:tcPr>
          <w:p>
            <w:pPr>
              <w:spacing w:after="0" w:line="277" w:lineRule="exact"/>
            </w:pPr>
            <w:r>
              <w:rPr>
                <w:rFonts w:ascii="Te XGyre Termes X" w:hAnsi="Te XGyre Termes X"/>
                <w:sz w:val="24"/>
                <w:szCs w:val="24"/>
              </w:rPr>
              <w:t xml:space="preserve">data.</w:t>
            </w:r>
          </w:p>
        </w:tc>
      </w:tr>
      <w:tr>
        <w:trPr>
          <w:trHeight w:val="477" w:hRule="atLeast"/>
        </w:trPr>
        <w:tc>
          <w:tcPr>
            <w:tcW w:w="1357" w:type="dxa"/>
          </w:tcPr>
          <w:p>
            <w:pPr>
              <w:spacing w:after="0" w:line="277" w:lineRule="exact"/>
            </w:pPr>
            <w:r>
              <w:rPr>
                <w:rFonts w:ascii="Te XGyre Termes X" w:hAnsi="Te XGyre Termes X"/>
                <w:sz w:val="24"/>
                <w:szCs w:val="24"/>
              </w:rPr>
              <w:t xml:space="preserve">Outputs</w:t>
            </w:r>
          </w:p>
        </w:tc>
        <w:tc>
          <w:tcPr>
            <w:tcW w:w="3124" w:type="dxa"/>
          </w:tcPr>
          <w:p>
            <w:pPr>
              <w:spacing w:after="0" w:line="277" w:lineRule="exact"/>
            </w:pPr>
            <w:r>
              <w:rPr>
                <w:rFonts w:ascii="Te XGyre Termes X" w:hAnsi="Te XGyre Termes X"/>
                <w:sz w:val="24"/>
                <w:szCs w:val="24"/>
              </w:rPr>
              <w:t xml:space="preserve">Ranking, recall, reduction,</w:t>
            </w:r>
          </w:p>
        </w:tc>
        <w:tc>
          <w:tcPr>
            <w:tcW w:w="3116" w:type="dxa"/>
          </w:tcPr>
          <w:p>
            <w:pPr>
              <w:spacing w:after="0" w:line="277" w:lineRule="exact"/>
            </w:pPr>
            <w:r>
              <w:rPr>
                <w:rFonts w:ascii="Te XGyre Termes X" w:hAnsi="Te XGyre Termes X"/>
                <w:sz w:val="24"/>
                <w:szCs w:val="24"/>
              </w:rPr>
              <w:t xml:space="preserve">Summarized per model with</w:t>
            </w:r>
          </w:p>
        </w:tc>
      </w:tr>
      <w:tr>
        <w:trPr>
          <w:trHeight w:val="324" w:hRule="atLeast"/>
        </w:trPr>
        <w:tc>
          <w:tcPr>
            <w:tcW w:w="1357" w:type="dxa"/>
          </w:tcPr>
          <w:p>
            <w:pPr>
              <w:spacing w:after="0" w:line="20" w:lineRule="exact"/>
            </w:pPr>
          </w:p>
        </w:tc>
        <w:tc>
          <w:tcPr>
            <w:tcW w:w="3124" w:type="dxa"/>
          </w:tcPr>
          <w:p>
            <w:pPr>
              <w:spacing w:after="0" w:line="277" w:lineRule="exact"/>
            </w:pPr>
            <w:r>
              <w:rPr>
                <w:rFonts w:ascii="Te XGyre Termes X" w:hAnsi="Te XGyre Termes X"/>
                <w:sz w:val="24"/>
                <w:szCs w:val="24"/>
              </w:rPr>
              <w:t xml:space="preserve">error, time, memory</w:t>
            </w:r>
          </w:p>
        </w:tc>
        <w:tc>
          <w:tcPr>
            <w:tcW w:w="3116" w:type="dxa"/>
          </w:tcPr>
          <w:p>
            <w:pPr>
              <w:spacing w:after="0" w:line="277" w:lineRule="exact"/>
            </w:pPr>
            <w:r>
              <w:rPr>
                <w:rFonts w:ascii="Te XGyre Termes X" w:hAnsi="Te XGyre Termes X"/>
                <w:sz w:val="24"/>
                <w:szCs w:val="24"/>
              </w:rPr>
              <w:t xml:space="preserve">explicit denominators and</w:t>
            </w:r>
          </w:p>
        </w:tc>
      </w:tr>
    </w:tbl>
    <w:p>
      <w:pPr>
        <w:pBdr>
          <w:bottom w:val="single" w:sz="7" w:space="6" w:color="000000"/>
        </w:pBdr>
        <w:spacing w:after="0" w:line="277" w:lineRule="exact"/>
        <w:ind w:right="103"/>
      </w:pPr>
      <w:r>
        <w:rPr>
          <w:rFonts w:ascii="Te XGyre Termes X" w:hAnsi="Te XGyre Termes X"/>
          <w:sz w:val="24"/>
          <w:szCs w:val="24"/>
        </w:rPr>
        <w:t xml:space="preserve">uncertainty.</w:t>
      </w:r>
    </w:p>
    <w:p>
      <w:pPr>
        <w:spacing w:before="565" w:after="0" w:line="390" w:lineRule="exact"/>
        <w:ind w:firstLine="848"/>
        <w:jc w:val="both"/>
      </w:pPr>
      <w:r>
        <w:rPr>
          <w:rFonts w:ascii="Te XGyre Termes X" w:hAnsi="Te XGyre Termes X"/>
          <w:sz w:val="24"/>
          <w:szCs w:val="24"/>
        </w:rPr>
        <w:t xml:space="preserve">The initial condition </w:t>
      </w:r>
      <w:r>
        <w:rPr>
          <w:rFonts w:ascii="New TXMath" w:hAnsi="New TXMath"/>
          <w:i/>
          <w:iCs/>
          <w:sz w:val="24"/>
          <w:szCs w:val="24"/>
        </w:rPr>
        <w:t xml:space="preserve">𝑞</w:t>
      </w:r>
      <w:r>
        <w:rPr>
          <w:rFonts w:ascii="New TXMath" w:hAnsi="New TXMath"/>
          <w:i/>
          <w:iCs/>
          <w:sz w:val="18"/>
          <w:szCs w:val="18"/>
        </w:rPr>
        <w:t xml:space="preserve">𝑒 </w:t>
      </w:r>
      <w:r>
        <w:rPr>
          <w:rFonts w:ascii="Te XGyre Termes X" w:hAnsi="Te XGyre Termes X"/>
          <w:sz w:val="24"/>
          <w:szCs w:val="24"/>
        </w:rPr>
        <w:t xml:space="preserve">and disruption factor </w:t>
      </w:r>
      <w:r>
        <w:rPr>
          <w:rFonts w:ascii="New TXMath" w:hAnsi="New TXMath"/>
          <w:i/>
          <w:iCs/>
          <w:sz w:val="24"/>
          <w:szCs w:val="24"/>
        </w:rPr>
        <w:t xml:space="preserve">𝜆 </w:t>
      </w:r>
      <w:r>
        <w:rPr>
          <w:rFonts w:ascii="Te XGyre Termes X" w:hAnsi="Te XGyre Termes X"/>
          <w:sz w:val="24"/>
          <w:szCs w:val="24"/>
        </w:rPr>
        <w:t xml:space="preserve">must not substitute for one </w:t>
      </w:r>
      <w:r>
        <w:rPr>
          <w:rFonts w:ascii="Te XGyre Termes X" w:hAnsi="Te XGyre Termes X"/>
          <w:w w:val="102"/>
          <w:sz w:val="24"/>
          <w:szCs w:val="24"/>
        </w:rPr>
        <w:t xml:space="preserve">another. If initial degradation is already incorporated into effective stiffness or capacity, applying </w:t>
      </w:r>
      <w:r>
        <w:rPr>
          <w:rFonts w:ascii="New TXMath" w:hAnsi="New TXMath"/>
          <w:i/>
          <w:iCs/>
          <w:sz w:val="24"/>
          <w:szCs w:val="24"/>
        </w:rPr>
        <w:t xml:space="preserve">𝑞</w:t>
      </w:r>
      <w:r>
        <w:rPr>
          <w:rFonts w:ascii="New TXMath" w:hAnsi="New TXMath"/>
          <w:i/>
          <w:iCs/>
          <w:sz w:val="18"/>
          <w:szCs w:val="18"/>
        </w:rPr>
        <w:t xml:space="preserve">𝑒 </w:t>
      </w:r>
      <w:r>
        <w:rPr>
          <w:rFonts w:ascii="Te XGyre Termes X" w:hAnsi="Te XGyre Termes X"/>
          <w:w w:val="102"/>
          <w:sz w:val="24"/>
          <w:szCs w:val="24"/>
        </w:rPr>
        <w:t xml:space="preserve">a second time must be prevented through the data definition. Similarly, safety or capacity reduction factors are not applied twice if the input </w:t>
      </w:r>
      <w:r>
        <w:rPr>
          <w:rFonts w:ascii="Te XGyre Termes X" w:hAnsi="Te XGyre Termes X"/>
          <w:sz w:val="24"/>
          <w:szCs w:val="24"/>
        </w:rPr>
        <w:t xml:space="preserve">capacity already includes them.</w:t>
      </w:r>
    </w:p>
    <w:p>
      <w:pPr>
        <w:pageBreakBefore/>
        <w:spacing w:before="916" w:after="0" w:line="277" w:lineRule="exact"/>
      </w:pPr>
      <w:bookmarkStart w:id="54" w:name="_pdfpage102"/>
      <w:bookmarkEnd w:id="54"/>
      <w:r>
        <w:rPr>
          <w:rFonts w:ascii="Te XGyre Termes X" w:hAnsi="Te XGyre Termes X"/>
          <w:b/>
          <w:bCs/>
          <w:sz w:val="24"/>
          <w:szCs w:val="24"/>
        </w:rPr>
        <w:t xml:space="preserve">3.6 Model and Scenario Generation</w:t>
      </w:r>
    </w:p>
    <w:p>
      <w:pPr>
        <w:spacing w:before="395" w:after="0" w:line="277" w:lineRule="exact"/>
      </w:pPr>
      <w:r>
        <w:rPr>
          <w:rFonts w:ascii="Te XGyre Termes X" w:hAnsi="Te XGyre Termes X"/>
          <w:b/>
          <w:bCs/>
          <w:sz w:val="24"/>
          <w:szCs w:val="24"/>
        </w:rPr>
        <w:t xml:space="preserve">3.6.1 Model Sources and Families</w:t>
      </w:r>
    </w:p>
    <w:p>
      <w:pPr>
        <w:spacing w:before="323" w:after="0" w:line="277" w:lineRule="exact"/>
        <w:jc w:val="right"/>
      </w:pPr>
      <w:r>
        <w:rPr>
          <w:rFonts w:ascii="Te XGyre Termes X" w:hAnsi="Te XGyre Termes X"/>
          <w:w w:val="102"/>
          <w:sz w:val="24"/>
          <w:szCs w:val="24"/>
        </w:rPr>
        <w:t xml:space="preserve">Each base model comes from a reproducible example or parameterized</w:t>
      </w:r>
    </w:p>
    <w:p>
      <w:pPr>
        <w:spacing w:before="197" w:after="0" w:line="366" w:lineRule="exact"/>
        <w:jc w:val="both"/>
      </w:pPr>
      <w:r>
        <w:rPr>
          <w:rFonts w:ascii="Te XGyre Termes X" w:hAnsi="Te XGyre Termes X"/>
          <w:sz w:val="24"/>
          <w:szCs w:val="24"/>
        </w:rPr>
        <w:t xml:space="preserve">generation with stored rules. Models from external sources must include adequate </w:t>
      </w:r>
      <w:r>
        <w:rPr>
          <w:rFonts w:ascii="Te XGyre Termes X" w:hAnsi="Te XGyre Termes X"/>
          <w:w w:val="102"/>
          <w:sz w:val="24"/>
          <w:szCs w:val="24"/>
        </w:rPr>
        <w:t xml:space="preserve">geometry, materials, cross-sections, loads, and boundary conditions. A structural </w:t>
      </w:r>
      <w:r>
        <w:rPr>
          <w:rFonts w:ascii="Te XGyre Termes X" w:hAnsi="Te XGyre Termes X"/>
          <w:sz w:val="24"/>
          <w:szCs w:val="24"/>
        </w:rPr>
        <w:t xml:space="preserve">image without mechanical data is not sufficient to qualify as an external-validation model.</w:t>
      </w:r>
    </w:p>
    <w:p>
      <w:pPr>
        <w:spacing w:before="242" w:after="0" w:line="390" w:lineRule="exact"/>
        <w:ind w:firstLine="857"/>
        <w:jc w:val="both"/>
      </w:pPr>
      <w:r>
        <w:rPr>
          <w:rFonts w:ascii="Te XGyre Termes X" w:hAnsi="Te XGyre Termes X"/>
          <w:w w:val="102"/>
          <w:sz w:val="24"/>
          <w:szCs w:val="24"/>
        </w:rPr>
        <w:t xml:space="preserve">Figure </w:t>
      </w:r>
      <w:hyperlink w:anchor="_pdfpage103">
        <w:r>
          <w:rPr>
            <w:rStyle w:val="Hyperlink"/>
            <w:rFonts w:ascii="Te XGyre Termes X" w:hAnsi="Te XGyre Termes X"/>
            <w:w w:val="102"/>
            <w:sz w:val="24"/>
            <w:szCs w:val="24"/>
          </w:rPr>
          <w:t xml:space="preserve">3.3 </w:t>
        </w:r>
      </w:hyperlink>
      <w:r>
        <w:rPr>
          <w:rFonts w:ascii="Te XGyre Termes X" w:hAnsi="Te XGyre Termes X"/>
          <w:w w:val="102"/>
          <w:sz w:val="24"/>
          <w:szCs w:val="24"/>
        </w:rPr>
        <w:t xml:space="preserve">shows example idealizations of the five structural families in </w:t>
      </w:r>
      <w:r>
        <w:rPr>
          <w:rFonts w:ascii="Te XGyre Termes X" w:hAnsi="Te XGyre Termes X"/>
          <w:sz w:val="24"/>
          <w:szCs w:val="24"/>
        </w:rPr>
        <w:t xml:space="preserve">the main validation. The schematic supplements the family list; it does not replace the geometry, boundary conditions, or feasibility checks for each generated model. The five planned families are distinct from the four canonical models used for initial verification in Chapter </w:t>
      </w:r>
      <w:hyperlink w:anchor="_pdfpage127">
        <w:r>
          <w:rPr>
            <w:rStyle w:val="Hyperlink"/>
            <w:rFonts w:ascii="Te XGyre Termes X" w:hAnsi="Te XGyre Termes X"/>
            <w:sz w:val="24"/>
            <w:szCs w:val="24"/>
          </w:rPr>
          <w:t xml:space="preserve">4</w:t>
        </w:r>
      </w:hyperlink>
      <w:r>
        <w:rPr>
          <w:rFonts w:ascii="Te XGyre Termes X" w:hAnsi="Te XGyre Termes X"/>
          <w:sz w:val="24"/>
          <w:szCs w:val="24"/>
        </w:rPr>
        <w:t xml:space="preserve">.</w:t>
      </w:r>
    </w:p>
    <w:p>
      <w:pPr>
        <w:pBdr>
          <w:bottom w:val="single" w:sz="7" w:space="8" w:color="000000"/>
        </w:pBdr>
        <w:spacing w:after="0" w:line="410" w:lineRule="exact"/>
        <w:ind w:right="25"/>
      </w:pPr>
      <w:r>
        <w:rPr>
          <w:rFonts w:ascii="Te XGyre Termes X" w:hAnsi="Te XGyre Termes X"/>
          <w:w w:val="102"/>
          <w:sz w:val="24"/>
          <w:szCs w:val="24"/>
        </w:rPr>
        <w:t xml:space="preserve">The initial variation design is shown in Table </w:t>
      </w:r>
      <w:hyperlink w:anchor="_pdfpage102">
        <w:r>
          <w:rPr>
            <w:rStyle w:val="Hyperlink"/>
            <w:rFonts w:ascii="Te XGyre Termes X" w:hAnsi="Te XGyre Termes X"/>
            <w:w w:val="102"/>
            <w:sz w:val="24"/>
            <w:szCs w:val="24"/>
          </w:rPr>
          <w:t xml:space="preserve">3.4</w:t>
        </w:r>
      </w:hyperlink>
      <w:r>
        <w:rPr>
          <w:rFonts w:ascii="Te XGyre Termes X" w:hAnsi="Te XGyre Termes X"/>
          <w:w w:val="102"/>
          <w:sz w:val="24"/>
          <w:szCs w:val="24"/>
        </w:rPr>
        <w:t xml:space="preserve">. Values in the table are candidate pilot configurations, not an inventory of actual models. Each configura tion must pass intact-model feasibility checks before it is used to test disruptions. Continuous parameters may be stratified-sampled within ranges approved in the </w:t>
      </w:r>
      <w:r>
        <w:rPr>
          <w:rFonts w:ascii="Te XGyre Termes X" w:hAnsi="Te XGyre Termes X"/>
          <w:sz w:val="24"/>
          <w:szCs w:val="24"/>
        </w:rPr>
        <w:t xml:space="preserve">Table 3.4: Initial model-family variations for pilot design.</w:t>
      </w:r>
    </w:p>
    <w:p>
      <w:pPr>
        <w:spacing w:after="0" w:line="360" w:lineRule="exact"/>
      </w:pPr>
    </w:p>
    <w:tbl>
      <w:tblPr>
        <w:tblW w:w="7787" w:type="dxa"/>
        <w:tblInd w:w="83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574"/>
        <w:gridCol w:w="3723"/>
        <w:gridCol w:w="3490"/>
      </w:tblGrid>
      <w:tr>
        <w:trPr>
          <w:trHeight w:val="321" w:hRule="atLeast"/>
        </w:trPr>
        <w:tc>
          <w:tcPr>
            <w:tcW w:w="574" w:type="dxa"/>
          </w:tcPr>
          <w:p>
            <w:pPr>
              <w:spacing w:after="0" w:line="253" w:lineRule="exact"/>
            </w:pPr>
            <w:r>
              <w:rPr>
                <w:rFonts w:ascii="Te XGyre Termes X" w:hAnsi="Te XGyre Termes X"/>
                <w:sz w:val="22"/>
                <w:szCs w:val="22"/>
              </w:rPr>
              <w:t xml:space="preserve">Code</w:t>
            </w:r>
          </w:p>
        </w:tc>
        <w:tc>
          <w:tcPr>
            <w:tcW w:w="3723" w:type="dxa"/>
          </w:tcPr>
          <w:p>
            <w:pPr>
              <w:spacing w:after="0" w:line="253" w:lineRule="exact"/>
            </w:pPr>
            <w:r>
              <w:rPr>
                <w:rFonts w:ascii="Te XGyre Termes X" w:hAnsi="Te XGyre Termes X"/>
                <w:sz w:val="22"/>
                <w:szCs w:val="22"/>
              </w:rPr>
              <w:t xml:space="preserve">Initial topology variations</w:t>
            </w:r>
          </w:p>
        </w:tc>
        <w:tc>
          <w:tcPr>
            <w:tcW w:w="3490" w:type="dxa"/>
          </w:tcPr>
          <w:p>
            <w:pPr>
              <w:spacing w:after="0" w:line="253" w:lineRule="exact"/>
            </w:pPr>
            <w:r>
              <w:rPr>
                <w:rFonts w:ascii="Te XGyre Termes X" w:hAnsi="Te XGyre Termes X"/>
                <w:sz w:val="22"/>
                <w:szCs w:val="22"/>
              </w:rPr>
              <w:t xml:space="preserve">Paired mechanical variations</w:t>
            </w:r>
          </w:p>
        </w:tc>
      </w:tr>
      <w:tr>
        <w:trPr>
          <w:trHeight w:val="358" w:hRule="atLeast"/>
        </w:trPr>
        <w:tc>
          <w:tcPr>
            <w:tcW w:w="574" w:type="dxa"/>
          </w:tcPr>
          <w:p>
            <w:pPr>
              <w:spacing w:after="0" w:line="253" w:lineRule="exact"/>
            </w:pPr>
            <w:r>
              <w:rPr>
                <w:rFonts w:ascii="Te XGyre Termes X" w:hAnsi="Te XGyre Termes X"/>
                <w:sz w:val="22"/>
                <w:szCs w:val="22"/>
              </w:rPr>
              <w:t xml:space="preserve">S1</w:t>
            </w:r>
          </w:p>
        </w:tc>
        <w:tc>
          <w:tcPr>
            <w:tcW w:w="3723" w:type="dxa"/>
          </w:tcPr>
          <w:p>
            <w:pPr>
              <w:spacing w:after="0" w:line="253" w:lineRule="exact"/>
            </w:pPr>
            <w:r>
              <w:rPr>
                <w:rFonts w:ascii="Te XGyre Termes X" w:hAnsi="Te XGyre Termes X"/>
                <w:sz w:val="22"/>
                <w:szCs w:val="22"/>
              </w:rPr>
              <w:t xml:space="preserve">Single-span and continuous beams with</w:t>
            </w:r>
          </w:p>
        </w:tc>
        <w:tc>
          <w:tcPr>
            <w:tcW w:w="3490" w:type="dxa"/>
          </w:tcPr>
          <w:p>
            <w:pPr>
              <w:spacing w:after="0" w:line="253" w:lineRule="exact"/>
            </w:pPr>
            <w:r>
              <w:rPr>
                <w:rFonts w:ascii="Te XGyre Termes X" w:hAnsi="Te XGyre Termes X"/>
                <w:sz w:val="22"/>
                <w:szCs w:val="22"/>
              </w:rPr>
              <w:t xml:space="preserve">Span ratio, relative stiffness, supports,</w:t>
            </w:r>
          </w:p>
        </w:tc>
      </w:tr>
      <w:tr>
        <w:trPr>
          <w:trHeight w:val="298" w:hRule="atLeast"/>
        </w:trPr>
        <w:tc>
          <w:tcPr>
            <w:tcW w:w="574" w:type="dxa"/>
          </w:tcPr>
          <w:p>
            <w:pPr>
              <w:spacing w:after="0" w:line="20" w:lineRule="exact"/>
            </w:pPr>
          </w:p>
        </w:tc>
        <w:tc>
          <w:tcPr>
            <w:tcW w:w="3723" w:type="dxa"/>
          </w:tcPr>
          <w:p>
            <w:pPr>
              <w:spacing w:after="0" w:line="253" w:lineRule="exact"/>
            </w:pPr>
            <w:r>
              <w:rPr>
                <w:rFonts w:ascii="Te XGyre Termes X" w:hAnsi="Te XGyre Termes X"/>
                <w:sz w:val="22"/>
                <w:szCs w:val="22"/>
              </w:rPr>
              <w:t xml:space="preserve">2–4 spans</w:t>
            </w:r>
          </w:p>
        </w:tc>
        <w:tc>
          <w:tcPr>
            <w:tcW w:w="3490" w:type="dxa"/>
          </w:tcPr>
          <w:p>
            <w:pPr>
              <w:spacing w:after="0" w:line="253" w:lineRule="exact"/>
            </w:pPr>
            <w:r>
              <w:rPr>
                <w:rFonts w:ascii="Te XGyre Termes X" w:hAnsi="Te XGyre Termes X"/>
                <w:sz w:val="22"/>
                <w:szCs w:val="22"/>
              </w:rPr>
              <w:t xml:space="preserve">and load locations</w:t>
            </w:r>
          </w:p>
        </w:tc>
      </w:tr>
      <w:tr>
        <w:trPr>
          <w:trHeight w:val="261" w:hRule="atLeast"/>
        </w:trPr>
        <w:tc>
          <w:tcPr>
            <w:tcW w:w="574" w:type="dxa"/>
          </w:tcPr>
          <w:p>
            <w:pPr>
              <w:spacing w:after="0" w:line="253" w:lineRule="exact"/>
            </w:pPr>
            <w:r>
              <w:rPr>
                <w:rFonts w:ascii="Te XGyre Termes X" w:hAnsi="Te XGyre Termes X"/>
                <w:sz w:val="22"/>
                <w:szCs w:val="22"/>
              </w:rPr>
              <w:t xml:space="preserve">S2</w:t>
            </w:r>
          </w:p>
        </w:tc>
        <w:tc>
          <w:tcPr>
            <w:tcW w:w="3723" w:type="dxa"/>
          </w:tcPr>
          <w:p>
            <w:pPr>
              <w:spacing w:after="0" w:line="253" w:lineRule="exact"/>
            </w:pPr>
            <w:r>
              <w:rPr>
                <w:rFonts w:ascii="Te XGyre Termes X" w:hAnsi="Te XGyre Termes X"/>
                <w:sz w:val="22"/>
                <w:szCs w:val="22"/>
              </w:rPr>
              <w:t xml:space="preserve">Trusses with 2, 4, or 6 panels</w:t>
            </w:r>
          </w:p>
        </w:tc>
        <w:tc>
          <w:tcPr>
            <w:tcW w:w="3490" w:type="dxa"/>
          </w:tcPr>
          <w:p>
            <w:pPr>
              <w:spacing w:after="0" w:line="253" w:lineRule="exact"/>
            </w:pPr>
            <w:r>
              <w:rPr>
                <w:rFonts w:ascii="Te XGyre Termes X" w:hAnsi="Te XGyre Termes X"/>
                <w:sz w:val="22"/>
                <w:szCs w:val="22"/>
              </w:rPr>
              <w:t xml:space="preserve">Relative height, diagonal pattern, area,</w:t>
            </w:r>
          </w:p>
        </w:tc>
      </w:tr>
    </w:tbl>
    <w:p>
      <w:pPr>
        <w:spacing w:before="18" w:after="0" w:line="253" w:lineRule="exact"/>
      </w:pPr>
      <w:r>
        <w:rPr>
          <w:rFonts w:ascii="Te XGyre Termes X" w:hAnsi="Te XGyre Termes X"/>
          <w:sz w:val="22"/>
          <w:szCs w:val="22"/>
        </w:rPr>
        <w:t xml:space="preserve">symmetric and asymmetric loads</w:t>
      </w:r>
    </w:p>
    <w:p>
      <w:pPr>
        <w:spacing w:after="0" w:line="20" w:lineRule="exact"/>
        <w:sectPr>
          <w:type w:val="continuous"/>
          <w:pgSz w:w="11906" w:h="16838"/>
          <w:pgMar w:top="1490" w:right="1431" w:bottom="915" w:left="1440" w:header="708" w:footer="708" w:gutter="0"/>
        </w:sectPr>
      </w:pPr>
    </w:p>
    <w:p>
      <w:pPr>
        <w:spacing w:before="116" w:after="0" w:line="253" w:lineRule="exact"/>
      </w:pPr>
      <w:r>
        <w:rPr>
          <w:rFonts w:ascii="Te XGyre Termes X" w:hAnsi="Te XGyre Termes X"/>
          <w:sz w:val="22"/>
          <w:szCs w:val="22"/>
        </w:rPr>
        <w:t xml:space="preserve">S3 Frames with 1, 2, or 4 stories</w:t>
      </w:r>
    </w:p>
    <w:p>
      <w:pPr>
        <w:spacing w:before="377" w:after="0" w:line="253" w:lineRule="exact"/>
      </w:pPr>
      <w:r>
        <w:rPr>
          <w:rFonts w:ascii="Te XGyre Termes X" w:hAnsi="Te XGyre Termes X"/>
          <w:sz w:val="22"/>
          <w:szCs w:val="22"/>
        </w:rPr>
        <w:t xml:space="preserve">S4 Frames with X, V, or K bracing</w:t>
      </w:r>
    </w:p>
    <w:p>
      <w:pPr>
        <w:spacing w:before="360" w:after="0" w:line="253" w:lineRule="exact"/>
      </w:pPr>
      <w:r>
        <w:rPr>
          <w:rFonts w:ascii="Te XGyre Termes X" w:hAnsi="Te XGyre Termes X"/>
          <w:sz w:val="22"/>
          <w:szCs w:val="22"/>
        </w:rPr>
        <w:t xml:space="preserve">S5 Simple spatial frameworks</w:t>
      </w:r>
    </w:p>
    <w:p>
      <w:pPr>
        <w:spacing w:after="0" w:line="20" w:lineRule="exact"/>
      </w:pPr>
      <w:r>
        <w:br w:type="column"/>
      </w:r>
    </w:p>
    <w:p>
      <w:pPr>
        <w:spacing w:after="0" w:line="234" w:lineRule="exact"/>
      </w:pPr>
      <w:r>
        <w:rPr>
          <w:rFonts w:ascii="Te XGyre Termes X" w:hAnsi="Te XGyre Termes X"/>
          <w:sz w:val="22"/>
          <w:szCs w:val="22"/>
        </w:rPr>
        <w:t xml:space="preserve">Number of bays, beam–column stiffness, and load pattern</w:t>
      </w:r>
    </w:p>
    <w:p>
      <w:pPr>
        <w:spacing w:before="117" w:after="0" w:line="211" w:lineRule="exact"/>
      </w:pPr>
      <w:r>
        <w:rPr>
          <w:rFonts w:ascii="Te XGyre Termes X" w:hAnsi="Te XGyre Termes X"/>
          <w:sz w:val="22"/>
          <w:szCs w:val="22"/>
        </w:rPr>
        <w:t xml:space="preserve">Brace stiffness, placement, and lateral-load direction</w:t>
      </w:r>
    </w:p>
    <w:p>
      <w:pPr>
        <w:pBdr>
          <w:bottom w:val="single" w:sz="7" w:space="6" w:color="000000"/>
        </w:pBdr>
        <w:spacing w:after="0" w:line="211" w:lineRule="exact"/>
      </w:pPr>
      <w:r>
        <w:rPr>
          <w:rFonts w:ascii="Te XGyre Termes X" w:hAnsi="Te XGyre Termes X"/>
          <w:sz w:val="22"/>
          <w:szCs w:val="22"/>
        </w:rPr>
        <w:t xml:space="preserve">System depth, spatial connectivity, and load distribution</w:t>
      </w:r>
    </w:p>
    <w:p>
      <w:pPr>
        <w:spacing w:after="0" w:line="20" w:lineRule="exact"/>
        <w:sectPr>
          <w:type w:val="continuous"/>
          <w:pgSz w:w="11906" w:h="16838"/>
          <w:pgMar w:top="1490" w:right="1431" w:bottom="915" w:left="1440" w:header="708" w:footer="708" w:gutter="0"/>
          <w:cols w:num="2" w:space="1132"/>
        </w:sectPr>
      </w:pPr>
    </w:p>
    <w:p>
      <w:pPr>
        <w:spacing w:before="590" w:after="0" w:line="324" w:lineRule="exact"/>
      </w:pPr>
      <w:r>
        <w:rPr>
          <w:rFonts w:ascii="Te XGyre Termes X" w:hAnsi="Te XGyre Termes X"/>
          <w:w w:val="102"/>
          <w:sz w:val="24"/>
          <w:szCs w:val="24"/>
        </w:rPr>
        <w:t xml:space="preserve">pilot. Ranges are not selected based on final-test outputs. Variants from closely </w:t>
      </w:r>
      <w:r>
        <w:rPr>
          <w:rFonts w:ascii="Te XGyre Termes X" w:hAnsi="Te XGyre Termes X"/>
          <w:w w:val="98"/>
          <w:sz w:val="24"/>
          <w:szCs w:val="24"/>
        </w:rPr>
        <w:t xml:space="preserve">related templates receive the same group identity; independence is not claimed solely</w:t>
      </w:r>
    </w:p>
    <w:p>
      <w:pPr>
        <w:spacing w:after="0" w:line="20" w:lineRule="exact"/>
        <w:sectPr>
          <w:type w:val="continuous"/>
          <w:pgSz w:w="11906" w:h="16838"/>
          <w:pgMar w:top="1490" w:right="1431" w:bottom="915" w:left="1440" w:header="708" w:footer="708" w:gutter="0"/>
        </w:sectPr>
      </w:pPr>
    </w:p>
    <w:p>
      <w:pPr>
        <w:spacing w:after="0" w:line="20" w:lineRule="exact"/>
      </w:pPr>
      <w:r>
        <w:drawing>
          <wp:anchor distT="0" distB="0" distL="114300" distR="114300" simplePos="0" relativeHeight="251658241" behindDoc="1" locked="0" layoutInCell="1" allowOverlap="1">
            <wp:simplePos x="0" y="0"/>
            <wp:positionH relativeFrom="page">
              <wp:posOffset>4286581</wp:posOffset>
            </wp:positionH>
            <wp:positionV relativeFrom="page">
              <wp:posOffset>2504426</wp:posOffset>
            </wp:positionV>
            <wp:extent cx="1857375" cy="819150"/>
            <wp:effectExtent l="0" t="0" r="0" b="0"/>
            <wp:wrapNone/>
            <wp:docPr id="9022" name="Picture 9022"/>
            <a:graphic xmlns:a="http://schemas.openxmlformats.org/drawingml/2006/main">
              <a:graphicData uri="http://schemas.openxmlformats.org/drawingml/2006/picture">
                <pic:pic xmlns:pic="http://schemas.openxmlformats.org/drawingml/2006/picture">
                  <pic:nvPicPr>
                    <pic:cNvPr id="9022" name="Picture 9022"/>
                    <pic:cNvPicPr/>
                  </pic:nvPicPr>
                  <pic:blipFill>
                    <a:blip r:embed="rId119"/>
                    <a:stretch>
                      <a:fillRect/>
                    </a:stretch>
                  </pic:blipFill>
                  <pic:spPr>
                    <a:xfrm>
                      <a:off x="0" y="0"/>
                      <a:ext cx="1857375" cy="819150"/>
                    </a:xfrm>
                    <a:prstGeom prst="rect">
                      <a:avLst/>
                    </a:prstGeom>
                  </pic:spPr>
                </pic:pic>
              </a:graphicData>
            </a:graphic>
          </wp:anchor>
        </w:drawing>
      </w:r>
    </w:p>
    <w:p>
      <w:pPr>
        <w:spacing w:before="1882" w:after="0" w:line="253" w:lineRule="exact"/>
        <w:jc w:val="center"/>
      </w:pPr>
      <w:bookmarkStart w:id="55" w:name="_pdfpage103"/>
      <w:bookmarkEnd w:id="55"/>
      <w:r>
        <w:rPr>
          <w:rFonts w:ascii="Te XGyre Termes X" w:hAnsi="Te XGyre Termes X"/>
          <w:b/>
          <w:bCs/>
          <w:sz w:val="22"/>
          <w:szCs w:val="22"/>
        </w:rPr>
        <w:t xml:space="preserve">S1: Beam</w:t>
      </w:r>
    </w:p>
    <w:p>
      <w:pPr>
        <w:pBdr>
          <w:top w:val="single" w:sz="14" w:space="0" w:color="845216"/>
        </w:pBdr>
        <w:spacing w:before="541" w:after="0" w:line="20" w:lineRule="exact"/>
        <w:ind w:right="1270"/>
      </w:pPr>
    </w:p>
    <w:p>
      <w:pPr>
        <w:pBdr>
          <w:top w:val="single" w:sz="8" w:space="11" w:color="404040"/>
        </w:pBdr>
        <w:spacing w:after="0" w:line="231" w:lineRule="exact"/>
        <w:jc w:val="center"/>
      </w:pPr>
      <w:r>
        <w:rPr>
          <w:rFonts w:ascii="Te XGyre Termes X" w:hAnsi="Te XGyre Termes X"/>
          <w:sz w:val="20"/>
          <w:szCs w:val="20"/>
        </w:rPr>
        <w:t xml:space="preserve">Single span</w:t>
      </w:r>
    </w:p>
    <w:p>
      <w:pPr>
        <w:pBdr>
          <w:top w:val="single" w:sz="8" w:space="20" w:color="404040"/>
        </w:pBdr>
        <w:spacing w:before="353" w:after="0" w:line="231" w:lineRule="exact"/>
      </w:pPr>
      <w:r>
        <w:rPr>
          <w:rFonts w:ascii="Te XGyre Termes X" w:hAnsi="Te XGyre Termes X"/>
          <w:sz w:val="20"/>
          <w:szCs w:val="20"/>
        </w:rPr>
        <w:t xml:space="preserve">Two-span continuous example</w:t>
      </w:r>
    </w:p>
    <w:p>
      <w:pPr>
        <w:spacing w:before="627" w:after="0" w:line="253" w:lineRule="exact"/>
        <w:jc w:val="center"/>
      </w:pPr>
      <w:r>
        <w:rPr>
          <w:rFonts w:ascii="Te XGyre Termes X" w:hAnsi="Te XGyre Termes X"/>
          <w:b/>
          <w:bCs/>
          <w:sz w:val="22"/>
          <w:szCs w:val="22"/>
        </w:rPr>
        <w:t xml:space="preserve">S3: Planar frame</w:t>
      </w:r>
    </w:p>
    <w:p>
      <w:pPr>
        <w:pBdr>
          <w:top w:val="single" w:sz="8" w:space="0" w:color="404040"/>
        </w:pBdr>
        <w:spacing w:before="1696" w:after="0" w:line="20" w:lineRule="exact"/>
        <w:ind w:left="306" w:right="306"/>
      </w:pPr>
    </w:p>
    <w:p>
      <w:pPr>
        <w:pBdr>
          <w:top w:val="single" w:sz="8" w:space="10" w:color="404040"/>
        </w:pBdr>
        <w:spacing w:after="0" w:line="231" w:lineRule="exact"/>
      </w:pPr>
      <w:r>
        <w:rPr>
          <w:rFonts w:ascii="Te XGyre Termes X" w:hAnsi="Te XGyre Termes X"/>
          <w:sz w:val="20"/>
          <w:szCs w:val="20"/>
        </w:rPr>
        <w:t xml:space="preserve">Rigid beam–column connection</w:t>
      </w:r>
    </w:p>
    <w:p>
      <w:pPr>
        <w:spacing w:after="0" w:line="20" w:lineRule="exact"/>
      </w:pPr>
      <w:r>
        <w:br w:type="column"/>
      </w:r>
    </w:p>
    <w:p>
      <w:pPr>
        <w:spacing w:after="0" w:line="253" w:lineRule="exact"/>
        <w:ind w:firstLine="406"/>
      </w:pPr>
      <w:r>
        <w:rPr>
          <w:rFonts w:ascii="Te XGyre Termes X" w:hAnsi="Te XGyre Termes X"/>
          <w:b/>
          <w:bCs/>
          <w:sz w:val="22"/>
          <w:szCs w:val="22"/>
        </w:rPr>
        <w:t xml:space="preserve">S2: Planar truss</w:t>
      </w:r>
    </w:p>
    <w:p>
      <w:pPr>
        <w:spacing w:before="1874" w:after="0" w:line="231" w:lineRule="exact"/>
      </w:pPr>
      <w:r>
        <w:rPr>
          <w:rFonts w:ascii="Te XGyre Termes X" w:hAnsi="Te XGyre Termes X"/>
          <w:sz w:val="20"/>
          <w:szCs w:val="20"/>
        </w:rPr>
        <w:t xml:space="preserve">Pinned joints; loads at nodes</w:t>
      </w:r>
    </w:p>
    <w:p>
      <w:pPr>
        <w:spacing w:before="627" w:after="0" w:line="253" w:lineRule="exact"/>
        <w:ind w:firstLine="340"/>
      </w:pPr>
      <w:r>
        <w:rPr>
          <w:rFonts w:ascii="Te XGyre Termes X" w:hAnsi="Te XGyre Termes X"/>
          <w:b/>
          <w:bCs/>
          <w:sz w:val="22"/>
          <w:szCs w:val="22"/>
        </w:rPr>
        <w:t xml:space="preserve">S4: Braced frame</w:t>
      </w:r>
    </w:p>
    <w:p>
      <w:pPr>
        <w:spacing w:before="332" w:after="0" w:line="20" w:lineRule="atLeast"/>
      </w:pPr>
      <w:r>
        <w:drawing>
          <wp:inline distT="0" distB="0" distL="0" distR="0">
            <wp:extent cx="1466850" cy="990600"/>
            <wp:effectExtent l="0" t="0" r="0" b="0"/>
            <wp:docPr id="9023" name="Picture 9023"/>
            <a:graphic xmlns:a="http://schemas.openxmlformats.org/drawingml/2006/main">
              <a:graphicData uri="http://schemas.openxmlformats.org/drawingml/2006/picture">
                <pic:pic xmlns:pic="http://schemas.openxmlformats.org/drawingml/2006/picture">
                  <pic:nvPicPr>
                    <pic:cNvPr id="9023" name="Picture 9023"/>
                    <pic:cNvPicPr/>
                  </pic:nvPicPr>
                  <pic:blipFill>
                    <a:blip r:embed="rId120"/>
                    <a:stretch>
                      <a:fillRect/>
                    </a:stretch>
                  </pic:blipFill>
                  <pic:spPr>
                    <a:xfrm>
                      <a:off x="0" y="0"/>
                      <a:ext cx="1466850" cy="990600"/>
                    </a:xfrm>
                    <a:prstGeom prst="rect">
                      <a:avLst/>
                    </a:prstGeom>
                  </pic:spPr>
                </pic:pic>
              </a:graphicData>
            </a:graphic>
          </wp:inline>
        </w:drawing>
      </w:r>
    </w:p>
    <w:p>
      <w:pPr>
        <w:spacing w:before="125" w:after="0" w:line="231" w:lineRule="exact"/>
        <w:jc w:val="center"/>
      </w:pPr>
      <w:r>
        <w:rPr>
          <w:rFonts w:ascii="Te XGyre Termes X" w:hAnsi="Te XGyre Termes X"/>
          <w:sz w:val="20"/>
          <w:szCs w:val="20"/>
        </w:rPr>
        <w:t xml:space="preserve">V-brace example</w:t>
      </w:r>
    </w:p>
    <w:p>
      <w:pPr>
        <w:spacing w:after="0" w:line="20" w:lineRule="exact"/>
        <w:sectPr>
          <w:pgSz w:w="11906" w:h="16838"/>
          <w:pgMar w:top="1490" w:right="1431" w:bottom="915" w:left="1440" w:header="708" w:footer="708" w:gutter="0"/>
          <w:cols w:num="2" w:space="2162" w:equalWidth="0">
            <w:col w:w="3623" w:space="2162"/>
            <w:col w:w="3249"/>
          </w:cols>
        </w:sectPr>
      </w:pPr>
    </w:p>
    <w:p>
      <w:pPr>
        <w:spacing w:before="521" w:after="0" w:line="253" w:lineRule="exact"/>
        <w:jc w:val="center"/>
      </w:pPr>
      <w:r>
        <w:rPr>
          <w:rFonts w:ascii="Te XGyre Termes X" w:hAnsi="Te XGyre Termes X"/>
          <w:b/>
          <w:bCs/>
          <w:sz w:val="22"/>
          <w:szCs w:val="22"/>
        </w:rPr>
        <w:t xml:space="preserve">S5: Simple spatial framework</w:t>
      </w:r>
    </w:p>
    <w:p>
      <w:pPr>
        <w:spacing w:before="255" w:after="0" w:line="20" w:lineRule="atLeast"/>
        <w:jc w:val="center"/>
      </w:pPr>
      <w:r>
        <w:drawing>
          <wp:inline distT="0" distB="0" distL="0" distR="0">
            <wp:extent cx="1657350" cy="962025"/>
            <wp:effectExtent l="0" t="0" r="0" b="0"/>
            <wp:docPr id="9024" name="Picture 9024"/>
            <a:graphic xmlns:a="http://schemas.openxmlformats.org/drawingml/2006/main">
              <a:graphicData uri="http://schemas.openxmlformats.org/drawingml/2006/picture">
                <pic:pic xmlns:pic="http://schemas.openxmlformats.org/drawingml/2006/picture">
                  <pic:nvPicPr>
                    <pic:cNvPr id="9024" name="Picture 9024"/>
                    <pic:cNvPicPr/>
                  </pic:nvPicPr>
                  <pic:blipFill>
                    <a:blip r:embed="rId121"/>
                    <a:stretch>
                      <a:fillRect/>
                    </a:stretch>
                  </pic:blipFill>
                  <pic:spPr>
                    <a:xfrm>
                      <a:off x="0" y="0"/>
                      <a:ext cx="1657350" cy="962025"/>
                    </a:xfrm>
                    <a:prstGeom prst="rect">
                      <a:avLst/>
                    </a:prstGeom>
                  </pic:spPr>
                </pic:pic>
              </a:graphicData>
            </a:graphic>
          </wp:inline>
        </w:drawing>
      </w:r>
    </w:p>
    <w:p>
      <w:pPr>
        <w:spacing w:before="135" w:after="0" w:line="209" w:lineRule="exact"/>
        <w:ind w:firstLine="103"/>
      </w:pPr>
      <w:r>
        <w:rPr>
          <w:rFonts w:ascii="Te XGyre Termes X" w:hAnsi="Te XGyre Termes X"/>
          <w:sz w:val="20"/>
          <w:szCs w:val="20"/>
        </w:rPr>
        <w:t xml:space="preserve">Tetrahedral-truss projection; squares: base nodes with all three translations restrained in this example</w:t>
      </w:r>
    </w:p>
    <w:p>
      <w:pPr>
        <w:spacing w:before="217" w:after="0" w:line="231" w:lineRule="exact"/>
        <w:jc w:val="center"/>
      </w:pPr>
      <w:r>
        <w:rPr>
          <w:rFonts w:ascii="Te XGyre Termes X" w:hAnsi="Te XGyre Termes X"/>
          <w:sz w:val="20"/>
          <w:szCs w:val="20"/>
        </w:rPr>
        <w:t xml:space="preserve">Thick colored line: example of a target disruption element</w:t>
      </w:r>
    </w:p>
    <w:p>
      <w:pPr>
        <w:spacing w:before="315" w:after="0" w:line="277" w:lineRule="exact"/>
        <w:jc w:val="both"/>
      </w:pPr>
      <w:r>
        <w:rPr>
          <w:rFonts w:ascii="Te XGyre Termes X" w:hAnsi="Te XGyre Termes X"/>
          <w:sz w:val="24"/>
          <w:szCs w:val="24"/>
        </w:rPr>
        <w:t xml:space="preserve">Figure 3.3: Schematic of the five S1–S5 structural families for the main validation </w:t>
      </w:r>
      <w:r>
        <w:rPr>
          <w:rFonts w:ascii="Te XGyre Termes X" w:hAnsi="Te XGyre Termes X"/>
          <w:w w:val="102"/>
          <w:sz w:val="24"/>
          <w:szCs w:val="24"/>
        </w:rPr>
        <w:t xml:space="preserve">plan, not models that have already been analyzed. Loads, supports, and target </w:t>
      </w:r>
      <w:r>
        <w:rPr>
          <w:rFonts w:ascii="Te XGyre Termes X" w:hAnsi="Te XGyre Termes X"/>
          <w:sz w:val="24"/>
          <w:szCs w:val="24"/>
        </w:rPr>
        <w:t xml:space="preserve">elements are examples only; final geometry and boundary conditions are set during </w:t>
      </w:r>
      <w:r>
        <w:rPr>
          <w:rFonts w:ascii="Te XGyre Termes X" w:hAnsi="Te XGyre Termes X"/>
          <w:w w:val="102"/>
          <w:sz w:val="24"/>
          <w:szCs w:val="24"/>
        </w:rPr>
        <w:t xml:space="preserve">model generation. S1 includes two topology examples, while S4 shows only the V-brace variant. Not to scale; the figure does not indicate that mechanical checks </w:t>
      </w:r>
      <w:r>
        <w:rPr>
          <w:rFonts w:ascii="Te XGyre Termes X" w:hAnsi="Te XGyre Termes X"/>
          <w:sz w:val="24"/>
          <w:szCs w:val="24"/>
        </w:rPr>
        <w:t xml:space="preserve">have been passed.</w:t>
      </w:r>
    </w:p>
    <w:p>
      <w:pPr>
        <w:pageBreakBefore/>
        <w:spacing w:before="854" w:after="0" w:line="277" w:lineRule="exact"/>
      </w:pPr>
      <w:bookmarkStart w:id="56" w:name="_pdfpage104"/>
      <w:bookmarkEnd w:id="56"/>
      <w:r>
        <w:rPr>
          <w:rFonts w:ascii="Te XGyre Termes X" w:hAnsi="Te XGyre Termes X"/>
          <w:sz w:val="24"/>
          <w:szCs w:val="24"/>
        </w:rPr>
        <w:t xml:space="preserve">because file names differ.</w:t>
      </w:r>
    </w:p>
    <w:p>
      <w:pPr>
        <w:spacing w:before="442" w:after="0" w:line="277" w:lineRule="exact"/>
      </w:pPr>
      <w:r>
        <w:rPr>
          <w:rFonts w:ascii="Te XGyre Termes X" w:hAnsi="Te XGyre Termes X"/>
          <w:b/>
          <w:bCs/>
          <w:sz w:val="24"/>
          <w:szCs w:val="24"/>
        </w:rPr>
        <w:t xml:space="preserve">3.6.2 Disruption Rules</w:t>
      </w:r>
    </w:p>
    <w:p>
      <w:pPr>
        <w:spacing w:before="301" w:after="0" w:line="391" w:lineRule="exact"/>
        <w:ind w:firstLine="853"/>
        <w:jc w:val="both"/>
      </w:pPr>
      <w:r>
        <w:rPr>
          <w:rFonts w:ascii="Te XGyre Termes X" w:hAnsi="Te XGyre Termes X"/>
          <w:w w:val="102"/>
          <w:sz w:val="24"/>
          <w:szCs w:val="24"/>
        </w:rPr>
        <w:t xml:space="preserve">The initial disruption grid is </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txsys" w:hAnsi="txsys"/>
          <w:sz w:val="24"/>
          <w:szCs w:val="24"/>
        </w:rPr>
        <w:t xml:space="preserve">}</w:t>
      </w:r>
      <w:r>
        <w:rPr>
          <w:rFonts w:ascii="Te XGyre Termes X" w:hAnsi="Te XGyre Termes X"/>
          <w:w w:val="102"/>
          <w:sz w:val="24"/>
          <w:szCs w:val="24"/>
        </w:rPr>
        <w:t xml:space="preserve">, while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102"/>
          <w:sz w:val="24"/>
          <w:szCs w:val="24"/>
        </w:rPr>
        <w:t xml:space="preserve">1 is </w:t>
      </w:r>
      <w:r>
        <w:rPr>
          <w:rFonts w:ascii="Te XGyre Termes X" w:hAnsi="Te XGyre Termes X"/>
          <w:sz w:val="24"/>
          <w:szCs w:val="24"/>
        </w:rPr>
        <w:t xml:space="preserve">retained as a control. For </w:t>
      </w:r>
      <w:r>
        <w:rPr>
          <w:rFonts w:ascii="New TXMath" w:hAnsi="New TXMath"/>
          <w:i/>
          <w:iCs/>
          <w:sz w:val="24"/>
          <w:szCs w:val="24"/>
        </w:rPr>
        <w:t xml:space="preserve">𝑛</w:t>
      </w:r>
      <w:r>
        <w:rPr>
          <w:rFonts w:ascii="New TXMath" w:hAnsi="New TXMath"/>
          <w:i/>
          <w:iCs/>
          <w:sz w:val="18"/>
          <w:szCs w:val="18"/>
        </w:rPr>
        <w:t xml:space="preserve">𝑒 </w:t>
      </w:r>
      <w:r>
        <w:rPr>
          <w:rFonts w:ascii="Te XGyre Termes X" w:hAnsi="Te XGyre Termes X"/>
          <w:sz w:val="24"/>
          <w:szCs w:val="24"/>
        </w:rPr>
        <w:t xml:space="preserve">eligible elements, the maximum number of candidates </w:t>
      </w:r>
      <w:r>
        <w:rPr>
          <w:rFonts w:ascii="Te XGyre Termes X" w:hAnsi="Te XGyre Termes X"/>
          <w:w w:val="102"/>
          <w:sz w:val="24"/>
          <w:szCs w:val="24"/>
        </w:rPr>
        <w:t xml:space="preserve">for one load case is 4</w:t>
      </w:r>
      <w:r>
        <w:rPr>
          <w:rFonts w:ascii="New TXMath" w:hAnsi="New TXMath"/>
          <w:i/>
          <w:iCs/>
          <w:sz w:val="24"/>
          <w:szCs w:val="24"/>
        </w:rPr>
        <w:t xml:space="preserve">𝑛</w:t>
      </w:r>
      <w:r>
        <w:rPr>
          <w:rFonts w:ascii="New TXMath" w:hAnsi="New TXMath"/>
          <w:i/>
          <w:iCs/>
          <w:sz w:val="18"/>
          <w:szCs w:val="18"/>
        </w:rPr>
        <w:t xml:space="preserve">𝑒 </w:t>
      </w:r>
      <w:r>
        <w:rPr>
          <w:rFonts w:ascii="Te XGyre Termes X" w:hAnsi="Te XGyre Termes X"/>
          <w:w w:val="102"/>
          <w:sz w:val="24"/>
          <w:szCs w:val="24"/>
        </w:rPr>
        <w:t xml:space="preserve">before justified exclusions. If the number of load cases or grid changes, the scenario denominator is rebuilt from the manifest rather than </w:t>
      </w:r>
      <w:r>
        <w:rPr>
          <w:rFonts w:ascii="Te XGyre Termes X" w:hAnsi="Te XGyre Termes X"/>
          <w:sz w:val="24"/>
          <w:szCs w:val="24"/>
        </w:rPr>
        <w:t xml:space="preserve">calculated from a fixed assumption.</w:t>
      </w:r>
    </w:p>
    <w:p>
      <w:pPr>
        <w:spacing w:before="197" w:after="0" w:line="395" w:lineRule="exact"/>
        <w:ind w:firstLine="860"/>
        <w:jc w:val="both"/>
      </w:pPr>
      <w:r>
        <w:rPr>
          <w:rFonts w:ascii="Te XGyre Termes X" w:hAnsi="Te XGyre Termes X"/>
          <w:sz w:val="24"/>
          <w:szCs w:val="24"/>
        </w:rPr>
        <w:t xml:space="preserve">The physical definition of weakening is distinguished from its operation on </w:t>
      </w:r>
      <w:r>
        <w:rPr>
          <w:rFonts w:ascii="Te XGyre Termes X" w:hAnsi="Te XGyre Termes X"/>
          <w:w w:val="98"/>
          <w:sz w:val="24"/>
          <w:szCs w:val="24"/>
        </w:rPr>
        <w:t xml:space="preserve">ARI weights. For an axial pilot, the illustrative rules </w:t>
      </w:r>
      <w:r>
        <w:rPr>
          <w:rFonts w:ascii="New TXMath" w:hAnsi="New TXMath"/>
          <w:i/>
          <w:iCs/>
          <w:sz w:val="24"/>
          <w:szCs w:val="24"/>
        </w:rPr>
        <w:t xml:space="preserve">𝑘</w:t>
      </w:r>
      <w:r>
        <w:rPr>
          <w:rFonts w:ascii="New TXMath" w:hAnsi="New TXMath"/>
          <w:i/>
          <w:iCs/>
          <w:spacing w:val="3"/>
          <w:sz w:val="18"/>
          <w:szCs w:val="18"/>
        </w:rPr>
        <w:t xml:space="preserve">𝑒,𝜆 </w:t>
      </w:r>
      <w:r>
        <w:rPr>
          <w:rFonts w:ascii="txmia X" w:hAnsi="txmia X"/>
          <w:sz w:val="24"/>
          <w:szCs w:val="24"/>
        </w:rPr>
        <w:t xml:space="preserve">= </w:t>
      </w:r>
      <w:r>
        <w:rPr>
          <w:rFonts w:ascii="New TXMath" w:hAnsi="New TXMath"/>
          <w:i/>
          <w:iCs/>
          <w:sz w:val="24"/>
          <w:szCs w:val="24"/>
        </w:rPr>
        <w:t xml:space="preserve">𝜆𝑘</w:t>
      </w:r>
      <w:r>
        <w:rPr>
          <w:rFonts w:ascii="New TXMath" w:hAnsi="New TXMath"/>
          <w:i/>
          <w:iCs/>
          <w:sz w:val="18"/>
          <w:szCs w:val="18"/>
        </w:rPr>
        <w:t xml:space="preserve">𝑒 </w:t>
      </w:r>
      <w:r>
        <w:rPr>
          <w:rFonts w:ascii="Te XGyre Termes X" w:hAnsi="Te XGyre Termes X"/>
          <w:w w:val="98"/>
          <w:sz w:val="24"/>
          <w:szCs w:val="24"/>
        </w:rPr>
        <w:t xml:space="preserve">and </w:t>
      </w:r>
      <w:r>
        <w:rPr>
          <w:rFonts w:ascii="New TXMath" w:hAnsi="New TXMath"/>
          <w:i/>
          <w:iCs/>
          <w:sz w:val="24"/>
          <w:szCs w:val="24"/>
        </w:rPr>
        <w:t xml:space="preserve">𝑅</w:t>
      </w:r>
      <w:r>
        <w:rPr>
          <w:rFonts w:ascii="New TXMath" w:hAnsi="New TXMath"/>
          <w:i/>
          <w:iCs/>
          <w:spacing w:val="3"/>
          <w:sz w:val="18"/>
          <w:szCs w:val="18"/>
        </w:rPr>
        <w:t xml:space="preserve">𝑒,𝜆 </w:t>
      </w:r>
      <w:r>
        <w:rPr>
          <w:rFonts w:ascii="txmia X" w:hAnsi="txmia X"/>
          <w:sz w:val="24"/>
          <w:szCs w:val="24"/>
        </w:rPr>
        <w:t xml:space="preserve">= </w:t>
      </w:r>
      <w:r>
        <w:rPr>
          <w:rFonts w:ascii="New TXMath" w:hAnsi="New TXMath"/>
          <w:i/>
          <w:iCs/>
          <w:sz w:val="24"/>
          <w:szCs w:val="24"/>
        </w:rPr>
        <w:t xml:space="preserve">𝜆𝑅</w:t>
      </w:r>
      <w:r>
        <w:rPr>
          <w:rFonts w:ascii="New TXMath" w:hAnsi="New TXMath"/>
          <w:i/>
          <w:iCs/>
          <w:sz w:val="18"/>
          <w:szCs w:val="18"/>
        </w:rPr>
        <w:t xml:space="preserve">𝑒 </w:t>
      </w:r>
      <w:r>
        <w:rPr>
          <w:rFonts w:ascii="Te XGyre Termes X" w:hAnsi="Te XGyre Termes X"/>
          <w:spacing w:val="-4"/>
          <w:w w:val="98"/>
          <w:sz w:val="24"/>
          <w:szCs w:val="24"/>
        </w:rPr>
        <w:t xml:space="preserve">may </w:t>
      </w:r>
      <w:r>
        <w:rPr>
          <w:rFonts w:ascii="Te XGyre Termes X" w:hAnsi="Te XGyre Termes X"/>
          <w:w w:val="102"/>
          <w:sz w:val="24"/>
          <w:szCs w:val="24"/>
        </w:rPr>
        <w:t xml:space="preserve">be used as a defined disruption family. These rules do not automatically represent corrosion, cracking, or a particular material loss. For frames, changes to </w:t>
      </w:r>
      <w:r>
        <w:rPr>
          <w:rFonts w:ascii="New TXMath" w:hAnsi="New TXMath"/>
          <w:i/>
          <w:iCs/>
          <w:sz w:val="24"/>
          <w:szCs w:val="24"/>
        </w:rPr>
        <w:t xml:space="preserve">𝐴</w:t>
      </w:r>
      <w:r>
        <w:rPr>
          <w:rFonts w:ascii="Te XGyre Termes X" w:hAnsi="Te XGyre Termes X"/>
          <w:w w:val="102"/>
          <w:sz w:val="24"/>
          <w:szCs w:val="24"/>
        </w:rPr>
        <w:t xml:space="preserve">, </w:t>
      </w:r>
      <w:r>
        <w:rPr>
          <w:rFonts w:ascii="New TXMath" w:hAnsi="New TXMath"/>
          <w:i/>
          <w:iCs/>
          <w:sz w:val="24"/>
          <w:szCs w:val="24"/>
        </w:rPr>
        <w:t xml:space="preserve">𝐼</w:t>
      </w:r>
      <w:r>
        <w:rPr>
          <w:rFonts w:ascii="Te XGyre Termes X" w:hAnsi="Te XGyre Termes X"/>
          <w:w w:val="102"/>
          <w:sz w:val="24"/>
          <w:szCs w:val="24"/>
        </w:rPr>
        <w:t xml:space="preserve">, modulus, and capacity are determined according to the specified disruption type; </w:t>
      </w:r>
      <w:r>
        <w:rPr>
          <w:rFonts w:ascii="Te XGyre Termes X" w:hAnsi="Te XGyre Termes X"/>
          <w:sz w:val="24"/>
          <w:szCs w:val="24"/>
        </w:rPr>
        <w:t xml:space="preserve">changing area alone does not automatically apply the same factor to the moment of inertia.</w:t>
      </w:r>
    </w:p>
    <w:p>
      <w:pPr>
        <w:spacing w:before="242" w:after="0" w:line="379" w:lineRule="exact"/>
        <w:ind w:firstLine="855"/>
        <w:jc w:val="both"/>
      </w:pPr>
      <w:r>
        <w:rPr>
          <w:rFonts w:ascii="Te XGyre Termes X" w:hAnsi="Te XGyre Termes X"/>
          <w:w w:val="98"/>
          <w:sz w:val="24"/>
          <w:szCs w:val="24"/>
        </w:rPr>
        <w:t xml:space="preserve">Each scenario stores the reason for inclusion or exclusion. Elements without </w:t>
      </w:r>
      <w:r>
        <w:rPr>
          <w:rFonts w:ascii="Te XGyre Termes X" w:hAnsi="Te XGyre Termes X"/>
          <w:w w:val="102"/>
          <w:sz w:val="24"/>
          <w:szCs w:val="24"/>
        </w:rPr>
        <w:t xml:space="preserve">valid capacity do not receive fabricated scores. A disrupted model that becomes a </w:t>
      </w:r>
      <w:r>
        <w:rPr>
          <w:rFonts w:ascii="Te XGyre Termes X" w:hAnsi="Te XGyre Termes X"/>
          <w:sz w:val="24"/>
          <w:szCs w:val="24"/>
        </w:rPr>
        <w:t xml:space="preserve">mechanism is not removed merely because the static solver fails; its status must be distinguished from input errors and numerical failures.</w:t>
      </w:r>
    </w:p>
    <w:p>
      <w:pPr>
        <w:spacing w:before="467" w:after="0" w:line="277" w:lineRule="exact"/>
      </w:pPr>
      <w:r>
        <w:rPr>
          <w:rFonts w:ascii="Te XGyre Termes X" w:hAnsi="Te XGyre Termes X"/>
          <w:b/>
          <w:bCs/>
          <w:sz w:val="24"/>
          <w:szCs w:val="24"/>
        </w:rPr>
        <w:t xml:space="preserve">3.7 Data Collection and Instruments</w:t>
      </w:r>
    </w:p>
    <w:p>
      <w:pPr>
        <w:spacing w:before="440" w:after="0" w:line="277" w:lineRule="exact"/>
      </w:pPr>
      <w:r>
        <w:rPr>
          <w:rFonts w:ascii="Te XGyre Termes X" w:hAnsi="Te XGyre Termes X"/>
          <w:b/>
          <w:bCs/>
          <w:sz w:val="24"/>
          <w:szCs w:val="24"/>
        </w:rPr>
        <w:t xml:space="preserve">3.7.1 Data Sources, Extraction, and Merging</w:t>
      </w:r>
    </w:p>
    <w:p>
      <w:pPr>
        <w:spacing w:before="308" w:after="0" w:line="379" w:lineRule="exact"/>
        <w:ind w:firstLine="853"/>
        <w:jc w:val="both"/>
      </w:pPr>
      <w:r>
        <w:rPr>
          <w:rFonts w:ascii="Te XGyre Termes X" w:hAnsi="Te XGyre Termes X"/>
          <w:w w:val="98"/>
          <w:sz w:val="24"/>
          <w:szCs w:val="24"/>
        </w:rPr>
        <w:t xml:space="preserve">Data are separated into intact-model files, scenarios, ARI outputs, reference </w:t>
      </w:r>
      <w:r>
        <w:rPr>
          <w:rFonts w:ascii="Te XGyre Termes X" w:hAnsi="Te XGyre Termes X"/>
          <w:w w:val="102"/>
          <w:sz w:val="24"/>
          <w:szCs w:val="24"/>
        </w:rPr>
        <w:t xml:space="preserve">responses, GNN outputs, and cost logs. Merging uses IDs, not row order. Before </w:t>
      </w:r>
      <w:r>
        <w:rPr>
          <w:rFonts w:ascii="Te XGyre Termes X" w:hAnsi="Te XGyre Termes X"/>
          <w:sz w:val="24"/>
          <w:szCs w:val="24"/>
        </w:rPr>
        <w:t xml:space="preserve">merging, checks cover key uniqueness, unit consistency, load case coverage, and the association of each element with its parent model.</w:t>
      </w:r>
    </w:p>
    <w:p>
      <w:pPr>
        <w:spacing w:before="197" w:after="0" w:line="361" w:lineRule="exact"/>
        <w:ind w:firstLine="852"/>
      </w:pPr>
      <w:r>
        <w:rPr>
          <w:rFonts w:ascii="Te XGyre Termes X" w:hAnsi="Te XGyre Termes X"/>
          <w:w w:val="102"/>
          <w:sz w:val="24"/>
          <w:szCs w:val="24"/>
        </w:rPr>
        <w:t xml:space="preserve">Literature collection uses an extraction sheet recording source identity, </w:t>
      </w:r>
      <w:r>
        <w:rPr>
          <w:rFonts w:ascii="Te XGyre Termes X" w:hAnsi="Te XGyre Termes X"/>
          <w:w w:val="98"/>
          <w:sz w:val="24"/>
          <w:szCs w:val="24"/>
        </w:rPr>
        <w:t xml:space="preserve">research question, formula, assumptions, model examples, code/data availability, and </w:t>
      </w:r>
      <w:r>
        <w:rPr>
          <w:rFonts w:ascii="Te XGyre Termes X" w:hAnsi="Te XGyre Termes X"/>
          <w:sz w:val="24"/>
          <w:szCs w:val="24"/>
        </w:rPr>
        <w:t xml:space="preserve">reason for use. Structural-model extraction records unit conversions and changes in</w:t>
      </w:r>
    </w:p>
    <w:p>
      <w:pPr>
        <w:pageBreakBefore/>
        <w:spacing w:before="854" w:after="0" w:line="300" w:lineRule="exact"/>
      </w:pPr>
      <w:bookmarkStart w:id="57" w:name="_pdfpage105"/>
      <w:bookmarkEnd w:id="57"/>
      <w:r>
        <w:rPr>
          <w:rFonts w:ascii="Te XGyre Termes X" w:hAnsi="Te XGyre Termes X"/>
          <w:sz w:val="24"/>
          <w:szCs w:val="24"/>
        </w:rPr>
        <w:t xml:space="preserve">idealization relative to the source. Any modification affecting the response must be traceable.</w:t>
      </w:r>
    </w:p>
    <w:p>
      <w:pPr>
        <w:spacing w:before="396" w:after="0" w:line="277" w:lineRule="exact"/>
      </w:pPr>
      <w:r>
        <w:rPr>
          <w:rFonts w:ascii="Te XGyre Termes X" w:hAnsi="Te XGyre Termes X"/>
          <w:b/>
          <w:bCs/>
          <w:sz w:val="24"/>
          <w:szCs w:val="24"/>
        </w:rPr>
        <w:t xml:space="preserve">3.7.2 Instruments and Review</w:t>
      </w:r>
    </w:p>
    <w:p>
      <w:pPr>
        <w:pBdr>
          <w:bottom w:val="single" w:sz="7" w:space="12" w:color="000000"/>
        </w:pBdr>
        <w:spacing w:before="159" w:after="0" w:line="277" w:lineRule="exact"/>
      </w:pPr>
      <w:r>
        <w:rPr>
          <w:rFonts w:ascii="Te XGyre Termes X" w:hAnsi="Te XGyre Termes X"/>
          <w:sz w:val="24"/>
          <w:szCs w:val="24"/>
        </w:rPr>
        <w:t xml:space="preserve">Table 3.5: Instruments, outputs, and acceptance checks.</w:t>
      </w:r>
    </w:p>
    <w:p>
      <w:pPr>
        <w:spacing w:after="0" w:line="324" w:lineRule="exact"/>
      </w:pPr>
    </w:p>
    <w:tbl>
      <w:tblPr>
        <w:tblW w:w="7785" w:type="dxa"/>
        <w:tblInd w:w="83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269"/>
        <w:gridCol w:w="2841"/>
        <w:gridCol w:w="2675"/>
      </w:tblGrid>
      <w:tr>
        <w:trPr>
          <w:trHeight w:val="321" w:hRule="atLeast"/>
        </w:trPr>
        <w:tc>
          <w:tcPr>
            <w:tcW w:w="2269" w:type="dxa"/>
          </w:tcPr>
          <w:p>
            <w:pPr>
              <w:spacing w:after="0" w:line="253" w:lineRule="exact"/>
            </w:pPr>
            <w:r>
              <w:rPr>
                <w:rFonts w:ascii="Te XGyre Termes X" w:hAnsi="Te XGyre Termes X"/>
                <w:sz w:val="22"/>
                <w:szCs w:val="22"/>
              </w:rPr>
              <w:t xml:space="preserve">Instrument</w:t>
            </w:r>
          </w:p>
        </w:tc>
        <w:tc>
          <w:tcPr>
            <w:tcW w:w="2841" w:type="dxa"/>
          </w:tcPr>
          <w:p>
            <w:pPr>
              <w:spacing w:after="0" w:line="253" w:lineRule="exact"/>
            </w:pPr>
            <w:r>
              <w:rPr>
                <w:rFonts w:ascii="Te XGyre Termes X" w:hAnsi="Te XGyre Termes X"/>
                <w:sz w:val="22"/>
                <w:szCs w:val="22"/>
              </w:rPr>
              <w:t xml:space="preserve">Output</w:t>
            </w:r>
          </w:p>
        </w:tc>
        <w:tc>
          <w:tcPr>
            <w:tcW w:w="2675" w:type="dxa"/>
          </w:tcPr>
          <w:p>
            <w:pPr>
              <w:spacing w:after="0" w:line="253" w:lineRule="exact"/>
            </w:pPr>
            <w:r>
              <w:rPr>
                <w:rFonts w:ascii="Te XGyre Termes X" w:hAnsi="Te XGyre Termes X"/>
                <w:sz w:val="22"/>
                <w:szCs w:val="22"/>
              </w:rPr>
              <w:t xml:space="preserve">Check</w:t>
            </w:r>
          </w:p>
        </w:tc>
      </w:tr>
      <w:tr>
        <w:trPr>
          <w:trHeight w:val="358" w:hRule="atLeast"/>
        </w:trPr>
        <w:tc>
          <w:tcPr>
            <w:tcW w:w="2269" w:type="dxa"/>
          </w:tcPr>
          <w:p>
            <w:pPr>
              <w:spacing w:after="0" w:line="253" w:lineRule="exact"/>
            </w:pPr>
            <w:r>
              <w:rPr>
                <w:rFonts w:ascii="Te XGyre Termes X" w:hAnsi="Te XGyre Termes X"/>
                <w:sz w:val="22"/>
                <w:szCs w:val="22"/>
              </w:rPr>
              <w:t xml:space="preserve">Model sheet</w:t>
            </w:r>
          </w:p>
        </w:tc>
        <w:tc>
          <w:tcPr>
            <w:tcW w:w="2841" w:type="dxa"/>
          </w:tcPr>
          <w:p>
            <w:pPr>
              <w:spacing w:after="0" w:line="253" w:lineRule="exact"/>
            </w:pPr>
            <w:r>
              <w:rPr>
                <w:rFonts w:ascii="Te XGyre Termes X" w:hAnsi="Te XGyre Termes X"/>
                <w:sz w:val="22"/>
                <w:szCs w:val="22"/>
              </w:rPr>
              <w:t xml:space="preserve">Geometry and attribute</w:t>
            </w:r>
          </w:p>
        </w:tc>
        <w:tc>
          <w:tcPr>
            <w:tcW w:w="2675" w:type="dxa"/>
          </w:tcPr>
          <w:p>
            <w:pPr>
              <w:spacing w:after="0" w:line="253" w:lineRule="exact"/>
            </w:pPr>
            <w:r>
              <w:rPr>
                <w:rFonts w:ascii="Te XGyre Termes X" w:hAnsi="Te XGyre Termes X"/>
                <w:sz w:val="22"/>
                <w:szCs w:val="22"/>
              </w:rPr>
              <w:t xml:space="preserve">Required data, units, and</w:t>
            </w:r>
          </w:p>
        </w:tc>
      </w:tr>
      <w:tr>
        <w:trPr>
          <w:trHeight w:val="298" w:hRule="atLeast"/>
        </w:trPr>
        <w:tc>
          <w:tcPr>
            <w:tcW w:w="2269" w:type="dxa"/>
          </w:tcPr>
          <w:p>
            <w:pPr>
              <w:spacing w:after="0" w:line="20" w:lineRule="exact"/>
            </w:pPr>
          </w:p>
        </w:tc>
        <w:tc>
          <w:tcPr>
            <w:tcW w:w="2841" w:type="dxa"/>
          </w:tcPr>
          <w:p>
            <w:pPr>
              <w:spacing w:after="0" w:line="253" w:lineRule="exact"/>
            </w:pPr>
            <w:r>
              <w:rPr>
                <w:rFonts w:ascii="Te XGyre Termes X" w:hAnsi="Te XGyre Termes X"/>
                <w:sz w:val="22"/>
                <w:szCs w:val="22"/>
              </w:rPr>
              <w:t xml:space="preserve">inventory</w:t>
            </w:r>
          </w:p>
        </w:tc>
        <w:tc>
          <w:tcPr>
            <w:tcW w:w="2675" w:type="dxa"/>
          </w:tcPr>
          <w:p>
            <w:pPr>
              <w:spacing w:after="0" w:line="253" w:lineRule="exact"/>
            </w:pPr>
            <w:r>
              <w:rPr>
                <w:rFonts w:ascii="Te XGyre Termes X" w:hAnsi="Te XGyre Termes X"/>
                <w:sz w:val="22"/>
                <w:szCs w:val="22"/>
              </w:rPr>
              <w:t xml:space="preserve">source</w:t>
            </w:r>
          </w:p>
        </w:tc>
      </w:tr>
      <w:tr>
        <w:trPr>
          <w:trHeight w:val="298" w:hRule="atLeast"/>
        </w:trPr>
        <w:tc>
          <w:tcPr>
            <w:tcW w:w="2269" w:type="dxa"/>
          </w:tcPr>
          <w:p>
            <w:pPr>
              <w:spacing w:after="0" w:line="253" w:lineRule="exact"/>
            </w:pPr>
            <w:r>
              <w:rPr>
                <w:rFonts w:ascii="Te XGyre Termes X" w:hAnsi="Te XGyre Termes X"/>
                <w:sz w:val="22"/>
                <w:szCs w:val="22"/>
              </w:rPr>
              <w:t xml:space="preserve">Structural solver</w:t>
            </w:r>
          </w:p>
        </w:tc>
        <w:tc>
          <w:tcPr>
            <w:tcW w:w="2841" w:type="dxa"/>
          </w:tcPr>
          <w:p>
            <w:pPr>
              <w:spacing w:after="0" w:line="253" w:lineRule="exact"/>
            </w:pPr>
            <w:r>
              <w:rPr>
                <w:rFonts w:ascii="Te XGyre Termes X" w:hAnsi="Te XGyre Termes X"/>
                <w:sz w:val="22"/>
                <w:szCs w:val="22"/>
              </w:rPr>
              <w:t xml:space="preserve">Intact and disrupted</w:t>
            </w:r>
          </w:p>
        </w:tc>
        <w:tc>
          <w:tcPr>
            <w:tcW w:w="2675" w:type="dxa"/>
          </w:tcPr>
          <w:p>
            <w:pPr>
              <w:spacing w:after="0" w:line="253" w:lineRule="exact"/>
            </w:pPr>
            <w:r>
              <w:rPr>
                <w:rFonts w:ascii="Te XGyre Termes X" w:hAnsi="Te XGyre Termes X"/>
                <w:sz w:val="22"/>
                <w:szCs w:val="22"/>
              </w:rPr>
              <w:t xml:space="preserve">Reference solution,</w:t>
            </w:r>
          </w:p>
        </w:tc>
      </w:tr>
      <w:tr>
        <w:trPr>
          <w:trHeight w:val="298" w:hRule="atLeast"/>
        </w:trPr>
        <w:tc>
          <w:tcPr>
            <w:tcW w:w="2269" w:type="dxa"/>
          </w:tcPr>
          <w:p>
            <w:pPr>
              <w:spacing w:after="0" w:line="20" w:lineRule="exact"/>
            </w:pPr>
          </w:p>
        </w:tc>
        <w:tc>
          <w:tcPr>
            <w:tcW w:w="2841" w:type="dxa"/>
          </w:tcPr>
          <w:p>
            <w:pPr>
              <w:spacing w:after="0" w:line="253" w:lineRule="exact"/>
            </w:pPr>
            <w:r>
              <w:rPr>
                <w:rFonts w:ascii="Te XGyre Termes X" w:hAnsi="Te XGyre Termes X"/>
                <w:sz w:val="22"/>
                <w:szCs w:val="22"/>
              </w:rPr>
              <w:t xml:space="preserve">responses</w:t>
            </w:r>
          </w:p>
        </w:tc>
        <w:tc>
          <w:tcPr>
            <w:tcW w:w="2675" w:type="dxa"/>
          </w:tcPr>
          <w:p>
            <w:pPr>
              <w:spacing w:after="0" w:line="253" w:lineRule="exact"/>
            </w:pPr>
            <w:r>
              <w:rPr>
                <w:rFonts w:ascii="Te XGyre Termes X" w:hAnsi="Te XGyre Termes X"/>
                <w:sz w:val="22"/>
                <w:szCs w:val="22"/>
              </w:rPr>
              <w:t xml:space="preserve">equilibrium, and stability</w:t>
            </w:r>
          </w:p>
        </w:tc>
      </w:tr>
      <w:tr>
        <w:trPr>
          <w:trHeight w:val="298" w:hRule="atLeast"/>
        </w:trPr>
        <w:tc>
          <w:tcPr>
            <w:tcW w:w="2269" w:type="dxa"/>
          </w:tcPr>
          <w:p>
            <w:pPr>
              <w:spacing w:after="0" w:line="253" w:lineRule="exact"/>
            </w:pPr>
            <w:r>
              <w:rPr>
                <w:rFonts w:ascii="Te XGyre Termes X" w:hAnsi="Te XGyre Termes X"/>
                <w:sz w:val="22"/>
                <w:szCs w:val="22"/>
              </w:rPr>
              <w:t xml:space="preserve">ARI script</w:t>
            </w:r>
          </w:p>
        </w:tc>
        <w:tc>
          <w:tcPr>
            <w:tcW w:w="2841" w:type="dxa"/>
          </w:tcPr>
          <w:p>
            <w:pPr>
              <w:spacing w:after="0" w:line="253" w:lineRule="exact"/>
            </w:pPr>
            <w:r>
              <w:rPr>
                <w:rFonts w:ascii="Te XGyre Termes X" w:hAnsi="Te XGyre Termes X"/>
                <w:sz w:val="22"/>
                <w:szCs w:val="22"/>
              </w:rPr>
              <w:t xml:space="preserve">Scores and certification</w:t>
            </w:r>
          </w:p>
        </w:tc>
        <w:tc>
          <w:tcPr>
            <w:tcW w:w="2675" w:type="dxa"/>
          </w:tcPr>
          <w:p>
            <w:pPr>
              <w:spacing w:after="0" w:line="253" w:lineRule="exact"/>
            </w:pPr>
            <w:r>
              <w:rPr>
                <w:rFonts w:ascii="Te XGyre Termes X" w:hAnsi="Te XGyre Termes X"/>
                <w:sz w:val="22"/>
                <w:szCs w:val="22"/>
              </w:rPr>
              <w:t xml:space="preserve">Unit tests, invariance, and</w:t>
            </w:r>
          </w:p>
        </w:tc>
      </w:tr>
      <w:tr>
        <w:trPr>
          <w:trHeight w:val="298" w:hRule="atLeast"/>
        </w:trPr>
        <w:tc>
          <w:tcPr>
            <w:tcW w:w="2269" w:type="dxa"/>
          </w:tcPr>
          <w:p>
            <w:pPr>
              <w:spacing w:after="0" w:line="20" w:lineRule="exact"/>
            </w:pPr>
          </w:p>
        </w:tc>
        <w:tc>
          <w:tcPr>
            <w:tcW w:w="2841" w:type="dxa"/>
          </w:tcPr>
          <w:p>
            <w:pPr>
              <w:spacing w:after="0" w:line="253" w:lineRule="exact"/>
            </w:pPr>
            <w:r>
              <w:rPr>
                <w:rFonts w:ascii="Te XGyre Termes X" w:hAnsi="Te XGyre Termes X"/>
                <w:sz w:val="22"/>
                <w:szCs w:val="22"/>
              </w:rPr>
              <w:t xml:space="preserve">status</w:t>
            </w:r>
          </w:p>
        </w:tc>
        <w:tc>
          <w:tcPr>
            <w:tcW w:w="2675" w:type="dxa"/>
          </w:tcPr>
          <w:p>
            <w:pPr>
              <w:spacing w:after="0" w:line="253" w:lineRule="exact"/>
            </w:pPr>
            <w:r>
              <w:rPr>
                <w:rFonts w:ascii="Te XGyre Termes X" w:hAnsi="Te XGyre Termes X"/>
                <w:sz w:val="22"/>
                <w:szCs w:val="22"/>
              </w:rPr>
              <w:t xml:space="preserve">boundary cases</w:t>
            </w:r>
          </w:p>
        </w:tc>
      </w:tr>
      <w:tr>
        <w:trPr>
          <w:trHeight w:val="261" w:hRule="atLeast"/>
        </w:trPr>
        <w:tc>
          <w:tcPr>
            <w:tcW w:w="2269" w:type="dxa"/>
          </w:tcPr>
          <w:p>
            <w:pPr>
              <w:spacing w:after="0" w:line="253" w:lineRule="exact"/>
            </w:pPr>
            <w:r>
              <w:rPr>
                <w:rFonts w:ascii="Te XGyre Termes X" w:hAnsi="Te XGyre Termes X"/>
                <w:sz w:val="22"/>
                <w:szCs w:val="22"/>
              </w:rPr>
              <w:t xml:space="preserve">Experiment manifest</w:t>
            </w:r>
          </w:p>
        </w:tc>
        <w:tc>
          <w:tcPr>
            <w:tcW w:w="2841" w:type="dxa"/>
          </w:tcPr>
          <w:p>
            <w:pPr>
              <w:spacing w:after="0" w:line="253" w:lineRule="exact"/>
            </w:pPr>
            <w:r>
              <w:rPr>
                <w:rFonts w:ascii="Te XGyre Termes X" w:hAnsi="Te XGyre Termes X"/>
                <w:sz w:val="22"/>
                <w:szCs w:val="22"/>
              </w:rPr>
              <w:t xml:space="preserve">Split, parameters, and</w:t>
            </w:r>
          </w:p>
        </w:tc>
        <w:tc>
          <w:tcPr>
            <w:tcW w:w="2675" w:type="dxa"/>
          </w:tcPr>
          <w:p>
            <w:pPr>
              <w:spacing w:after="0" w:line="253" w:lineRule="exact"/>
            </w:pPr>
            <w:r>
              <w:rPr>
                <w:rFonts w:ascii="Te XGyre Termes X" w:hAnsi="Te XGyre Termes X"/>
                <w:sz w:val="22"/>
                <w:szCs w:val="22"/>
              </w:rPr>
              <w:t xml:space="preserve">No parent IDs across splits</w:t>
            </w:r>
          </w:p>
        </w:tc>
      </w:tr>
    </w:tbl>
    <w:p>
      <w:pPr>
        <w:spacing w:after="0" w:line="253" w:lineRule="exact"/>
      </w:pPr>
      <w:r>
        <w:rPr>
          <w:rFonts w:ascii="Te XGyre Termes X" w:hAnsi="Te XGyre Termes X"/>
          <w:sz w:val="22"/>
          <w:szCs w:val="22"/>
        </w:rPr>
        <w:t xml:space="preserve">versions</w:t>
      </w:r>
    </w:p>
    <w:p>
      <w:pPr>
        <w:spacing w:after="0" w:line="141" w:lineRule="exact"/>
      </w:pPr>
    </w:p>
    <w:tbl>
      <w:tblPr>
        <w:tblW w:w="7929" w:type="dxa"/>
        <w:tblInd w:w="83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001"/>
        <w:gridCol w:w="3282"/>
        <w:gridCol w:w="2646"/>
      </w:tblGrid>
      <w:tr>
        <w:trPr>
          <w:trHeight w:val="245" w:hRule="atLeast"/>
        </w:trPr>
        <w:tc>
          <w:tcPr>
            <w:tcW w:w="2001" w:type="dxa"/>
          </w:tcPr>
          <w:p>
            <w:pPr>
              <w:spacing w:after="0" w:line="253" w:lineRule="exact"/>
            </w:pPr>
            <w:r>
              <w:rPr>
                <w:rFonts w:ascii="Te XGyre Termes X" w:hAnsi="Te XGyre Termes X"/>
                <w:sz w:val="22"/>
                <w:szCs w:val="22"/>
              </w:rPr>
              <w:t xml:space="preserve">GNN interface</w:t>
            </w:r>
          </w:p>
        </w:tc>
        <w:tc>
          <w:tcPr>
            <w:tcW w:w="3282" w:type="dxa"/>
          </w:tcPr>
          <w:p>
            <w:pPr>
              <w:spacing w:after="0" w:line="253" w:lineRule="exact"/>
            </w:pPr>
            <w:r>
              <w:rPr>
                <w:rFonts w:ascii="Te XGyre Termes X" w:hAnsi="Te XGyre Termes X"/>
                <w:sz w:val="22"/>
                <w:szCs w:val="22"/>
              </w:rPr>
              <w:t xml:space="preserve">Predictions and inference</w:t>
            </w:r>
          </w:p>
        </w:tc>
        <w:tc>
          <w:tcPr>
            <w:tcW w:w="2646" w:type="dxa"/>
          </w:tcPr>
          <w:p>
            <w:pPr>
              <w:spacing w:after="0" w:line="253" w:lineRule="exact"/>
            </w:pPr>
            <w:r>
              <w:rPr>
                <w:rFonts w:ascii="Te XGyre Termes X" w:hAnsi="Te XGyre Termes X"/>
                <w:sz w:val="22"/>
                <w:szCs w:val="22"/>
              </w:rPr>
              <w:t xml:space="preserve">Identical domain, target, and</w:t>
            </w:r>
          </w:p>
        </w:tc>
      </w:tr>
      <w:tr>
        <w:trPr>
          <w:trHeight w:val="287" w:hRule="atLeast"/>
        </w:trPr>
        <w:tc>
          <w:tcPr>
            <w:tcW w:w="2001" w:type="dxa"/>
          </w:tcPr>
          <w:p>
            <w:pPr>
              <w:spacing w:after="0" w:line="20" w:lineRule="exact"/>
            </w:pPr>
          </w:p>
        </w:tc>
        <w:tc>
          <w:tcPr>
            <w:tcW w:w="3282" w:type="dxa"/>
          </w:tcPr>
          <w:p>
            <w:pPr>
              <w:spacing w:after="0" w:line="253" w:lineRule="exact"/>
            </w:pPr>
            <w:r>
              <w:rPr>
                <w:rFonts w:ascii="Te XGyre Termes X" w:hAnsi="Te XGyre Termes X"/>
                <w:sz w:val="22"/>
                <w:szCs w:val="22"/>
              </w:rPr>
              <w:t xml:space="preserve">status</w:t>
            </w:r>
          </w:p>
        </w:tc>
        <w:tc>
          <w:tcPr>
            <w:tcW w:w="2646" w:type="dxa"/>
          </w:tcPr>
          <w:p>
            <w:pPr>
              <w:spacing w:after="0" w:line="253" w:lineRule="exact"/>
            </w:pPr>
            <w:r>
              <w:rPr>
                <w:rFonts w:ascii="Te XGyre Termes X" w:hAnsi="Te XGyre Termes X"/>
                <w:sz w:val="22"/>
                <w:szCs w:val="22"/>
              </w:rPr>
              <w:t xml:space="preserve">parameters</w:t>
            </w:r>
          </w:p>
        </w:tc>
      </w:tr>
      <w:tr>
        <w:trPr>
          <w:trHeight w:val="261" w:hRule="atLeast"/>
        </w:trPr>
        <w:tc>
          <w:tcPr>
            <w:tcW w:w="2001" w:type="dxa"/>
          </w:tcPr>
          <w:p>
            <w:pPr>
              <w:spacing w:after="0" w:line="253" w:lineRule="exact"/>
            </w:pPr>
            <w:r>
              <w:rPr>
                <w:rFonts w:ascii="Te XGyre Termes X" w:hAnsi="Te XGyre Termes X"/>
                <w:sz w:val="22"/>
                <w:szCs w:val="22"/>
              </w:rPr>
              <w:t xml:space="preserve">Cost logger</w:t>
            </w:r>
          </w:p>
        </w:tc>
        <w:tc>
          <w:tcPr>
            <w:tcW w:w="3282" w:type="dxa"/>
          </w:tcPr>
          <w:p>
            <w:pPr>
              <w:spacing w:after="0" w:line="253" w:lineRule="exact"/>
            </w:pPr>
            <w:r>
              <w:rPr>
                <w:rFonts w:ascii="Te XGyre Termes X" w:hAnsi="Te XGyre Termes X"/>
                <w:sz w:val="22"/>
                <w:szCs w:val="22"/>
              </w:rPr>
              <w:t xml:space="preserve">Time, memory, and failures</w:t>
            </w:r>
          </w:p>
        </w:tc>
        <w:tc>
          <w:tcPr>
            <w:tcW w:w="2646" w:type="dxa"/>
          </w:tcPr>
          <w:p>
            <w:pPr>
              <w:spacing w:after="0" w:line="253" w:lineRule="exact"/>
            </w:pPr>
            <w:r>
              <w:rPr>
                <w:rFonts w:ascii="Te XGyre Termes X" w:hAnsi="Te XGyre Termes X"/>
                <w:sz w:val="22"/>
                <w:szCs w:val="22"/>
              </w:rPr>
              <w:t xml:space="preserve">Complete and separate cost</w:t>
            </w:r>
          </w:p>
        </w:tc>
      </w:tr>
    </w:tbl>
    <w:p>
      <w:pPr>
        <w:spacing w:before="18" w:after="0" w:line="253" w:lineRule="exact"/>
      </w:pPr>
      <w:r>
        <w:rPr>
          <w:rFonts w:ascii="Te XGyre Termes X" w:hAnsi="Te XGyre Termes X"/>
          <w:sz w:val="22"/>
          <w:szCs w:val="22"/>
        </w:rPr>
        <w:t xml:space="preserve">components</w:t>
      </w:r>
    </w:p>
    <w:p>
      <w:pPr>
        <w:pBdr>
          <w:top w:val="single" w:sz="7" w:space="19" w:color="000000"/>
        </w:pBdr>
        <w:spacing w:after="0" w:line="390" w:lineRule="exact"/>
        <w:ind w:firstLine="856"/>
        <w:jc w:val="both"/>
      </w:pPr>
      <w:r>
        <w:rPr>
          <w:rFonts w:ascii="Te XGyre Termes X" w:hAnsi="Te XGyre Termes X"/>
          <w:sz w:val="24"/>
          <w:szCs w:val="24"/>
        </w:rPr>
        <w:t xml:space="preserve">The instruments are planned for review by at least two experts representing structural mechanics and graph computing or machine learning. This review has not </w:t>
      </w:r>
      <w:r>
        <w:rPr>
          <w:rFonts w:ascii="Te XGyre Termes X" w:hAnsi="Te XGyre Termes X"/>
          <w:w w:val="98"/>
          <w:sz w:val="24"/>
          <w:szCs w:val="24"/>
        </w:rPr>
        <w:t xml:space="preserve">been reported as completed. The feedback form records issues, importance, revision </w:t>
      </w:r>
      <w:r>
        <w:rPr>
          <w:rFonts w:ascii="Te XGyre Termes X" w:hAnsi="Te XGyre Termes X"/>
          <w:w w:val="102"/>
          <w:sz w:val="24"/>
          <w:szCs w:val="24"/>
        </w:rPr>
        <w:t xml:space="preserve">actions, and acceptance decisions. Expert agreement does not replace numerical </w:t>
      </w:r>
      <w:r>
        <w:rPr>
          <w:rFonts w:ascii="Te XGyre Termes X" w:hAnsi="Te XGyre Termes X"/>
          <w:sz w:val="24"/>
          <w:szCs w:val="24"/>
        </w:rPr>
        <w:t xml:space="preserve">verification or empirical validation.</w:t>
      </w:r>
    </w:p>
    <w:p>
      <w:pPr>
        <w:spacing w:before="468" w:after="0" w:line="277" w:lineRule="exact"/>
      </w:pPr>
      <w:r>
        <w:rPr>
          <w:rFonts w:ascii="Te XGyre Termes X" w:hAnsi="Te XGyre Termes X"/>
          <w:b/>
          <w:bCs/>
          <w:sz w:val="24"/>
          <w:szCs w:val="24"/>
        </w:rPr>
        <w:t xml:space="preserve">3.8 Candidate Calibration and Complexity Control</w:t>
      </w:r>
    </w:p>
    <w:p>
      <w:pPr>
        <w:spacing w:before="368" w:after="0" w:line="277" w:lineRule="exact"/>
        <w:jc w:val="right"/>
      </w:pPr>
      <w:r>
        <w:rPr>
          <w:rFonts w:ascii="Te XGyre Termes X" w:hAnsi="Te XGyre Termes X"/>
          <w:w w:val="102"/>
          <w:sz w:val="24"/>
          <w:szCs w:val="24"/>
        </w:rPr>
        <w:t xml:space="preserve">The initial coefficient candidates use </w:t>
      </w:r>
      <w:r>
        <w:rPr>
          <w:rFonts w:ascii="New TXMath" w:hAnsi="New TXMath"/>
          <w:i/>
          <w:iCs/>
          <w:sz w:val="24"/>
          <w:szCs w:val="24"/>
        </w:rPr>
        <w:t xml:space="preserve">𝛼</w:t>
      </w:r>
      <w:r>
        <w:rPr>
          <w:rFonts w:ascii="New TXMath" w:hAnsi="New TXMath"/>
          <w:i/>
          <w:iCs/>
          <w:sz w:val="18"/>
          <w:szCs w:val="18"/>
        </w:rPr>
        <w:t xml:space="preserve">𝑘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New TXMath" w:hAnsi="New TXMath"/>
          <w:i/>
          <w:iCs/>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102"/>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𝑅 </w:t>
      </w:r>
      <w:r>
        <w:rPr>
          <w:rFonts w:ascii="txmia X" w:hAnsi="txmia X"/>
          <w:sz w:val="24"/>
          <w:szCs w:val="24"/>
        </w:rPr>
        <w:t xml:space="preserve">=</w:t>
      </w:r>
    </w:p>
    <w:p>
      <w:pPr>
        <w:spacing w:before="175" w:after="0" w:line="363" w:lineRule="exact"/>
      </w:pP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𝑘</w:t>
      </w:r>
      <w:r>
        <w:rPr>
          <w:rFonts w:ascii="Te XGyre Termes X" w:hAnsi="Te XGyre Termes X"/>
          <w:w w:val="98"/>
          <w:sz w:val="24"/>
          <w:szCs w:val="24"/>
        </w:rPr>
        <w:t xml:space="preserve">, and </w:t>
      </w:r>
      <w:r>
        <w:rPr>
          <w:rFonts w:ascii="New TXMath" w:hAnsi="New TXMath"/>
          <w:i/>
          <w:iCs/>
          <w:sz w:val="24"/>
          <w:szCs w:val="24"/>
        </w:rPr>
        <w:t xml:space="preserve">𝜂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New TXMath" w:hAnsi="New TXMath"/>
          <w:i/>
          <w:iCs/>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98"/>
          <w:sz w:val="24"/>
          <w:szCs w:val="24"/>
        </w:rPr>
        <w:t xml:space="preserve">. Candidates for </w:t>
      </w:r>
      <w:r>
        <w:rPr>
          <w:rFonts w:ascii="New TXMath" w:hAnsi="New TXMath"/>
          <w:i/>
          <w:iCs/>
          <w:sz w:val="24"/>
          <w:szCs w:val="24"/>
        </w:rPr>
        <w:t xml:space="preserve">𝐾</w:t>
      </w:r>
      <w:r>
        <w:rPr>
          <w:rFonts w:ascii="Te XGyre Termes X" w:hAnsi="Te XGyre Termes X"/>
          <w:w w:val="98"/>
          <w:sz w:val="24"/>
          <w:szCs w:val="24"/>
        </w:rPr>
        <w:t xml:space="preserve">, </w:t>
      </w:r>
      <w:r>
        <w:rPr>
          <w:rFonts w:ascii="New TXMath" w:hAnsi="New TXMath"/>
          <w:i/>
          <w:iCs/>
          <w:sz w:val="24"/>
          <w:szCs w:val="24"/>
        </w:rPr>
        <w:t xml:space="preserve">𝛾</w:t>
      </w:r>
      <w:r>
        <w:rPr>
          <w:rFonts w:ascii="Te XGyre Termes X" w:hAnsi="Te XGyre Termes X"/>
          <w:w w:val="98"/>
          <w:sz w:val="24"/>
          <w:szCs w:val="24"/>
        </w:rPr>
        <w:t xml:space="preserve">, and </w:t>
      </w:r>
      <w:r>
        <w:rPr>
          <w:rFonts w:ascii="New TXMath" w:hAnsi="New TXMath"/>
          <w:i/>
          <w:iCs/>
          <w:sz w:val="24"/>
          <w:szCs w:val="24"/>
        </w:rPr>
        <w:t xml:space="preserve">𝛽 </w:t>
      </w:r>
      <w:r>
        <w:rPr>
          <w:rFonts w:ascii="Te XGyre Termes X" w:hAnsi="Te XGyre Termes X"/>
          <w:w w:val="98"/>
          <w:sz w:val="24"/>
          <w:szCs w:val="24"/>
        </w:rPr>
        <w:t xml:space="preserve">follow Chapter </w:t>
      </w:r>
      <w:hyperlink w:anchor="_pdfpage31">
        <w:r>
          <w:rPr>
            <w:rStyle w:val="Hyperlink"/>
            <w:rFonts w:ascii="Te XGyre Termes X" w:hAnsi="Te XGyre Termes X"/>
            <w:w w:val="98"/>
            <w:sz w:val="24"/>
            <w:szCs w:val="24"/>
          </w:rPr>
          <w:t xml:space="preserve">2</w:t>
        </w:r>
      </w:hyperlink>
      <w:r>
        <w:rPr>
          <w:rFonts w:ascii="Te XGyre Termes X" w:hAnsi="Te XGyre Termes X"/>
          <w:w w:val="98"/>
          <w:sz w:val="24"/>
          <w:szCs w:val="24"/>
        </w:rPr>
        <w:t xml:space="preserve">. </w:t>
      </w:r>
      <w:r>
        <w:rPr>
          <w:rFonts w:ascii="Te XGyre Termes X" w:hAnsi="Te XGyre Termes X"/>
          <w:sz w:val="24"/>
          <w:szCs w:val="24"/>
        </w:rPr>
        <w:t xml:space="preserve">These combinations define the development search space, not optimization results. Exploration proceeds in stages so that selection costs are not hidden.</w:t>
      </w:r>
    </w:p>
    <w:p>
      <w:pPr>
        <w:spacing w:before="177" w:after="0" w:line="361" w:lineRule="exact"/>
        <w:ind w:firstLine="847"/>
      </w:pPr>
      <w:r>
        <w:rPr>
          <w:rFonts w:ascii="Te XGyre Termes X" w:hAnsi="Te XGyre Termes X"/>
          <w:w w:val="98"/>
          <w:sz w:val="24"/>
          <w:szCs w:val="24"/>
        </w:rPr>
        <w:t xml:space="preserve">First, candidates that fail mathematical tests or canonical cases are excluded. </w:t>
      </w:r>
      <w:r>
        <w:rPr>
          <w:rFonts w:ascii="Te XGyre Termes X" w:hAnsi="Te XGyre Termes X"/>
          <w:sz w:val="24"/>
          <w:szCs w:val="24"/>
        </w:rPr>
        <w:t xml:space="preserve">Second, weight forms and path counts are compared on internal splits. Third, coeffi cients and thresholds are examined using out-of-fold predictions or the designated</w:t>
      </w:r>
    </w:p>
    <w:p>
      <w:pPr>
        <w:pageBreakBefore/>
        <w:spacing w:before="854" w:after="0" w:line="361" w:lineRule="exact"/>
      </w:pPr>
      <w:bookmarkStart w:id="58" w:name="_pdfpage106"/>
      <w:bookmarkEnd w:id="58"/>
      <w:r>
        <w:rPr>
          <w:rFonts w:ascii="Te XGyre Termes X" w:hAnsi="Te XGyre Termes X"/>
          <w:w w:val="102"/>
          <w:sz w:val="24"/>
          <w:szCs w:val="24"/>
        </w:rPr>
        <w:t xml:space="preserve">calibration subset. When performance cannot be distinguished at the prespecified precision, simpler and less costly forms are preferred. The selection rule must be </w:t>
      </w:r>
      <w:r>
        <w:rPr>
          <w:rFonts w:ascii="Te XGyre Termes X" w:hAnsi="Te XGyre Termes X"/>
          <w:sz w:val="24"/>
          <w:szCs w:val="24"/>
        </w:rPr>
        <w:t xml:space="preserve">written before comparison, not chosen to make a particular candidate win.</w:t>
      </w:r>
    </w:p>
    <w:p>
      <w:pPr>
        <w:spacing w:before="194" w:after="0" w:line="390" w:lineRule="exact"/>
        <w:ind w:firstLine="854"/>
        <w:jc w:val="both"/>
      </w:pPr>
      <w:r>
        <w:rPr>
          <w:rFonts w:ascii="Te XGyre Termes X" w:hAnsi="Te XGyre Termes X"/>
          <w:w w:val="102"/>
          <w:sz w:val="24"/>
          <w:szCs w:val="24"/>
        </w:rPr>
        <w:t xml:space="preserve">Reference responses from blind validation and final testing are not used to select normalization or thresholds. If the implementation changes because a bug is found, all affected outputs receive a new version and are reevaluated under </w:t>
      </w:r>
      <w:r>
        <w:rPr>
          <w:rFonts w:ascii="Te XGyre Termes X" w:hAnsi="Te XGyre Termes X"/>
          <w:sz w:val="24"/>
          <w:szCs w:val="24"/>
        </w:rPr>
        <w:t xml:space="preserve">controlled conditions. A change prompted by unfavorable results differs from a bug fix demonstrable against an independent reference case.</w:t>
      </w:r>
    </w:p>
    <w:p>
      <w:pPr>
        <w:spacing w:before="512" w:after="0" w:line="277" w:lineRule="exact"/>
      </w:pPr>
      <w:r>
        <w:rPr>
          <w:rFonts w:ascii="Te XGyre Termes X" w:hAnsi="Te XGyre Termes X"/>
          <w:b/>
          <w:bCs/>
          <w:sz w:val="24"/>
          <w:szCs w:val="24"/>
        </w:rPr>
        <w:t xml:space="preserve">3.9 Main Dataset Implementation, Calibration, and Blind Validation Plan</w:t>
      </w:r>
    </w:p>
    <w:p>
      <w:pPr>
        <w:spacing w:before="395" w:after="0" w:line="277" w:lineRule="exact"/>
      </w:pPr>
      <w:r>
        <w:rPr>
          <w:rFonts w:ascii="Te XGyre Termes X" w:hAnsi="Te XGyre Termes X"/>
          <w:b/>
          <w:bCs/>
          <w:sz w:val="24"/>
          <w:szCs w:val="24"/>
        </w:rPr>
        <w:t xml:space="preserve">3.9.1 Priority for Independent Evaluation in a Restricted Domain</w:t>
      </w:r>
    </w:p>
    <w:p>
      <w:pPr>
        <w:spacing w:before="302" w:after="0" w:line="397" w:lineRule="exact"/>
      </w:pPr>
      <w:r>
        <w:rPr>
          <w:rFonts w:ascii="Te XGyre Termes X" w:hAnsi="Te XGyre Termes X"/>
          <w:sz w:val="24"/>
          <w:szCs w:val="24"/>
        </w:rPr>
        <w:t xml:space="preserve">Before expanding to S1–S5, the next stage prioritizes the planar axial-bar </w:t>
      </w:r>
      <w:r>
        <w:rPr>
          <w:rFonts w:ascii="Te XGyre Termes X" w:hAnsi="Te XGyre Termes X"/>
          <w:w w:val="102"/>
          <w:sz w:val="24"/>
          <w:szCs w:val="24"/>
        </w:rPr>
        <w:t xml:space="preserve">domain supported by the available solver and guard. This stage does not replace </w:t>
      </w:r>
      <w:r>
        <w:rPr>
          <w:rFonts w:ascii="Te XGyre Termes X" w:hAnsi="Te XGyre Termes X"/>
          <w:sz w:val="24"/>
          <w:szCs w:val="24"/>
        </w:rPr>
        <w:t xml:space="preserve">cross-family validation, but allows the added-value question to be answered without </w:t>
      </w:r>
      <w:r>
        <w:rPr>
          <w:rFonts w:ascii="Te XGyre Termes X" w:hAnsi="Te XGyre Termes X"/>
          <w:w w:val="98"/>
          <w:sz w:val="24"/>
          <w:szCs w:val="24"/>
        </w:rPr>
        <w:t xml:space="preserve">simultaneously changing the mechanical idealization, solver, and GNN interface. All </w:t>
      </w:r>
      <w:r>
        <w:rPr>
          <w:rFonts w:ascii="Te XGyre Termes X" w:hAnsi="Te XGyre Termes X"/>
          <w:sz w:val="24"/>
          <w:szCs w:val="24"/>
        </w:rPr>
        <w:t xml:space="preserve">canonical and parametric models already examined remain development data.</w:t>
        <w:br/>
        <w:t xml:space="preserve">The implementation sequence is as follows.</w:t>
      </w:r>
    </w:p>
    <w:p>
      <w:pPr>
        <w:pStyle w:val="ListParagraph"/>
        <w:numPr>
          <w:ilvl w:val="0"/>
          <w:numId w:val="111"/>
        </w:numPr>
        <w:spacing w:before="299" w:after="0" w:line="379" w:lineRule="exact"/>
      </w:pPr>
      <w:r>
        <w:rPr>
          <w:rFonts w:ascii="Te XGyre Termes X" w:hAnsi="Te XGyre Termes X"/>
          <w:b/>
          <w:bCs/>
          <w:w w:val="102"/>
          <w:sz w:val="24"/>
          <w:szCs w:val="24"/>
        </w:rPr>
        <w:t xml:space="preserve">Verify the enhancement. </w:t>
      </w:r>
      <w:r>
        <w:rPr>
          <w:rFonts w:ascii="Te XGyre Termes X" w:hAnsi="Te XGyre Termes X"/>
          <w:w w:val="102"/>
          <w:sz w:val="24"/>
          <w:szCs w:val="24"/>
        </w:rPr>
        <w:t xml:space="preserve">Implement and check the capacity and </w:t>
      </w:r>
      <w:r>
        <w:rPr>
          <w:rFonts w:ascii="Te XGyre Termes X" w:hAnsi="Te XGyre Termes X"/>
          <w:sz w:val="24"/>
          <w:szCs w:val="24"/>
        </w:rPr>
        <w:t xml:space="preserve">displacement bounds in Section </w:t>
      </w:r>
      <w:hyperlink w:anchor="_pdfpage145">
        <w:r>
          <w:rPr>
            <w:rStyle w:val="Hyperlink"/>
            <w:rFonts w:ascii="Te XGyre Termes X" w:hAnsi="Te XGyre Termes X"/>
            <w:sz w:val="24"/>
            <w:szCs w:val="24"/>
          </w:rPr>
          <w:t xml:space="preserve">4.4</w:t>
        </w:r>
      </w:hyperlink>
      <w:r>
        <w:rPr>
          <w:rFonts w:ascii="Te XGyre Termes X" w:hAnsi="Te XGyre Termes X"/>
          <w:sz w:val="24"/>
          <w:szCs w:val="24"/>
        </w:rPr>
        <w:t xml:space="preserve">, including near-singular cases and </w:t>
      </w:r>
      <w:r>
        <w:rPr>
          <w:rFonts w:ascii="Te XGyre Termes X" w:hAnsi="Te XGyre Termes X"/>
          <w:w w:val="102"/>
          <w:sz w:val="24"/>
          <w:szCs w:val="24"/>
        </w:rPr>
        <w:t xml:space="preserve">abstention. Bound violations must be addressed before benefit testing; </w:t>
      </w:r>
      <w:r>
        <w:rPr>
          <w:rFonts w:ascii="Te XGyre Termes X" w:hAnsi="Te XGyre Termes X"/>
          <w:sz w:val="24"/>
          <w:szCs w:val="24"/>
        </w:rPr>
        <w:t xml:space="preserve">post-disruption labels are not decision inputs.</w:t>
      </w:r>
    </w:p>
    <w:p>
      <w:pPr>
        <w:pStyle w:val="ListParagraph"/>
        <w:numPr>
          <w:ilvl w:val="0"/>
          <w:numId w:val="111"/>
        </w:numPr>
        <w:spacing w:before="193" w:after="0" w:line="390" w:lineRule="exact"/>
      </w:pPr>
      <w:r>
        <w:rPr>
          <w:rFonts w:ascii="Te XGyre Termes X" w:hAnsi="Te XGyre Termes X"/>
          <w:b/>
          <w:bCs/>
          <w:w w:val="102"/>
          <w:sz w:val="24"/>
          <w:szCs w:val="24"/>
        </w:rPr>
        <w:t xml:space="preserve">Diagnose sensitivity. </w:t>
      </w:r>
      <w:r>
        <w:rPr>
          <w:rFonts w:ascii="Te XGyre Termes X" w:hAnsi="Te XGyre Termes X"/>
          <w:w w:val="102"/>
          <w:sz w:val="24"/>
          <w:szCs w:val="24"/>
        </w:rPr>
        <w:t xml:space="preserve">For limiting cases, vary </w:t>
      </w:r>
      <w:r>
        <w:rPr>
          <w:rFonts w:ascii="New TXMath" w:hAnsi="New TXMath"/>
          <w:i/>
          <w:iCs/>
          <w:sz w:val="24"/>
          <w:szCs w:val="24"/>
        </w:rPr>
        <w:t xml:space="preserve">𝐾</w:t>
      </w:r>
      <w:r>
        <w:rPr>
          <w:rFonts w:ascii="Te XGyre Termes X" w:hAnsi="Te XGyre Termes X"/>
          <w:w w:val="102"/>
          <w:sz w:val="24"/>
          <w:szCs w:val="24"/>
        </w:rPr>
        <w:t xml:space="preserve">, weights, and regu larization while keeping the mechanical model fixed. Test changes to </w:t>
      </w:r>
      <w:r>
        <w:rPr>
          <w:rFonts w:ascii="Te XGyre Termes X" w:hAnsi="Te XGyre Termes X"/>
          <w:sz w:val="24"/>
          <w:szCs w:val="24"/>
        </w:rPr>
        <w:t xml:space="preserve">loads, geometry, and supports separately, using intact models within the </w:t>
      </w:r>
      <w:r>
        <w:rPr>
          <w:rFonts w:ascii="Te XGyre Termes X" w:hAnsi="Te XGyre Termes X"/>
          <w:w w:val="98"/>
          <w:sz w:val="24"/>
          <w:szCs w:val="24"/>
        </w:rPr>
        <w:t xml:space="preserve">domain. Record RR, CI, reference rank, and search certification so score </w:t>
      </w:r>
      <w:r>
        <w:rPr>
          <w:rFonts w:ascii="Te XGyre Termes X" w:hAnsi="Te XGyre Termes X"/>
          <w:sz w:val="24"/>
          <w:szCs w:val="24"/>
        </w:rPr>
        <w:t xml:space="preserve">changes are not confused with incomplete searches.</w:t>
      </w:r>
    </w:p>
    <w:p>
      <w:pPr>
        <w:pStyle w:val="ListParagraph"/>
        <w:numPr>
          <w:ilvl w:val="0"/>
          <w:numId w:val="111"/>
        </w:numPr>
        <w:spacing w:before="192" w:after="0" w:line="361" w:lineRule="exact"/>
      </w:pPr>
      <w:r>
        <w:rPr>
          <w:rFonts w:ascii="Te XGyre Termes X" w:hAnsi="Te XGyre Termes X"/>
          <w:b/>
          <w:bCs/>
          <w:sz w:val="24"/>
          <w:szCs w:val="24"/>
        </w:rPr>
        <w:t xml:space="preserve">Ablate and freeze. </w:t>
      </w:r>
      <w:r>
        <w:rPr>
          <w:rFonts w:ascii="Te XGyre Termes X" w:hAnsi="Te XGyre Termes X"/>
          <w:sz w:val="24"/>
          <w:szCs w:val="24"/>
        </w:rPr>
        <w:t xml:space="preserve">On development data, compare ARI, the guard, the </w:t>
      </w:r>
      <w:r>
        <w:rPr>
          <w:rFonts w:ascii="Te XGyre Termes X" w:hAnsi="Te XGyre Termes X"/>
          <w:w w:val="98"/>
          <w:sz w:val="24"/>
          <w:szCs w:val="24"/>
        </w:rPr>
        <w:t xml:space="preserve">guard with each consequence channel, both channels without ARI, and the </w:t>
      </w:r>
      <w:r>
        <w:rPr>
          <w:rFonts w:ascii="Te XGyre Termes X" w:hAnsi="Te XGyre Termes X"/>
          <w:sz w:val="24"/>
          <w:szCs w:val="24"/>
        </w:rPr>
        <w:t xml:space="preserve">complete policy. Freeze the formula, thresholds, model ranges, critical</w:t>
      </w:r>
    </w:p>
    <w:p>
      <w:pPr>
        <w:pageBreakBefore/>
        <w:spacing w:before="854" w:after="0" w:line="324" w:lineRule="exact"/>
      </w:pPr>
      <w:bookmarkStart w:id="59" w:name="_pdfpage107"/>
      <w:bookmarkEnd w:id="59"/>
      <w:r>
        <w:rPr>
          <w:rFonts w:ascii="Te XGyre Termes X" w:hAnsi="Te XGyre Termes X"/>
          <w:w w:val="102"/>
          <w:sz w:val="24"/>
          <w:szCs w:val="24"/>
        </w:rPr>
        <w:t xml:space="preserve">case definitions, tie rules, and analyses before independent evaluation. </w:t>
      </w:r>
      <w:r>
        <w:rPr>
          <w:rFonts w:ascii="Te XGyre Termes X" w:hAnsi="Te XGyre Termes X"/>
          <w:sz w:val="24"/>
          <w:szCs w:val="24"/>
        </w:rPr>
        <w:t xml:space="preserve">Linear rank-one recomputation is included as a cost comparator.</w:t>
      </w:r>
    </w:p>
    <w:p>
      <w:pPr>
        <w:pStyle w:val="ListParagraph"/>
        <w:numPr>
          <w:ilvl w:val="0"/>
          <w:numId w:val="112"/>
        </w:numPr>
        <w:spacing w:before="185" w:after="0" w:line="390" w:lineRule="exact"/>
      </w:pPr>
      <w:r>
        <w:rPr>
          <w:rFonts w:ascii="Te XGyre Termes X" w:hAnsi="Te XGyre Termes X"/>
          <w:b/>
          <w:bCs/>
          <w:w w:val="102"/>
          <w:sz w:val="24"/>
          <w:szCs w:val="24"/>
        </w:rPr>
        <w:t xml:space="preserve">Test on new parent models. </w:t>
      </w:r>
      <w:r>
        <w:rPr>
          <w:rFonts w:ascii="Te XGyre Termes X" w:hAnsi="Te XGyre Termes X"/>
          <w:w w:val="102"/>
          <w:sz w:val="24"/>
          <w:szCs w:val="24"/>
        </w:rPr>
        <w:t xml:space="preserve">Define partitions by parent and all its </w:t>
      </w:r>
      <w:r>
        <w:rPr>
          <w:rFonts w:ascii="Te XGyre Termes X" w:hAnsi="Te XGyre Termes X"/>
          <w:w w:val="98"/>
          <w:sz w:val="24"/>
          <w:szCs w:val="24"/>
        </w:rPr>
        <w:t xml:space="preserve">variants before labels are opened. Determine the number of parents from </w:t>
      </w:r>
      <w:r>
        <w:rPr>
          <w:rFonts w:ascii="Te XGyre Termes X" w:hAnsi="Te XGyre Termes X"/>
          <w:sz w:val="24"/>
          <w:szCs w:val="24"/>
        </w:rPr>
        <w:t xml:space="preserve">target precision and the pilot, not from the number of derived scenarios. A model used to revise the method after evaluation no longer counts as independent evidence for the revised version.</w:t>
      </w:r>
    </w:p>
    <w:p>
      <w:pPr>
        <w:pStyle w:val="ListParagraph"/>
        <w:numPr>
          <w:ilvl w:val="0"/>
          <w:numId w:val="112"/>
        </w:numPr>
        <w:spacing w:before="183" w:after="0" w:line="397" w:lineRule="exact"/>
      </w:pPr>
      <w:r>
        <w:rPr>
          <w:rFonts w:ascii="Te XGyre Termes X" w:hAnsi="Te XGyre Termes X"/>
          <w:b/>
          <w:bCs/>
          <w:w w:val="102"/>
          <w:sz w:val="24"/>
          <w:szCs w:val="24"/>
        </w:rPr>
        <w:t xml:space="preserve">Decide added value. </w:t>
      </w:r>
      <w:r>
        <w:rPr>
          <w:rFonts w:ascii="Te XGyre Termes X" w:hAnsi="Te XGyre Termes X"/>
          <w:w w:val="102"/>
          <w:sz w:val="24"/>
          <w:szCs w:val="24"/>
        </w:rPr>
        <w:t xml:space="preserve">Report coverage of mechanisms, capacity, and displacement, including their intersections, reduction, abstention, and </w:t>
      </w:r>
      <w:r>
        <w:rPr>
          <w:rFonts w:ascii="Te XGyre Termes X" w:hAnsi="Te XGyre Termes X"/>
          <w:sz w:val="24"/>
          <w:szCs w:val="24"/>
        </w:rPr>
        <w:t xml:space="preserve">paired cost differences. Test ranking at an equal forwarding budget and </w:t>
      </w:r>
      <w:r>
        <w:rPr>
          <w:rFonts w:ascii="Te XGyre Termes X" w:hAnsi="Te XGyre Termes X"/>
          <w:w w:val="102"/>
          <w:sz w:val="24"/>
          <w:szCs w:val="24"/>
        </w:rPr>
        <w:t xml:space="preserve">cost at a target coverage achieved by both methods. If the target is not </w:t>
      </w:r>
      <w:r>
        <w:rPr>
          <w:rFonts w:ascii="Te XGyre Termes X" w:hAnsi="Te XGyre Termes X"/>
          <w:sz w:val="24"/>
          <w:szCs w:val="24"/>
        </w:rPr>
        <w:t xml:space="preserve">achieved or mandatory triggers exceed the budget, report the operating point as infeasible rather than excluding those cases.</w:t>
      </w:r>
    </w:p>
    <w:p>
      <w:pPr>
        <w:spacing w:before="286" w:after="0" w:line="390" w:lineRule="exact"/>
        <w:ind w:firstLine="854"/>
        <w:jc w:val="both"/>
      </w:pPr>
      <w:r>
        <w:rPr>
          <w:rFonts w:ascii="Te XGyre Termes X" w:hAnsi="Te XGyre Termes X"/>
          <w:w w:val="102"/>
          <w:sz w:val="24"/>
          <w:szCs w:val="24"/>
        </w:rPr>
        <w:t xml:space="preserve">The output of this stage is a decision on whether ARI provides additional benefit in the restricted domain, not a claim of generalization or GNN savings. A </w:t>
      </w:r>
      <w:r>
        <w:rPr>
          <w:rFonts w:ascii="Te XGyre Termes X" w:hAnsi="Te XGyre Termes X"/>
          <w:w w:val="98"/>
          <w:sz w:val="24"/>
          <w:szCs w:val="24"/>
        </w:rPr>
        <w:t xml:space="preserve">result showing no added value is still an acceptable research result. Family expansion </w:t>
      </w:r>
      <w:r>
        <w:rPr>
          <w:rFonts w:ascii="Te XGyre Termes X" w:hAnsi="Te XGyre Termes X"/>
          <w:w w:val="102"/>
          <w:sz w:val="24"/>
          <w:szCs w:val="24"/>
        </w:rPr>
        <w:t xml:space="preserve">and integration follow after method readiness and cost have been assessed in this </w:t>
      </w:r>
      <w:r>
        <w:rPr>
          <w:rFonts w:ascii="Te XGyre Termes X" w:hAnsi="Te XGyre Termes X"/>
          <w:sz w:val="24"/>
          <w:szCs w:val="24"/>
        </w:rPr>
        <w:t xml:space="preserve">stage.</w:t>
      </w:r>
    </w:p>
    <w:p>
      <w:pPr>
        <w:spacing w:before="386" w:after="0" w:line="277" w:lineRule="exact"/>
      </w:pPr>
      <w:r>
        <w:rPr>
          <w:rFonts w:ascii="Te XGyre Termes X" w:hAnsi="Te XGyre Termes X"/>
          <w:b/>
          <w:bCs/>
          <w:sz w:val="24"/>
          <w:szCs w:val="24"/>
        </w:rPr>
        <w:t xml:space="preserve">3.9.2 Evidence Status and Prerequisites by Family</w:t>
      </w:r>
    </w:p>
    <w:p>
      <w:pPr>
        <w:spacing w:before="289" w:after="0" w:line="397" w:lineRule="exact"/>
        <w:ind w:firstLine="853"/>
      </w:pPr>
      <w:r>
        <w:rPr>
          <w:rFonts w:ascii="Te XGyre Termes X" w:hAnsi="Te XGyre Termes X"/>
          <w:sz w:val="24"/>
          <w:szCs w:val="24"/>
        </w:rPr>
        <w:t xml:space="preserve">This plan operationalizes Table </w:t>
      </w:r>
      <w:hyperlink w:anchor="_pdfpage97">
        <w:r>
          <w:rPr>
            <w:rStyle w:val="Hyperlink"/>
            <w:rFonts w:ascii="Te XGyre Termes X" w:hAnsi="Te XGyre Termes X"/>
            <w:sz w:val="24"/>
            <w:szCs w:val="24"/>
          </w:rPr>
          <w:t xml:space="preserve">3.1</w:t>
        </w:r>
      </w:hyperlink>
      <w:r>
        <w:rPr>
          <w:rFonts w:ascii="Te XGyre Termes X" w:hAnsi="Te XGyre Termes X"/>
          <w:sz w:val="24"/>
          <w:szCs w:val="24"/>
        </w:rPr>
        <w:t xml:space="preserve">; it does not add research results. Avail </w:t>
      </w:r>
      <w:r>
        <w:rPr>
          <w:rFonts w:ascii="Te XGyre Termes X" w:hAnsi="Te XGyre Termes X"/>
          <w:w w:val="102"/>
          <w:sz w:val="24"/>
          <w:szCs w:val="24"/>
        </w:rPr>
        <w:t xml:space="preserve">able evidence remains deterministic verification of four canonical models and diagnostics on 16 additional parametric models. There is no main S1–S5 dataset manifest, calibrated threshold, comprehensive ablation result, or blind evaluation that can establish successful main validation. The CI threshold of 0.5 in the guard </w:t>
      </w:r>
      <w:r>
        <w:rPr>
          <w:rFonts w:ascii="Te XGyre Termes X" w:hAnsi="Te XGyre Termes X"/>
          <w:sz w:val="24"/>
          <w:szCs w:val="24"/>
        </w:rPr>
        <w:t xml:space="preserve">package is a development diagnostic point, not an approved operational threshold.</w:t>
      </w:r>
    </w:p>
    <w:p>
      <w:pPr>
        <w:spacing w:before="185" w:after="0" w:line="379" w:lineRule="exact"/>
        <w:ind w:firstLine="854"/>
      </w:pPr>
      <w:r>
        <w:rPr>
          <w:rFonts w:ascii="Te XGyre Termes X" w:hAnsi="Te XGyre Termes X"/>
          <w:w w:val="102"/>
          <w:sz w:val="24"/>
          <w:szCs w:val="24"/>
        </w:rPr>
        <w:t xml:space="preserve">The available 1D/2D axial-bar solver does not automatically meet the requirements for beams, frames, or space frames. Capacity definitions for each </w:t>
      </w:r>
      <w:r>
        <w:rPr>
          <w:rFonts w:ascii="Te XGyre Termes X" w:hAnsi="Te XGyre Termes X"/>
          <w:sz w:val="24"/>
          <w:szCs w:val="24"/>
        </w:rPr>
        <w:t xml:space="preserve">mode, force combinations, displacement measures, and weakening operations must </w:t>
      </w:r>
      <w:r>
        <w:rPr>
          <w:rFonts w:ascii="Te XGyre Termes X" w:hAnsi="Te XGyre Termes X"/>
          <w:w w:val="102"/>
          <w:sz w:val="24"/>
          <w:szCs w:val="24"/>
        </w:rPr>
        <w:t xml:space="preserve">be established before producing data for the relevant family. Failure to meet a</w:t>
      </w:r>
    </w:p>
    <w:p>
      <w:pPr>
        <w:pageBreakBefore/>
        <w:spacing w:before="817" w:after="0" w:line="227" w:lineRule="exact"/>
      </w:pPr>
      <w:bookmarkStart w:id="60" w:name="_pdfpage108"/>
      <w:bookmarkEnd w:id="60"/>
      <w:r>
        <w:rPr>
          <w:rFonts w:ascii="Te XGyre Termes X" w:hAnsi="Te XGyre Termes X"/>
          <w:sz w:val="24"/>
          <w:szCs w:val="24"/>
        </w:rPr>
        <w:t xml:space="preserve">Table 3.6: Prerequisites for implementing the five main dataset families; not a pass status.</w:t>
      </w:r>
    </w:p>
    <w:p>
      <w:pPr>
        <w:pBdr>
          <w:top w:val="single" w:sz="7" w:space="8" w:color="000000"/>
        </w:pBdr>
        <w:spacing w:before="217" w:after="0" w:line="234" w:lineRule="exact"/>
      </w:pPr>
      <w:r>
        <w:rPr>
          <w:rFonts w:ascii="Te XGyre Termes X" w:hAnsi="Te XGyre Termes X"/>
          <w:sz w:val="22"/>
          <w:szCs w:val="22"/>
        </w:rPr>
        <w:t xml:space="preserve">Code Required mechanical model Minimum evidence before data production</w:t>
      </w:r>
    </w:p>
    <w:p>
      <w:pPr>
        <w:pBdr>
          <w:top w:val="single" w:sz="5" w:space="0" w:color="000000"/>
        </w:pBdr>
        <w:spacing w:before="32" w:after="0" w:line="20" w:lineRule="exact"/>
      </w:pPr>
    </w:p>
    <w:p>
      <w:pPr>
        <w:spacing w:after="0" w:line="134" w:lineRule="exact"/>
      </w:pPr>
    </w:p>
    <w:tbl>
      <w:tblPr>
        <w:tblW w:w="7923"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454"/>
        <w:gridCol w:w="3670"/>
        <w:gridCol w:w="3799"/>
      </w:tblGrid>
      <w:tr>
        <w:trPr>
          <w:trHeight w:val="225" w:hRule="atLeast"/>
        </w:trPr>
        <w:tc>
          <w:tcPr>
            <w:tcW w:w="454" w:type="dxa"/>
          </w:tcPr>
          <w:p>
            <w:pPr>
              <w:spacing w:after="0" w:line="253" w:lineRule="exact"/>
            </w:pPr>
            <w:r>
              <w:rPr>
                <w:rFonts w:ascii="Te XGyre Termes X" w:hAnsi="Te XGyre Termes X"/>
                <w:sz w:val="22"/>
                <w:szCs w:val="22"/>
              </w:rPr>
              <w:t xml:space="preserve">S1</w:t>
            </w:r>
          </w:p>
        </w:tc>
        <w:tc>
          <w:tcPr>
            <w:tcW w:w="3670" w:type="dxa"/>
          </w:tcPr>
          <w:p>
            <w:pPr>
              <w:spacing w:after="0" w:line="253" w:lineRule="exact"/>
            </w:pPr>
            <w:r>
              <w:rPr>
                <w:rFonts w:ascii="Te XGyre Termes X" w:hAnsi="Te XGyre Termes X"/>
                <w:sz w:val="22"/>
                <w:szCs w:val="22"/>
              </w:rPr>
              <w:t xml:space="preserve">Beam elements with translation and</w:t>
            </w:r>
          </w:p>
        </w:tc>
        <w:tc>
          <w:tcPr>
            <w:tcW w:w="3799" w:type="dxa"/>
          </w:tcPr>
          <w:p>
            <w:pPr>
              <w:spacing w:after="0" w:line="253" w:lineRule="exact"/>
            </w:pPr>
            <w:r>
              <w:rPr>
                <w:rFonts w:ascii="Te XGyre Termes X" w:hAnsi="Te XGyre Termes X"/>
                <w:sz w:val="22"/>
                <w:szCs w:val="22"/>
              </w:rPr>
              <w:t xml:space="preserve">Reference deflection and reactions,</w:t>
            </w:r>
          </w:p>
        </w:tc>
      </w:tr>
      <w:tr>
        <w:trPr>
          <w:trHeight w:val="298" w:hRule="atLeast"/>
        </w:trPr>
        <w:tc>
          <w:tcPr>
            <w:tcW w:w="454" w:type="dxa"/>
          </w:tcPr>
          <w:p>
            <w:pPr>
              <w:spacing w:after="0" w:line="20" w:lineRule="exact"/>
            </w:pPr>
          </w:p>
        </w:tc>
        <w:tc>
          <w:tcPr>
            <w:tcW w:w="3670" w:type="dxa"/>
          </w:tcPr>
          <w:p>
            <w:pPr>
              <w:spacing w:after="0" w:line="253" w:lineRule="exact"/>
            </w:pPr>
            <w:r>
              <w:rPr>
                <w:rFonts w:ascii="Te XGyre Termes X" w:hAnsi="Te XGyre Termes X"/>
                <w:sz w:val="22"/>
                <w:szCs w:val="22"/>
              </w:rPr>
              <w:t xml:space="preserve">rotation</w:t>
            </w:r>
          </w:p>
        </w:tc>
        <w:tc>
          <w:tcPr>
            <w:tcW w:w="3799" w:type="dxa"/>
          </w:tcPr>
          <w:p>
            <w:pPr>
              <w:spacing w:after="0" w:line="253" w:lineRule="exact"/>
            </w:pPr>
            <w:r>
              <w:rPr>
                <w:rFonts w:ascii="Te XGyre Termes X" w:hAnsi="Te XGyre Termes X"/>
                <w:sz w:val="22"/>
                <w:szCs w:val="22"/>
              </w:rPr>
              <w:t xml:space="preserve">moments, shear, and end conditions</w:t>
            </w:r>
          </w:p>
        </w:tc>
      </w:tr>
      <w:tr>
        <w:trPr>
          <w:trHeight w:val="269" w:hRule="atLeast"/>
        </w:trPr>
        <w:tc>
          <w:tcPr>
            <w:tcW w:w="454" w:type="dxa"/>
          </w:tcPr>
          <w:p>
            <w:pPr>
              <w:spacing w:after="0" w:line="253" w:lineRule="exact"/>
            </w:pPr>
            <w:r>
              <w:rPr>
                <w:rFonts w:ascii="Te XGyre Termes X" w:hAnsi="Te XGyre Termes X"/>
                <w:sz w:val="22"/>
                <w:szCs w:val="22"/>
              </w:rPr>
              <w:t xml:space="preserve">S2</w:t>
            </w:r>
          </w:p>
        </w:tc>
        <w:tc>
          <w:tcPr>
            <w:tcW w:w="3670" w:type="dxa"/>
          </w:tcPr>
          <w:p>
            <w:pPr>
              <w:spacing w:after="0" w:line="253" w:lineRule="exact"/>
            </w:pPr>
            <w:r>
              <w:rPr>
                <w:rFonts w:ascii="Te XGyre Termes X" w:hAnsi="Te XGyre Termes X"/>
                <w:sz w:val="22"/>
                <w:szCs w:val="22"/>
              </w:rPr>
              <w:t xml:space="preserve">Planar axial bars</w:t>
            </w:r>
          </w:p>
        </w:tc>
        <w:tc>
          <w:tcPr>
            <w:tcW w:w="3799" w:type="dxa"/>
          </w:tcPr>
          <w:p>
            <w:pPr>
              <w:spacing w:after="0" w:line="253" w:lineRule="exact"/>
            </w:pPr>
            <w:r>
              <w:rPr>
                <w:rFonts w:ascii="Te XGyre Termes X" w:hAnsi="Te XGyre Termes X"/>
                <w:sz w:val="22"/>
                <w:szCs w:val="22"/>
              </w:rPr>
              <w:t xml:space="preserve">Axial forces, compatibility, equilibrium,</w:t>
            </w:r>
          </w:p>
        </w:tc>
      </w:tr>
    </w:tbl>
    <w:p>
      <w:pPr>
        <w:spacing w:after="0" w:line="253" w:lineRule="exact"/>
      </w:pPr>
      <w:r>
        <w:rPr>
          <w:rFonts w:ascii="Te XGyre Termes X" w:hAnsi="Te XGyre Termes X"/>
          <w:sz w:val="22"/>
          <w:szCs w:val="22"/>
        </w:rPr>
        <w:t xml:space="preserve">and reference mechanisms</w:t>
      </w:r>
    </w:p>
    <w:p>
      <w:pPr>
        <w:spacing w:after="0" w:line="160" w:lineRule="exact"/>
      </w:pPr>
    </w:p>
    <w:tbl>
      <w:tblPr>
        <w:tblW w:w="7424" w:type="dxa"/>
        <w:tblInd w:w="83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453"/>
        <w:gridCol w:w="3727"/>
        <w:gridCol w:w="3244"/>
      </w:tblGrid>
      <w:tr>
        <w:trPr>
          <w:trHeight w:val="234" w:hRule="atLeast"/>
        </w:trPr>
        <w:tc>
          <w:tcPr>
            <w:tcW w:w="453" w:type="dxa"/>
          </w:tcPr>
          <w:p>
            <w:pPr>
              <w:spacing w:after="0" w:line="253" w:lineRule="exact"/>
            </w:pPr>
            <w:r>
              <w:rPr>
                <w:rFonts w:ascii="Te XGyre Termes X" w:hAnsi="Te XGyre Termes X"/>
                <w:sz w:val="22"/>
                <w:szCs w:val="22"/>
              </w:rPr>
              <w:t xml:space="preserve">S3</w:t>
            </w:r>
          </w:p>
        </w:tc>
        <w:tc>
          <w:tcPr>
            <w:tcW w:w="3727" w:type="dxa"/>
          </w:tcPr>
          <w:p>
            <w:pPr>
              <w:spacing w:after="0" w:line="253" w:lineRule="exact"/>
            </w:pPr>
            <w:r>
              <w:rPr>
                <w:rFonts w:ascii="Te XGyre Termes X" w:hAnsi="Te XGyre Termes X"/>
                <w:sz w:val="22"/>
                <w:szCs w:val="22"/>
              </w:rPr>
              <w:t xml:space="preserve">Planar frame elements with axial and</w:t>
            </w:r>
          </w:p>
        </w:tc>
        <w:tc>
          <w:tcPr>
            <w:tcW w:w="3244" w:type="dxa"/>
          </w:tcPr>
          <w:p>
            <w:pPr>
              <w:spacing w:after="0" w:line="253" w:lineRule="exact"/>
            </w:pPr>
            <w:r>
              <w:rPr>
                <w:rFonts w:ascii="Te XGyre Termes X" w:hAnsi="Te XGyre Termes X"/>
                <w:sz w:val="22"/>
                <w:szCs w:val="22"/>
              </w:rPr>
              <w:t xml:space="preserve">Local–global transformation, joint</w:t>
            </w:r>
          </w:p>
        </w:tc>
      </w:tr>
      <w:tr>
        <w:trPr>
          <w:trHeight w:val="298" w:hRule="atLeast"/>
        </w:trPr>
        <w:tc>
          <w:tcPr>
            <w:tcW w:w="453" w:type="dxa"/>
          </w:tcPr>
          <w:p>
            <w:pPr>
              <w:spacing w:after="0" w:line="20" w:lineRule="exact"/>
            </w:pPr>
          </w:p>
        </w:tc>
        <w:tc>
          <w:tcPr>
            <w:tcW w:w="3727" w:type="dxa"/>
          </w:tcPr>
          <w:p>
            <w:pPr>
              <w:spacing w:after="0" w:line="253" w:lineRule="exact"/>
            </w:pPr>
            <w:r>
              <w:rPr>
                <w:rFonts w:ascii="Te XGyre Termes X" w:hAnsi="Te XGyre Termes X"/>
                <w:sz w:val="22"/>
                <w:szCs w:val="22"/>
              </w:rPr>
              <w:t xml:space="preserve">bending response</w:t>
            </w:r>
          </w:p>
        </w:tc>
        <w:tc>
          <w:tcPr>
            <w:tcW w:w="3244" w:type="dxa"/>
          </w:tcPr>
          <w:p>
            <w:pPr>
              <w:spacing w:after="0" w:line="253" w:lineRule="exact"/>
            </w:pPr>
            <w:r>
              <w:rPr>
                <w:rFonts w:ascii="Te XGyre Termes X" w:hAnsi="Te XGyre Termes X"/>
                <w:sz w:val="22"/>
                <w:szCs w:val="22"/>
              </w:rPr>
              <w:t xml:space="preserve">rotation, and end releases</w:t>
            </w:r>
          </w:p>
        </w:tc>
      </w:tr>
      <w:tr>
        <w:trPr>
          <w:trHeight w:val="261" w:hRule="atLeast"/>
        </w:trPr>
        <w:tc>
          <w:tcPr>
            <w:tcW w:w="453" w:type="dxa"/>
          </w:tcPr>
          <w:p>
            <w:pPr>
              <w:spacing w:after="0" w:line="253" w:lineRule="exact"/>
            </w:pPr>
            <w:r>
              <w:rPr>
                <w:rFonts w:ascii="Te XGyre Termes X" w:hAnsi="Te XGyre Termes X"/>
                <w:sz w:val="22"/>
                <w:szCs w:val="22"/>
              </w:rPr>
              <w:t xml:space="preserve">S4</w:t>
            </w:r>
          </w:p>
        </w:tc>
        <w:tc>
          <w:tcPr>
            <w:tcW w:w="3727" w:type="dxa"/>
          </w:tcPr>
          <w:p>
            <w:pPr>
              <w:spacing w:after="0" w:line="253" w:lineRule="exact"/>
            </w:pPr>
            <w:r>
              <w:rPr>
                <w:rFonts w:ascii="Te XGyre Termes X" w:hAnsi="Te XGyre Termes X"/>
                <w:sz w:val="22"/>
                <w:szCs w:val="22"/>
              </w:rPr>
              <w:t xml:space="preserve">Braced planar frames</w:t>
            </w:r>
          </w:p>
        </w:tc>
        <w:tc>
          <w:tcPr>
            <w:tcW w:w="3244" w:type="dxa"/>
          </w:tcPr>
          <w:p>
            <w:pPr>
              <w:spacing w:after="0" w:line="253" w:lineRule="exact"/>
            </w:pPr>
            <w:r>
              <w:rPr>
                <w:rFonts w:ascii="Te XGyre Termes X" w:hAnsi="Te XGyre Termes X"/>
                <w:sz w:val="22"/>
                <w:szCs w:val="22"/>
              </w:rPr>
              <w:t xml:space="preserve">Brace connections, axial–bending</w:t>
            </w:r>
          </w:p>
        </w:tc>
      </w:tr>
    </w:tbl>
    <w:p>
      <w:pPr>
        <w:spacing w:before="68" w:after="0" w:line="234" w:lineRule="exact"/>
      </w:pPr>
      <w:r>
        <w:rPr>
          <w:rFonts w:ascii="Te XGyre Termes X" w:hAnsi="Te XGyre Termes X"/>
          <w:sz w:val="22"/>
          <w:szCs w:val="22"/>
        </w:rPr>
        <w:t xml:space="preserve">interaction, and stated tension/compression idealization</w:t>
      </w:r>
    </w:p>
    <w:p>
      <w:pPr>
        <w:spacing w:after="0" w:line="20" w:lineRule="exact"/>
        <w:sectPr>
          <w:type w:val="continuous"/>
          <w:pgSz w:w="11906" w:h="16838"/>
          <w:pgMar w:top="1490" w:right="1431" w:bottom="915" w:left="1440" w:header="708" w:footer="708" w:gutter="0"/>
        </w:sectPr>
      </w:pPr>
    </w:p>
    <w:p>
      <w:pPr>
        <w:spacing w:before="117" w:after="0" w:line="212" w:lineRule="exact"/>
      </w:pPr>
      <w:r>
        <w:rPr>
          <w:rFonts w:ascii="Te XGyre Termes X" w:hAnsi="Te XGyre Termes X"/>
          <w:sz w:val="22"/>
          <w:szCs w:val="22"/>
        </w:rPr>
        <w:t xml:space="preserve">S5 Space frame with specified element idealization</w:t>
      </w:r>
    </w:p>
    <w:p>
      <w:pPr>
        <w:spacing w:after="0" w:line="20" w:lineRule="exact"/>
      </w:pPr>
      <w:r>
        <w:br w:type="column"/>
      </w:r>
    </w:p>
    <w:p>
      <w:pPr>
        <w:pBdr>
          <w:bottom w:val="single" w:sz="7" w:space="0" w:color="000000"/>
        </w:pBdr>
        <w:spacing w:after="0" w:line="246" w:lineRule="exact"/>
      </w:pPr>
      <w:r>
        <w:rPr>
          <w:rFonts w:ascii="Te XGyre Termes X" w:hAnsi="Te XGyre Termes X"/>
          <w:sz w:val="22"/>
          <w:szCs w:val="22"/>
        </w:rPr>
        <w:t xml:space="preserve">Spatial components, constraints, and forces; torsion and bending if space-frame elements are used</w:t>
      </w:r>
    </w:p>
    <w:p>
      <w:pPr>
        <w:spacing w:after="0" w:line="20" w:lineRule="exact"/>
        <w:sectPr>
          <w:type w:val="continuous"/>
          <w:pgSz w:w="11906" w:h="16838"/>
          <w:pgMar w:top="1490" w:right="1431" w:bottom="915" w:left="1440" w:header="708" w:footer="708" w:gutter="0"/>
          <w:cols w:num="2" w:space="759" w:equalWidth="0">
            <w:col w:w="4499" w:space="759"/>
            <w:col w:w="3777"/>
          </w:cols>
        </w:sectPr>
      </w:pPr>
    </w:p>
    <w:p>
      <w:pPr>
        <w:spacing w:before="537" w:after="0" w:line="361" w:lineRule="exact"/>
      </w:pPr>
      <w:r>
        <w:rPr>
          <w:rFonts w:ascii="Te XGyre Termes X" w:hAnsi="Te XGyre Termes X"/>
          <w:w w:val="102"/>
          <w:sz w:val="24"/>
          <w:szCs w:val="24"/>
        </w:rPr>
        <w:t xml:space="preserve">prerequisite delays production for that family; it is not replaced with an unsuitable axial-bar response. For S5, the choice between a space truss and a space frame is </w:t>
      </w:r>
      <w:r>
        <w:rPr>
          <w:rFonts w:ascii="Te XGyre Termes X" w:hAnsi="Te XGyre Termes X"/>
          <w:sz w:val="24"/>
          <w:szCs w:val="24"/>
        </w:rPr>
        <w:t xml:space="preserve">frozen first, and the two are not mixed without subfamily identities.</w:t>
      </w:r>
    </w:p>
    <w:p>
      <w:pPr>
        <w:spacing w:before="200" w:after="0" w:line="397" w:lineRule="exact"/>
        <w:ind w:firstLine="851"/>
        <w:jc w:val="both"/>
      </w:pPr>
      <w:r>
        <w:rPr>
          <w:rFonts w:ascii="Te XGyre Termes X" w:hAnsi="Te XGyre Termes X"/>
          <w:w w:val="98"/>
          <w:sz w:val="24"/>
          <w:szCs w:val="24"/>
        </w:rPr>
        <w:t xml:space="preserve">The guard and enhancement domains in Section </w:t>
      </w:r>
      <w:hyperlink w:anchor="_pdfpage145">
        <w:r>
          <w:rPr>
            <w:rStyle w:val="Hyperlink"/>
            <w:rFonts w:ascii="Te XGyre Termes X" w:hAnsi="Te XGyre Termes X"/>
            <w:w w:val="98"/>
            <w:sz w:val="24"/>
            <w:szCs w:val="24"/>
          </w:rPr>
          <w:t xml:space="preserve">4.4 </w:t>
        </w:r>
      </w:hyperlink>
      <w:r>
        <w:rPr>
          <w:rFonts w:ascii="Te XGyre Termes X" w:hAnsi="Te XGyre Termes X"/>
          <w:w w:val="98"/>
          <w:sz w:val="24"/>
          <w:szCs w:val="24"/>
        </w:rPr>
        <w:t xml:space="preserve">are also not automatically </w:t>
      </w:r>
      <w:r>
        <w:rPr>
          <w:rFonts w:ascii="Te XGyre Termes X" w:hAnsi="Te XGyre Termes X"/>
          <w:w w:val="102"/>
          <w:sz w:val="24"/>
          <w:szCs w:val="24"/>
        </w:rPr>
        <w:t xml:space="preserve">extended to the five families. If a mandatory policy component does not support a model, its status is abstention and the scenario is forwarded. ARI alone may </w:t>
      </w:r>
      <w:r>
        <w:rPr>
          <w:rFonts w:ascii="Te XGyre Termes X" w:hAnsi="Te XGyre Termes X"/>
          <w:sz w:val="24"/>
          <w:szCs w:val="24"/>
        </w:rPr>
        <w:t xml:space="preserve">still be evaluated as a separate comparator. Claims about the complete policy must identify the domain actually supported; forwarding every out-of-domain case does not establish screening ability across families.</w:t>
      </w:r>
    </w:p>
    <w:p>
      <w:pPr>
        <w:spacing w:before="393" w:after="0" w:line="277" w:lineRule="exact"/>
      </w:pPr>
      <w:r>
        <w:rPr>
          <w:rFonts w:ascii="Te XGyre Termes X" w:hAnsi="Te XGyre Termes X"/>
          <w:b/>
          <w:bCs/>
          <w:sz w:val="24"/>
          <w:szCs w:val="24"/>
        </w:rPr>
        <w:t xml:space="preserve">3.9.3 Generation and Splitting of Parent Models</w:t>
      </w:r>
    </w:p>
    <w:p>
      <w:pPr>
        <w:spacing w:before="279" w:after="0" w:line="277" w:lineRule="exact"/>
        <w:ind w:firstLine="851"/>
      </w:pPr>
      <w:r>
        <w:rPr>
          <w:rFonts w:ascii="Te XGyre Termes X" w:hAnsi="Te XGyre Termes X"/>
          <w:sz w:val="24"/>
          <w:szCs w:val="24"/>
        </w:rPr>
        <w:t xml:space="preserve">The proposed implementation sequence is as follows.</w:t>
      </w:r>
    </w:p>
    <w:p>
      <w:pPr>
        <w:spacing w:before="308" w:after="0" w:line="390" w:lineRule="exact"/>
      </w:pPr>
      <w:r>
        <w:rPr>
          <w:rFonts w:ascii="Te XGyre Termes X" w:hAnsi="Te XGyre Termes X"/>
          <w:sz w:val="24"/>
          <w:szCs w:val="24"/>
        </w:rPr>
        <w:t xml:space="preserve">1. </w:t>
      </w:r>
      <w:r>
        <w:rPr>
          <w:rFonts w:ascii="Te XGyre Termes X" w:hAnsi="Te XGyre Termes X"/>
          <w:b/>
          <w:bCs/>
          <w:sz w:val="24"/>
          <w:szCs w:val="24"/>
        </w:rPr>
        <w:t xml:space="preserve">Freeze generation specifications. </w:t>
      </w:r>
      <w:r>
        <w:rPr>
          <w:rFonts w:ascii="Te XGyre Termes X" w:hAnsi="Te XGyre Termes X"/>
          <w:sz w:val="24"/>
          <w:szCs w:val="24"/>
        </w:rPr>
        <w:t xml:space="preserve">Define topology classes, parameter </w:t>
      </w:r>
      <w:r>
        <w:rPr>
          <w:rFonts w:ascii="Te XGyre Termes X" w:hAnsi="Te XGyre Termes X"/>
          <w:w w:val="98"/>
          <w:sz w:val="24"/>
          <w:szCs w:val="24"/>
        </w:rPr>
        <w:t xml:space="preserve">ranges with units, physical bounds, load cases, disruption levels, sampling </w:t>
      </w:r>
      <w:r>
        <w:rPr>
          <w:rFonts w:ascii="Te XGyre Termes X" w:hAnsi="Te XGyre Termes X"/>
          <w:w w:val="102"/>
          <w:sz w:val="24"/>
          <w:szCs w:val="24"/>
        </w:rPr>
        <w:t xml:space="preserve">methods, and seeds for each family. Record model sources and initial </w:t>
      </w:r>
      <w:r>
        <w:rPr>
          <w:rFonts w:ascii="Te XGyre Termes X" w:hAnsi="Te XGyre Termes X"/>
          <w:w w:val="98"/>
          <w:sz w:val="24"/>
          <w:szCs w:val="24"/>
        </w:rPr>
        <w:t xml:space="preserve">rejection rules before examining scores or disruption labels. Intact models </w:t>
      </w:r>
      <w:r>
        <w:rPr>
          <w:rFonts w:ascii="Te XGyre Termes X" w:hAnsi="Te XGyre Termes X"/>
          <w:w w:val="102"/>
          <w:sz w:val="24"/>
          <w:szCs w:val="24"/>
        </w:rPr>
        <w:t xml:space="preserve">must satisfy the specified domain and numerical criteria; mechanisms</w:t>
      </w:r>
    </w:p>
    <w:p>
      <w:pPr>
        <w:pageBreakBefore/>
        <w:spacing w:before="854" w:after="0" w:line="277" w:lineRule="exact"/>
      </w:pPr>
      <w:r>
        <w:rPr>
          <w:rFonts w:ascii="Te XGyre Termes X" w:hAnsi="Te XGyre Termes X"/>
          <w:sz w:val="24"/>
          <w:szCs w:val="24"/>
        </w:rPr>
        <w:t xml:space="preserve">arising after disruption are retained.</w:t>
      </w:r>
    </w:p>
    <w:p>
      <w:pPr>
        <w:pStyle w:val="ListParagraph"/>
        <w:numPr>
          <w:ilvl w:val="0"/>
          <w:numId w:val="113"/>
        </w:numPr>
        <w:spacing w:before="216" w:after="0" w:line="397" w:lineRule="exact"/>
      </w:pPr>
      <w:r>
        <w:rPr>
          <w:rFonts w:ascii="Te XGyre Termes X" w:hAnsi="Te XGyre Termes X"/>
          <w:b/>
          <w:bCs/>
          <w:w w:val="102"/>
          <w:sz w:val="24"/>
          <w:szCs w:val="24"/>
        </w:rPr>
        <w:t xml:space="preserve">Define grouping units. </w:t>
      </w:r>
      <w:r>
        <w:rPr>
          <w:rFonts w:ascii="Te XGyre Termes X" w:hAnsi="Te XGyre Termes X"/>
          <w:w w:val="102"/>
          <w:sz w:val="24"/>
          <w:szCs w:val="24"/>
        </w:rPr>
        <w:t xml:space="preserve">Each parent has an ID and specification hash; </w:t>
      </w:r>
      <w:r>
        <w:rPr>
          <w:rFonts w:ascii="Te XGyre Termes X" w:hAnsi="Te XGyre Termes X"/>
          <w:sz w:val="24"/>
          <w:szCs w:val="24"/>
        </w:rPr>
        <w:t xml:space="preserve">variations in geometry, material, load, and disruption inherit the group </w:t>
      </w:r>
      <w:r>
        <w:rPr>
          <w:rFonts w:ascii="Te XGyre Termes X" w:hAnsi="Te XGyre Termes X"/>
          <w:w w:val="102"/>
          <w:sz w:val="24"/>
          <w:szCs w:val="24"/>
        </w:rPr>
        <w:t xml:space="preserve">ID. Duplicate or near-duplicate models from related templates are not </w:t>
      </w:r>
      <w:r>
        <w:rPr>
          <w:rFonts w:ascii="Te XGyre Termes X" w:hAnsi="Te XGyre Termes X"/>
          <w:sz w:val="24"/>
          <w:szCs w:val="24"/>
        </w:rPr>
        <w:t xml:space="preserve">treated as independent parents merely because their seeds or file names differ. State the grouping rule; if it yields fewer than the target number of independent groups, the quota is not considered met.</w:t>
      </w:r>
    </w:p>
    <w:p>
      <w:pPr>
        <w:pStyle w:val="ListParagraph"/>
        <w:numPr>
          <w:ilvl w:val="0"/>
          <w:numId w:val="113"/>
        </w:numPr>
        <w:spacing w:before="216" w:after="0" w:line="397" w:lineRule="exact"/>
      </w:pPr>
      <w:r>
        <w:rPr>
          <w:rFonts w:ascii="Te XGyre Termes X" w:hAnsi="Te XGyre Termes X"/>
          <w:b/>
          <w:bCs/>
          <w:w w:val="102"/>
          <w:sz w:val="24"/>
          <w:szCs w:val="24"/>
        </w:rPr>
        <w:t xml:space="preserve">Separate pilot and evaluation. </w:t>
      </w:r>
      <w:r>
        <w:rPr>
          <w:rFonts w:ascii="Te XGyre Termes X" w:hAnsi="Te XGyre Termes X"/>
          <w:w w:val="102"/>
          <w:sz w:val="24"/>
          <w:szCs w:val="24"/>
        </w:rPr>
        <w:t xml:space="preserve">Pilots used to select ranges, solvers, </w:t>
      </w:r>
      <w:r>
        <w:rPr>
          <w:rFonts w:ascii="Te XGyre Termes X" w:hAnsi="Te XGyre Termes X"/>
          <w:sz w:val="24"/>
          <w:szCs w:val="24"/>
        </w:rPr>
        <w:t xml:space="preserve">formulas, and sample sizes belong to development. Split parents within </w:t>
      </w:r>
      <w:r>
        <w:rPr>
          <w:rFonts w:ascii="Te XGyre Termes X" w:hAnsi="Te XGyre Termes X"/>
          <w:w w:val="102"/>
          <w:sz w:val="24"/>
          <w:szCs w:val="24"/>
        </w:rPr>
        <w:t xml:space="preserve">each family without using critical labels. The initial plan of 36/12/12 parents per family remains a starting point, not evidence of adequate precision. Final numbers may be revised through a pilot before blind </w:t>
      </w:r>
      <w:r>
        <w:rPr>
          <w:rFonts w:ascii="Te XGyre Termes X" w:hAnsi="Te XGyre Termes X"/>
          <w:sz w:val="24"/>
          <w:szCs w:val="24"/>
        </w:rPr>
        <w:t xml:space="preserve">data are opened, with the rationale and protocol version recorded.</w:t>
      </w:r>
    </w:p>
    <w:p>
      <w:pPr>
        <w:pStyle w:val="ListParagraph"/>
        <w:numPr>
          <w:ilvl w:val="0"/>
          <w:numId w:val="113"/>
        </w:numPr>
        <w:spacing w:before="216" w:after="0" w:line="409" w:lineRule="exact"/>
      </w:pPr>
      <w:r>
        <w:rPr>
          <w:rFonts w:ascii="Te XGyre Termes X" w:hAnsi="Te XGyre Termes X"/>
          <w:b/>
          <w:bCs/>
          <w:sz w:val="24"/>
          <w:szCs w:val="24"/>
        </w:rPr>
        <w:t xml:space="preserve">Separate internal calibration. </w:t>
      </w:r>
      <w:r>
        <w:rPr>
          <w:rFonts w:ascii="Te XGyre Termes X" w:hAnsi="Te XGyre Termes X"/>
          <w:sz w:val="24"/>
          <w:szCs w:val="24"/>
        </w:rPr>
        <w:t xml:space="preserve">The proposed split of 36 development </w:t>
      </w:r>
      <w:r>
        <w:rPr>
          <w:rFonts w:ascii="Te XGyre Termes X" w:hAnsi="Te XGyre Termes X"/>
          <w:w w:val="102"/>
          <w:sz w:val="24"/>
          <w:szCs w:val="24"/>
        </w:rPr>
        <w:t xml:space="preserve">parents is 24 for formula selection through grouped cross-validation and 12 for threshold calibration. Across five families, the plan for 300 parents comprises 120 for formula selection, 60 for calibration, 60 for </w:t>
      </w:r>
      <w:r>
        <w:rPr>
          <w:rFonts w:ascii="Te XGyre Termes X" w:hAnsi="Te XGyre Termes X"/>
          <w:w w:val="98"/>
          <w:sz w:val="24"/>
          <w:szCs w:val="24"/>
        </w:rPr>
        <w:t xml:space="preserve">blind validation, and 60 for final testing. These numbers do not establish </w:t>
      </w:r>
      <w:r>
        <w:rPr>
          <w:rFonts w:ascii="Te XGyre Termes X" w:hAnsi="Te XGyre Termes X"/>
          <w:sz w:val="24"/>
          <w:szCs w:val="24"/>
        </w:rPr>
        <w:t xml:space="preserve">an adequate number of models containing critical events; the pilot must assess this separately. The four canonical models and earlier diagnostic </w:t>
      </w:r>
      <w:r>
        <w:rPr>
          <w:rFonts w:ascii="Te XGyre Termes X" w:hAnsi="Te XGyre Termes X"/>
          <w:w w:val="102"/>
          <w:sz w:val="24"/>
          <w:szCs w:val="24"/>
        </w:rPr>
        <w:t xml:space="preserve">models remain labelled as development data and are not moved into </w:t>
      </w:r>
      <w:r>
        <w:rPr>
          <w:rFonts w:ascii="Te XGyre Termes X" w:hAnsi="Te XGyre Termes X"/>
          <w:sz w:val="24"/>
          <w:szCs w:val="24"/>
        </w:rPr>
        <w:t xml:space="preserve">independent-evaluation quotas.</w:t>
      </w:r>
    </w:p>
    <w:p>
      <w:pPr>
        <w:pStyle w:val="ListParagraph"/>
        <w:numPr>
          <w:ilvl w:val="0"/>
          <w:numId w:val="113"/>
        </w:numPr>
        <w:spacing w:before="217" w:after="0" w:line="397" w:lineRule="exact"/>
      </w:pPr>
      <w:r>
        <w:rPr>
          <w:rFonts w:ascii="Te XGyre Termes X" w:hAnsi="Te XGyre Termes X"/>
          <w:b/>
          <w:bCs/>
          <w:w w:val="102"/>
          <w:sz w:val="24"/>
          <w:szCs w:val="24"/>
        </w:rPr>
        <w:t xml:space="preserve">Build a complete manifest and reference set. </w:t>
      </w:r>
      <w:r>
        <w:rPr>
          <w:rFonts w:ascii="Te XGyre Termes X" w:hAnsi="Te XGyre Termes X"/>
          <w:w w:val="102"/>
          <w:sz w:val="24"/>
          <w:szCs w:val="24"/>
        </w:rPr>
        <w:t xml:space="preserve">The inventory records </w:t>
      </w:r>
      <w:r>
        <w:rPr>
          <w:rFonts w:ascii="Te XGyre Termes X" w:hAnsi="Te XGyre Termes X"/>
          <w:sz w:val="24"/>
          <w:szCs w:val="24"/>
        </w:rPr>
        <w:t xml:space="preserve">parents, families, partitions, attributes, elements, load cases, scenarios, </w:t>
      </w:r>
      <w:r>
        <w:rPr>
          <w:rFonts w:ascii="Te XGyre Termes X" w:hAnsi="Te XGyre Termes X"/>
          <w:w w:val="98"/>
          <w:sz w:val="24"/>
          <w:szCs w:val="24"/>
        </w:rPr>
        <w:t xml:space="preserve">controls, quality status, and exclusion reasons. Reference responses must </w:t>
      </w:r>
      <w:r>
        <w:rPr>
          <w:rFonts w:ascii="Te XGyre Termes X" w:hAnsi="Te XGyre Termes X"/>
          <w:sz w:val="24"/>
          <w:szCs w:val="24"/>
        </w:rPr>
        <w:t xml:space="preserve">be available for every evaluation scenario, including those not selected </w:t>
      </w:r>
      <w:r>
        <w:rPr>
          <w:rFonts w:ascii="Te XGyre Termes X" w:hAnsi="Te XGyre Termes X"/>
          <w:w w:val="102"/>
          <w:sz w:val="24"/>
          <w:szCs w:val="24"/>
        </w:rPr>
        <w:t xml:space="preserve">by the filter, so missed critical cases can be counted. This reference </w:t>
      </w:r>
      <w:r>
        <w:rPr>
          <w:rFonts w:ascii="Te XGyre Termes X" w:hAnsi="Te XGyre Termes X"/>
          <w:w w:val="98"/>
          <w:sz w:val="24"/>
          <w:szCs w:val="24"/>
        </w:rPr>
        <w:t xml:space="preserve">calculation is a validation-experiment cost, not an operational filter input.</w:t>
      </w:r>
    </w:p>
    <w:p>
      <w:pPr>
        <w:spacing w:before="276" w:after="0" w:line="277" w:lineRule="exact"/>
      </w:pPr>
      <w:r>
        <w:rPr>
          <w:rFonts w:ascii="Te XGyre Termes X" w:hAnsi="Te XGyre Termes X"/>
          <w:w w:val="98"/>
          <w:sz w:val="24"/>
          <w:szCs w:val="24"/>
        </w:rPr>
        <w:t xml:space="preserve">Models that fail to solve are not selectively replaced to make performance look better. </w:t>
      </w:r>
      <w:r>
        <w:rPr>
          <w:rFonts w:ascii="Te XGyre Termes X" w:hAnsi="Te XGyre Termes X"/>
          <w:sz w:val="24"/>
          <w:szCs w:val="24"/>
        </w:rPr>
        <w:t xml:space="preserve">Candidate counts, pre-analysis rejections, solver success, and unresolved cases are </w:t>
      </w:r>
      <w:r>
        <w:rPr>
          <w:rFonts w:ascii="Te XGyre Termes X" w:hAnsi="Te XGyre Termes X"/>
          <w:w w:val="98"/>
          <w:sz w:val="24"/>
          <w:szCs w:val="24"/>
        </w:rPr>
        <w:t xml:space="preserve">reported by family and partition. Adding samples after blind results are known is not </w:t>
      </w:r>
      <w:r>
        <w:rPr>
          <w:rFonts w:ascii="Te XGyre Termes X" w:hAnsi="Te XGyre Termes X"/>
          <w:sz w:val="24"/>
          <w:szCs w:val="24"/>
        </w:rPr>
        <w:t xml:space="preserve">a continuation of the same test unless a sequential rule was established in advance.</w:t>
      </w:r>
    </w:p>
    <w:p>
      <w:pPr>
        <w:spacing w:before="348" w:after="0" w:line="277" w:lineRule="exact"/>
      </w:pPr>
      <w:bookmarkStart w:id="61" w:name="_pdfpage110"/>
      <w:bookmarkEnd w:id="61"/>
      <w:r>
        <w:rPr>
          <w:rFonts w:ascii="Te XGyre Termes X" w:hAnsi="Te XGyre Termes X"/>
          <w:b/>
          <w:bCs/>
          <w:sz w:val="24"/>
          <w:szCs w:val="24"/>
        </w:rPr>
        <w:t xml:space="preserve">3.9.4 Auditable Threshold-Selection Rule</w:t>
      </w:r>
    </w:p>
    <w:p>
      <w:pPr>
        <w:spacing w:before="384" w:after="0" w:line="390" w:lineRule="exact"/>
        <w:ind w:firstLine="858"/>
        <w:jc w:val="both"/>
      </w:pPr>
      <w:r>
        <w:rPr>
          <w:rFonts w:ascii="Te XGyre Termes X" w:hAnsi="Te XGyre Termes X"/>
          <w:w w:val="98"/>
          <w:sz w:val="24"/>
          <w:szCs w:val="24"/>
        </w:rPr>
        <w:t xml:space="preserve">The formula, normalization, ARI parameters, guard components, and critical </w:t>
      </w:r>
      <w:r>
        <w:rPr>
          <w:rFonts w:ascii="Te XGyre Termes X" w:hAnsi="Te XGyre Termes X"/>
          <w:sz w:val="24"/>
          <w:szCs w:val="24"/>
        </w:rPr>
        <w:t xml:space="preserve">event definitions are selected during formula selection and frozen before calibration. </w:t>
      </w:r>
      <w:r>
        <w:rPr>
          <w:rFonts w:ascii="Te XGyre Termes X" w:hAnsi="Te XGyre Termes X"/>
          <w:w w:val="98"/>
          <w:sz w:val="24"/>
          <w:szCs w:val="24"/>
        </w:rPr>
        <w:t xml:space="preserve">Mechanical-consequence thresholds are not changed to make recall easier to achieve. </w:t>
      </w:r>
      <w:r>
        <w:rPr>
          <w:rFonts w:ascii="Te XGyre Termes X" w:hAnsi="Te XGyre Termes X"/>
          <w:w w:val="102"/>
          <w:sz w:val="24"/>
          <w:szCs w:val="24"/>
        </w:rPr>
        <w:t xml:space="preserve">The calibration stage below selects only the CI forwarding threshold; mandatory </w:t>
      </w:r>
      <w:r>
        <w:rPr>
          <w:rFonts w:ascii="Te XGyre Termes X" w:hAnsi="Te XGyre Termes X"/>
          <w:sz w:val="24"/>
          <w:szCs w:val="24"/>
        </w:rPr>
        <w:t xml:space="preserve">guard and abstention rules remain active.</w:t>
      </w:r>
    </w:p>
    <w:p>
      <w:pPr>
        <w:spacing w:before="211" w:after="0" w:line="407" w:lineRule="exact"/>
      </w:pPr>
      <w:r>
        <w:rPr>
          <w:rFonts w:ascii="Te XGyre Termes X" w:hAnsi="Te XGyre Termes X"/>
          <w:w w:val="98"/>
          <w:sz w:val="24"/>
          <w:szCs w:val="24"/>
        </w:rPr>
        <w:t xml:space="preserve">The initial candidate grid is </w:t>
      </w:r>
      <w:r>
        <w:rPr>
          <w:rFonts w:ascii="txsys" w:hAnsi="txsys"/>
          <w:sz w:val="24"/>
          <w:szCs w:val="24"/>
        </w:rPr>
        <w:t xml:space="preserve">T </w:t>
      </w:r>
      <w:r>
        <w:rPr>
          <w:rFonts w:ascii="txmia X" w:hAnsi="txmia X"/>
          <w:sz w:val="24"/>
          <w:szCs w:val="24"/>
        </w:rPr>
        <w:t xml:space="preserve">= </w:t>
      </w:r>
      <w:r>
        <w:rPr>
          <w:rFonts w:ascii="txsys" w:hAnsi="txsys"/>
          <w:sz w:val="24"/>
          <w:szCs w:val="24"/>
        </w:rPr>
        <w:t xml:space="preserve">{</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01</w:t>
      </w:r>
      <w:r>
        <w:rPr>
          <w:rFonts w:ascii="New TXMath" w:hAnsi="New TXMath"/>
          <w:i/>
          <w:iCs/>
          <w:sz w:val="24"/>
          <w:szCs w:val="24"/>
        </w:rPr>
        <w:t xml:space="preserve">, . . . ,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98"/>
          <w:sz w:val="24"/>
          <w:szCs w:val="24"/>
        </w:rPr>
        <w:t xml:space="preserve">, with forwarding at CI </w:t>
      </w:r>
      <w:r>
        <w:rPr>
          <w:rFonts w:ascii="txsys" w:hAnsi="txsys"/>
          <w:sz w:val="24"/>
          <w:szCs w:val="24"/>
        </w:rPr>
        <w:t xml:space="preserve">≥ </w:t>
      </w:r>
      <w:r>
        <w:rPr>
          <w:rFonts w:ascii="New TXMath" w:hAnsi="New TXMath"/>
          <w:i/>
          <w:iCs/>
          <w:sz w:val="24"/>
          <w:szCs w:val="24"/>
        </w:rPr>
        <w:t xml:space="preserve">𝜏</w:t>
      </w:r>
      <w:r>
        <w:rPr>
          <w:rFonts w:ascii="Te XGyre Termes X" w:hAnsi="Te XGyre Termes X"/>
          <w:w w:val="98"/>
          <w:sz w:val="24"/>
          <w:szCs w:val="24"/>
        </w:rPr>
        <w:t xml:space="preserve">. The grid is set before calibration labels are opened and may be changed only through a protocol revision before that stage. For each </w:t>
      </w:r>
      <w:r>
        <w:rPr>
          <w:rFonts w:ascii="New TXMath" w:hAnsi="New TXMath"/>
          <w:i/>
          <w:iCs/>
          <w:sz w:val="24"/>
          <w:szCs w:val="24"/>
        </w:rPr>
        <w:t xml:space="preserve">𝜏</w:t>
      </w:r>
      <w:r>
        <w:rPr>
          <w:rFonts w:ascii="Te XGyre Termes X" w:hAnsi="Te XGyre Termes X"/>
          <w:w w:val="98"/>
          <w:sz w:val="24"/>
          <w:szCs w:val="24"/>
        </w:rPr>
        <w:t xml:space="preserve">, calculate mean reduction per parent </w:t>
      </w:r>
      <w:r>
        <w:rPr>
          <w:rFonts w:ascii="Te XGyre Termes X" w:hAnsi="Te XGyre Termes X"/>
          <w:sz w:val="24"/>
          <w:szCs w:val="24"/>
        </w:rPr>
        <w:t xml:space="preserve">Reduksi</w:t>
      </w:r>
      <w:r>
        <w:rPr>
          <w:rFonts w:ascii="Te XGyre Termes X" w:hAnsi="Te XGyre Termes X"/>
          <w:sz w:val="18"/>
          <w:szCs w:val="18"/>
        </w:rPr>
        <w:t xml:space="preserve">cal</w:t>
      </w:r>
      <w:r>
        <w:rPr>
          <w:rFonts w:ascii="txsys" w:hAnsi="txsys"/>
          <w:sz w:val="24"/>
          <w:szCs w:val="24"/>
        </w:rPr>
        <w:t xml:space="preserve">(</w:t>
      </w:r>
      <w:r>
        <w:rPr>
          <w:rFonts w:ascii="New TXMath" w:hAnsi="New TXMath"/>
          <w:i/>
          <w:iCs/>
          <w:sz w:val="24"/>
          <w:szCs w:val="24"/>
        </w:rPr>
        <w:t xml:space="preserve">𝜏</w:t>
      </w:r>
      <w:r>
        <w:rPr>
          <w:rFonts w:ascii="txsys" w:hAnsi="txsys"/>
          <w:sz w:val="24"/>
          <w:szCs w:val="24"/>
        </w:rPr>
        <w:t xml:space="preserve">)</w:t>
      </w:r>
      <w:r>
        <w:rPr>
          <w:rFonts w:ascii="Te XGyre Termes X" w:hAnsi="Te XGyre Termes X"/>
          <w:w w:val="102"/>
          <w:sz w:val="24"/>
          <w:szCs w:val="24"/>
        </w:rPr>
        <w:t xml:space="preserve">, mean recall per parent with critical cases, and the one-sided lower </w:t>
      </w:r>
      <w:r>
        <w:rPr>
          <w:rFonts w:ascii="Te XGyre Termes X" w:hAnsi="Te XGyre Termes X"/>
          <w:sz w:val="24"/>
          <w:szCs w:val="24"/>
        </w:rPr>
        <w:t xml:space="preserve">bound </w:t>
      </w:r>
      <w:r>
        <w:rPr>
          <w:rFonts w:ascii="New TXMath" w:hAnsi="New TXMath"/>
          <w:i/>
          <w:iCs/>
          <w:sz w:val="24"/>
          <w:szCs w:val="24"/>
        </w:rPr>
        <w:t xml:space="preserve">𝐿</w:t>
      </w:r>
      <w:r>
        <w:rPr>
          <w:rFonts w:ascii="Te XGyre Termes X" w:hAnsi="Te XGyre Termes X"/>
          <w:sz w:val="18"/>
          <w:szCs w:val="18"/>
        </w:rPr>
        <w:t xml:space="preserve">cal</w:t>
      </w:r>
      <w:r>
        <w:rPr>
          <w:rFonts w:ascii="txsys" w:hAnsi="txsys"/>
          <w:sz w:val="24"/>
          <w:szCs w:val="24"/>
        </w:rPr>
        <w:t xml:space="preserve">(</w:t>
      </w:r>
      <w:r>
        <w:rPr>
          <w:rFonts w:ascii="New TXMath" w:hAnsi="New TXMath"/>
          <w:i/>
          <w:iCs/>
          <w:sz w:val="24"/>
          <w:szCs w:val="24"/>
        </w:rPr>
        <w:t xml:space="preserve">𝜏</w:t>
      </w:r>
      <w:r>
        <w:rPr>
          <w:rFonts w:ascii="txsys" w:hAnsi="txsys"/>
          <w:sz w:val="24"/>
          <w:szCs w:val="24"/>
        </w:rPr>
        <w:t xml:space="preserve">) </w:t>
      </w:r>
      <w:r>
        <w:rPr>
          <w:rFonts w:ascii="Te XGyre Termes X" w:hAnsi="Te XGyre Termes X"/>
          <w:sz w:val="24"/>
          <w:szCs w:val="24"/>
        </w:rPr>
        <w:t xml:space="preserve">under the frozen inference procedure. Models with no critical cases remain in reduction calculations and model counts, but their recall is not set to one or zero. The number of models contributing to each metric is always shown.</w:t>
        <w:br/>
        <w:t xml:space="preserve">Given the initial Gate D targets, the candidate rule is</w:t>
      </w:r>
    </w:p>
    <w:p>
      <w:pPr>
        <w:pBdr>
          <w:top w:val="single" w:sz="5" w:space="2" w:color="000000"/>
        </w:pBdr>
        <w:spacing w:before="495" w:after="0" w:line="233" w:lineRule="exact"/>
      </w:pPr>
      <w:r>
        <w:rPr>
          <w:rFonts w:ascii="txsys" w:hAnsi="txsys"/>
          <w:sz w:val="24"/>
          <w:szCs w:val="24"/>
        </w:rPr>
        <w:t xml:space="preserve">T</w:t>
      </w:r>
      <w:r>
        <w:rPr>
          <w:rFonts w:ascii="Te XGyre Termes X" w:hAnsi="Te XGyre Termes X"/>
          <w:sz w:val="18"/>
          <w:szCs w:val="18"/>
        </w:rPr>
        <w:t xml:space="preserve">eligible </w:t>
      </w:r>
      <w:r>
        <w:rPr>
          <w:rFonts w:ascii="txmia X" w:hAnsi="txmia X"/>
          <w:sz w:val="24"/>
          <w:szCs w:val="24"/>
        </w:rPr>
        <w:t xml:space="preserve">= </w:t>
      </w:r>
      <w:r>
        <w:rPr>
          <w:rFonts w:ascii="txsys" w:hAnsi="txsys"/>
          <w:sz w:val="24"/>
          <w:szCs w:val="24"/>
        </w:rPr>
        <w:t xml:space="preserve">{</w:t>
      </w:r>
      <w:r>
        <w:rPr>
          <w:rFonts w:ascii="New TXMath" w:hAnsi="New TXMath"/>
          <w:i/>
          <w:iCs/>
          <w:sz w:val="24"/>
          <w:szCs w:val="24"/>
        </w:rPr>
        <w:t xml:space="preserve">𝜏 </w:t>
      </w:r>
      <w:r>
        <w:rPr>
          <w:rFonts w:ascii="txsys" w:hAnsi="txsys"/>
          <w:sz w:val="24"/>
          <w:szCs w:val="24"/>
        </w:rPr>
        <w:t xml:space="preserve">∈ T </w:t>
      </w:r>
      <w:r>
        <w:rPr>
          <w:rFonts w:ascii="Te XGyre Termes X" w:hAnsi="Te XGyre Termes X"/>
          <w:sz w:val="24"/>
          <w:szCs w:val="24"/>
        </w:rPr>
        <w:t xml:space="preserve">: </w:t>
      </w:r>
      <w:r>
        <w:rPr>
          <w:rFonts w:ascii="New TXMath" w:hAnsi="New TXMath"/>
          <w:i/>
          <w:iCs/>
          <w:sz w:val="24"/>
          <w:szCs w:val="24"/>
        </w:rPr>
        <w:t xml:space="preserve">𝐿</w:t>
      </w:r>
      <w:r>
        <w:rPr>
          <w:rFonts w:ascii="Te XGyre Termes X" w:hAnsi="Te XGyre Termes X"/>
          <w:sz w:val="18"/>
          <w:szCs w:val="18"/>
        </w:rPr>
        <w:t xml:space="preserve">cal</w:t>
      </w:r>
      <w:r>
        <w:rPr>
          <w:rFonts w:ascii="txsys" w:hAnsi="txsys"/>
          <w:sz w:val="24"/>
          <w:szCs w:val="24"/>
        </w:rPr>
        <w:t xml:space="preserve">(</w:t>
      </w:r>
      <w:r>
        <w:rPr>
          <w:rFonts w:ascii="New TXMath" w:hAnsi="New TXMath"/>
          <w:i/>
          <w:iCs/>
          <w:sz w:val="24"/>
          <w:szCs w:val="24"/>
        </w:rPr>
        <w:t xml:space="preserve">𝜏</w:t>
      </w:r>
      <w:r>
        <w:rPr>
          <w:rFonts w:ascii="txsys" w:hAnsi="txsys"/>
          <w:sz w:val="24"/>
          <w:szCs w:val="24"/>
        </w:rPr>
        <w:t xml:space="preserve">) ≥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95</w:t>
      </w:r>
      <w:r>
        <w:rPr>
          <w:rFonts w:ascii="New TXMath" w:hAnsi="New TXMath"/>
          <w:i/>
          <w:iCs/>
          <w:sz w:val="24"/>
          <w:szCs w:val="24"/>
        </w:rPr>
        <w:t xml:space="preserve">, </w:t>
      </w:r>
      <w:r>
        <w:rPr>
          <w:rFonts w:ascii="Te XGyre Termes X" w:hAnsi="Te XGyre Termes X"/>
          <w:sz w:val="24"/>
          <w:szCs w:val="24"/>
        </w:rPr>
        <w:t xml:space="preserve">Reduksi</w:t>
      </w:r>
      <w:r>
        <w:rPr>
          <w:rFonts w:ascii="Te XGyre Termes X" w:hAnsi="Te XGyre Termes X"/>
          <w:sz w:val="18"/>
          <w:szCs w:val="18"/>
        </w:rPr>
        <w:t xml:space="preserve">cal</w:t>
      </w:r>
      <w:r>
        <w:rPr>
          <w:rFonts w:ascii="txsys" w:hAnsi="txsys"/>
          <w:sz w:val="24"/>
          <w:szCs w:val="24"/>
        </w:rPr>
        <w:t xml:space="preserve">(</w:t>
      </w:r>
      <w:r>
        <w:rPr>
          <w:rFonts w:ascii="New TXMath" w:hAnsi="New TXMath"/>
          <w:i/>
          <w:iCs/>
          <w:sz w:val="24"/>
          <w:szCs w:val="24"/>
        </w:rPr>
        <w:t xml:space="preserve">𝜏</w:t>
      </w:r>
      <w:r>
        <w:rPr>
          <w:rFonts w:ascii="txsys" w:hAnsi="txsys"/>
          <w:sz w:val="24"/>
          <w:szCs w:val="24"/>
        </w:rPr>
        <w:t xml:space="preserve">) ≥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30</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(3.1) </w:t>
      </w:r>
      <w:r>
        <w:rPr>
          <w:rFonts w:ascii="New TXMath" w:hAnsi="New TXMath"/>
          <w:i/>
          <w:iCs/>
          <w:sz w:val="24"/>
          <w:szCs w:val="24"/>
        </w:rPr>
        <w:t xml:space="preserve">𝜏</w:t>
      </w:r>
      <w:r>
        <w:rPr>
          <w:rFonts w:ascii="txsys" w:hAnsi="txsys"/>
          <w:sz w:val="18"/>
          <w:szCs w:val="18"/>
        </w:rPr>
        <w:t xml:space="preserve">∗ </w:t>
      </w:r>
      <w:r>
        <w:rPr>
          <w:rFonts w:ascii="txsys" w:hAnsi="txsys"/>
          <w:sz w:val="24"/>
          <w:szCs w:val="24"/>
        </w:rPr>
        <w:t xml:space="preserve">∈ </w:t>
      </w:r>
      <w:r>
        <w:rPr>
          <w:rFonts w:ascii="Te XGyre Termes X" w:hAnsi="Te XGyre Termes X"/>
          <w:sz w:val="24"/>
          <w:szCs w:val="24"/>
        </w:rPr>
        <w:t xml:space="preserve">arg max</w:t>
        <w:br/>
        <w:t xml:space="preserve">Reduksi</w:t>
      </w:r>
      <w:r>
        <w:rPr>
          <w:rFonts w:ascii="Te XGyre Termes X" w:hAnsi="Te XGyre Termes X"/>
          <w:sz w:val="18"/>
          <w:szCs w:val="18"/>
        </w:rPr>
        <w:t xml:space="preserve">cal</w:t>
      </w:r>
      <w:r>
        <w:rPr>
          <w:rFonts w:ascii="txsys" w:hAnsi="txsys"/>
          <w:sz w:val="24"/>
          <w:szCs w:val="24"/>
        </w:rPr>
        <w:t xml:space="preserve">(</w:t>
      </w:r>
      <w:r>
        <w:rPr>
          <w:rFonts w:ascii="New TXMath" w:hAnsi="New TXMath"/>
          <w:i/>
          <w:iCs/>
          <w:sz w:val="24"/>
          <w:szCs w:val="24"/>
        </w:rPr>
        <w:t xml:space="preserve">𝜏</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(3.2) </w:t>
      </w:r>
      <w:r>
        <w:rPr>
          <w:rFonts w:ascii="New TXMath" w:hAnsi="New TXMath"/>
          <w:i/>
          <w:iCs/>
          <w:sz w:val="18"/>
          <w:szCs w:val="18"/>
        </w:rPr>
        <w:t xml:space="preserve">𝜏</w:t>
      </w:r>
      <w:r>
        <w:rPr>
          <w:rFonts w:ascii="txsys" w:hAnsi="txsys"/>
          <w:sz w:val="18"/>
          <w:szCs w:val="18"/>
        </w:rPr>
        <w:t xml:space="preserve">∈T</w:t>
      </w:r>
      <w:r>
        <w:rPr>
          <w:rFonts w:ascii="Te XGyre Termes X" w:hAnsi="Te XGyre Termes X"/>
          <w:sz w:val="13"/>
          <w:szCs w:val="13"/>
        </w:rPr>
        <w:t xml:space="preserve">eligible</w:t>
      </w:r>
    </w:p>
    <w:p>
      <w:pPr>
        <w:pBdr>
          <w:top w:val="single" w:sz="5" w:space="18" w:color="000000"/>
        </w:pBdr>
        <w:spacing w:after="0" w:line="379" w:lineRule="exact"/>
      </w:pPr>
      <w:r>
        <w:rPr>
          <w:rFonts w:ascii="Te XGyre Termes X" w:hAnsi="Te XGyre Termes X"/>
          <w:w w:val="102"/>
          <w:sz w:val="24"/>
          <w:szCs w:val="24"/>
        </w:rPr>
        <w:t xml:space="preserve">If several candidates have the same reduction, select the smallest threshold. If the eligible set is empty or inference is inadequate, the stage output is “no eligible </w:t>
      </w:r>
      <w:r>
        <w:rPr>
          <w:rFonts w:ascii="Te XGyre Termes X" w:hAnsi="Te XGyre Termes X"/>
          <w:sz w:val="24"/>
          <w:szCs w:val="24"/>
        </w:rPr>
        <w:t xml:space="preserve">threshold yet,” not a point that violates the targets. A temporary strategy forwarding every scenario may be recorded, but is not described as having achieved reduction.</w:t>
      </w:r>
    </w:p>
    <w:p>
      <w:pPr>
        <w:spacing w:before="217" w:after="0" w:line="379" w:lineRule="exact"/>
        <w:ind w:firstLine="853"/>
      </w:pPr>
      <w:r>
        <w:rPr>
          <w:rFonts w:ascii="Te XGyre Termes X" w:hAnsi="Te XGyre Termes X"/>
          <w:w w:val="102"/>
          <w:sz w:val="24"/>
          <w:szCs w:val="24"/>
        </w:rPr>
        <w:t xml:space="preserve">An interval bound on data also used to select a threshold is an internal selection criterion, not a post-selection coverage certificate. Passing Gate D still </w:t>
      </w:r>
      <w:r>
        <w:rPr>
          <w:rFonts w:ascii="Te XGyre Termes X" w:hAnsi="Te XGyre Termes X"/>
          <w:w w:val="98"/>
          <w:sz w:val="24"/>
          <w:szCs w:val="24"/>
        </w:rPr>
        <w:t xml:space="preserve">requires independent evaluation of </w:t>
      </w:r>
      <w:r>
        <w:rPr>
          <w:rFonts w:ascii="New TXMath" w:hAnsi="New TXMath"/>
          <w:i/>
          <w:iCs/>
          <w:sz w:val="24"/>
          <w:szCs w:val="24"/>
        </w:rPr>
        <w:t xml:space="preserve">𝜏</w:t>
      </w:r>
      <w:r>
        <w:rPr>
          <w:rFonts w:ascii="txsys" w:hAnsi="txsys"/>
          <w:sz w:val="18"/>
          <w:szCs w:val="18"/>
        </w:rPr>
        <w:t xml:space="preserve">∗</w:t>
      </w:r>
      <w:r>
        <w:rPr>
          <w:rFonts w:ascii="Te XGyre Termes X" w:hAnsi="Te XGyre Termes X"/>
          <w:w w:val="98"/>
          <w:sz w:val="24"/>
          <w:szCs w:val="24"/>
        </w:rPr>
        <w:t xml:space="preserve">, including the comparators and other conditions. </w:t>
      </w:r>
      <w:r>
        <w:rPr>
          <w:rFonts w:ascii="Te XGyre Termes X" w:hAnsi="Te XGyre Termes X"/>
          <w:w w:val="102"/>
          <w:sz w:val="24"/>
          <w:szCs w:val="24"/>
        </w:rPr>
        <w:t xml:space="preserve">Degenerate intervals, families with too few critical models, and uncertainty due</w:t>
      </w:r>
    </w:p>
    <w:p>
      <w:pPr>
        <w:pageBreakBefore/>
        <w:spacing w:before="854" w:after="0" w:line="379" w:lineRule="exact"/>
        <w:jc w:val="both"/>
      </w:pPr>
      <w:bookmarkStart w:id="62" w:name="_pdfpage111"/>
      <w:bookmarkEnd w:id="62"/>
      <w:r>
        <w:rPr>
          <w:rFonts w:ascii="Te XGyre Termes X" w:hAnsi="Te XGyre Termes X"/>
          <w:w w:val="102"/>
          <w:sz w:val="24"/>
          <w:szCs w:val="24"/>
        </w:rPr>
        <w:t xml:space="preserve">to unresolved references result in an insufficient-evidence status. Results must be </w:t>
      </w:r>
      <w:r>
        <w:rPr>
          <w:rFonts w:ascii="Te XGyre Termes X" w:hAnsi="Te XGyre Termes X"/>
          <w:w w:val="98"/>
          <w:sz w:val="24"/>
          <w:szCs w:val="24"/>
        </w:rPr>
        <w:t xml:space="preserve">reported by family and event type; an aggregate mean does not automatically establish </w:t>
      </w:r>
      <w:r>
        <w:rPr>
          <w:rFonts w:ascii="Te XGyre Termes X" w:hAnsi="Te XGyre Termes X"/>
          <w:sz w:val="24"/>
          <w:szCs w:val="24"/>
        </w:rPr>
        <w:t xml:space="preserve">that every family passes. Family-specific thresholds are a different method and must be selected before calibration, with adequate calibration data for every family.</w:t>
      </w:r>
    </w:p>
    <w:p>
      <w:pPr>
        <w:spacing w:before="393" w:after="0" w:line="277" w:lineRule="exact"/>
      </w:pPr>
      <w:r>
        <w:rPr>
          <w:rFonts w:ascii="Te XGyre Termes X" w:hAnsi="Te XGyre Termes X"/>
          <w:b/>
          <w:bCs/>
          <w:sz w:val="24"/>
          <w:szCs w:val="24"/>
        </w:rPr>
        <w:t xml:space="preserve">3.9.5 Ablation, Freezing, and Opening Blind Data</w:t>
      </w:r>
    </w:p>
    <w:p>
      <w:pPr>
        <w:spacing w:before="305" w:after="0" w:line="409" w:lineRule="exact"/>
        <w:ind w:firstLine="858"/>
        <w:jc w:val="both"/>
      </w:pPr>
      <w:r>
        <w:rPr>
          <w:rFonts w:ascii="Te XGyre Termes X" w:hAnsi="Te XGyre Termes X"/>
          <w:w w:val="102"/>
          <w:sz w:val="24"/>
          <w:szCs w:val="24"/>
        </w:rPr>
        <w:t xml:space="preserve">The comparator ablation list is supplemented with the guard alone, ARI with the guard, and capacity and displacement channels if they have been verified within the supported domain. Use the same models and scenarios for all methods. Two questions are distinguished: ablation at a fixed configuration assesses the </w:t>
      </w:r>
      <w:r>
        <w:rPr>
          <w:rFonts w:ascii="Te XGyre Termes X" w:hAnsi="Te XGyre Termes X"/>
          <w:sz w:val="24"/>
          <w:szCs w:val="24"/>
        </w:rPr>
        <w:t xml:space="preserve">effect of removing a component, whereas comparison of calibrated methods selects </w:t>
      </w:r>
      <w:r>
        <w:rPr>
          <w:rFonts w:ascii="Te XGyre Termes X" w:hAnsi="Te XGyre Termes X"/>
          <w:w w:val="102"/>
          <w:sz w:val="24"/>
          <w:szCs w:val="24"/>
        </w:rPr>
        <w:t xml:space="preserve">each method’s threshold only on the same calibration partition. Their results are not combined as if they came from identical operating points. The number of </w:t>
      </w:r>
      <w:r>
        <w:rPr>
          <w:rFonts w:ascii="Te XGyre Termes X" w:hAnsi="Te XGyre Termes X"/>
          <w:sz w:val="24"/>
          <w:szCs w:val="24"/>
        </w:rPr>
        <w:t xml:space="preserve">comparisons and the primary versus exploratory analyses are specified before blind data are opened.</w:t>
      </w:r>
    </w:p>
    <w:p>
      <w:pPr>
        <w:spacing w:before="195" w:after="0" w:line="397" w:lineRule="exact"/>
        <w:ind w:firstLine="850"/>
        <w:jc w:val="both"/>
      </w:pPr>
      <w:r>
        <w:rPr>
          <w:rFonts w:ascii="Te XGyre Termes X" w:hAnsi="Te XGyre Termes X"/>
          <w:sz w:val="24"/>
          <w:szCs w:val="24"/>
        </w:rPr>
        <w:t xml:space="preserve">The frozen package contains code and manifest hashes, partitions, feature </w:t>
      </w:r>
      <w:r>
        <w:rPr>
          <w:rFonts w:ascii="Te XGyre Termes X" w:hAnsi="Te XGyre Termes X"/>
          <w:w w:val="98"/>
          <w:sz w:val="24"/>
          <w:szCs w:val="24"/>
        </w:rPr>
        <w:t xml:space="preserve">lists, normalization, tolerances, thresholds for each method, label definitions, tie rules, </w:t>
      </w:r>
      <w:r>
        <w:rPr>
          <w:rFonts w:ascii="Te XGyre Termes X" w:hAnsi="Te XGyre Termes X"/>
          <w:w w:val="102"/>
          <w:sz w:val="24"/>
          <w:szCs w:val="24"/>
        </w:rPr>
        <w:t xml:space="preserve">failure handling, seeds, interval procedures, and the reporting plan. An evaluator or separate process stores blind-validation and final-test reference responses. The </w:t>
      </w:r>
      <w:r>
        <w:rPr>
          <w:rFonts w:ascii="Te XGyre Termes X" w:hAnsi="Te XGyre Termes X"/>
          <w:w w:val="98"/>
          <w:sz w:val="24"/>
          <w:szCs w:val="24"/>
        </w:rPr>
        <w:t xml:space="preserve">filter accesses only permitted inputs, then stores its decisions and their hashes before </w:t>
      </w:r>
      <w:r>
        <w:rPr>
          <w:rFonts w:ascii="Te XGyre Termes X" w:hAnsi="Te XGyre Termes X"/>
          <w:sz w:val="24"/>
          <w:szCs w:val="24"/>
        </w:rPr>
        <w:t xml:space="preserve">labels are opened for assessment.</w:t>
      </w:r>
    </w:p>
    <w:p>
      <w:pPr>
        <w:spacing w:before="195" w:after="0" w:line="397" w:lineRule="exact"/>
        <w:ind w:firstLine="853"/>
        <w:jc w:val="both"/>
      </w:pPr>
      <w:r>
        <w:rPr>
          <w:rFonts w:ascii="Te XGyre Termes X" w:hAnsi="Te XGyre Termes X"/>
          <w:sz w:val="24"/>
          <w:szCs w:val="24"/>
        </w:rPr>
        <w:t xml:space="preserve">Blind validation evaluates the frozen version without retuning. If its results </w:t>
      </w:r>
      <w:r>
        <w:rPr>
          <w:rFonts w:ascii="Te XGyre Termes X" w:hAnsi="Te XGyre Termes X"/>
          <w:w w:val="102"/>
          <w:sz w:val="24"/>
          <w:szCs w:val="24"/>
        </w:rPr>
        <w:t xml:space="preserve">are used to change the method, that data becomes development data and must be </w:t>
      </w:r>
      <w:r>
        <w:rPr>
          <w:rFonts w:ascii="Te XGyre Termes X" w:hAnsi="Te XGyre Termes X"/>
          <w:sz w:val="24"/>
          <w:szCs w:val="24"/>
        </w:rPr>
        <w:t xml:space="preserve">replaced by new independent validation; the final test remains closed. The final test </w:t>
      </w:r>
      <w:r>
        <w:rPr>
          <w:rFonts w:ascii="Te XGyre Termes X" w:hAnsi="Te XGyre Termes X"/>
          <w:w w:val="102"/>
          <w:sz w:val="24"/>
          <w:szCs w:val="24"/>
        </w:rPr>
        <w:t xml:space="preserve">is opened after the final configuration is set, and its results, including failures, are </w:t>
      </w:r>
      <w:r>
        <w:rPr>
          <w:rFonts w:ascii="Te XGyre Termes X" w:hAnsi="Te XGyre Termes X"/>
          <w:w w:val="98"/>
          <w:sz w:val="24"/>
          <w:szCs w:val="24"/>
        </w:rPr>
        <w:t xml:space="preserve">reported rather than used to reselect a threshold. Changes after opening the final test </w:t>
      </w:r>
      <w:r>
        <w:rPr>
          <w:rFonts w:ascii="Te XGyre Termes X" w:hAnsi="Te XGyre Termes X"/>
          <w:sz w:val="24"/>
          <w:szCs w:val="24"/>
        </w:rPr>
        <w:t xml:space="preserve">require a new version and evaluation data.</w:t>
      </w:r>
    </w:p>
    <w:p>
      <w:pPr>
        <w:spacing w:before="195" w:after="0" w:line="361" w:lineRule="exact"/>
        <w:ind w:firstLine="855"/>
      </w:pPr>
      <w:r>
        <w:rPr>
          <w:rFonts w:ascii="Te XGyre Termes X" w:hAnsi="Te XGyre Termes X"/>
          <w:sz w:val="24"/>
          <w:szCs w:val="24"/>
        </w:rPr>
        <w:t xml:space="preserve">Minimum outputs from this stage are a versioned dataset manifest, solver verification logs by family, a threshold-selection file containing all examined candi dates, a frozen configuration package, decisions stored before labels are opened, and</w:t>
      </w:r>
    </w:p>
    <w:p>
      <w:pPr>
        <w:pageBreakBefore/>
        <w:spacing w:before="854" w:after="0" w:line="361" w:lineRule="exact"/>
      </w:pPr>
      <w:bookmarkStart w:id="63" w:name="_pdfpage112"/>
      <w:bookmarkEnd w:id="63"/>
      <w:r>
        <w:rPr>
          <w:rFonts w:ascii="Te XGyre Termes X" w:hAnsi="Te XGyre Termes X"/>
          <w:sz w:val="24"/>
          <w:szCs w:val="24"/>
        </w:rPr>
        <w:t xml:space="preserve">a paired-evaluation report. The planned archive location follows Section </w:t>
      </w:r>
      <w:hyperlink w:anchor="_pdfpage174">
        <w:r>
          <w:rPr>
            <w:rStyle w:val="Hyperlink"/>
            <w:rFonts w:ascii="Te XGyre Termes X" w:hAnsi="Te XGyre Termes X"/>
            <w:sz w:val="24"/>
            <w:szCs w:val="24"/>
          </w:rPr>
          <w:t xml:space="preserve">4.10</w:t>
        </w:r>
      </w:hyperlink>
      <w:r>
        <w:rPr>
          <w:rFonts w:ascii="Te XGyre Termes X" w:hAnsi="Te XGyre Termes X"/>
          <w:sz w:val="24"/>
          <w:szCs w:val="24"/>
        </w:rPr>
        <w:t xml:space="preserve">. Until </w:t>
      </w:r>
      <w:r>
        <w:rPr>
          <w:rFonts w:ascii="Te XGyre Termes X" w:hAnsi="Te XGyre Termes X"/>
          <w:w w:val="102"/>
          <w:sz w:val="24"/>
          <w:szCs w:val="24"/>
        </w:rPr>
        <w:t xml:space="preserve">these artifacts are available, this remains an implementation plan, not a validated </w:t>
      </w:r>
      <w:r>
        <w:rPr>
          <w:rFonts w:ascii="Te XGyre Termes X" w:hAnsi="Te XGyre Termes X"/>
          <w:sz w:val="24"/>
          <w:szCs w:val="24"/>
        </w:rPr>
        <w:t xml:space="preserve">dataset or evidence of passing the gates.</w:t>
      </w:r>
    </w:p>
    <w:p>
      <w:pPr>
        <w:spacing w:before="359" w:after="0" w:line="277" w:lineRule="exact"/>
      </w:pPr>
      <w:r>
        <w:rPr>
          <w:rFonts w:ascii="Te XGyre Termes X" w:hAnsi="Te XGyre Termes X"/>
          <w:b/>
          <w:bCs/>
          <w:sz w:val="24"/>
          <w:szCs w:val="24"/>
        </w:rPr>
        <w:t xml:space="preserve">3.10 Mechanical Reference and Critical Cases</w:t>
      </w:r>
    </w:p>
    <w:p>
      <w:pPr>
        <w:spacing w:before="315" w:after="0" w:line="277" w:lineRule="exact"/>
        <w:jc w:val="right"/>
      </w:pPr>
      <w:r>
        <w:rPr>
          <w:rFonts w:ascii="Te XGyre Termes X" w:hAnsi="Te XGyre Termes X"/>
          <w:w w:val="98"/>
          <w:sz w:val="24"/>
          <w:szCs w:val="24"/>
        </w:rPr>
        <w:t xml:space="preserve">The structural-analysis software must be verified against analytical solutions</w:t>
      </w:r>
    </w:p>
    <w:p>
      <w:pPr>
        <w:spacing w:before="136" w:after="0" w:line="390" w:lineRule="exact"/>
      </w:pPr>
      <w:r>
        <w:rPr>
          <w:rFonts w:ascii="Te XGyre Termes X" w:hAnsi="Te XGyre Termes X"/>
          <w:w w:val="98"/>
          <w:sz w:val="24"/>
          <w:szCs w:val="24"/>
        </w:rPr>
        <w:t xml:space="preserve">or reference cases, with force equilibrium satisfied and response tolerances set before </w:t>
      </w:r>
      <w:r>
        <w:rPr>
          <w:rFonts w:ascii="Te XGyre Termes X" w:hAnsi="Te XGyre Termes X"/>
          <w:sz w:val="24"/>
          <w:szCs w:val="24"/>
        </w:rPr>
        <w:t xml:space="preserve">use. A candidate verification tolerance is a maximum relative difference of 1% for </w:t>
      </w:r>
      <w:r>
        <w:rPr>
          <w:rFonts w:ascii="Te XGyre Termes X" w:hAnsi="Te XGyre Termes X"/>
          <w:w w:val="102"/>
          <w:sz w:val="24"/>
          <w:szCs w:val="24"/>
        </w:rPr>
        <w:t xml:space="preserve">reference responses not close to zero; responses near zero use a recorded absolute </w:t>
      </w:r>
      <w:r>
        <w:rPr>
          <w:rFonts w:ascii="Te XGyre Termes X" w:hAnsi="Te XGyre Termes X"/>
          <w:sz w:val="24"/>
          <w:szCs w:val="24"/>
        </w:rPr>
        <w:t xml:space="preserve">tolerance with units.</w:t>
        <w:br/>
        <w:t xml:space="preserve">For stable scenarios, response-change indicators include</w:t>
      </w:r>
    </w:p>
    <w:p>
      <w:pPr>
        <w:spacing w:before="235" w:after="0" w:line="203"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18"/>
          <w:szCs w:val="18"/>
        </w:rPr>
        <w:t xml:space="preserve">0</w:t>
      </w:r>
      <w:r>
        <w:rPr>
          <w:rFonts w:ascii="txsys" w:hAnsi="txsys"/>
          <w:sz w:val="18"/>
          <w:szCs w:val="18"/>
        </w:rPr>
        <w:t xml:space="preserve">)</w:t>
      </w:r>
    </w:p>
    <w:p>
      <w:pPr>
        <w:spacing w:after="0" w:line="277"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xsys" w:hAnsi="txsys"/>
          <w:sz w:val="24"/>
          <w:szCs w:val="24"/>
        </w:rPr>
        <w:t xml:space="preserve">|</w:t>
      </w:r>
      <w:r>
        <w:rPr>
          <w:rFonts w:ascii="New TXMath" w:hAnsi="New TXMath"/>
          <w:i/>
          <w:iCs/>
          <w:sz w:val="24"/>
          <w:szCs w:val="24"/>
        </w:rPr>
        <w:t xml:space="preserve">𝑢</w:t>
      </w:r>
      <w:r>
        <w:rPr>
          <w:rFonts w:ascii="Te XGyre Termes X" w:hAnsi="Te XGyre Termes X"/>
          <w:sz w:val="18"/>
          <w:szCs w:val="18"/>
          <w:u w:val="single"/>
        </w:rPr>
        <w:t xml:space="preserve">max </w:t>
      </w:r>
      <w:r>
        <w:rPr>
          <w:rFonts w:ascii="txsys" w:hAnsi="txsys"/>
          <w:sz w:val="24"/>
          <w:szCs w:val="24"/>
        </w:rPr>
        <w:t xml:space="preserve">− </w:t>
      </w:r>
      <w:r>
        <w:rPr>
          <w:rFonts w:ascii="New TXMath" w:hAnsi="New TXMath"/>
          <w:i/>
          <w:iCs/>
          <w:sz w:val="24"/>
          <w:szCs w:val="24"/>
        </w:rPr>
        <w:t xml:space="preserve">𝑢</w:t>
      </w:r>
      <w:r>
        <w:rPr>
          <w:rFonts w:ascii="Te XGyre Termes X" w:hAnsi="Te XGyre Termes X"/>
          <w:sz w:val="18"/>
          <w:szCs w:val="18"/>
          <w:u w:val="single"/>
        </w:rPr>
        <w:t xml:space="preserve">max</w:t>
      </w:r>
      <w:r>
        <w:rPr>
          <w:rFonts w:ascii="txsys" w:hAnsi="txsys"/>
          <w:sz w:val="24"/>
          <w:szCs w:val="24"/>
        </w:rPr>
        <w:t xml:space="preserve">|</w:t>
      </w:r>
    </w:p>
    <w:p>
      <w:pPr>
        <w:spacing w:after="0" w:line="277" w:lineRule="exact"/>
      </w:pPr>
      <w:r>
        <w:rPr>
          <w:rFonts w:ascii="New TXMath" w:hAnsi="New TXMath"/>
          <w:i/>
          <w:iCs/>
          <w:sz w:val="24"/>
          <w:szCs w:val="24"/>
        </w:rPr>
        <w:t xml:space="preserve">𝛿</w:t>
      </w:r>
      <w:r>
        <w:rPr>
          <w:rFonts w:ascii="New TXMath" w:hAnsi="New TXMath"/>
          <w:i/>
          <w:iCs/>
          <w:sz w:val="18"/>
          <w:szCs w:val="18"/>
        </w:rPr>
        <w:t xml:space="preserve">𝑢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(3.3)</w:t>
      </w:r>
    </w:p>
    <w:p>
      <w:pPr>
        <w:spacing w:after="0" w:line="296" w:lineRule="exact"/>
      </w:pP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w:t>
      </w:r>
      <w:r>
        <w:rPr>
          <w:rFonts w:ascii="txsys" w:hAnsi="txsys"/>
          <w:sz w:val="24"/>
          <w:szCs w:val="24"/>
        </w:rPr>
        <w:t xml:space="preserve">|</w:t>
      </w:r>
      <w:r>
        <w:rPr>
          <w:rFonts w:ascii="New TXMath" w:hAnsi="New TXMath"/>
          <w:i/>
          <w:iCs/>
          <w:sz w:val="24"/>
          <w:szCs w:val="24"/>
        </w:rPr>
        <w:t xml:space="preserve">𝑢</w:t>
      </w:r>
      <w:r>
        <w:rPr>
          <w:rFonts w:ascii="Te XGyre Termes X" w:hAnsi="Te XGyre Termes X"/>
          <w:sz w:val="18"/>
          <w:szCs w:val="18"/>
        </w:rPr>
        <w:t xml:space="preserve">max</w:t>
      </w:r>
      <w:r>
        <w:rPr>
          <w:rFonts w:ascii="txsys" w:hAnsi="txsys"/>
          <w:sz w:val="24"/>
          <w:szCs w:val="24"/>
        </w:rPr>
        <w:t xml:space="preserve">| + </w:t>
      </w:r>
      <w:r>
        <w:rPr>
          <w:rFonts w:ascii="New TXMath" w:hAnsi="New TXMath"/>
          <w:i/>
          <w:iCs/>
          <w:sz w:val="24"/>
          <w:szCs w:val="24"/>
        </w:rPr>
        <w:t xml:space="preserve">𝜖</w:t>
      </w:r>
      <w:r>
        <w:rPr>
          <w:rFonts w:ascii="New TXMath" w:hAnsi="New TXMath"/>
          <w:i/>
          <w:iCs/>
          <w:sz w:val="18"/>
          <w:szCs w:val="18"/>
        </w:rPr>
        <w:t xml:space="preserve">𝑢</w:t>
      </w:r>
    </w:p>
    <w:p>
      <w:pPr>
        <w:spacing w:before="36" w:after="0" w:line="203"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18"/>
          <w:szCs w:val="18"/>
        </w:rPr>
        <w:t xml:space="preserve">0</w:t>
      </w:r>
      <w:r>
        <w:rPr>
          <w:rFonts w:ascii="txsys" w:hAnsi="txsys"/>
          <w:sz w:val="18"/>
          <w:szCs w:val="18"/>
        </w:rPr>
        <w:t xml:space="preserve">)</w:t>
      </w:r>
    </w:p>
    <w:p>
      <w:pPr>
        <w:spacing w:after="0" w:line="277"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xsys" w:hAnsi="txsys"/>
          <w:sz w:val="24"/>
          <w:szCs w:val="24"/>
        </w:rPr>
        <w:t xml:space="preserve">|</w:t>
      </w:r>
      <w:r>
        <w:rPr>
          <w:rFonts w:ascii="New TXMath" w:hAnsi="New TXMath"/>
          <w:i/>
          <w:iCs/>
          <w:sz w:val="24"/>
          <w:szCs w:val="24"/>
        </w:rPr>
        <w:t xml:space="preserve">𝑈</w:t>
      </w:r>
      <w:r>
        <w:rPr>
          <w:rFonts w:ascii="Te XGyre Termes X" w:hAnsi="Te XGyre Termes X"/>
          <w:sz w:val="18"/>
          <w:szCs w:val="18"/>
          <w:u w:val="single"/>
        </w:rPr>
        <w:t xml:space="preserve">max </w:t>
      </w:r>
      <w:r>
        <w:rPr>
          <w:rFonts w:ascii="txsys" w:hAnsi="txsys"/>
          <w:sz w:val="24"/>
          <w:szCs w:val="24"/>
        </w:rPr>
        <w:t xml:space="preserve">− </w:t>
      </w:r>
      <w:r>
        <w:rPr>
          <w:rFonts w:ascii="New TXMath" w:hAnsi="New TXMath"/>
          <w:i/>
          <w:iCs/>
          <w:sz w:val="24"/>
          <w:szCs w:val="24"/>
        </w:rPr>
        <w:t xml:space="preserve">𝑈</w:t>
      </w:r>
      <w:r>
        <w:rPr>
          <w:rFonts w:ascii="Te XGyre Termes X" w:hAnsi="Te XGyre Termes X"/>
          <w:sz w:val="18"/>
          <w:szCs w:val="18"/>
          <w:u w:val="single"/>
        </w:rPr>
        <w:t xml:space="preserve">max</w:t>
      </w:r>
      <w:r>
        <w:rPr>
          <w:rFonts w:ascii="txsys" w:hAnsi="txsys"/>
          <w:sz w:val="24"/>
          <w:szCs w:val="24"/>
        </w:rPr>
        <w:t xml:space="preserve">|</w:t>
      </w:r>
    </w:p>
    <w:p>
      <w:pPr>
        <w:spacing w:after="0" w:line="124" w:lineRule="exact"/>
      </w:pPr>
      <w:r>
        <w:rPr>
          <w:rFonts w:ascii="New TXMath" w:hAnsi="New TXMath"/>
          <w:i/>
          <w:iCs/>
          <w:sz w:val="24"/>
          <w:szCs w:val="24"/>
        </w:rPr>
        <w:t xml:space="preserve">𝛿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(3.4) </w:t>
      </w:r>
      <w:r>
        <w:rPr>
          <w:rFonts w:ascii="New TXMath" w:hAnsi="New TXMath"/>
          <w:i/>
          <w:iCs/>
          <w:sz w:val="18"/>
          <w:szCs w:val="18"/>
        </w:rPr>
        <w:t xml:space="preserve">𝑈</w:t>
      </w:r>
    </w:p>
    <w:p>
      <w:pPr>
        <w:spacing w:after="0" w:line="148" w:lineRule="exact"/>
        <w:ind w:firstLine="235"/>
      </w:pP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w:t>
        <w:br/>
      </w:r>
      <w:r>
        <w:rPr>
          <w:rFonts w:ascii="txsys" w:hAnsi="txsys"/>
          <w:sz w:val="24"/>
          <w:szCs w:val="24"/>
        </w:rPr>
        <w:t xml:space="preserve">|</w:t>
      </w:r>
      <w:r>
        <w:rPr>
          <w:rFonts w:ascii="New TXMath" w:hAnsi="New TXMath"/>
          <w:i/>
          <w:iCs/>
          <w:sz w:val="24"/>
          <w:szCs w:val="24"/>
        </w:rPr>
        <w:t xml:space="preserve">𝑈</w:t>
      </w:r>
      <w:r>
        <w:rPr>
          <w:rFonts w:ascii="Te XGyre Termes X" w:hAnsi="Te XGyre Termes X"/>
          <w:sz w:val="18"/>
          <w:szCs w:val="18"/>
        </w:rPr>
        <w:t xml:space="preserve">max</w:t>
      </w:r>
      <w:r>
        <w:rPr>
          <w:rFonts w:ascii="txsys" w:hAnsi="txsys"/>
          <w:sz w:val="24"/>
          <w:szCs w:val="24"/>
        </w:rPr>
        <w:t xml:space="preserve">| + </w:t>
      </w:r>
      <w:r>
        <w:rPr>
          <w:rFonts w:ascii="New TXMath" w:hAnsi="New TXMath"/>
          <w:i/>
          <w:iCs/>
          <w:sz w:val="24"/>
          <w:szCs w:val="24"/>
        </w:rPr>
        <w:t xml:space="preserve">𝜖</w:t>
      </w:r>
      <w:r>
        <w:rPr>
          <w:rFonts w:ascii="New TXMath" w:hAnsi="New TXMath"/>
          <w:i/>
          <w:iCs/>
          <w:sz w:val="18"/>
          <w:szCs w:val="18"/>
        </w:rPr>
        <w:t xml:space="preserve">𝑈</w:t>
      </w:r>
    </w:p>
    <w:p>
      <w:pPr>
        <w:spacing w:before="36" w:after="0" w:line="203"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18"/>
          <w:szCs w:val="18"/>
        </w:rPr>
        <w:t xml:space="preserve">0</w:t>
      </w:r>
      <w:r>
        <w:rPr>
          <w:rFonts w:ascii="txsys" w:hAnsi="txsys"/>
          <w:sz w:val="18"/>
          <w:szCs w:val="18"/>
        </w:rPr>
        <w:t xml:space="preserve">)</w:t>
      </w:r>
    </w:p>
    <w:p>
      <w:pPr>
        <w:spacing w:after="0" w:line="20" w:lineRule="exact"/>
        <w:sectPr>
          <w:type w:val="continuous"/>
          <w:pgSz w:w="11906" w:h="16838"/>
          <w:pgMar w:top="1490" w:right="1431" w:bottom="915" w:left="1440" w:header="708" w:footer="708" w:gutter="0"/>
        </w:sectPr>
      </w:pPr>
    </w:p>
    <w:p>
      <w:pPr>
        <w:spacing w:after="0" w:line="277"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24"/>
          <w:szCs w:val="24"/>
        </w:rPr>
        <w:t xml:space="preserve">max</w:t>
      </w:r>
      <w:r>
        <w:rPr>
          <w:rFonts w:ascii="New TXMath" w:hAnsi="New TXMath"/>
          <w:i/>
          <w:iCs/>
          <w:sz w:val="18"/>
          <w:szCs w:val="18"/>
        </w:rPr>
        <w:t xml:space="preserve">𝑎</w:t>
      </w:r>
      <w:r>
        <w:rPr>
          <w:rFonts w:ascii="txsys" w:hAnsi="txsys"/>
          <w:sz w:val="18"/>
          <w:szCs w:val="18"/>
        </w:rPr>
        <w:t xml:space="preserve">∈</w:t>
      </w:r>
      <w:r>
        <w:rPr>
          <w:rFonts w:ascii="New TXMath" w:hAnsi="New TXMath"/>
          <w:i/>
          <w:iCs/>
          <w:sz w:val="18"/>
          <w:szCs w:val="18"/>
        </w:rPr>
        <w:t xml:space="preserve">𝑔 </w:t>
      </w:r>
      <w:r>
        <w:rPr>
          <w:rFonts w:ascii="txsys" w:hAnsi="txsys"/>
          <w:sz w:val="24"/>
          <w:szCs w:val="24"/>
        </w:rPr>
        <w:t xml:space="preserve">|</w:t>
      </w:r>
      <w:r>
        <w:rPr>
          <w:rFonts w:ascii="New TXMath" w:hAnsi="New TXMath"/>
          <w:i/>
          <w:iCs/>
          <w:sz w:val="24"/>
          <w:szCs w:val="24"/>
        </w:rPr>
        <w:t xml:space="preserve">𝐹</w:t>
      </w:r>
      <w:r>
        <w:rPr>
          <w:rFonts w:ascii="New TXMath" w:hAnsi="New TXMath"/>
          <w:i/>
          <w:iCs/>
          <w:sz w:val="18"/>
          <w:szCs w:val="18"/>
        </w:rPr>
        <w:t xml:space="preserve">𝑎</w:t>
      </w:r>
    </w:p>
    <w:p>
      <w:pPr>
        <w:spacing w:after="0" w:line="20" w:lineRule="exact"/>
      </w:pPr>
      <w:r>
        <w:br w:type="column"/>
      </w:r>
    </w:p>
    <w:p>
      <w:pPr>
        <w:spacing w:after="0" w:line="277" w:lineRule="exact"/>
      </w:pPr>
      <w:r>
        <w:rPr>
          <w:rFonts w:ascii="txsys" w:hAnsi="txsys"/>
          <w:sz w:val="24"/>
          <w:szCs w:val="24"/>
        </w:rPr>
        <w:t xml:space="preserve">− </w:t>
      </w:r>
      <w:r>
        <w:rPr>
          <w:rFonts w:ascii="New TXMath" w:hAnsi="New TXMath"/>
          <w:i/>
          <w:iCs/>
          <w:sz w:val="24"/>
          <w:szCs w:val="24"/>
        </w:rPr>
        <w:t xml:space="preserve">𝐹</w:t>
      </w:r>
      <w:r>
        <w:rPr>
          <w:rFonts w:ascii="New TXMath" w:hAnsi="New TXMath"/>
          <w:i/>
          <w:iCs/>
          <w:sz w:val="18"/>
          <w:szCs w:val="18"/>
        </w:rPr>
        <w:t xml:space="preserve">𝑎 </w:t>
      </w:r>
      <w:r>
        <w:rPr>
          <w:rFonts w:ascii="txsys" w:hAnsi="txsys"/>
          <w:sz w:val="24"/>
          <w:szCs w:val="24"/>
        </w:rPr>
        <w:t xml:space="preserve">|</w:t>
      </w:r>
    </w:p>
    <w:p>
      <w:pPr>
        <w:spacing w:after="0" w:line="20" w:lineRule="exact"/>
        <w:sectPr>
          <w:type w:val="continuous"/>
          <w:pgSz w:w="11906" w:h="16838"/>
          <w:pgMar w:top="1490" w:right="1431" w:bottom="915" w:left="1440" w:header="708" w:footer="708" w:gutter="0"/>
          <w:cols w:num="2" w:space="734" w:equalWidth="0">
            <w:col w:w="6321" w:space="734"/>
            <w:col w:w="1979"/>
          </w:cols>
        </w:sectPr>
      </w:pPr>
    </w:p>
    <w:p>
      <w:pPr>
        <w:spacing w:after="0" w:line="277" w:lineRule="exact"/>
      </w:pPr>
      <w:r>
        <w:rPr>
          <w:rFonts w:ascii="New TXMath" w:hAnsi="New TXMath"/>
          <w:i/>
          <w:iCs/>
          <w:sz w:val="24"/>
          <w:szCs w:val="24"/>
        </w:rPr>
        <w:t xml:space="preserve">𝛿</w:t>
      </w:r>
      <w:r>
        <w:rPr>
          <w:rFonts w:ascii="New TXMath" w:hAnsi="New TXMath"/>
          <w:i/>
          <w:iCs/>
          <w:sz w:val="18"/>
          <w:szCs w:val="18"/>
        </w:rPr>
        <w:t xml:space="preserve">𝐹 </w:t>
      </w:r>
      <w:r>
        <w:rPr>
          <w:rFonts w:ascii="txmia X" w:hAnsi="txmia X"/>
          <w:sz w:val="24"/>
          <w:szCs w:val="24"/>
        </w:rPr>
        <w:t xml:space="preserve">= </w:t>
      </w:r>
      <w:r>
        <w:rPr>
          <w:rFonts w:ascii="Te XGyre Termes X" w:hAnsi="Te XGyre Termes X"/>
          <w:sz w:val="24"/>
          <w:szCs w:val="24"/>
        </w:rPr>
        <w:t xml:space="preserve">max </w:t>
      </w:r>
      <w:r>
        <w:rPr>
          <w:rFonts w:ascii="New TXMath" w:hAnsi="New TXMath"/>
          <w:i/>
          <w:iCs/>
          <w:sz w:val="24"/>
          <w:szCs w:val="24"/>
        </w:rPr>
        <w:t xml:space="preserve">, </w:t>
      </w:r>
      <w:r>
        <w:rPr>
          <w:rFonts w:ascii="Te XGyre Termes X" w:hAnsi="Te XGyre Termes X"/>
          <w:sz w:val="24"/>
          <w:szCs w:val="24"/>
        </w:rPr>
        <w:t xml:space="preserve">(3.5)</w:t>
      </w:r>
    </w:p>
    <w:p>
      <w:pPr>
        <w:pBdr>
          <w:top w:val="single" w:sz="5" w:space="0" w:color="000000"/>
        </w:pBdr>
        <w:spacing w:after="0" w:line="213" w:lineRule="exact"/>
      </w:pPr>
      <w:r>
        <w:rPr>
          <w:rFonts w:ascii="New TXMath" w:hAnsi="New TXMath"/>
          <w:i/>
          <w:iCs/>
          <w:sz w:val="18"/>
          <w:szCs w:val="18"/>
        </w:rPr>
        <w:t xml:space="preserve">𝑔</w:t>
      </w:r>
      <w:r>
        <w:rPr>
          <w:rFonts w:ascii="txsys" w:hAnsi="txsys"/>
          <w:sz w:val="18"/>
          <w:szCs w:val="18"/>
        </w:rPr>
        <w:t xml:space="preserve">∈G</w:t>
      </w:r>
      <w:r>
        <w:rPr>
          <w:rFonts w:ascii="New TXMath" w:hAnsi="New TXMath"/>
          <w:i/>
          <w:iCs/>
          <w:sz w:val="13"/>
          <w:szCs w:val="13"/>
        </w:rPr>
        <w:t xml:space="preserve">𝐹 </w:t>
      </w: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w:t>
      </w:r>
    </w:p>
    <w:p>
      <w:pPr>
        <w:spacing w:after="0" w:line="277" w:lineRule="exact"/>
      </w:pPr>
      <w:r>
        <w:rPr>
          <w:rFonts w:ascii="Te XGyre Termes X" w:hAnsi="Te XGyre Termes X"/>
          <w:sz w:val="24"/>
          <w:szCs w:val="24"/>
        </w:rPr>
        <w:t xml:space="preserve">max</w:t>
      </w:r>
      <w:r>
        <w:rPr>
          <w:rFonts w:ascii="New TXMath" w:hAnsi="New TXMath"/>
          <w:i/>
          <w:iCs/>
          <w:sz w:val="18"/>
          <w:szCs w:val="18"/>
        </w:rPr>
        <w:t xml:space="preserve">𝑎</w:t>
      </w:r>
      <w:r>
        <w:rPr>
          <w:rFonts w:ascii="txsys" w:hAnsi="txsys"/>
          <w:sz w:val="18"/>
          <w:szCs w:val="18"/>
        </w:rPr>
        <w:t xml:space="preserve">∈</w:t>
      </w:r>
      <w:r>
        <w:rPr>
          <w:rFonts w:ascii="New TXMath" w:hAnsi="New TXMath"/>
          <w:i/>
          <w:iCs/>
          <w:sz w:val="18"/>
          <w:szCs w:val="18"/>
        </w:rPr>
        <w:t xml:space="preserve">𝑔 </w:t>
      </w:r>
      <w:r>
        <w:rPr>
          <w:rFonts w:ascii="txsys" w:hAnsi="txsys"/>
          <w:sz w:val="24"/>
          <w:szCs w:val="24"/>
        </w:rPr>
        <w:t xml:space="preserve">|</w:t>
      </w:r>
      <w:r>
        <w:rPr>
          <w:rFonts w:ascii="New TXMath" w:hAnsi="New TXMath"/>
          <w:i/>
          <w:iCs/>
          <w:sz w:val="24"/>
          <w:szCs w:val="24"/>
        </w:rPr>
        <w:t xml:space="preserve">𝐹</w:t>
      </w:r>
      <w:r>
        <w:rPr>
          <w:rFonts w:ascii="New TXMath" w:hAnsi="New TXMath"/>
          <w:i/>
          <w:iCs/>
          <w:sz w:val="18"/>
          <w:szCs w:val="18"/>
        </w:rPr>
        <w:t xml:space="preserve">𝑎 </w:t>
      </w:r>
      <w:r>
        <w:rPr>
          <w:rFonts w:ascii="txsys" w:hAnsi="txsys"/>
          <w:sz w:val="24"/>
          <w:szCs w:val="24"/>
        </w:rPr>
        <w:t xml:space="preserve">| + </w:t>
      </w:r>
      <w:r>
        <w:rPr>
          <w:rFonts w:ascii="New TXMath" w:hAnsi="New TXMath"/>
          <w:i/>
          <w:iCs/>
          <w:sz w:val="24"/>
          <w:szCs w:val="24"/>
        </w:rPr>
        <w:t xml:space="preserve">𝜖</w:t>
      </w:r>
      <w:r>
        <w:rPr>
          <w:rFonts w:ascii="New TXMath" w:hAnsi="New TXMath"/>
          <w:i/>
          <w:iCs/>
          <w:spacing w:val="4"/>
          <w:sz w:val="18"/>
          <w:szCs w:val="18"/>
        </w:rPr>
        <w:t xml:space="preserve">𝐹,𝑔</w:t>
      </w:r>
    </w:p>
    <w:p>
      <w:pPr>
        <w:spacing w:before="37" w:after="0" w:line="203" w:lineRule="exact"/>
      </w:pP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 (</w:t>
      </w:r>
      <w:r>
        <w:rPr>
          <w:rFonts w:ascii="New TXMath" w:hAnsi="New TXMath"/>
          <w:i/>
          <w:iCs/>
          <w:sz w:val="18"/>
          <w:szCs w:val="18"/>
        </w:rPr>
        <w:t xml:space="preserve">𝑠</w:t>
      </w:r>
      <w:r>
        <w:rPr>
          <w:rFonts w:ascii="txsys" w:hAnsi="txsys"/>
          <w:sz w:val="18"/>
          <w:szCs w:val="18"/>
        </w:rPr>
        <w:t xml:space="preserve">)</w:t>
      </w:r>
    </w:p>
    <w:p>
      <w:pPr>
        <w:spacing w:after="0" w:line="184" w:lineRule="exact"/>
      </w:pPr>
      <w:r>
        <w:rPr>
          <w:rFonts w:ascii="txexs" w:hAnsi="txexs"/>
          <w:b/>
          <w:bCs/>
          <w:sz w:val="24"/>
          <w:szCs w:val="24"/>
        </w:rPr>
        <w:t xml:space="preserve">)</w:t>
        <w:br/>
      </w:r>
      <w:r>
        <w:rPr>
          <w:rFonts w:ascii="New TXMath" w:hAnsi="New TXMath"/>
          <w:i/>
          <w:iCs/>
          <w:sz w:val="24"/>
          <w:szCs w:val="24"/>
        </w:rPr>
        <w:t xml:space="preserve">𝛿</w:t>
      </w:r>
      <w:r>
        <w:rPr>
          <w:rFonts w:ascii="New TXMath" w:hAnsi="New TXMath"/>
          <w:i/>
          <w:iCs/>
          <w:sz w:val="18"/>
          <w:szCs w:val="18"/>
        </w:rPr>
        <w:t xml:space="preserve">𝑘 </w:t>
      </w:r>
      <w:r>
        <w:rPr>
          <w:rFonts w:ascii="txmia X" w:hAnsi="txmia X"/>
          <w:sz w:val="24"/>
          <w:szCs w:val="24"/>
        </w:rPr>
        <w:t xml:space="preserve">= </w:t>
      </w:r>
      <w:r>
        <w:rPr>
          <w:rFonts w:ascii="Te XGyre Termes X" w:hAnsi="Te XGyre Termes X"/>
          <w:sz w:val="24"/>
          <w:szCs w:val="24"/>
        </w:rPr>
        <w:t xml:space="preserve">max </w:t>
      </w:r>
      <w:r>
        <w:rPr>
          <w:rFonts w:ascii="txexs" w:hAnsi="txexs"/>
          <w:b/>
          <w:bCs/>
          <w:sz w:val="24"/>
          <w:szCs w:val="24"/>
        </w:rPr>
        <w:t xml:space="preserve">(</w:t>
      </w:r>
      <w:r>
        <w:rPr>
          <w:rFonts w:ascii="New TXMath" w:hAnsi="New TXMath"/>
          <w:i/>
          <w:iCs/>
          <w:sz w:val="24"/>
          <w:szCs w:val="24"/>
        </w:rPr>
        <w:t xml:space="preserve">𝑘 , </w:t>
      </w:r>
      <w:r>
        <w:rPr>
          <w:rFonts w:ascii="Te XGyre Termes X" w:hAnsi="Te XGyre Termes X"/>
          <w:sz w:val="24"/>
          <w:szCs w:val="24"/>
        </w:rPr>
        <w:t xml:space="preserve">0 </w:t>
      </w:r>
      <w:r>
        <w:rPr>
          <w:rFonts w:ascii="New TXMath" w:hAnsi="New TXMath"/>
          <w:i/>
          <w:iCs/>
          <w:sz w:val="24"/>
          <w:szCs w:val="24"/>
        </w:rPr>
        <w:t xml:space="preserve">. </w:t>
      </w:r>
      <w:r>
        <w:rPr>
          <w:rFonts w:ascii="Te XGyre Termes X" w:hAnsi="Te XGyre Termes X"/>
          <w:sz w:val="24"/>
          <w:szCs w:val="24"/>
        </w:rPr>
        <w:t xml:space="preserve">(3.6) </w:t>
      </w: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w:t>
        <w:br/>
      </w:r>
      <w:r>
        <w:rPr>
          <w:rFonts w:ascii="New TXMath" w:hAnsi="New TXMath"/>
          <w:i/>
          <w:iCs/>
          <w:sz w:val="24"/>
          <w:szCs w:val="24"/>
        </w:rPr>
        <w:t xml:space="preserve">𝑘</w:t>
      </w:r>
      <w:r>
        <w:rPr>
          <w:rFonts w:ascii="Te XGyre Termes X" w:hAnsi="Te XGyre Termes X"/>
          <w:sz w:val="18"/>
          <w:szCs w:val="18"/>
        </w:rPr>
        <w:t xml:space="preserve">sys </w:t>
      </w:r>
      <w:r>
        <w:rPr>
          <w:rFonts w:ascii="txsys" w:hAnsi="txsys"/>
          <w:sz w:val="24"/>
          <w:szCs w:val="24"/>
        </w:rPr>
        <w:t xml:space="preserve">+ </w:t>
      </w:r>
      <w:r>
        <w:rPr>
          <w:rFonts w:ascii="New TXMath" w:hAnsi="New TXMath"/>
          <w:i/>
          <w:iCs/>
          <w:sz w:val="24"/>
          <w:szCs w:val="24"/>
        </w:rPr>
        <w:t xml:space="preserve">𝜖</w:t>
      </w:r>
      <w:r>
        <w:rPr>
          <w:rFonts w:ascii="New TXMath" w:hAnsi="New TXMath"/>
          <w:i/>
          <w:iCs/>
          <w:sz w:val="18"/>
          <w:szCs w:val="18"/>
        </w:rPr>
        <w:t xml:space="preserve">𝑘</w:t>
      </w:r>
    </w:p>
    <w:p>
      <w:pPr>
        <w:pBdr>
          <w:bottom w:val="single" w:sz="5" w:space="0" w:color="000000"/>
        </w:pBdr>
        <w:spacing w:after="0" w:line="277" w:lineRule="exact"/>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18"/>
          <w:szCs w:val="18"/>
        </w:rPr>
        <w:t xml:space="preserve">sys </w:t>
      </w:r>
      <w:r>
        <w:rPr>
          <w:rFonts w:ascii="txsys" w:hAnsi="txsys"/>
          <w:sz w:val="24"/>
          <w:szCs w:val="24"/>
        </w:rPr>
        <w:t xml:space="preserve">− </w:t>
      </w:r>
      <w:r>
        <w:rPr>
          <w:rFonts w:ascii="New TXMath" w:hAnsi="New TXMath"/>
          <w:i/>
          <w:iCs/>
          <w:sz w:val="24"/>
          <w:szCs w:val="24"/>
        </w:rPr>
        <w:t xml:space="preserve">𝑘</w:t>
      </w:r>
      <w:r>
        <w:rPr>
          <w:rFonts w:ascii="Te XGyre Termes X" w:hAnsi="Te XGyre Termes X"/>
          <w:spacing w:val="-2"/>
          <w:sz w:val="18"/>
          <w:szCs w:val="18"/>
        </w:rPr>
        <w:t xml:space="preserve">sys</w:t>
      </w:r>
    </w:p>
    <w:p>
      <w:pPr>
        <w:spacing w:before="485" w:after="0" w:line="402" w:lineRule="exact"/>
        <w:jc w:val="both"/>
      </w:pPr>
      <w:r>
        <w:rPr>
          <w:rFonts w:ascii="New TXMath" w:hAnsi="New TXMath"/>
          <w:i/>
          <w:iCs/>
          <w:sz w:val="24"/>
          <w:szCs w:val="24"/>
        </w:rPr>
        <w:t xml:space="preserve">𝑘</w:t>
      </w:r>
      <w:r>
        <w:rPr>
          <w:rFonts w:ascii="Te XGyre Termes X" w:hAnsi="Te XGyre Termes X"/>
          <w:sz w:val="18"/>
          <w:szCs w:val="18"/>
        </w:rPr>
        <w:t xml:space="preserve">sys </w:t>
      </w:r>
      <w:r>
        <w:rPr>
          <w:rFonts w:ascii="Te XGyre Termes X" w:hAnsi="Te XGyre Termes X"/>
          <w:w w:val="102"/>
          <w:sz w:val="24"/>
          <w:szCs w:val="24"/>
        </w:rPr>
        <w:t xml:space="preserve">uses consistently defined controlling load and displacement, not </w:t>
      </w:r>
      <w:r>
        <w:rPr>
          <w:rFonts w:ascii="New TXMath" w:hAnsi="New TXMath"/>
          <w:i/>
          <w:iCs/>
          <w:sz w:val="24"/>
          <w:szCs w:val="24"/>
        </w:rPr>
        <w:t xml:space="preserve">𝐾</w:t>
      </w:r>
      <w:r>
        <w:rPr>
          <w:rFonts w:ascii="Te XGyre Termes X" w:hAnsi="Te XGyre Termes X"/>
          <w:w w:val="102"/>
          <w:sz w:val="24"/>
          <w:szCs w:val="24"/>
        </w:rPr>
        <w:t xml:space="preserve">, which is </w:t>
      </w:r>
      <w:r>
        <w:rPr>
          <w:rFonts w:ascii="Te XGyre Termes X" w:hAnsi="Te XGyre Termes X"/>
          <w:sz w:val="24"/>
          <w:szCs w:val="24"/>
        </w:rPr>
        <w:t xml:space="preserve">reserved for the number of paths. Internal force components are grouped into </w:t>
      </w:r>
      <w:r>
        <w:rPr>
          <w:rFonts w:ascii="txsys" w:hAnsi="txsys"/>
          <w:sz w:val="24"/>
          <w:szCs w:val="24"/>
        </w:rPr>
        <w:t xml:space="preserve">G</w:t>
      </w:r>
      <w:r>
        <w:rPr>
          <w:rFonts w:ascii="New TXMath" w:hAnsi="New TXMath"/>
          <w:i/>
          <w:iCs/>
          <w:sz w:val="18"/>
          <w:szCs w:val="18"/>
        </w:rPr>
        <w:t xml:space="preserve">𝐹 </w:t>
      </w:r>
      <w:r>
        <w:rPr>
          <w:rFonts w:ascii="Te XGyre Termes X" w:hAnsi="Te XGyre Termes X"/>
          <w:sz w:val="24"/>
          <w:szCs w:val="24"/>
        </w:rPr>
        <w:t xml:space="preserve">by </w:t>
      </w:r>
      <w:r>
        <w:rPr>
          <w:rFonts w:ascii="Te XGyre Termes X" w:hAnsi="Te XGyre Termes X"/>
          <w:w w:val="98"/>
          <w:sz w:val="24"/>
          <w:szCs w:val="24"/>
        </w:rPr>
        <w:t xml:space="preserve">mode and units; forces and moments are not combined directly into one dimensioned </w:t>
      </w:r>
      <w:r>
        <w:rPr>
          <w:rFonts w:ascii="Te XGyre Termes X" w:hAnsi="Te XGyre Termes X"/>
          <w:sz w:val="24"/>
          <w:szCs w:val="24"/>
        </w:rPr>
        <w:t xml:space="preserve">maximum. The component mapping and treatment of missing elements are frozen before evaluation. For modes not applicable to a family, the corresponding indicator </w:t>
      </w:r>
      <w:r>
        <w:rPr>
          <w:rFonts w:ascii="Te XGyre Termes X" w:hAnsi="Te XGyre Termes X"/>
          <w:w w:val="102"/>
          <w:sz w:val="24"/>
          <w:szCs w:val="24"/>
        </w:rPr>
        <w:t xml:space="preserve">is not assigned an artificial value; the active indicator set must be the same for </w:t>
      </w:r>
      <w:r>
        <w:rPr>
          <w:rFonts w:ascii="Te XGyre Termes X" w:hAnsi="Te XGyre Termes X"/>
          <w:sz w:val="24"/>
          <w:szCs w:val="24"/>
        </w:rPr>
        <w:t xml:space="preserve">comparators within that family.</w:t>
      </w:r>
    </w:p>
    <w:p>
      <w:pPr>
        <w:pageBreakBefore/>
        <w:spacing w:before="854" w:after="0" w:line="277" w:lineRule="exact"/>
      </w:pPr>
      <w:bookmarkStart w:id="64" w:name="_pdfpage113"/>
      <w:bookmarkEnd w:id="64"/>
      <w:r>
        <w:rPr>
          <w:rFonts w:ascii="Te XGyre Termes X" w:hAnsi="Te XGyre Termes X"/>
          <w:sz w:val="24"/>
          <w:szCs w:val="24"/>
        </w:rPr>
        <w:t xml:space="preserve">With positive scales </w:t>
      </w:r>
      <w:r>
        <w:rPr>
          <w:rFonts w:ascii="New TXMath" w:hAnsi="New TXMath"/>
          <w:i/>
          <w:iCs/>
          <w:sz w:val="24"/>
          <w:szCs w:val="24"/>
        </w:rPr>
        <w:t xml:space="preserve">𝑡</w:t>
      </w:r>
      <w:r>
        <w:rPr>
          <w:rFonts w:ascii="New TXMath" w:hAnsi="New TXMath"/>
          <w:i/>
          <w:iCs/>
          <w:sz w:val="18"/>
          <w:szCs w:val="18"/>
        </w:rPr>
        <w:t xml:space="preserve">ℎ </w:t>
      </w:r>
      <w:r>
        <w:rPr>
          <w:rFonts w:ascii="Te XGyre Termes X" w:hAnsi="Te XGyre Termes X"/>
          <w:sz w:val="24"/>
          <w:szCs w:val="24"/>
        </w:rPr>
        <w:t xml:space="preserve">selected and frozen during development,</w:t>
      </w:r>
    </w:p>
    <w:p>
      <w:pPr>
        <w:spacing w:before="342" w:after="0" w:line="124" w:lineRule="exact"/>
        <w:ind w:firstLine="131"/>
      </w:pP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w:t>
        <w:br/>
      </w:r>
      <w:r>
        <w:rPr>
          <w:rFonts w:ascii="New TXMath" w:hAnsi="New TXMath"/>
          <w:i/>
          <w:iCs/>
          <w:sz w:val="24"/>
          <w:szCs w:val="24"/>
        </w:rPr>
        <w:t xml:space="preserve">𝛿</w:t>
      </w:r>
    </w:p>
    <w:p>
      <w:pPr>
        <w:spacing w:after="0" w:line="277" w:lineRule="exact"/>
      </w:pPr>
      <w:r>
        <w:rPr>
          <w:rFonts w:ascii="txexs" w:hAnsi="txexs"/>
          <w:b/>
          <w:bCs/>
          <w:sz w:val="24"/>
          <w:szCs w:val="24"/>
        </w:rPr>
        <w:t xml:space="preserve">b</w:t>
      </w:r>
      <w:r>
        <w:rPr>
          <w:rFonts w:ascii="New TXMath" w:hAnsi="New TXMath"/>
          <w:i/>
          <w:iCs/>
          <w:sz w:val="24"/>
          <w:szCs w:val="24"/>
        </w:rPr>
        <w:t xml:space="preserve">𝛿</w:t>
      </w: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New TXMath" w:hAnsi="New TXMath"/>
          <w:i/>
          <w:iCs/>
          <w:sz w:val="18"/>
          <w:szCs w:val="18"/>
        </w:rPr>
        <w:t xml:space="preserve">ℎ </w:t>
      </w:r>
      <w:r>
        <w:rPr>
          <w:rFonts w:ascii="txexs" w:hAnsi="txexs"/>
          <w:b/>
          <w:bCs/>
          <w:sz w:val="24"/>
          <w:szCs w:val="24"/>
        </w:rPr>
        <w:t xml:space="preserve">b</w:t>
      </w:r>
      <w:r>
        <w:rPr>
          <w:rFonts w:ascii="New TXMath" w:hAnsi="New TXMath"/>
          <w:i/>
          <w:iCs/>
          <w:sz w:val="24"/>
          <w:szCs w:val="24"/>
        </w:rPr>
        <w:t xml:space="preserve">𝛿</w:t>
      </w: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w:t>
      </w:r>
    </w:p>
    <w:p>
      <w:pPr>
        <w:spacing w:after="0" w:line="20" w:lineRule="exact"/>
        <w:sectPr>
          <w:type w:val="continuous"/>
          <w:pgSz w:w="11906" w:h="16838"/>
          <w:pgMar w:top="1490" w:right="1431" w:bottom="915" w:left="1440" w:header="708" w:footer="708" w:gutter="0"/>
        </w:sectPr>
      </w:pPr>
    </w:p>
    <w:p>
      <w:pPr>
        <w:spacing w:after="0" w:line="119" w:lineRule="exact"/>
        <w:ind w:firstLine="302"/>
      </w:pPr>
      <w:r>
        <w:rPr>
          <w:rFonts w:ascii="txmia X" w:hAnsi="txmia X"/>
          <w:sz w:val="24"/>
          <w:szCs w:val="24"/>
        </w:rPr>
        <w:t xml:space="preserve">= </w:t>
      </w:r>
      <w:r>
        <w:rPr>
          <w:rFonts w:ascii="New TXMath" w:hAnsi="New TXMath"/>
          <w:i/>
          <w:iCs/>
          <w:sz w:val="24"/>
          <w:szCs w:val="24"/>
        </w:rPr>
        <w:t xml:space="preserve">, </w:t>
      </w:r>
      <w:r>
        <w:rPr>
          <w:rFonts w:ascii="New TXMath" w:hAnsi="New TXMath"/>
          <w:i/>
          <w:iCs/>
          <w:sz w:val="18"/>
          <w:szCs w:val="18"/>
        </w:rPr>
        <w:t xml:space="preserve">ℎ </w:t>
      </w: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w:t>
      </w:r>
    </w:p>
    <w:p>
      <w:pPr>
        <w:spacing w:after="0" w:line="20" w:lineRule="exact"/>
      </w:pPr>
      <w:r>
        <w:br w:type="column"/>
      </w:r>
    </w:p>
    <w:p>
      <w:pPr>
        <w:spacing w:after="0" w:line="277" w:lineRule="exact"/>
      </w:pPr>
      <w:r>
        <w:rPr>
          <w:rFonts w:ascii="New TXMath" w:hAnsi="New TXMath"/>
          <w:i/>
          <w:iCs/>
          <w:sz w:val="24"/>
          <w:szCs w:val="24"/>
        </w:rPr>
        <w:t xml:space="preserve">𝑦</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pacing w:val="-5"/>
          <w:sz w:val="24"/>
          <w:szCs w:val="24"/>
        </w:rPr>
        <w:t xml:space="preserve">CRC</w:t>
      </w:r>
      <w:r>
        <w:rPr>
          <w:rFonts w:ascii="Te XGyre Termes X" w:hAnsi="Te XGyre Termes X"/>
          <w:sz w:val="18"/>
          <w:szCs w:val="18"/>
        </w:rPr>
        <w:t xml:space="preserve">conv</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24"/>
          <w:szCs w:val="24"/>
        </w:rPr>
        <w:t xml:space="preserve">max </w:t>
      </w:r>
      <w:r>
        <w:rPr>
          <w:rFonts w:ascii="New TXMath" w:hAnsi="New TXMath"/>
          <w:i/>
          <w:iCs/>
          <w:sz w:val="18"/>
          <w:szCs w:val="18"/>
        </w:rPr>
        <w:t xml:space="preserve">ℎ </w:t>
      </w:r>
      <w:r>
        <w:rPr>
          <w:rFonts w:ascii="New TXMath" w:hAnsi="New TXMath"/>
          <w:i/>
          <w:iCs/>
          <w:sz w:val="24"/>
          <w:szCs w:val="24"/>
        </w:rPr>
        <w:t xml:space="preserve">, </w:t>
      </w:r>
      <w:r>
        <w:rPr>
          <w:rFonts w:ascii="txsys" w:hAnsi="txsys"/>
          <w:sz w:val="24"/>
          <w:szCs w:val="24"/>
        </w:rPr>
        <w:t xml:space="preserve">H ⊆ {</w:t>
      </w:r>
      <w:r>
        <w:rPr>
          <w:rFonts w:ascii="New TXMath" w:hAnsi="New TXMath"/>
          <w:i/>
          <w:iCs/>
          <w:spacing w:val="7"/>
          <w:sz w:val="24"/>
          <w:szCs w:val="24"/>
        </w:rPr>
        <w:t xml:space="preserve">𝑢, 𝑈, 𝐹, 𝑘</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(3.7)</w:t>
      </w:r>
    </w:p>
    <w:p>
      <w:pPr>
        <w:spacing w:after="0" w:line="20" w:lineRule="exact"/>
        <w:sectPr>
          <w:type w:val="continuous"/>
          <w:pgSz w:w="11906" w:h="16838"/>
          <w:pgMar w:top="1490" w:right="1431" w:bottom="915" w:left="1440" w:header="708" w:footer="708" w:gutter="0"/>
          <w:cols w:num="2" w:space="664" w:equalWidth="0">
            <w:col w:w="1712" w:space="664"/>
            <w:col w:w="6659"/>
          </w:cols>
        </w:sectPr>
      </w:pPr>
    </w:p>
    <w:p>
      <w:pPr>
        <w:pBdr>
          <w:top w:val="single" w:sz="5" w:space="0" w:color="000000"/>
        </w:pBdr>
        <w:spacing w:after="0" w:line="277" w:lineRule="exact"/>
      </w:pPr>
      <w:r>
        <w:rPr>
          <w:rFonts w:ascii="New TXMath" w:hAnsi="New TXMath"/>
          <w:i/>
          <w:iCs/>
          <w:sz w:val="24"/>
          <w:szCs w:val="24"/>
        </w:rPr>
        <w:t xml:space="preserve">𝛿</w:t>
      </w:r>
      <w:r>
        <w:rPr>
          <w:rFonts w:ascii="New TXMath" w:hAnsi="New TXMath"/>
          <w:i/>
          <w:iCs/>
          <w:sz w:val="18"/>
          <w:szCs w:val="18"/>
        </w:rPr>
        <w:t xml:space="preserve">ℎ </w:t>
      </w:r>
      <w:r>
        <w:rPr>
          <w:rFonts w:ascii="txsys" w:hAnsi="txsys"/>
          <w:sz w:val="24"/>
          <w:szCs w:val="24"/>
        </w:rPr>
        <w:t xml:space="preserve">+ </w:t>
      </w:r>
      <w:r>
        <w:rPr>
          <w:rFonts w:ascii="New TXMath" w:hAnsi="New TXMath"/>
          <w:i/>
          <w:iCs/>
          <w:sz w:val="24"/>
          <w:szCs w:val="24"/>
        </w:rPr>
        <w:t xml:space="preserve">𝑡</w:t>
      </w:r>
      <w:r>
        <w:rPr>
          <w:rFonts w:ascii="New TXMath" w:hAnsi="New TXMath"/>
          <w:i/>
          <w:iCs/>
          <w:sz w:val="18"/>
          <w:szCs w:val="18"/>
        </w:rPr>
        <w:t xml:space="preserve">ℎ ℎ</w:t>
      </w:r>
      <w:r>
        <w:rPr>
          <w:rFonts w:ascii="txsys" w:hAnsi="txsys"/>
          <w:sz w:val="18"/>
          <w:szCs w:val="18"/>
        </w:rPr>
        <w:t xml:space="preserve">∈H</w:t>
      </w:r>
    </w:p>
    <w:p>
      <w:pPr>
        <w:spacing w:before="343" w:after="0" w:line="359" w:lineRule="exact"/>
      </w:pPr>
      <w:r>
        <w:rPr>
          <w:rFonts w:ascii="Te XGyre Termes X" w:hAnsi="Te XGyre Termes X"/>
          <w:sz w:val="24"/>
          <w:szCs w:val="24"/>
        </w:rPr>
        <w:t xml:space="preserve">The maximum operator is compared with fixed-weight aggregation in the sensitivity analysis. Scales are not re-estimated from test-model responses.</w:t>
        <w:br/>
        <w:t xml:space="preserve">For a model with </w:t>
      </w:r>
      <w:r>
        <w:rPr>
          <w:rFonts w:ascii="New TXMath" w:hAnsi="New TXMath"/>
          <w:i/>
          <w:iCs/>
          <w:sz w:val="24"/>
          <w:szCs w:val="24"/>
        </w:rPr>
        <w:t xml:space="preserve">𝑁 </w:t>
      </w:r>
      <w:r>
        <w:rPr>
          <w:rFonts w:ascii="txmia X" w:hAnsi="txmia X"/>
          <w:sz w:val="24"/>
          <w:szCs w:val="24"/>
        </w:rPr>
        <w:t xml:space="preserve">= </w:t>
      </w:r>
      <w:r>
        <w:rPr>
          <w:rFonts w:ascii="txsys" w:hAnsi="txsys"/>
          <w:spacing w:val="15"/>
          <w:sz w:val="24"/>
          <w:szCs w:val="24"/>
        </w:rPr>
        <w:t xml:space="preserve">|S| </w:t>
      </w:r>
      <w:r>
        <w:rPr>
          <w:rFonts w:ascii="New TXMath" w:hAnsi="New TXMath"/>
          <w:i/>
          <w:iCs/>
          <w:sz w:val="24"/>
          <w:szCs w:val="24"/>
        </w:rPr>
        <w:t xml:space="preserve">&gt; </w:t>
      </w:r>
      <w:r>
        <w:rPr>
          <w:rFonts w:ascii="Te XGyre Termes X" w:hAnsi="Te XGyre Termes X"/>
          <w:sz w:val="24"/>
          <w:szCs w:val="24"/>
        </w:rPr>
        <w:t xml:space="preserve">0, define</w:t>
      </w:r>
    </w:p>
    <w:p>
      <w:pPr>
        <w:spacing w:before="523" w:after="0" w:line="369" w:lineRule="exact"/>
      </w:pPr>
      <w:r>
        <w:rPr>
          <w:rFonts w:ascii="New TXMath" w:hAnsi="New TXMath"/>
          <w:i/>
          <w:iCs/>
          <w:sz w:val="24"/>
          <w:szCs w:val="24"/>
        </w:rPr>
        <w:t xml:space="preserve">𝑛</w:t>
      </w:r>
      <w:r>
        <w:rPr>
          <w:rFonts w:ascii="Te XGyre Termes X" w:hAnsi="Te XGyre Termes X"/>
          <w:sz w:val="18"/>
          <w:szCs w:val="18"/>
        </w:rPr>
        <w:t xml:space="preserve">ref </w:t>
      </w:r>
      <w:r>
        <w:rPr>
          <w:rFonts w:ascii="txmia X" w:hAnsi="txmia X"/>
          <w:sz w:val="24"/>
          <w:szCs w:val="24"/>
        </w:rPr>
        <w:t xml:space="preserve">= </w:t>
      </w:r>
      <w:r>
        <w:rPr>
          <w:rFonts w:ascii="Te XGyre Termes X" w:hAnsi="Te XGyre Termes X"/>
          <w:sz w:val="24"/>
          <w:szCs w:val="24"/>
        </w:rPr>
        <w:t xml:space="preserve">min</w:t>
      </w:r>
      <w:r>
        <w:rPr>
          <w:rFonts w:ascii="txsys" w:hAnsi="txsys"/>
          <w:sz w:val="24"/>
          <w:szCs w:val="24"/>
        </w:rPr>
        <w:t xml:space="preserve">{</w:t>
      </w:r>
      <w:r>
        <w:rPr>
          <w:rFonts w:ascii="New TXMath" w:hAnsi="New TXMath"/>
          <w:i/>
          <w:iCs/>
          <w:sz w:val="24"/>
          <w:szCs w:val="24"/>
        </w:rPr>
        <w:t xml:space="preserve">𝑁, </w:t>
      </w:r>
      <w:r>
        <w:rPr>
          <w:rFonts w:ascii="Te XGyre Termes X" w:hAnsi="Te XGyre Termes X"/>
          <w:sz w:val="24"/>
          <w:szCs w:val="24"/>
        </w:rPr>
        <w:t xml:space="preserve">max</w:t>
      </w:r>
      <w:r>
        <w:rPr>
          <w:rFonts w:ascii="txsys" w:hAnsi="txsys"/>
          <w:sz w:val="24"/>
          <w:szCs w:val="24"/>
        </w:rPr>
        <w:t xml:space="preserve">{</w:t>
      </w:r>
      <w:r>
        <w:rPr>
          <w:rFonts w:ascii="Te XGyre Termes X" w:hAnsi="Te XGyre Termes X"/>
          <w:sz w:val="24"/>
          <w:szCs w:val="24"/>
        </w:rPr>
        <w:t xml:space="preserve">3</w:t>
      </w:r>
      <w:r>
        <w:rPr>
          <w:rFonts w:ascii="New TXMath" w:hAnsi="New TXMath"/>
          <w:i/>
          <w:iCs/>
          <w:sz w:val="24"/>
          <w:szCs w:val="24"/>
        </w:rPr>
        <w:t xml:space="preserve">, </w:t>
      </w:r>
      <w:r>
        <w:rPr>
          <w:rFonts w:ascii="txsys" w:hAnsi="txsys"/>
          <w:sz w:val="24"/>
          <w:szCs w:val="24"/>
        </w:rPr>
        <w:t xml:space="preserve">⌈</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10</w:t>
      </w:r>
      <w:r>
        <w:rPr>
          <w:rFonts w:ascii="New TXMath" w:hAnsi="New TXMath"/>
          <w:i/>
          <w:iCs/>
          <w:sz w:val="24"/>
          <w:szCs w:val="24"/>
        </w:rPr>
        <w:t xml:space="preserve">𝑁</w:t>
      </w:r>
      <w:r>
        <w:rPr>
          <w:rFonts w:ascii="txsys" w:hAnsi="txsys"/>
          <w:spacing w:val="16"/>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(3.8) </w:t>
      </w:r>
      <w:r>
        <w:rPr>
          <w:rFonts w:ascii="txsys" w:hAnsi="txsys"/>
          <w:sz w:val="24"/>
          <w:szCs w:val="24"/>
        </w:rPr>
        <w:t xml:space="preserve">C </w:t>
      </w:r>
      <w:r>
        <w:rPr>
          <w:rFonts w:ascii="txmia X" w:hAnsi="txmia X"/>
          <w:sz w:val="24"/>
          <w:szCs w:val="24"/>
        </w:rPr>
        <w:t xml:space="preserve">= </w:t>
      </w:r>
      <w:r>
        <w:rPr>
          <w:rFonts w:ascii="txsys" w:hAnsi="txsys"/>
          <w:sz w:val="24"/>
          <w:szCs w:val="24"/>
        </w:rPr>
        <w:t xml:space="preserve">C</w:t>
      </w:r>
      <w:r>
        <w:rPr>
          <w:rFonts w:ascii="Te XGyre Termes X" w:hAnsi="Te XGyre Termes X"/>
          <w:sz w:val="18"/>
          <w:szCs w:val="18"/>
        </w:rPr>
        <w:t xml:space="preserve">rank </w:t>
      </w:r>
      <w:r>
        <w:rPr>
          <w:rFonts w:ascii="txsys" w:hAnsi="txsys"/>
          <w:sz w:val="24"/>
          <w:szCs w:val="24"/>
        </w:rPr>
        <w:t xml:space="preserve">∪ C</w:t>
      </w:r>
      <w:r>
        <w:rPr>
          <w:rFonts w:ascii="Te XGyre Termes X" w:hAnsi="Te XGyre Termes X"/>
          <w:sz w:val="18"/>
          <w:szCs w:val="18"/>
        </w:rPr>
        <w:t xml:space="preserve">consequence </w:t>
      </w:r>
      <w:r>
        <w:rPr>
          <w:rFonts w:ascii="txsys" w:hAnsi="txsys"/>
          <w:sz w:val="24"/>
          <w:szCs w:val="24"/>
        </w:rPr>
        <w:t xml:space="preserve">∪ C</w:t>
      </w:r>
      <w:r>
        <w:rPr>
          <w:rFonts w:ascii="Te XGyre Termes X" w:hAnsi="Te XGyre Termes X"/>
          <w:sz w:val="18"/>
          <w:szCs w:val="18"/>
        </w:rPr>
        <w:t xml:space="preserve">mechanism</w:t>
      </w:r>
      <w:r>
        <w:rPr>
          <w:rFonts w:ascii="New TXMath" w:hAnsi="New TXMath"/>
          <w:i/>
          <w:iCs/>
          <w:sz w:val="24"/>
          <w:szCs w:val="24"/>
        </w:rPr>
        <w:t xml:space="preserve">. </w:t>
      </w:r>
      <w:r>
        <w:rPr>
          <w:rFonts w:ascii="Te XGyre Termes X" w:hAnsi="Te XGyre Termes X"/>
          <w:sz w:val="24"/>
          <w:szCs w:val="24"/>
        </w:rPr>
        <w:t xml:space="preserve">(3.9)</w:t>
      </w:r>
    </w:p>
    <w:p>
      <w:pPr>
        <w:spacing w:before="504" w:after="0" w:line="317" w:lineRule="exact"/>
      </w:pPr>
      <w:r>
        <w:rPr>
          <w:rFonts w:ascii="txsys" w:hAnsi="txsys"/>
          <w:sz w:val="24"/>
          <w:szCs w:val="24"/>
        </w:rPr>
        <w:t xml:space="preserve">C</w:t>
      </w:r>
      <w:r>
        <w:rPr>
          <w:rFonts w:ascii="Te XGyre Termes X" w:hAnsi="Te XGyre Termes X"/>
          <w:sz w:val="18"/>
          <w:szCs w:val="18"/>
        </w:rPr>
        <w:t xml:space="preserve">rank </w:t>
      </w:r>
      <w:r>
        <w:rPr>
          <w:rFonts w:ascii="Te XGyre Termes X" w:hAnsi="Te XGyre Termes X"/>
          <w:w w:val="102"/>
          <w:sz w:val="24"/>
          <w:szCs w:val="24"/>
        </w:rPr>
        <w:t xml:space="preserve">contains cases with the largest CRC values up to rank </w:t>
      </w:r>
      <w:r>
        <w:rPr>
          <w:rFonts w:ascii="New TXMath" w:hAnsi="New TXMath"/>
          <w:i/>
          <w:iCs/>
          <w:sz w:val="24"/>
          <w:szCs w:val="24"/>
        </w:rPr>
        <w:t xml:space="preserve">𝑛</w:t>
      </w:r>
      <w:r>
        <w:rPr>
          <w:rFonts w:ascii="Te XGyre Termes X" w:hAnsi="Te XGyre Termes X"/>
          <w:sz w:val="18"/>
          <w:szCs w:val="18"/>
        </w:rPr>
        <w:t xml:space="preserve">ref</w:t>
      </w:r>
      <w:r>
        <w:rPr>
          <w:rFonts w:ascii="Te XGyre Termes X" w:hAnsi="Te XGyre Termes X"/>
          <w:w w:val="102"/>
          <w:sz w:val="24"/>
          <w:szCs w:val="24"/>
        </w:rPr>
        <w:t xml:space="preserve">, including all ties </w:t>
      </w:r>
      <w:r>
        <w:rPr>
          <w:rFonts w:ascii="Te XGyre Termes X" w:hAnsi="Te XGyre Termes X"/>
          <w:sz w:val="24"/>
          <w:szCs w:val="24"/>
        </w:rPr>
        <w:t xml:space="preserve">at the boundary, among cases with defined CRC. If fewer cases are available, all of </w:t>
      </w:r>
      <w:r>
        <w:rPr>
          <w:rFonts w:ascii="txsys" w:hAnsi="txsys"/>
          <w:sz w:val="18"/>
          <w:szCs w:val="18"/>
        </w:rPr>
        <w:t xml:space="preserve">(</w:t>
      </w:r>
      <w:r>
        <w:rPr>
          <w:rFonts w:ascii="New TXMath" w:hAnsi="New TXMath"/>
          <w:i/>
          <w:iCs/>
          <w:sz w:val="18"/>
          <w:szCs w:val="18"/>
        </w:rPr>
        <w:t xml:space="preserve">𝑠</w:t>
      </w:r>
      <w:r>
        <w:rPr>
          <w:rFonts w:ascii="txsys" w:hAnsi="txsys"/>
          <w:sz w:val="18"/>
          <w:szCs w:val="18"/>
        </w:rPr>
        <w:t xml:space="preserve">) </w:t>
      </w:r>
      <w:r>
        <w:rPr>
          <w:rFonts w:ascii="Te XGyre Termes X" w:hAnsi="Te XGyre Termes X"/>
          <w:sz w:val="24"/>
          <w:szCs w:val="24"/>
        </w:rPr>
        <w:t xml:space="preserve">them are included. </w:t>
      </w:r>
      <w:r>
        <w:rPr>
          <w:rFonts w:ascii="txsys" w:hAnsi="txsys"/>
          <w:sz w:val="24"/>
          <w:szCs w:val="24"/>
        </w:rPr>
        <w:t xml:space="preserve">C</w:t>
      </w:r>
      <w:r>
        <w:rPr>
          <w:rFonts w:ascii="Te XGyre Termes X" w:hAnsi="Te XGyre Termes X"/>
          <w:sz w:val="18"/>
          <w:szCs w:val="18"/>
        </w:rPr>
        <w:t xml:space="preserve">consequence </w:t>
      </w:r>
      <w:r>
        <w:rPr>
          <w:rFonts w:ascii="Te XGyre Termes X" w:hAnsi="Te XGyre Termes X"/>
          <w:sz w:val="24"/>
          <w:szCs w:val="24"/>
        </w:rPr>
        <w:t xml:space="preserve">contains cases with at least one </w:t>
      </w:r>
      <w:r>
        <w:rPr>
          <w:rFonts w:ascii="New TXMath" w:hAnsi="New TXMath"/>
          <w:i/>
          <w:iCs/>
          <w:sz w:val="24"/>
          <w:szCs w:val="24"/>
        </w:rPr>
        <w:t xml:space="preserve">𝛿</w:t>
      </w:r>
      <w:r>
        <w:rPr>
          <w:rFonts w:ascii="New TXMath" w:hAnsi="New TXMath"/>
          <w:i/>
          <w:iCs/>
          <w:sz w:val="18"/>
          <w:szCs w:val="18"/>
        </w:rPr>
        <w:t xml:space="preserve">ℎ </w:t>
      </w:r>
      <w:r>
        <w:rPr>
          <w:rFonts w:ascii="txsys" w:hAnsi="txsys"/>
          <w:sz w:val="24"/>
          <w:szCs w:val="24"/>
        </w:rPr>
        <w:t xml:space="preserve">≥ </w:t>
      </w:r>
      <w:r>
        <w:rPr>
          <w:rFonts w:ascii="New TXMath" w:hAnsi="New TXMath"/>
          <w:i/>
          <w:iCs/>
          <w:sz w:val="24"/>
          <w:szCs w:val="24"/>
        </w:rPr>
        <w:t xml:space="preserve">𝜏</w:t>
      </w:r>
      <w:r>
        <w:rPr>
          <w:rFonts w:ascii="New TXMath" w:hAnsi="New TXMath"/>
          <w:i/>
          <w:iCs/>
          <w:sz w:val="18"/>
          <w:szCs w:val="18"/>
        </w:rPr>
        <w:t xml:space="preserve">ℎ</w:t>
      </w:r>
      <w:r>
        <w:rPr>
          <w:rFonts w:ascii="Te XGyre Termes X" w:hAnsi="Te XGyre Termes X"/>
          <w:sz w:val="24"/>
          <w:szCs w:val="24"/>
        </w:rPr>
        <w:t xml:space="preserve">, using fixed </w:t>
      </w:r>
      <w:r>
        <w:rPr>
          <w:rFonts w:ascii="Te XGyre Termes X" w:hAnsi="Te XGyre Termes X"/>
          <w:w w:val="102"/>
          <w:sz w:val="24"/>
          <w:szCs w:val="24"/>
        </w:rPr>
        <w:t xml:space="preserve">development thresholds. </w:t>
      </w:r>
      <w:r>
        <w:rPr>
          <w:rFonts w:ascii="txsys" w:hAnsi="txsys"/>
          <w:sz w:val="24"/>
          <w:szCs w:val="24"/>
        </w:rPr>
        <w:t xml:space="preserve">C</w:t>
      </w:r>
      <w:r>
        <w:rPr>
          <w:rFonts w:ascii="Te XGyre Termes X" w:hAnsi="Te XGyre Termes X"/>
          <w:sz w:val="18"/>
          <w:szCs w:val="18"/>
        </w:rPr>
        <w:t xml:space="preserve">mechanism </w:t>
      </w:r>
      <w:r>
        <w:rPr>
          <w:rFonts w:ascii="Te XGyre Termes X" w:hAnsi="Te XGyre Termes X"/>
          <w:w w:val="102"/>
          <w:sz w:val="24"/>
          <w:szCs w:val="24"/>
        </w:rPr>
        <w:t xml:space="preserve">contains mechanically confirmed mechanisms. </w:t>
      </w:r>
      <w:r>
        <w:rPr>
          <w:rFonts w:ascii="Te XGyre Termes X" w:hAnsi="Te XGyre Termes X"/>
          <w:sz w:val="24"/>
          <w:szCs w:val="24"/>
        </w:rPr>
        <w:t xml:space="preserve">CRC is not forced to a finite value for a mechanism.</w:t>
      </w:r>
    </w:p>
    <w:p>
      <w:pPr>
        <w:spacing w:before="243" w:after="0" w:line="397" w:lineRule="exact"/>
        <w:ind w:firstLine="861"/>
        <w:jc w:val="both"/>
      </w:pPr>
      <w:r>
        <w:rPr>
          <w:rFonts w:ascii="Te XGyre Termes X" w:hAnsi="Te XGyre Termes X"/>
          <w:sz w:val="24"/>
          <w:szCs w:val="24"/>
        </w:rPr>
        <w:t xml:space="preserve">Critical status for screening evaluation is distinguished from availability of </w:t>
      </w:r>
      <w:r>
        <w:rPr>
          <w:rFonts w:ascii="Te XGyre Termes X" w:hAnsi="Te XGyre Termes X"/>
          <w:w w:val="102"/>
          <w:sz w:val="24"/>
          <w:szCs w:val="24"/>
        </w:rPr>
        <w:t xml:space="preserve">a GNN regression target. Mechanism cases remain in the coverage denominator, while regression error is calculated only when both target and prediction are valid. Unresolved reference cases are reported separately and analyzed using best- and </w:t>
      </w:r>
      <w:r>
        <w:rPr>
          <w:rFonts w:ascii="Te XGyre Termes X" w:hAnsi="Te XGyre Termes X"/>
          <w:w w:val="98"/>
          <w:sz w:val="24"/>
          <w:szCs w:val="24"/>
        </w:rPr>
        <w:t xml:space="preserve">worst-case bounds; no pass claim is made if this uncertainty determines the decision. </w:t>
      </w:r>
      <w:r>
        <w:rPr>
          <w:rFonts w:ascii="Te XGyre Termes X" w:hAnsi="Te XGyre Termes X"/>
          <w:sz w:val="24"/>
          <w:szCs w:val="24"/>
        </w:rPr>
        <w:t xml:space="preserve">This critical-case definition is a research rule, not a safety limit.</w:t>
      </w:r>
    </w:p>
    <w:p>
      <w:pPr>
        <w:spacing w:before="512" w:after="0" w:line="277" w:lineRule="exact"/>
      </w:pPr>
      <w:r>
        <w:rPr>
          <w:rFonts w:ascii="Te XGyre Termes X" w:hAnsi="Te XGyre Termes X"/>
          <w:b/>
          <w:bCs/>
          <w:sz w:val="24"/>
          <w:szCs w:val="24"/>
        </w:rPr>
        <w:t xml:space="preserve">3.11 Comparators and Ablations</w:t>
      </w:r>
    </w:p>
    <w:p>
      <w:pPr>
        <w:spacing w:before="399" w:after="0" w:line="277" w:lineRule="exact"/>
        <w:jc w:val="right"/>
      </w:pPr>
      <w:r>
        <w:rPr>
          <w:rFonts w:ascii="Te XGyre Termes X" w:hAnsi="Te XGyre Termes X"/>
          <w:sz w:val="24"/>
          <w:szCs w:val="24"/>
        </w:rPr>
        <w:t xml:space="preserve">Pre-analysis comparators include initial utilization, stiffness participation,</w:t>
      </w:r>
    </w:p>
    <w:p>
      <w:pPr>
        <w:spacing w:before="198" w:after="0" w:line="379" w:lineRule="exact"/>
        <w:jc w:val="both"/>
      </w:pPr>
      <w:r>
        <w:rPr>
          <w:rFonts w:ascii="Te XGyre Termes X" w:hAnsi="Te XGyre Termes X"/>
          <w:w w:val="98"/>
          <w:sz w:val="24"/>
          <w:szCs w:val="24"/>
        </w:rPr>
        <w:t xml:space="preserve">capacity limitation, topological edge betweenness, weighted betweenness, and simple hybrids. All use information available before post-disruption analysis. For </w:t>
      </w:r>
      <w:r>
        <w:rPr>
          <w:rFonts w:ascii="New TXMath" w:hAnsi="New TXMath"/>
          <w:i/>
          <w:iCs/>
          <w:sz w:val="24"/>
          <w:szCs w:val="24"/>
        </w:rPr>
        <w:t xml:space="preserve">𝑔</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New TXMath" w:hAnsi="New TXMath"/>
          <w:i/>
          <w:iCs/>
          <w:sz w:val="24"/>
          <w:szCs w:val="24"/>
        </w:rPr>
        <w:t xml:space="preserve">𝜆</w:t>
      </w:r>
      <w:r>
        <w:rPr>
          <w:rFonts w:ascii="Te XGyre Termes X" w:hAnsi="Te XGyre Termes X"/>
          <w:w w:val="98"/>
          <w:sz w:val="24"/>
          <w:szCs w:val="24"/>
        </w:rPr>
        <w:t xml:space="preserve">, </w:t>
      </w:r>
      <w:r>
        <w:rPr>
          <w:rFonts w:ascii="Te XGyre Termes X" w:hAnsi="Te XGyre Termes X"/>
          <w:w w:val="102"/>
          <w:sz w:val="24"/>
          <w:szCs w:val="24"/>
        </w:rPr>
        <w:t xml:space="preserve">the utilization comparator is </w:t>
      </w:r>
      <w:r>
        <w:rPr>
          <w:rFonts w:ascii="New TXMath" w:hAnsi="New TXMath"/>
          <w:i/>
          <w:iCs/>
          <w:sz w:val="24"/>
          <w:szCs w:val="24"/>
        </w:rPr>
        <w:t xml:space="preserve">𝑔</w:t>
      </w:r>
      <w:r>
        <w:rPr>
          <w:rFonts w:ascii="New TXMath" w:hAnsi="New TXMath"/>
          <w:i/>
          <w:iCs/>
          <w:sz w:val="18"/>
          <w:szCs w:val="18"/>
        </w:rPr>
        <w:t xml:space="preserve">𝑠</w:t>
      </w:r>
      <w:r>
        <w:rPr>
          <w:rFonts w:ascii="New TXMath" w:hAnsi="New TXMath"/>
          <w:i/>
          <w:iCs/>
          <w:sz w:val="24"/>
          <w:szCs w:val="24"/>
        </w:rPr>
        <w:t xml:space="preserve">𝑈</w:t>
      </w:r>
      <w:r>
        <w:rPr>
          <w:rFonts w:ascii="txsys" w:hAnsi="txsys"/>
          <w:sz w:val="18"/>
          <w:szCs w:val="18"/>
        </w:rPr>
        <w:t xml:space="preserve">∗</w:t>
      </w:r>
      <w:r>
        <w:rPr>
          <w:rFonts w:ascii="New TXMath" w:hAnsi="New TXMath"/>
          <w:i/>
          <w:iCs/>
          <w:sz w:val="18"/>
          <w:szCs w:val="18"/>
        </w:rPr>
        <w:t xml:space="preserve">𝑒</w:t>
      </w:r>
      <w:r>
        <w:rPr>
          <w:rFonts w:ascii="Te XGyre Termes X" w:hAnsi="Te XGyre Termes X"/>
          <w:w w:val="102"/>
          <w:sz w:val="24"/>
          <w:szCs w:val="24"/>
        </w:rPr>
        <w:t xml:space="preserve">; the same severity factor is explicitly applied to </w:t>
      </w:r>
      <w:r>
        <w:rPr>
          <w:rFonts w:ascii="Te XGyre Termes X" w:hAnsi="Te XGyre Termes X"/>
          <w:sz w:val="24"/>
          <w:szCs w:val="24"/>
        </w:rPr>
        <w:t xml:space="preserve">the other attribute-based comparators.</w:t>
      </w:r>
    </w:p>
    <w:p>
      <w:pPr>
        <w:pageBreakBefore/>
        <w:spacing w:before="854" w:after="0" w:line="414" w:lineRule="exact"/>
      </w:pPr>
      <w:bookmarkStart w:id="65" w:name="_pdfpage114"/>
      <w:bookmarkEnd w:id="65"/>
      <w:r>
        <w:rPr>
          <w:rFonts w:ascii="Te XGyre Termes X" w:hAnsi="Te XGyre Termes X"/>
          <w:w w:val="102"/>
          <w:sz w:val="24"/>
          <w:szCs w:val="24"/>
        </w:rPr>
        <w:t xml:space="preserve">Active-learning methods such as AK-MCS (</w:t>
      </w:r>
      <w:hyperlink w:anchor="_pdfpage187">
        <w:r>
          <w:rPr>
            <w:rStyle w:val="Hyperlink"/>
            <w:rFonts w:ascii="Te XGyre Termes X" w:hAnsi="Te XGyre Termes X"/>
            <w:w w:val="102"/>
            <w:sz w:val="24"/>
            <w:szCs w:val="24"/>
          </w:rPr>
          <w:t xml:space="preserve">Echard et al.</w:t>
        </w:r>
      </w:hyperlink>
      <w:r>
        <w:rPr>
          <w:rFonts w:ascii="Te XGyre Termes X" w:hAnsi="Te XGyre Termes X"/>
          <w:w w:val="102"/>
          <w:sz w:val="24"/>
          <w:szCs w:val="24"/>
        </w:rPr>
        <w:t xml:space="preserve">, </w:t>
      </w:r>
      <w:hyperlink w:anchor="_pdfpage187">
        <w:r>
          <w:rPr>
            <w:rStyle w:val="Hyperlink"/>
            <w:rFonts w:ascii="Te XGyre Termes X" w:hAnsi="Te XGyre Termes X"/>
            <w:w w:val="102"/>
            <w:sz w:val="24"/>
            <w:szCs w:val="24"/>
          </w:rPr>
          <w:t xml:space="preserve">2011</w:t>
        </w:r>
      </w:hyperlink>
      <w:r>
        <w:rPr>
          <w:rFonts w:ascii="Te XGyre Termes X" w:hAnsi="Te XGyre Termes X"/>
          <w:w w:val="102"/>
          <w:sz w:val="24"/>
          <w:szCs w:val="24"/>
        </w:rPr>
        <w:t xml:space="preserve">) are not included as pre-analysis comparators with identical input access: model updates require performance-function evaluations. If tested later, they must be treated </w:t>
      </w:r>
      <w:r>
        <w:rPr>
          <w:rFonts w:ascii="Te XGyre Termes X" w:hAnsi="Te XGyre Termes X"/>
          <w:sz w:val="24"/>
          <w:szCs w:val="24"/>
        </w:rPr>
        <w:t xml:space="preserve">separately by accounting for additional evaluation, retraining, and prediction costs. </w:t>
      </w:r>
      <w:r>
        <w:rPr>
          <w:rFonts w:ascii="Te XGyre Termes X" w:hAnsi="Te XGyre Termes X"/>
          <w:w w:val="102"/>
          <w:sz w:val="24"/>
          <w:szCs w:val="24"/>
        </w:rPr>
        <w:t xml:space="preserve">Including this source in the literature review does not mean that an AK-MCS </w:t>
      </w:r>
      <w:r>
        <w:rPr>
          <w:rFonts w:ascii="Te XGyre Termes X" w:hAnsi="Te XGyre Termes X"/>
          <w:sz w:val="24"/>
          <w:szCs w:val="24"/>
        </w:rPr>
        <w:t xml:space="preserve">experiment has been conducted.</w:t>
        <w:br/>
        <w:t xml:space="preserve">The comparator list is frozen before the final test. Correlation is calculated </w:t>
      </w:r>
      <w:r>
        <w:rPr>
          <w:rFonts w:ascii="Te XGyre Termes X" w:hAnsi="Te XGyre Termes X"/>
          <w:w w:val="102"/>
          <w:sz w:val="24"/>
          <w:szCs w:val="24"/>
        </w:rPr>
        <w:t xml:space="preserve">per model, with both high CI and high CRC indicating high priority. Ablations </w:t>
      </w:r>
      <w:r>
        <w:rPr>
          <w:rFonts w:ascii="Te XGyre Termes X" w:hAnsi="Te XGyre Termes X"/>
          <w:sz w:val="24"/>
          <w:szCs w:val="24"/>
        </w:rPr>
        <w:t xml:space="preserve">include </w:t>
      </w: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sz w:val="24"/>
          <w:szCs w:val="24"/>
        </w:rPr>
        <w:t xml:space="preserve">0, a single path, alternative weight forms, uniform support weights, and </w:t>
      </w:r>
      <w:r>
        <w:rPr>
          <w:rFonts w:ascii="Te XGyre Termes X" w:hAnsi="Te XGyre Termes X"/>
          <w:w w:val="102"/>
          <w:sz w:val="24"/>
          <w:szCs w:val="24"/>
        </w:rPr>
        <w:t xml:space="preserve">regularization variations. Performance is not inferred from statistical significance </w:t>
      </w:r>
      <w:r>
        <w:rPr>
          <w:rFonts w:ascii="Te XGyre Termes X" w:hAnsi="Te XGyre Termes X"/>
          <w:sz w:val="24"/>
          <w:szCs w:val="24"/>
        </w:rPr>
        <w:t xml:space="preserve">alone; effect size, uncertainty, and cost are also reported.</w:t>
      </w:r>
    </w:p>
    <w:p>
      <w:pPr>
        <w:spacing w:before="467" w:after="0" w:line="277" w:lineRule="exact"/>
      </w:pPr>
      <w:r>
        <w:rPr>
          <w:rFonts w:ascii="Te XGyre Termes X" w:hAnsi="Te XGyre Termes X"/>
          <w:b/>
          <w:bCs/>
          <w:sz w:val="24"/>
          <w:szCs w:val="24"/>
        </w:rPr>
        <w:t xml:space="preserve">3.12 Validation Gates</w:t>
      </w:r>
    </w:p>
    <w:p>
      <w:pPr>
        <w:spacing w:before="498" w:after="0" w:line="420" w:lineRule="exact"/>
      </w:pPr>
      <w:r>
        <w:rPr>
          <w:rFonts w:ascii="Te XGyre Termes X" w:hAnsi="Te XGyre Termes X"/>
          <w:b/>
          <w:bCs/>
          <w:sz w:val="24"/>
          <w:szCs w:val="24"/>
        </w:rPr>
        <w:t xml:space="preserve">Gate A: mathematical and algorithmic.</w:t>
        <w:br/>
      </w:r>
      <w:r>
        <w:rPr>
          <w:rFonts w:ascii="Te XGyre Termes X" w:hAnsi="Te XGyre Termes X"/>
          <w:sz w:val="24"/>
          <w:szCs w:val="24"/>
        </w:rPr>
        <w:t xml:space="preserve">Check value range, monotonicity, unit and node-label invariance, the no-disruption </w:t>
      </w:r>
      <w:r>
        <w:rPr>
          <w:rFonts w:ascii="Te XGyre Termes X" w:hAnsi="Te XGyre Termes X"/>
          <w:w w:val="98"/>
          <w:sz w:val="24"/>
          <w:szCs w:val="24"/>
        </w:rPr>
        <w:t xml:space="preserve">control, agreement of the algorithm with an exact reference, and independence of the </w:t>
      </w:r>
      <w:r>
        <w:rPr>
          <w:rFonts w:ascii="Te XGyre Termes X" w:hAnsi="Te XGyre Termes X"/>
          <w:w w:val="102"/>
          <w:sz w:val="24"/>
          <w:szCs w:val="24"/>
        </w:rPr>
        <w:t xml:space="preserve">score from post-disruption response columns. The last check changes or removes </w:t>
      </w:r>
      <w:r>
        <w:rPr>
          <w:rFonts w:ascii="Te XGyre Termes X" w:hAnsi="Te XGyre Termes X"/>
          <w:sz w:val="24"/>
          <w:szCs w:val="24"/>
        </w:rPr>
        <w:t xml:space="preserve">those columns and verifies that ARI remains unchanged.</w:t>
        <w:br/>
      </w:r>
      <w:r>
        <w:rPr>
          <w:rFonts w:ascii="Te XGyre Termes X" w:hAnsi="Te XGyre Termes X"/>
          <w:b/>
          <w:bCs/>
          <w:sz w:val="24"/>
          <w:szCs w:val="24"/>
        </w:rPr>
        <w:t xml:space="preserve">Gate B: mechanical agreement.</w:t>
        <w:br/>
      </w:r>
      <w:r>
        <w:rPr>
          <w:rFonts w:ascii="Te XGyre Termes X" w:hAnsi="Te XGyre Termes X"/>
          <w:w w:val="102"/>
          <w:sz w:val="24"/>
          <w:szCs w:val="24"/>
        </w:rPr>
        <w:t xml:space="preserve">Initial targets follow the original design: median Spearman correlation of at least 0.70, a 95% interval lower bound of at least 0.50, median correlation gain of at least 0.10 over the best comparator in the fixed list, and a lower bound on the gain </w:t>
      </w:r>
      <w:r>
        <w:rPr>
          <w:rFonts w:ascii="Te XGyre Termes X" w:hAnsi="Te XGyre Termes X"/>
          <w:sz w:val="24"/>
          <w:szCs w:val="24"/>
        </w:rPr>
        <w:t xml:space="preserve">greater than zero. Coverage of the top-ranked group targets at least 0.80; group size equals </w:t>
      </w:r>
      <w:r>
        <w:rPr>
          <w:rFonts w:ascii="New TXMath" w:hAnsi="New TXMath"/>
          <w:i/>
          <w:iCs/>
          <w:sz w:val="24"/>
          <w:szCs w:val="24"/>
        </w:rPr>
        <w:t xml:space="preserve">𝑛</w:t>
      </w:r>
      <w:r>
        <w:rPr>
          <w:rFonts w:ascii="Te XGyre Termes X" w:hAnsi="Te XGyre Termes X"/>
          <w:sz w:val="18"/>
          <w:szCs w:val="18"/>
        </w:rPr>
        <w:t xml:space="preserve">ref</w:t>
      </w:r>
      <w:r>
        <w:rPr>
          <w:rFonts w:ascii="Te XGyre Termes X" w:hAnsi="Te XGyre Termes X"/>
          <w:sz w:val="24"/>
          <w:szCs w:val="24"/>
        </w:rPr>
        <w:t xml:space="preserve">, with ranking ties recorded. The top-ranked CI case must be among the </w:t>
      </w:r>
      <w:r>
        <w:rPr>
          <w:rFonts w:ascii="Te XGyre Termes X" w:hAnsi="Te XGyre Termes X"/>
          <w:w w:val="102"/>
          <w:sz w:val="24"/>
          <w:szCs w:val="24"/>
        </w:rPr>
        <w:t xml:space="preserve">three highest-priority reference cases; all boundary ties are reported. Normalized </w:t>
      </w:r>
      <w:r>
        <w:rPr>
          <w:rFonts w:ascii="Te XGyre Termes X" w:hAnsi="Te XGyre Termes X"/>
          <w:sz w:val="24"/>
          <w:szCs w:val="24"/>
        </w:rPr>
        <w:t xml:space="preserve">rank error is calculated as the mean absolute difference between midranks of CI and </w:t>
      </w:r>
      <w:r>
        <w:rPr>
          <w:rFonts w:ascii="Te XGyre Termes X" w:hAnsi="Te XGyre Termes X"/>
          <w:w w:val="102"/>
          <w:sz w:val="24"/>
          <w:szCs w:val="24"/>
        </w:rPr>
        <w:t xml:space="preserve">CRC divided by </w:t>
      </w:r>
      <w:r>
        <w:rPr>
          <w:rFonts w:ascii="New TXMath" w:hAnsi="New TXMath"/>
          <w:i/>
          <w:iCs/>
          <w:sz w:val="24"/>
          <w:szCs w:val="24"/>
        </w:rPr>
        <w:t xml:space="preserve">𝑁</w:t>
      </w:r>
      <w:r>
        <w:rPr>
          <w:rFonts w:ascii="New TXMath" w:hAnsi="New TXMath"/>
          <w:i/>
          <w:iCs/>
          <w:sz w:val="18"/>
          <w:szCs w:val="18"/>
        </w:rPr>
        <w:t xml:space="preserve">𝑣 </w:t>
      </w:r>
      <w:r>
        <w:rPr>
          <w:rFonts w:ascii="txsys" w:hAnsi="txsys"/>
          <w:sz w:val="24"/>
          <w:szCs w:val="24"/>
        </w:rPr>
        <w:t xml:space="preserve">− </w:t>
      </w:r>
      <w:r>
        <w:rPr>
          <w:rFonts w:ascii="Te XGyre Termes X" w:hAnsi="Te XGyre Termes X"/>
          <w:w w:val="102"/>
          <w:sz w:val="24"/>
          <w:szCs w:val="24"/>
        </w:rPr>
        <w:t xml:space="preserve">1, where </w:t>
      </w:r>
      <w:r>
        <w:rPr>
          <w:rFonts w:ascii="New TXMath" w:hAnsi="New TXMath"/>
          <w:i/>
          <w:iCs/>
          <w:sz w:val="24"/>
          <w:szCs w:val="24"/>
        </w:rPr>
        <w:t xml:space="preserve">𝑁</w:t>
      </w:r>
      <w:r>
        <w:rPr>
          <w:rFonts w:ascii="New TXMath" w:hAnsi="New TXMath"/>
          <w:i/>
          <w:iCs/>
          <w:sz w:val="18"/>
          <w:szCs w:val="18"/>
        </w:rPr>
        <w:t xml:space="preserve">𝑣 </w:t>
      </w:r>
      <w:r>
        <w:rPr>
          <w:rFonts w:ascii="New TXMath" w:hAnsi="New TXMath"/>
          <w:i/>
          <w:iCs/>
          <w:sz w:val="24"/>
          <w:szCs w:val="24"/>
        </w:rPr>
        <w:t xml:space="preserve">&gt; </w:t>
      </w:r>
      <w:r>
        <w:rPr>
          <w:rFonts w:ascii="Te XGyre Termes X" w:hAnsi="Te XGyre Termes X"/>
          <w:w w:val="102"/>
          <w:sz w:val="24"/>
          <w:szCs w:val="24"/>
        </w:rPr>
        <w:t xml:space="preserve">1 is the number of scenarios with both valid </w:t>
      </w:r>
      <w:r>
        <w:rPr>
          <w:rFonts w:ascii="Te XGyre Termes X" w:hAnsi="Te XGyre Termes X"/>
          <w:sz w:val="24"/>
          <w:szCs w:val="24"/>
        </w:rPr>
        <w:t xml:space="preserve">scores; the median across models targets no more than 0.15. Unavailable scores and mechanisms are reported separately, not discarded without record.</w:t>
      </w:r>
    </w:p>
    <w:p>
      <w:pPr>
        <w:pageBreakBefore/>
        <w:spacing w:before="852" w:after="0" w:line="409" w:lineRule="exact"/>
      </w:pPr>
      <w:bookmarkStart w:id="66" w:name="_pdfpage115"/>
      <w:bookmarkEnd w:id="66"/>
      <w:r>
        <w:rPr>
          <w:rFonts w:ascii="Te XGyre Termes X" w:hAnsi="Te XGyre Termes X"/>
          <w:b/>
          <w:bCs/>
          <w:sz w:val="24"/>
          <w:szCs w:val="24"/>
        </w:rPr>
        <w:t xml:space="preserve">Gate C: stability.</w:t>
        <w:br/>
      </w:r>
      <w:r>
        <w:rPr>
          <w:rFonts w:ascii="Te XGyre Termes X" w:hAnsi="Te XGyre Termes X"/>
          <w:w w:val="102"/>
          <w:sz w:val="24"/>
          <w:szCs w:val="24"/>
        </w:rPr>
        <w:t xml:space="preserve">Initial targets for baseline–perturbation rank correlation and Jaccard index of crit ical sets are each at least 0.80. Perturbation magnitudes, tested parameters, and </w:t>
      </w:r>
      <w:r>
        <w:rPr>
          <w:rFonts w:ascii="Te XGyre Termes X" w:hAnsi="Te XGyre Termes X"/>
          <w:sz w:val="24"/>
          <w:szCs w:val="24"/>
        </w:rPr>
        <w:t xml:space="preserve">aggregation rules are set during development, not after results are observed.</w:t>
        <w:br/>
      </w:r>
      <w:r>
        <w:rPr>
          <w:rFonts w:ascii="Te XGyre Termes X" w:hAnsi="Te XGyre Termes X"/>
          <w:b/>
          <w:bCs/>
          <w:sz w:val="24"/>
          <w:szCs w:val="24"/>
        </w:rPr>
        <w:t xml:space="preserve">Gate D: screening.</w:t>
        <w:br/>
      </w:r>
      <w:r>
        <w:rPr>
          <w:rFonts w:ascii="Te XGyre Termes X" w:hAnsi="Te XGyre Termes X"/>
          <w:w w:val="98"/>
          <w:sz w:val="24"/>
          <w:szCs w:val="24"/>
        </w:rPr>
        <w:t xml:space="preserve">Initial targets are a one-sided 95% lower bound of at least 0.95 for mean recall across </w:t>
      </w:r>
      <w:r>
        <w:rPr>
          <w:rFonts w:ascii="Te XGyre Termes X" w:hAnsi="Te XGyre Termes X"/>
          <w:sz w:val="24"/>
          <w:szCs w:val="24"/>
        </w:rPr>
        <w:t xml:space="preserve">models, mean reduction of at least 0.30, mean recall advantage of at least 0.15 over random screening at the same budget, and a lower bound greater than zero for recall difference against the prespecified comparator.</w:t>
      </w:r>
    </w:p>
    <w:p>
      <w:pPr>
        <w:spacing w:before="257" w:after="0" w:line="390" w:lineRule="exact"/>
        <w:jc w:val="both"/>
      </w:pPr>
      <w:r>
        <w:rPr>
          <w:rFonts w:ascii="Te XGyre Termes X" w:hAnsi="Te XGyre Termes X"/>
          <w:w w:val="102"/>
          <w:sz w:val="24"/>
          <w:szCs w:val="24"/>
        </w:rPr>
        <w:t xml:space="preserve">All targets are initial operational criteria, not safety thresholds or proof of passing. </w:t>
      </w:r>
      <w:r>
        <w:rPr>
          <w:rFonts w:ascii="Te XGyre Termes X" w:hAnsi="Te XGyre Termes X"/>
          <w:w w:val="98"/>
          <w:sz w:val="24"/>
          <w:szCs w:val="24"/>
        </w:rPr>
        <w:t xml:space="preserve">Precision, feasibility, and control of multiple comparisons are examined in a pilot; the </w:t>
      </w:r>
      <w:r>
        <w:rPr>
          <w:rFonts w:ascii="Te XGyre Termes X" w:hAnsi="Te XGyre Termes X"/>
          <w:sz w:val="24"/>
          <w:szCs w:val="24"/>
        </w:rPr>
        <w:t xml:space="preserve">final configuration is frozen before blind evaluation. Failure of A–C limits support </w:t>
      </w:r>
      <w:r>
        <w:rPr>
          <w:rFonts w:ascii="Te XGyre Termes X" w:hAnsi="Te XGyre Termes X"/>
          <w:w w:val="98"/>
          <w:sz w:val="24"/>
          <w:szCs w:val="24"/>
        </w:rPr>
        <w:t xml:space="preserve">for the index. Failure of D does not automatically invalidate mathematical properties, </w:t>
      </w:r>
      <w:r>
        <w:rPr>
          <w:rFonts w:ascii="Te XGyre Termes X" w:hAnsi="Te XGyre Termes X"/>
          <w:sz w:val="24"/>
          <w:szCs w:val="24"/>
        </w:rPr>
        <w:t xml:space="preserve">but limits application claims.</w:t>
      </w:r>
    </w:p>
    <w:p>
      <w:pPr>
        <w:spacing w:before="438" w:after="0" w:line="277" w:lineRule="exact"/>
      </w:pPr>
      <w:r>
        <w:rPr>
          <w:rFonts w:ascii="Te XGyre Termes X" w:hAnsi="Te XGyre Termes X"/>
          <w:b/>
          <w:bCs/>
          <w:sz w:val="24"/>
          <w:szCs w:val="24"/>
        </w:rPr>
        <w:t xml:space="preserve">3.13 Statistical Inference</w:t>
      </w:r>
    </w:p>
    <w:p>
      <w:pPr>
        <w:spacing w:before="385" w:after="0" w:line="277" w:lineRule="exact"/>
        <w:jc w:val="right"/>
      </w:pPr>
      <w:r>
        <w:rPr>
          <w:rFonts w:ascii="Te XGyre Termes X" w:hAnsi="Te XGyre Termes X"/>
          <w:sz w:val="24"/>
          <w:szCs w:val="24"/>
        </w:rPr>
        <w:t xml:space="preserve">The primary estimand for Gate D is mean recall per parent model, not the</w:t>
      </w:r>
    </w:p>
    <w:p>
      <w:pPr>
        <w:spacing w:before="166" w:after="0" w:line="324" w:lineRule="exact"/>
      </w:pPr>
      <w:r>
        <w:rPr>
          <w:rFonts w:ascii="Te XGyre Termes X" w:hAnsi="Te XGyre Termes X"/>
          <w:sz w:val="24"/>
          <w:szCs w:val="24"/>
        </w:rPr>
        <w:t xml:space="preserve">pooled proportion across all scenarios. If related variants exist, variant recall is first summarized according to a fixed rule. For </w:t>
      </w:r>
      <w:r>
        <w:rPr>
          <w:rFonts w:ascii="New TXMath" w:hAnsi="New TXMath"/>
          <w:i/>
          <w:iCs/>
          <w:sz w:val="24"/>
          <w:szCs w:val="24"/>
        </w:rPr>
        <w:t xml:space="preserve">𝑀 </w:t>
      </w:r>
      <w:r>
        <w:rPr>
          <w:rFonts w:ascii="Te XGyre Termes X" w:hAnsi="Te XGyre Termes X"/>
          <w:sz w:val="24"/>
          <w:szCs w:val="24"/>
        </w:rPr>
        <w:t xml:space="preserve">independent models,</w:t>
      </w:r>
    </w:p>
    <w:p>
      <w:pPr>
        <w:spacing w:after="0" w:line="20" w:lineRule="exact"/>
        <w:sectPr>
          <w:type w:val="continuous"/>
          <w:pgSz w:w="11906" w:h="16838"/>
          <w:pgMar w:top="1490" w:right="1431" w:bottom="915" w:left="1440" w:header="708" w:footer="708" w:gutter="0"/>
        </w:sectPr>
      </w:pPr>
    </w:p>
    <w:p>
      <w:pPr>
        <w:spacing w:before="307" w:after="0" w:line="265" w:lineRule="exact"/>
        <w:ind w:firstLine="777"/>
      </w:pPr>
      <w:r>
        <w:rPr>
          <w:rFonts w:ascii="txexs" w:hAnsi="txexs"/>
          <w:b/>
          <w:bCs/>
          <w:sz w:val="24"/>
          <w:szCs w:val="24"/>
        </w:rPr>
        <w:t xml:space="preserve">∑︁</w:t>
      </w:r>
      <w:r>
        <w:rPr>
          <w:rFonts w:ascii="New TXMath" w:hAnsi="New TXMath"/>
          <w:i/>
          <w:iCs/>
          <w:sz w:val="18"/>
          <w:szCs w:val="18"/>
        </w:rPr>
        <w:t xml:space="preserve">𝑀</w:t>
        <w:br/>
      </w:r>
      <w:r>
        <w:rPr>
          <w:rFonts w:ascii="New TXMath" w:hAnsi="New TXMath"/>
          <w:i/>
          <w:iCs/>
          <w:sz w:val="24"/>
          <w:szCs w:val="24"/>
        </w:rPr>
        <w:t xml:space="preserve">𝑅 </w:t>
      </w:r>
      <w:r>
        <w:rPr>
          <w:rFonts w:ascii="txmia X" w:hAnsi="txmia X"/>
          <w:sz w:val="24"/>
          <w:szCs w:val="24"/>
        </w:rPr>
        <w:t xml:space="preserve">= </w:t>
      </w:r>
      <w:r>
        <w:rPr>
          <w:rFonts w:ascii="New TXMath" w:hAnsi="New TXMath"/>
          <w:i/>
          <w:iCs/>
          <w:sz w:val="24"/>
          <w:szCs w:val="24"/>
        </w:rPr>
        <w:t xml:space="preserve">𝑅</w:t>
      </w:r>
      <w:r>
        <w:rPr>
          <w:rFonts w:ascii="New TXMath" w:hAnsi="New TXMath"/>
          <w:i/>
          <w:iCs/>
          <w:sz w:val="18"/>
          <w:szCs w:val="18"/>
        </w:rPr>
        <w:t xml:space="preserve">𝑚</w:t>
      </w:r>
      <w:r>
        <w:rPr>
          <w:rFonts w:ascii="New TXMath" w:hAnsi="New TXMath"/>
          <w:i/>
          <w:iCs/>
          <w:sz w:val="24"/>
          <w:szCs w:val="24"/>
        </w:rPr>
        <w:t xml:space="preserve">,</w:t>
      </w:r>
    </w:p>
    <w:p>
      <w:pPr>
        <w:spacing w:after="0" w:line="20" w:lineRule="exact"/>
      </w:pPr>
      <w:r>
        <w:br w:type="column"/>
      </w:r>
    </w:p>
    <w:p>
      <w:pPr>
        <w:spacing w:after="0" w:line="277" w:lineRule="exact"/>
      </w:pPr>
      <w:r>
        <w:rPr>
          <w:rFonts w:ascii="New TXMath" w:hAnsi="New TXMath"/>
          <w:i/>
          <w:iCs/>
          <w:sz w:val="24"/>
          <w:szCs w:val="24"/>
        </w:rPr>
        <w:t xml:space="preserve">𝐿</w:t>
      </w:r>
      <w:r>
        <w:rPr>
          <w:rFonts w:ascii="Te XGyre Termes X" w:hAnsi="Te XGyre Termes X"/>
          <w:sz w:val="18"/>
          <w:szCs w:val="18"/>
        </w:rPr>
        <w:t xml:space="preserve">0</w:t>
      </w:r>
      <w:r>
        <w:rPr>
          <w:rFonts w:ascii="New TXMath" w:hAnsi="New TXMath"/>
          <w:i/>
          <w:iCs/>
          <w:sz w:val="18"/>
          <w:szCs w:val="18"/>
        </w:rPr>
        <w:t xml:space="preserve">.</w:t>
      </w:r>
      <w:r>
        <w:rPr>
          <w:rFonts w:ascii="Te XGyre Termes X" w:hAnsi="Te XGyre Termes X"/>
          <w:sz w:val="18"/>
          <w:szCs w:val="18"/>
        </w:rPr>
        <w:t xml:space="preserve">95 </w:t>
      </w:r>
      <w:r>
        <w:rPr>
          <w:rFonts w:ascii="txmia X" w:hAnsi="txmia X"/>
          <w:sz w:val="24"/>
          <w:szCs w:val="24"/>
        </w:rPr>
        <w:t xml:space="preserve">= </w:t>
      </w:r>
      <w:r>
        <w:rPr>
          <w:rFonts w:ascii="New TXMath" w:hAnsi="New TXMath"/>
          <w:i/>
          <w:iCs/>
          <w:sz w:val="24"/>
          <w:szCs w:val="24"/>
        </w:rPr>
        <w:t xml:space="preserve">𝑄</w:t>
      </w:r>
      <w:r>
        <w:rPr>
          <w:rFonts w:ascii="Te XGyre Termes X" w:hAnsi="Te XGyre Termes X"/>
          <w:sz w:val="18"/>
          <w:szCs w:val="18"/>
        </w:rPr>
        <w:t xml:space="preserve">0</w:t>
      </w:r>
      <w:r>
        <w:rPr>
          <w:rFonts w:ascii="New TXMath" w:hAnsi="New TXMath"/>
          <w:i/>
          <w:iCs/>
          <w:sz w:val="18"/>
          <w:szCs w:val="18"/>
        </w:rPr>
        <w:t xml:space="preserve">.</w:t>
      </w:r>
      <w:r>
        <w:rPr>
          <w:rFonts w:ascii="Te XGyre Termes X" w:hAnsi="Te XGyre Termes X"/>
          <w:sz w:val="18"/>
          <w:szCs w:val="18"/>
        </w:rPr>
        <w:t xml:space="preserve">05 </w:t>
      </w:r>
      <w:r>
        <w:rPr>
          <w:rFonts w:ascii="New TXMath" w:hAnsi="New TXMath"/>
          <w:i/>
          <w:iCs/>
          <w:sz w:val="24"/>
          <w:szCs w:val="24"/>
        </w:rPr>
        <w:t xml:space="preserve">𝑅 , . . . , 𝑅 , 𝐵 </w:t>
      </w:r>
      <w:r>
        <w:rPr>
          <w:rFonts w:ascii="txsys" w:hAnsi="txsys"/>
          <w:sz w:val="24"/>
          <w:szCs w:val="24"/>
        </w:rPr>
        <w:t xml:space="preserve">≥ </w:t>
      </w:r>
      <w:r>
        <w:rPr>
          <w:rFonts w:ascii="Te XGyre Termes X" w:hAnsi="Te XGyre Termes X"/>
          <w:sz w:val="24"/>
          <w:szCs w:val="24"/>
        </w:rPr>
        <w:t xml:space="preserve">10 000</w:t>
      </w:r>
      <w:r>
        <w:rPr>
          <w:rFonts w:ascii="New TXMath" w:hAnsi="New TXMath"/>
          <w:i/>
          <w:iCs/>
          <w:sz w:val="24"/>
          <w:szCs w:val="24"/>
        </w:rPr>
        <w:t xml:space="preserve">. </w:t>
      </w:r>
      <w:r>
        <w:rPr>
          <w:rFonts w:ascii="Te XGyre Termes X" w:hAnsi="Te XGyre Termes X"/>
          <w:sz w:val="24"/>
          <w:szCs w:val="24"/>
        </w:rPr>
        <w:t xml:space="preserve">(3.10)</w:t>
      </w:r>
    </w:p>
    <w:p>
      <w:pPr>
        <w:spacing w:after="0" w:line="20" w:lineRule="exact"/>
        <w:sectPr>
          <w:type w:val="continuous"/>
          <w:pgSz w:w="11906" w:h="16838"/>
          <w:pgMar w:top="1490" w:right="1431" w:bottom="915" w:left="1440" w:header="708" w:footer="708" w:gutter="0"/>
          <w:cols w:num="2" w:space="650" w:equalWidth="0">
            <w:col w:w="1775" w:space="650"/>
            <w:col w:w="6609"/>
          </w:cols>
        </w:sectPr>
      </w:pPr>
    </w:p>
    <w:p>
      <w:pPr>
        <w:spacing w:after="0" w:line="277" w:lineRule="exact"/>
      </w:pPr>
      <w:r>
        <w:rPr>
          <w:rFonts w:ascii="Te XGyre Termes X" w:hAnsi="Te XGyre Termes X"/>
          <w:sz w:val="24"/>
          <w:szCs w:val="24"/>
        </w:rPr>
        <w:t xml:space="preserve">1 </w:t>
      </w:r>
      <w:r>
        <w:rPr>
          <w:rFonts w:ascii="txsys" w:hAnsi="txsys"/>
          <w:sz w:val="18"/>
          <w:szCs w:val="18"/>
        </w:rPr>
        <w:t xml:space="preserve">∗(</w:t>
      </w:r>
      <w:r>
        <w:rPr>
          <w:rFonts w:ascii="Te XGyre Termes X" w:hAnsi="Te XGyre Termes X"/>
          <w:sz w:val="18"/>
          <w:szCs w:val="18"/>
        </w:rPr>
        <w:t xml:space="preserve">1</w:t>
      </w:r>
      <w:r>
        <w:rPr>
          <w:rFonts w:ascii="txsys" w:hAnsi="txsys"/>
          <w:sz w:val="18"/>
          <w:szCs w:val="18"/>
        </w:rPr>
        <w:t xml:space="preserve">) ∗(</w:t>
      </w:r>
      <w:r>
        <w:rPr>
          <w:rFonts w:ascii="New TXMath" w:hAnsi="New TXMath"/>
          <w:i/>
          <w:iCs/>
          <w:sz w:val="18"/>
          <w:szCs w:val="18"/>
        </w:rPr>
        <w:t xml:space="preserve">𝐵</w:t>
      </w:r>
      <w:r>
        <w:rPr>
          <w:rFonts w:ascii="txsys" w:hAnsi="txsys"/>
          <w:sz w:val="18"/>
          <w:szCs w:val="18"/>
        </w:rPr>
        <w:t xml:space="preserve">)</w:t>
      </w:r>
    </w:p>
    <w:p>
      <w:pPr>
        <w:spacing w:before="98" w:after="0" w:line="137" w:lineRule="exact"/>
      </w:pPr>
      <w:r>
        <w:rPr>
          <w:rFonts w:ascii="New TXMath" w:hAnsi="New TXMath"/>
          <w:i/>
          <w:iCs/>
          <w:sz w:val="24"/>
          <w:szCs w:val="24"/>
        </w:rPr>
        <w:t xml:space="preserve">𝑀</w:t>
        <w:br/>
      </w:r>
      <w:r>
        <w:rPr>
          <w:rFonts w:ascii="New TXMath" w:hAnsi="New TXMath"/>
          <w:i/>
          <w:iCs/>
          <w:sz w:val="18"/>
          <w:szCs w:val="18"/>
        </w:rPr>
        <w:t xml:space="preserve">𝑚</w:t>
      </w:r>
      <w:r>
        <w:rPr>
          <w:rFonts w:ascii="txmia X" w:hAnsi="txmia X"/>
          <w:sz w:val="18"/>
          <w:szCs w:val="18"/>
        </w:rPr>
        <w:t xml:space="preserve">=</w:t>
      </w:r>
      <w:r>
        <w:rPr>
          <w:rFonts w:ascii="Te XGyre Termes X" w:hAnsi="Te XGyre Termes X"/>
          <w:sz w:val="18"/>
          <w:szCs w:val="18"/>
        </w:rPr>
        <w:t xml:space="preserve">1</w:t>
      </w:r>
    </w:p>
    <w:p>
      <w:pPr>
        <w:spacing w:before="306" w:after="0" w:line="366" w:lineRule="exact"/>
        <w:jc w:val="both"/>
      </w:pPr>
      <w:r>
        <w:rPr>
          <w:rFonts w:ascii="Te XGyre Termes X" w:hAnsi="Te XGyre Termes X"/>
          <w:w w:val="102"/>
          <w:sz w:val="24"/>
          <w:szCs w:val="24"/>
        </w:rPr>
        <w:t xml:space="preserve">Bootstrap resampling draws parent models together with all their variants. The </w:t>
      </w:r>
      <w:r>
        <w:rPr>
          <w:rFonts w:ascii="Te XGyre Termes X" w:hAnsi="Te XGyre Termes X"/>
          <w:sz w:val="24"/>
          <w:szCs w:val="24"/>
        </w:rPr>
        <w:t xml:space="preserve">quantile interpolation rule and seed are recorded. This interval is an approximation, not a guarantee for every structure. Method comparisons use paired resampling of the same models.</w:t>
      </w:r>
    </w:p>
    <w:p>
      <w:pPr>
        <w:spacing w:before="204" w:after="0" w:line="361" w:lineRule="exact"/>
        <w:ind w:firstLine="850"/>
      </w:pPr>
      <w:r>
        <w:rPr>
          <w:rFonts w:ascii="Te XGyre Termes X" w:hAnsi="Te XGyre Termes X"/>
          <w:sz w:val="24"/>
          <w:szCs w:val="24"/>
        </w:rPr>
        <w:t xml:space="preserve">A degenerate bootstrap distribution, for example when all recall values are </w:t>
      </w:r>
      <w:r>
        <w:rPr>
          <w:rFonts w:ascii="Te XGyre Termes X" w:hAnsi="Te XGyre Termes X"/>
          <w:w w:val="102"/>
          <w:sz w:val="24"/>
          <w:szCs w:val="24"/>
        </w:rPr>
        <w:t xml:space="preserve">one, is not interpreted as certainty about population recall. Sample adequacy and </w:t>
      </w:r>
      <w:r>
        <w:rPr>
          <w:rFonts w:ascii="Te XGyre Termes X" w:hAnsi="Te XGyre Termes X"/>
          <w:sz w:val="24"/>
          <w:szCs w:val="24"/>
        </w:rPr>
        <w:t xml:space="preserve">interval coverage are checked in the pilot. If the inference method is inadequate, the</w:t>
      </w:r>
    </w:p>
    <w:p>
      <w:pPr>
        <w:pageBreakBefore/>
        <w:spacing w:before="854" w:after="0" w:line="361" w:lineRule="exact"/>
      </w:pPr>
      <w:bookmarkStart w:id="67" w:name="_pdfpage116"/>
      <w:bookmarkEnd w:id="67"/>
      <w:r>
        <w:rPr>
          <w:rFonts w:ascii="Te XGyre Termes X" w:hAnsi="Te XGyre Termes X"/>
          <w:w w:val="98"/>
          <w:sz w:val="24"/>
          <w:szCs w:val="24"/>
        </w:rPr>
        <w:t xml:space="preserve">status is insufficient evidence; multiplying the number of scenarios on the same model </w:t>
      </w:r>
      <w:r>
        <w:rPr>
          <w:rFonts w:ascii="Te XGyre Termes X" w:hAnsi="Te XGyre Termes X"/>
          <w:w w:val="102"/>
          <w:sz w:val="24"/>
          <w:szCs w:val="24"/>
        </w:rPr>
        <w:t xml:space="preserve">is not a substitute for independent models. Simultaneous claims across families </w:t>
      </w:r>
      <w:r>
        <w:rPr>
          <w:rFonts w:ascii="Te XGyre Termes X" w:hAnsi="Te XGyre Termes X"/>
          <w:sz w:val="24"/>
          <w:szCs w:val="24"/>
        </w:rPr>
        <w:t xml:space="preserve">require prespecified control of the error rate.</w:t>
      </w:r>
    </w:p>
    <w:p>
      <w:pPr>
        <w:spacing w:before="512" w:after="0" w:line="277" w:lineRule="exact"/>
      </w:pPr>
      <w:r>
        <w:rPr>
          <w:rFonts w:ascii="Te XGyre Termes X" w:hAnsi="Te XGyre Termes X"/>
          <w:b/>
          <w:bCs/>
          <w:sz w:val="24"/>
          <w:szCs w:val="24"/>
        </w:rPr>
        <w:t xml:space="preserve">3.14 Local Sensitivity, Ablation, and Boundary-Case Analysis</w:t>
      </w:r>
    </w:p>
    <w:p>
      <w:pPr>
        <w:spacing w:before="459" w:after="0" w:line="361" w:lineRule="exact"/>
        <w:ind w:firstLine="850"/>
      </w:pPr>
      <w:r>
        <w:rPr>
          <w:rFonts w:ascii="Te XGyre Termes X" w:hAnsi="Te XGyre Termes X"/>
          <w:sz w:val="24"/>
          <w:szCs w:val="24"/>
        </w:rPr>
        <w:t xml:space="preserve">Local sensitivity examines changes in the index when one parameter varies </w:t>
      </w:r>
      <w:r>
        <w:rPr>
          <w:rFonts w:ascii="Te XGyre Termes X" w:hAnsi="Te XGyre Termes X"/>
          <w:w w:val="98"/>
          <w:sz w:val="24"/>
          <w:szCs w:val="24"/>
        </w:rPr>
        <w:t xml:space="preserve">around the baseline configuration. For a positive parameter </w:t>
      </w:r>
      <w:r>
        <w:rPr>
          <w:rFonts w:ascii="New TXMath" w:hAnsi="New TXMath"/>
          <w:i/>
          <w:iCs/>
          <w:sz w:val="24"/>
          <w:szCs w:val="24"/>
        </w:rPr>
        <w:t xml:space="preserve">𝑝 </w:t>
      </w:r>
      <w:r>
        <w:rPr>
          <w:rFonts w:ascii="New TXMath" w:hAnsi="New TXMath"/>
          <w:i/>
          <w:iCs/>
          <w:sz w:val="18"/>
          <w:szCs w:val="18"/>
        </w:rPr>
        <w:t xml:space="preserve">𝑗 </w:t>
      </w:r>
      <w:r>
        <w:rPr>
          <w:rFonts w:ascii="Te XGyre Termes X" w:hAnsi="Te XGyre Termes X"/>
          <w:w w:val="98"/>
          <w:sz w:val="24"/>
          <w:szCs w:val="24"/>
        </w:rPr>
        <w:t xml:space="preserve">and a small perturbation </w:t>
      </w:r>
      <w:r>
        <w:rPr>
          <w:rFonts w:ascii="Te XGyre Termes X" w:hAnsi="Te XGyre Termes X"/>
          <w:sz w:val="24"/>
          <w:szCs w:val="24"/>
        </w:rPr>
        <w:t xml:space="preserve">that remains within the domain, the descriptive measure is</w:t>
      </w:r>
    </w:p>
    <w:p>
      <w:pPr>
        <w:spacing w:before="388" w:after="0" w:line="147" w:lineRule="exact"/>
      </w:pPr>
      <w:r>
        <w:rPr>
          <w:rFonts w:ascii="Te XGyre Termes X" w:hAnsi="Te XGyre Termes X"/>
          <w:sz w:val="24"/>
          <w:szCs w:val="24"/>
        </w:rPr>
        <w:t xml:space="preserve">ARI</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𝑝 </w:t>
      </w:r>
      <w:r>
        <w:rPr>
          <w:rFonts w:ascii="New TXMath" w:hAnsi="New TXMath"/>
          <w:i/>
          <w:iCs/>
          <w:sz w:val="18"/>
          <w:szCs w:val="18"/>
        </w:rPr>
        <w:t xml:space="preserve">𝑗 </w:t>
      </w:r>
      <w:r>
        <w:rPr>
          <w:rFonts w:ascii="txsys" w:hAnsi="txsys"/>
          <w:sz w:val="24"/>
          <w:szCs w:val="24"/>
        </w:rPr>
        <w:t xml:space="preserve">+ </w:t>
      </w:r>
      <w:r>
        <w:rPr>
          <w:rFonts w:ascii="txmia X" w:hAnsi="txmia X"/>
          <w:sz w:val="24"/>
          <w:szCs w:val="24"/>
        </w:rPr>
        <w:t xml:space="preserve">Δ</w:t>
      </w:r>
      <w:r>
        <w:rPr>
          <w:rFonts w:ascii="New TXMath" w:hAnsi="New TXMath"/>
          <w:i/>
          <w:iCs/>
          <w:sz w:val="24"/>
          <w:szCs w:val="24"/>
        </w:rPr>
        <w:t xml:space="preserve">𝑝 </w:t>
      </w:r>
      <w:r>
        <w:rPr>
          <w:rFonts w:ascii="New TXMath" w:hAnsi="New TXMath"/>
          <w:i/>
          <w:iCs/>
          <w:sz w:val="18"/>
          <w:szCs w:val="18"/>
        </w:rPr>
        <w:t xml:space="preserve">𝑗</w:t>
      </w:r>
      <w:r>
        <w:rPr>
          <w:rFonts w:ascii="txsys" w:hAnsi="txsys"/>
          <w:sz w:val="24"/>
          <w:szCs w:val="24"/>
        </w:rPr>
        <w:t xml:space="preserve">) − </w:t>
      </w:r>
      <w:r>
        <w:rPr>
          <w:rFonts w:ascii="Te XGyre Termes X" w:hAnsi="Te XGyre Termes X"/>
          <w:sz w:val="24"/>
          <w:szCs w:val="24"/>
        </w:rPr>
        <w:t xml:space="preserve">ARI</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𝑝 </w:t>
      </w:r>
      <w:r>
        <w:rPr>
          <w:rFonts w:ascii="New TXMath" w:hAnsi="New TXMath"/>
          <w:i/>
          <w:iCs/>
          <w:sz w:val="18"/>
          <w:szCs w:val="18"/>
        </w:rPr>
        <w:t xml:space="preserve">𝑗 </w:t>
      </w:r>
      <w:r>
        <w:rPr>
          <w:rFonts w:ascii="txsys" w:hAnsi="txsys"/>
          <w:sz w:val="24"/>
          <w:szCs w:val="24"/>
        </w:rPr>
        <w:t xml:space="preserve">− </w:t>
      </w:r>
      <w:r>
        <w:rPr>
          <w:rFonts w:ascii="txmia X" w:hAnsi="txmia X"/>
          <w:sz w:val="24"/>
          <w:szCs w:val="24"/>
        </w:rPr>
        <w:t xml:space="preserve">Δ</w:t>
      </w:r>
      <w:r>
        <w:rPr>
          <w:rFonts w:ascii="New TXMath" w:hAnsi="New TXMath"/>
          <w:i/>
          <w:iCs/>
          <w:sz w:val="24"/>
          <w:szCs w:val="24"/>
        </w:rPr>
        <w:t xml:space="preserve">𝑝 </w:t>
      </w:r>
      <w:r>
        <w:rPr>
          <w:rFonts w:ascii="New TXMath" w:hAnsi="New TXMath"/>
          <w:i/>
          <w:iCs/>
          <w:sz w:val="18"/>
          <w:szCs w:val="18"/>
        </w:rPr>
        <w:t xml:space="preserve">𝑗</w:t>
      </w:r>
      <w:r>
        <w:rPr>
          <w:rFonts w:ascii="txsys" w:hAnsi="txsys"/>
          <w:sz w:val="24"/>
          <w:szCs w:val="24"/>
        </w:rPr>
        <w:t xml:space="preserve">) </w:t>
      </w:r>
      <w:r>
        <w:rPr>
          <w:rFonts w:ascii="New TXMath" w:hAnsi="New TXMath"/>
          <w:i/>
          <w:iCs/>
          <w:sz w:val="24"/>
          <w:szCs w:val="24"/>
        </w:rPr>
        <w:t xml:space="preserve">𝐷 </w:t>
      </w:r>
      <w:r>
        <w:rPr>
          <w:rFonts w:ascii="New TXMath" w:hAnsi="New TXMath"/>
          <w:i/>
          <w:iCs/>
          <w:sz w:val="18"/>
          <w:szCs w:val="18"/>
        </w:rPr>
        <w:t xml:space="preserve">𝑗 </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w:t>
        <w:br/>
      </w:r>
      <w:r>
        <w:rPr>
          <w:rFonts w:ascii="New TXMath" w:hAnsi="New TXMath"/>
          <w:i/>
          <w:iCs/>
          <w:sz w:val="24"/>
          <w:szCs w:val="24"/>
        </w:rPr>
        <w:t xml:space="preserve">. </w:t>
      </w:r>
      <w:r>
        <w:rPr>
          <w:rFonts w:ascii="Te XGyre Termes X" w:hAnsi="Te XGyre Termes X"/>
          <w:sz w:val="24"/>
          <w:szCs w:val="24"/>
        </w:rPr>
        <w:t xml:space="preserve">(3.11) 2</w:t>
      </w:r>
      <w:r>
        <w:rPr>
          <w:rFonts w:ascii="txmia X" w:hAnsi="txmia X"/>
          <w:sz w:val="24"/>
          <w:szCs w:val="24"/>
        </w:rPr>
        <w:t xml:space="preserve">Δ</w:t>
      </w:r>
      <w:r>
        <w:rPr>
          <w:rFonts w:ascii="New TXMath" w:hAnsi="New TXMath"/>
          <w:i/>
          <w:iCs/>
          <w:sz w:val="24"/>
          <w:szCs w:val="24"/>
        </w:rPr>
        <w:t xml:space="preserve">𝑝 </w:t>
      </w:r>
      <w:r>
        <w:rPr>
          <w:rFonts w:ascii="New TXMath" w:hAnsi="New TXMath"/>
          <w:i/>
          <w:iCs/>
          <w:sz w:val="18"/>
          <w:szCs w:val="18"/>
        </w:rPr>
        <w:t xml:space="preserve">𝑗</w:t>
      </w:r>
    </w:p>
    <w:p>
      <w:pPr>
        <w:pBdr>
          <w:top w:val="single" w:sz="5" w:space="18" w:color="000000"/>
        </w:pBdr>
        <w:spacing w:after="0" w:line="379" w:lineRule="exact"/>
        <w:jc w:val="both"/>
      </w:pPr>
      <w:r>
        <w:rPr>
          <w:rFonts w:ascii="Te XGyre Termes X" w:hAnsi="Te XGyre Termes X"/>
          <w:sz w:val="24"/>
          <w:szCs w:val="24"/>
        </w:rPr>
        <w:t xml:space="preserve">A normalized version is calculated only if the scale denominator is not close to zero. Because path optimization and ranking can change non-smoothly, finite-difference </w:t>
      </w:r>
      <w:r>
        <w:rPr>
          <w:rFonts w:ascii="Te XGyre Termes X" w:hAnsi="Te XGyre Termes X"/>
          <w:w w:val="98"/>
          <w:sz w:val="24"/>
          <w:szCs w:val="24"/>
        </w:rPr>
        <w:t xml:space="preserve">derivatives are not considered a complete description of sensitivity. Changes in rank, </w:t>
      </w:r>
      <w:r>
        <w:rPr>
          <w:rFonts w:ascii="Te XGyre Termes X" w:hAnsi="Te XGyre Termes X"/>
          <w:sz w:val="24"/>
          <w:szCs w:val="24"/>
        </w:rPr>
        <w:t xml:space="preserve">top-ranked set, and threshold decision are also examined.</w:t>
      </w:r>
    </w:p>
    <w:p>
      <w:pPr>
        <w:spacing w:before="218" w:after="0" w:line="397" w:lineRule="exact"/>
        <w:ind w:firstLine="851"/>
        <w:jc w:val="both"/>
      </w:pPr>
      <w:r>
        <w:rPr>
          <w:rFonts w:ascii="Te XGyre Termes X" w:hAnsi="Te XGyre Termes X"/>
          <w:sz w:val="24"/>
          <w:szCs w:val="24"/>
        </w:rPr>
        <w:t xml:space="preserve">The pilot grid for attribute perturbations may use relative changes of </w:t>
      </w:r>
      <w:r>
        <w:rPr>
          <w:rFonts w:ascii="txsys" w:hAnsi="txsys"/>
          <w:sz w:val="24"/>
          <w:szCs w:val="24"/>
        </w:rPr>
        <w:t xml:space="preserve">±</w:t>
      </w:r>
      <w:r>
        <w:rPr>
          <w:rFonts w:ascii="Te XGyre Termes X" w:hAnsi="Te XGyre Termes X"/>
          <w:sz w:val="24"/>
          <w:szCs w:val="24"/>
        </w:rPr>
        <w:t xml:space="preserve">1%, </w:t>
      </w:r>
      <w:r>
        <w:rPr>
          <w:rFonts w:ascii="txsys" w:hAnsi="txsys"/>
          <w:sz w:val="24"/>
          <w:szCs w:val="24"/>
        </w:rPr>
        <w:t xml:space="preserve">±</w:t>
      </w:r>
      <w:r>
        <w:rPr>
          <w:rFonts w:ascii="Te XGyre Termes X" w:hAnsi="Te XGyre Termes X"/>
          <w:w w:val="102"/>
          <w:sz w:val="24"/>
          <w:szCs w:val="24"/>
        </w:rPr>
        <w:t xml:space="preserve">5%, and </w:t>
      </w:r>
      <w:r>
        <w:rPr>
          <w:rFonts w:ascii="txsys" w:hAnsi="txsys"/>
          <w:sz w:val="24"/>
          <w:szCs w:val="24"/>
        </w:rPr>
        <w:t xml:space="preserve">±</w:t>
      </w:r>
      <w:r>
        <w:rPr>
          <w:rFonts w:ascii="Te XGyre Termes X" w:hAnsi="Te XGyre Termes X"/>
          <w:w w:val="102"/>
          <w:sz w:val="24"/>
          <w:szCs w:val="24"/>
        </w:rPr>
        <w:t xml:space="preserve">10% from positive baseline values. Changes that violate physical conditions are rejected with a reason, not silently clipped. Final perturbation </w:t>
      </w:r>
      <w:r>
        <w:rPr>
          <w:rFonts w:ascii="Te XGyre Termes X" w:hAnsi="Te XGyre Termes X"/>
          <w:sz w:val="24"/>
          <w:szCs w:val="24"/>
        </w:rPr>
        <w:t xml:space="preserve">magnitudes are selected based on the model uncertainty objective and frozen before </w:t>
      </w:r>
      <w:r>
        <w:rPr>
          <w:rFonts w:ascii="Te XGyre Termes X" w:hAnsi="Te XGyre Termes X"/>
          <w:w w:val="98"/>
          <w:sz w:val="24"/>
          <w:szCs w:val="24"/>
        </w:rPr>
        <w:t xml:space="preserve">evaluation. Attribute uncertainty, model-sampling uncertainty, and algorithmic error </w:t>
      </w:r>
      <w:r>
        <w:rPr>
          <w:rFonts w:ascii="Te XGyre Termes X" w:hAnsi="Te XGyre Termes X"/>
          <w:sz w:val="24"/>
          <w:szCs w:val="24"/>
        </w:rPr>
        <w:t xml:space="preserve">are presented separately.</w:t>
      </w:r>
    </w:p>
    <w:p>
      <w:pPr>
        <w:spacing w:before="217" w:after="0" w:line="390" w:lineRule="exact"/>
        <w:ind w:firstLine="856"/>
        <w:jc w:val="both"/>
      </w:pPr>
      <w:r>
        <w:rPr>
          <w:rFonts w:ascii="Te XGyre Termes X" w:hAnsi="Te XGyre Termes X"/>
          <w:w w:val="102"/>
          <w:sz w:val="24"/>
          <w:szCs w:val="24"/>
        </w:rPr>
        <w:t xml:space="preserve">Ablation uses the same models and scenarios so that differences can be </w:t>
      </w:r>
      <w:r>
        <w:rPr>
          <w:rFonts w:ascii="Te XGyre Termes X" w:hAnsi="Te XGyre Termes X"/>
          <w:w w:val="98"/>
          <w:sz w:val="24"/>
          <w:szCs w:val="24"/>
        </w:rPr>
        <w:t xml:space="preserve">calculated in paired form. Required results include removal of utilization adjustment, </w:t>
      </w:r>
      <w:r>
        <w:rPr>
          <w:rFonts w:ascii="Te XGyre Termes X" w:hAnsi="Te XGyre Termes X"/>
          <w:sz w:val="24"/>
          <w:szCs w:val="24"/>
        </w:rPr>
        <w:t xml:space="preserve">a single path, alternative weight forms, uniform support weights, and regularization variations. A component is considered useful only if its benefit can be distinguished from uncertainty and is not offset by failure on important cases.</w:t>
      </w:r>
    </w:p>
    <w:p>
      <w:pPr>
        <w:pageBreakBefore/>
        <w:spacing w:before="916" w:after="0" w:line="277" w:lineRule="exact"/>
      </w:pPr>
      <w:bookmarkStart w:id="68" w:name="_pdfpage117"/>
      <w:bookmarkEnd w:id="68"/>
      <w:r>
        <w:rPr>
          <w:rFonts w:ascii="Te XGyre Termes X" w:hAnsi="Te XGyre Termes X"/>
          <w:b/>
          <w:bCs/>
          <w:sz w:val="24"/>
          <w:szCs w:val="24"/>
        </w:rPr>
        <w:t xml:space="preserve">3.15 Mechanical Confirmation and External Validation</w:t>
      </w:r>
    </w:p>
    <w:p>
      <w:pPr>
        <w:spacing w:before="395" w:after="0" w:line="277" w:lineRule="exact"/>
      </w:pPr>
      <w:r>
        <w:rPr>
          <w:rFonts w:ascii="Te XGyre Termes X" w:hAnsi="Te XGyre Termes X"/>
          <w:b/>
          <w:bCs/>
          <w:sz w:val="24"/>
          <w:szCs w:val="24"/>
        </w:rPr>
        <w:t xml:space="preserve">3.15.1 Additional Testing against a Nonlinear Reference</w:t>
      </w:r>
    </w:p>
    <w:p>
      <w:pPr>
        <w:spacing w:before="267" w:after="0" w:line="402" w:lineRule="exact"/>
        <w:ind w:firstLine="856"/>
        <w:jc w:val="both"/>
      </w:pPr>
      <w:r>
        <w:rPr>
          <w:rFonts w:ascii="Te XGyre Termes X" w:hAnsi="Te XGyre Termes X"/>
          <w:w w:val="102"/>
          <w:sz w:val="24"/>
          <w:szCs w:val="24"/>
        </w:rPr>
        <w:t xml:space="preserve">Comparison with nonlinear analysis is positioned as an additional test to examine the limits of ARI applicability, not as a change to the index concept or formula. Linear comparison remains the baseline; the additional test asks to what </w:t>
      </w:r>
      <w:r>
        <w:rPr>
          <w:rFonts w:ascii="Te XGyre Termes X" w:hAnsi="Te XGyre Termes X"/>
          <w:w w:val="98"/>
          <w:sz w:val="24"/>
          <w:szCs w:val="24"/>
        </w:rPr>
        <w:t xml:space="preserve">extent ARI ranking and screening performance persist when disruption consequences </w:t>
      </w:r>
      <w:r>
        <w:rPr>
          <w:rFonts w:ascii="Te XGyre Termes X" w:hAnsi="Te XGyre Termes X"/>
          <w:w w:val="102"/>
          <w:sz w:val="24"/>
          <w:szCs w:val="24"/>
        </w:rPr>
        <w:t xml:space="preserve">are assessed against a nonlinear reference. In this context, robustness of index </w:t>
      </w:r>
      <w:r>
        <w:rPr>
          <w:rFonts w:ascii="Te XGyre Termes X" w:hAnsi="Te XGyre Termes X"/>
          <w:sz w:val="24"/>
          <w:szCs w:val="24"/>
        </w:rPr>
        <w:t xml:space="preserve">performance is not equivalent to a claim that the structure withstands collapse. This section is an unimplemented protocol, not a nonlinear-validation result.</w:t>
      </w:r>
    </w:p>
    <w:p>
      <w:pPr>
        <w:spacing w:before="171" w:after="0" w:line="397" w:lineRule="exact"/>
        <w:ind w:firstLine="853"/>
        <w:jc w:val="both"/>
      </w:pPr>
      <w:r>
        <w:rPr>
          <w:rFonts w:ascii="Te XGyre Termes X" w:hAnsi="Te XGyre Termes X"/>
          <w:w w:val="102"/>
          <w:sz w:val="24"/>
          <w:szCs w:val="24"/>
        </w:rPr>
        <w:t xml:space="preserve">The confirmation set is selected from high-, medium-, and low-criticality </w:t>
      </w:r>
      <w:r>
        <w:rPr>
          <w:rFonts w:ascii="Te XGyre Termes X" w:hAnsi="Te XGyre Termes X"/>
          <w:w w:val="98"/>
          <w:sz w:val="24"/>
          <w:szCs w:val="24"/>
        </w:rPr>
        <w:t xml:space="preserve">strata after the formula is frozen. Selection considers model family, element location, load direction, and proximity to a mechanism change. Analysis is extended in stages </w:t>
      </w:r>
      <w:r>
        <w:rPr>
          <w:rFonts w:ascii="Te XGyre Termes X" w:hAnsi="Te XGyre Termes X"/>
          <w:w w:val="102"/>
          <w:sz w:val="24"/>
          <w:szCs w:val="24"/>
        </w:rPr>
        <w:t xml:space="preserve">according to the question: material nonlinearity, geometric effects, or connection </w:t>
      </w:r>
      <w:r>
        <w:rPr>
          <w:rFonts w:ascii="Te XGyre Termes X" w:hAnsi="Te XGyre Termes X"/>
          <w:sz w:val="24"/>
          <w:szCs w:val="24"/>
        </w:rPr>
        <w:t xml:space="preserve">models are not activated simultaneously without justification, because the source of response changes would be difficult to distinguish.</w:t>
      </w:r>
    </w:p>
    <w:p>
      <w:pPr>
        <w:spacing w:before="171" w:after="0" w:line="397" w:lineRule="exact"/>
        <w:ind w:firstLine="852"/>
      </w:pPr>
      <w:r>
        <w:rPr>
          <w:rFonts w:ascii="Te XGyre Termes X" w:hAnsi="Te XGyre Termes X"/>
          <w:w w:val="98"/>
          <w:sz w:val="24"/>
          <w:szCs w:val="24"/>
        </w:rPr>
        <w:t xml:space="preserve">For this set, parent models, disruption definitions, and load cases are paired </w:t>
      </w:r>
      <w:r>
        <w:rPr>
          <w:rFonts w:ascii="Te XGyre Termes X" w:hAnsi="Te XGyre Termes X"/>
          <w:w w:val="102"/>
          <w:sz w:val="24"/>
          <w:szCs w:val="24"/>
        </w:rPr>
        <w:t xml:space="preserve">between linear and nonlinear analyses. The formula, parameters, normalization, </w:t>
      </w:r>
      <w:r>
        <w:rPr>
          <w:rFonts w:ascii="Te XGyre Termes X" w:hAnsi="Te XGyre Termes X"/>
          <w:w w:val="98"/>
          <w:sz w:val="24"/>
          <w:szCs w:val="24"/>
        </w:rPr>
        <w:t xml:space="preserve">intact-model inputs, and ARI threshold remain frozen; the same scores and forwarding </w:t>
      </w:r>
      <w:r>
        <w:rPr>
          <w:rFonts w:ascii="Te XGyre Termes X" w:hAnsi="Te XGyre Termes X"/>
          <w:sz w:val="24"/>
          <w:szCs w:val="24"/>
        </w:rPr>
        <w:t xml:space="preserve">decisions are evaluated against both references. Post-disruption nonlinear responses </w:t>
      </w:r>
      <w:r>
        <w:rPr>
          <w:rFonts w:ascii="Te XGyre Termes X" w:hAnsi="Te XGyre Termes X"/>
          <w:w w:val="98"/>
          <w:sz w:val="24"/>
          <w:szCs w:val="24"/>
        </w:rPr>
        <w:t xml:space="preserve">are not inputs to or a basis for retuning ARI. Consequence measures and critical-case </w:t>
      </w:r>
      <w:r>
        <w:rPr>
          <w:rFonts w:ascii="Te XGyre Termes X" w:hAnsi="Te XGyre Termes X"/>
          <w:sz w:val="24"/>
          <w:szCs w:val="24"/>
        </w:rPr>
        <w:t xml:space="preserve">criteria for each reference are established before the confirmation results are opened.</w:t>
      </w:r>
    </w:p>
    <w:p>
      <w:pPr>
        <w:spacing w:before="171" w:after="0" w:line="406" w:lineRule="exact"/>
        <w:ind w:firstLine="851"/>
      </w:pPr>
      <w:r>
        <w:rPr>
          <w:rFonts w:ascii="Te XGyre Termes X" w:hAnsi="Te XGyre Termes X"/>
          <w:w w:val="102"/>
          <w:sz w:val="24"/>
          <w:szCs w:val="24"/>
        </w:rPr>
        <w:t xml:space="preserve">Additional reporting includes agreement between CI ranking and conse </w:t>
      </w:r>
      <w:r>
        <w:rPr>
          <w:rFonts w:ascii="Te XGyre Termes X" w:hAnsi="Te XGyre Termes X"/>
          <w:w w:val="98"/>
          <w:sz w:val="24"/>
          <w:szCs w:val="24"/>
        </w:rPr>
        <w:t xml:space="preserve">quence severity, recall under the same forwarding policy, and low-CI scenarios that are critical according to the nonlinear reference. The number of forwarded cases remains </w:t>
      </w:r>
      <w:r>
        <w:rPr>
          <w:rFonts w:ascii="Te XGyre Termes X" w:hAnsi="Te XGyre Termes X"/>
          <w:w w:val="102"/>
          <w:sz w:val="24"/>
          <w:szCs w:val="24"/>
        </w:rPr>
        <w:t xml:space="preserve">the same because the policy does not change; the assessment concerns changes in coverage when the reference differs. Results are presented by consequence type </w:t>
      </w:r>
      <w:r>
        <w:rPr>
          <w:rFonts w:ascii="Te XGyre Termes X" w:hAnsi="Te XGyre Termes X"/>
          <w:sz w:val="24"/>
          <w:szCs w:val="24"/>
        </w:rPr>
        <w:t xml:space="preserve">and limited to the confirmation set, rather than directly generalized to all scenarios. Convergence failures are recorded as numerical statuses requiring examination, not </w:t>
      </w:r>
      <w:r>
        <w:rPr>
          <w:rFonts w:ascii="Te XGyre Termes X" w:hAnsi="Te XGyre Termes X"/>
          <w:w w:val="98"/>
          <w:sz w:val="24"/>
          <w:szCs w:val="24"/>
        </w:rPr>
        <w:t xml:space="preserve">automatically treated as collapse or removed. Results supporting or limiting ARI are </w:t>
      </w:r>
      <w:r>
        <w:rPr>
          <w:rFonts w:ascii="Te XGyre Termes X" w:hAnsi="Te XGyre Termes X"/>
          <w:sz w:val="24"/>
          <w:szCs w:val="24"/>
        </w:rPr>
        <w:t xml:space="preserve">reported without changing the linear verification results already available.</w:t>
      </w:r>
    </w:p>
    <w:p>
      <w:pPr>
        <w:spacing w:before="348" w:after="0" w:line="277" w:lineRule="exact"/>
      </w:pPr>
      <w:bookmarkStart w:id="69" w:name="_pdfpage118"/>
      <w:bookmarkEnd w:id="69"/>
      <w:r>
        <w:rPr>
          <w:rFonts w:ascii="Te XGyre Termes X" w:hAnsi="Te XGyre Termes X"/>
          <w:b/>
          <w:bCs/>
          <w:sz w:val="24"/>
          <w:szCs w:val="24"/>
        </w:rPr>
        <w:t xml:space="preserve">3.15.2 External Validation</w:t>
      </w:r>
    </w:p>
    <w:p>
      <w:pPr>
        <w:spacing w:before="385" w:after="0" w:line="380" w:lineRule="exact"/>
        <w:ind w:firstLine="860"/>
        <w:jc w:val="both"/>
      </w:pPr>
      <w:r>
        <w:rPr>
          <w:rFonts w:ascii="Te XGyre Termes X" w:hAnsi="Te XGyre Termes X"/>
          <w:sz w:val="24"/>
          <w:szCs w:val="24"/>
        </w:rPr>
        <w:t xml:space="preserve">S7 tests transportability on new models with different sources or attribute ranges. S7 is not used to reselect the formula. Each external model is identified as being within the development range, exceeding the range of one attribute, or having a different topology. Separate reporting prevents averages from concealing failures on out-of-distribution models.</w:t>
      </w:r>
    </w:p>
    <w:p>
      <w:pPr>
        <w:spacing w:before="267" w:after="0" w:line="379" w:lineRule="exact"/>
        <w:ind w:firstLine="854"/>
        <w:jc w:val="both"/>
      </w:pPr>
      <w:r>
        <w:rPr>
          <w:rFonts w:ascii="Te XGyre Termes X" w:hAnsi="Te XGyre Termes X"/>
          <w:w w:val="102"/>
          <w:sz w:val="24"/>
          <w:szCs w:val="24"/>
        </w:rPr>
        <w:t xml:space="preserve">If ARI fails confirmation, conclusions are limited to the supported ideal </w:t>
      </w:r>
      <w:r>
        <w:rPr>
          <w:rFonts w:ascii="Te XGyre Termes X" w:hAnsi="Te XGyre Termes X"/>
          <w:sz w:val="24"/>
          <w:szCs w:val="24"/>
        </w:rPr>
        <w:t xml:space="preserve">ization. If external data are incomplete, a model is not considered validated merely because its geometry can be visually reproduced. The number of unusable models and reasons for exclusion are still reported.</w:t>
      </w:r>
    </w:p>
    <w:p>
      <w:pPr>
        <w:spacing w:before="512" w:after="0" w:line="277" w:lineRule="exact"/>
      </w:pPr>
      <w:r>
        <w:rPr>
          <w:rFonts w:ascii="Te XGyre Termes X" w:hAnsi="Te XGyre Termes X"/>
          <w:b/>
          <w:bCs/>
          <w:sz w:val="24"/>
          <w:szCs w:val="24"/>
        </w:rPr>
        <w:t xml:space="preserve">3.16 Quality Control and Validity</w:t>
      </w:r>
    </w:p>
    <w:p>
      <w:pPr>
        <w:spacing w:before="459" w:after="0" w:line="390" w:lineRule="exact"/>
        <w:ind w:firstLine="851"/>
        <w:jc w:val="both"/>
      </w:pPr>
      <w:r>
        <w:rPr>
          <w:rFonts w:ascii="Te XGyre Termes X" w:hAnsi="Te XGyre Termes X"/>
          <w:sz w:val="24"/>
          <w:szCs w:val="24"/>
        </w:rPr>
        <w:t xml:space="preserve">Internal validity is maintained through paired comparisons, configuration freezing, label-access audits, and consistent treatment of failures. Construct validity </w:t>
      </w:r>
      <w:r>
        <w:rPr>
          <w:rFonts w:ascii="Te XGyre Termes X" w:hAnsi="Te XGyre Termes X"/>
          <w:w w:val="98"/>
          <w:sz w:val="24"/>
          <w:szCs w:val="24"/>
        </w:rPr>
        <w:t xml:space="preserve">is examined using examples that distinguish a connected graph from a stable structure, </w:t>
      </w:r>
      <w:r>
        <w:rPr>
          <w:rFonts w:ascii="Te XGyre Termes X" w:hAnsi="Te XGyre Termes X"/>
          <w:sz w:val="24"/>
          <w:szCs w:val="24"/>
        </w:rPr>
        <w:t xml:space="preserve">and high capacity from effective stiffness. External validity is limited by the model families, data sources, and sampling assumptions actually used.</w:t>
      </w:r>
    </w:p>
    <w:p>
      <w:pPr>
        <w:spacing w:before="217" w:after="0" w:line="390" w:lineRule="exact"/>
        <w:ind w:firstLine="857"/>
        <w:jc w:val="both"/>
      </w:pPr>
      <w:r>
        <w:rPr>
          <w:rFonts w:ascii="Te XGyre Termes X" w:hAnsi="Te XGyre Termes X"/>
          <w:w w:val="102"/>
          <w:sz w:val="24"/>
          <w:szCs w:val="24"/>
        </w:rPr>
        <w:t xml:space="preserve">No solver output is accepted as correct merely because a run terminates </w:t>
      </w:r>
      <w:r>
        <w:rPr>
          <w:rFonts w:ascii="Te XGyre Termes X" w:hAnsi="Te XGyre Termes X"/>
          <w:sz w:val="24"/>
          <w:szCs w:val="24"/>
        </w:rPr>
        <w:t xml:space="preserve">without an error message. Checks include equilibrium residuals, reactions, expected </w:t>
      </w:r>
      <w:r>
        <w:rPr>
          <w:rFonts w:ascii="Te XGyre Termes X" w:hAnsi="Te XGyre Termes X"/>
          <w:w w:val="102"/>
          <w:sz w:val="24"/>
          <w:szCs w:val="24"/>
        </w:rPr>
        <w:t xml:space="preserve">matrix symmetry or other properties, and energy consistency for cases that satisfy the assumptions. Similarly, a path search terminated because of a time limit is not </w:t>
      </w:r>
      <w:r>
        <w:rPr>
          <w:rFonts w:ascii="Te XGyre Termes X" w:hAnsi="Te XGyre Termes X"/>
          <w:sz w:val="24"/>
          <w:szCs w:val="24"/>
        </w:rPr>
        <w:t xml:space="preserve">labelled optimal without a certificate.</w:t>
      </w:r>
    </w:p>
    <w:p>
      <w:pPr>
        <w:spacing w:before="217" w:after="0" w:line="390" w:lineRule="exact"/>
        <w:ind w:firstLine="851"/>
      </w:pPr>
      <w:r>
        <w:rPr>
          <w:rFonts w:ascii="Te XGyre Termes X" w:hAnsi="Te XGyre Termes X"/>
          <w:w w:val="102"/>
          <w:sz w:val="24"/>
          <w:szCs w:val="24"/>
        </w:rPr>
        <w:t xml:space="preserve">To test for leakage, an operational-data copy is created without all post </w:t>
      </w:r>
      <w:r>
        <w:rPr>
          <w:rFonts w:ascii="Te XGyre Termes X" w:hAnsi="Te XGyre Termes X"/>
          <w:sz w:val="24"/>
          <w:szCs w:val="24"/>
        </w:rPr>
        <w:t xml:space="preserve">disruption response columns. ARI and forwarding decisions must match the outputs </w:t>
      </w:r>
      <w:r>
        <w:rPr>
          <w:rFonts w:ascii="Te XGyre Termes X" w:hAnsi="Te XGyre Termes X"/>
          <w:w w:val="102"/>
          <w:sz w:val="24"/>
          <w:szCs w:val="24"/>
        </w:rPr>
        <w:t xml:space="preserve">obtained before those columns were removed. With a fixed GNN, inference on the same graph must agree across strategies within numerical tolerance. These checks assess different issues and both must be reported. For the enhancement</w:t>
      </w:r>
    </w:p>
    <w:p>
      <w:pPr>
        <w:pageBreakBefore/>
        <w:spacing w:before="854" w:after="0" w:line="389" w:lineRule="exact"/>
        <w:jc w:val="both"/>
      </w:pPr>
      <w:bookmarkStart w:id="70" w:name="_pdfpage119"/>
      <w:bookmarkEnd w:id="70"/>
      <w:r>
        <w:rPr>
          <w:rFonts w:ascii="Te XGyre Termes X" w:hAnsi="Te XGyre Termes X"/>
          <w:w w:val="102"/>
          <w:sz w:val="24"/>
          <w:szCs w:val="24"/>
        </w:rPr>
        <w:t xml:space="preserve">in Section </w:t>
      </w:r>
      <w:hyperlink w:anchor="_pdfpage145">
        <w:r>
          <w:rPr>
            <w:rStyle w:val="Hyperlink"/>
            <w:rFonts w:ascii="Te XGyre Termes X" w:hAnsi="Te XGyre Termes X"/>
            <w:w w:val="102"/>
            <w:sz w:val="24"/>
            <w:szCs w:val="24"/>
          </w:rPr>
          <w:t xml:space="preserve">4.4</w:t>
        </w:r>
      </w:hyperlink>
      <w:r>
        <w:rPr>
          <w:rFonts w:ascii="Te XGyre Termes X" w:hAnsi="Te XGyre Termes X"/>
          <w:w w:val="102"/>
          <w:sz w:val="24"/>
          <w:szCs w:val="24"/>
        </w:rPr>
        <w:t xml:space="preserve">, the audit also starts from an empty cache with access to reference files denied. Randomizing or replacing labels must leave features and decisions unchanged. This check is supplemented by audits of parent-model splits and the origins of normalization and thresholds; independence from label columns during </w:t>
      </w:r>
      <w:r>
        <w:rPr>
          <w:rFonts w:ascii="Te XGyre Termes X" w:hAnsi="Te XGyre Termes X"/>
          <w:w w:val="98"/>
          <w:sz w:val="24"/>
          <w:szCs w:val="24"/>
        </w:rPr>
        <w:t xml:space="preserve">inference alone does not rule out leakage through selection of a configuration on test </w:t>
      </w:r>
      <w:r>
        <w:rPr>
          <w:rFonts w:ascii="Te XGyre Termes X" w:hAnsi="Te XGyre Termes X"/>
          <w:sz w:val="24"/>
          <w:szCs w:val="24"/>
        </w:rPr>
        <w:t xml:space="preserve">data.</w:t>
      </w:r>
    </w:p>
    <w:p>
      <w:pPr>
        <w:spacing w:before="561" w:after="0" w:line="277" w:lineRule="exact"/>
      </w:pPr>
      <w:r>
        <w:rPr>
          <w:rFonts w:ascii="Te XGyre Termes X" w:hAnsi="Te XGyre Termes X"/>
          <w:b/>
          <w:bCs/>
          <w:sz w:val="24"/>
          <w:szCs w:val="24"/>
        </w:rPr>
        <w:t xml:space="preserve">3.17 Ethics, Transparency, and Reproducibility</w:t>
      </w:r>
    </w:p>
    <w:p>
      <w:pPr>
        <w:spacing w:before="444" w:after="0" w:line="379" w:lineRule="exact"/>
        <w:ind w:firstLine="851"/>
        <w:jc w:val="both"/>
      </w:pPr>
      <w:r>
        <w:rPr>
          <w:rFonts w:ascii="Te XGyre Termes X" w:hAnsi="Te XGyre Termes X"/>
          <w:w w:val="98"/>
          <w:sz w:val="24"/>
          <w:szCs w:val="24"/>
        </w:rPr>
        <w:t xml:space="preserve">No human-subject experiments are planned. Ethical responsibilities primar </w:t>
      </w:r>
      <w:r>
        <w:rPr>
          <w:rFonts w:ascii="Te XGyre Termes X" w:hAnsi="Te XGyre Termes X"/>
          <w:sz w:val="24"/>
          <w:szCs w:val="24"/>
        </w:rPr>
        <w:t xml:space="preserve">ily concern source traceability, data/code licenses, failure reporting, and preventing </w:t>
      </w:r>
      <w:r>
        <w:rPr>
          <w:rFonts w:ascii="Te XGyre Termes X" w:hAnsi="Te XGyre Termes X"/>
          <w:w w:val="98"/>
          <w:sz w:val="24"/>
          <w:szCs w:val="24"/>
        </w:rPr>
        <w:t xml:space="preserve">unsupported safety claims. Closed project data are not published without permission; </w:t>
      </w:r>
      <w:r>
        <w:rPr>
          <w:rFonts w:ascii="Te XGyre Termes X" w:hAnsi="Te XGyre Termes X"/>
          <w:sz w:val="24"/>
          <w:szCs w:val="24"/>
        </w:rPr>
        <w:t xml:space="preserve">use of open data must comply with the source license.</w:t>
      </w:r>
    </w:p>
    <w:p>
      <w:pPr>
        <w:spacing w:before="211" w:after="0" w:line="390" w:lineRule="exact"/>
        <w:ind w:firstLine="860"/>
        <w:jc w:val="both"/>
      </w:pPr>
      <w:r>
        <w:rPr>
          <w:rFonts w:ascii="Te XGyre Termes X" w:hAnsi="Te XGyre Termes X"/>
          <w:w w:val="102"/>
          <w:sz w:val="24"/>
          <w:szCs w:val="24"/>
        </w:rPr>
        <w:t xml:space="preserve">The reproducibility package will distinguish raw data, transformations, </w:t>
      </w:r>
      <w:r>
        <w:rPr>
          <w:rFonts w:ascii="Te XGyre Termes X" w:hAnsi="Te XGyre Termes X"/>
          <w:sz w:val="24"/>
          <w:szCs w:val="24"/>
        </w:rPr>
        <w:t xml:space="preserve">configurations, outputs, and reporting scripts. Failure logs are not removed to make </w:t>
      </w:r>
      <w:r>
        <w:rPr>
          <w:rFonts w:ascii="Te XGyre Termes X" w:hAnsi="Te XGyre Termes X"/>
          <w:w w:val="98"/>
          <w:sz w:val="24"/>
          <w:szCs w:val="24"/>
        </w:rPr>
        <w:t xml:space="preserve">experiments appear clean. Table values come from stored outputs, not manual editing. </w:t>
      </w:r>
      <w:r>
        <w:rPr>
          <w:rFonts w:ascii="Te XGyre Termes X" w:hAnsi="Te XGyre Termes X"/>
          <w:sz w:val="24"/>
          <w:szCs w:val="24"/>
        </w:rPr>
        <w:t xml:space="preserve">A manuscript change that alters a metric definition must be accompanied by a new analysis version so that tables and text do not refer to different procedures.</w:t>
      </w:r>
    </w:p>
    <w:p>
      <w:pPr>
        <w:spacing w:before="512" w:after="0" w:line="277" w:lineRule="exact"/>
      </w:pPr>
      <w:r>
        <w:rPr>
          <w:rFonts w:ascii="Te XGyre Termes X" w:hAnsi="Te XGyre Termes X"/>
          <w:b/>
          <w:bCs/>
          <w:sz w:val="24"/>
          <w:szCs w:val="24"/>
        </w:rPr>
        <w:t xml:space="preserve">3.18 ARI–GNN Integration Protocol</w:t>
      </w:r>
    </w:p>
    <w:p>
      <w:pPr>
        <w:spacing w:before="395" w:after="0" w:line="277" w:lineRule="exact"/>
      </w:pPr>
      <w:r>
        <w:rPr>
          <w:rFonts w:ascii="Te XGyre Termes X" w:hAnsi="Te XGyre Termes X"/>
          <w:b/>
          <w:bCs/>
          <w:sz w:val="24"/>
          <w:szCs w:val="24"/>
        </w:rPr>
        <w:t xml:space="preserve">3.18.1 Reference GNN Prerequisites</w:t>
      </w:r>
    </w:p>
    <w:p>
      <w:pPr>
        <w:spacing w:before="329" w:after="0" w:line="361" w:lineRule="exact"/>
        <w:ind w:firstLine="853"/>
      </w:pPr>
      <w:r>
        <w:rPr>
          <w:rFonts w:ascii="Te XGyre Termes X" w:hAnsi="Te XGyre Termes X"/>
          <w:sz w:val="24"/>
          <w:szCs w:val="24"/>
        </w:rPr>
        <w:t xml:space="preserve">The GNN identity has not yet been selected; the integration experiment is </w:t>
      </w:r>
      <w:r>
        <w:rPr>
          <w:rFonts w:ascii="Te XGyre Termes X" w:hAnsi="Te XGyre Termes X"/>
          <w:w w:val="102"/>
          <w:sz w:val="24"/>
          <w:szCs w:val="24"/>
        </w:rPr>
        <w:t xml:space="preserve">not ready to run. Selection is based on domain and target compatibility, not ARI </w:t>
      </w:r>
      <w:r>
        <w:rPr>
          <w:rFonts w:ascii="Te XGyre Termes X" w:hAnsi="Te XGyre Termes X"/>
          <w:w w:val="98"/>
          <w:sz w:val="24"/>
          <w:szCs w:val="24"/>
        </w:rPr>
        <w:t xml:space="preserve">performance on test data. Before integration, the following records must be complete.</w:t>
      </w:r>
    </w:p>
    <w:p>
      <w:pPr>
        <w:pStyle w:val="ListParagraph"/>
        <w:numPr>
          <w:ilvl w:val="0"/>
          <w:numId w:val="114"/>
        </w:numPr>
        <w:spacing w:before="326" w:after="0" w:line="324" w:lineRule="exact"/>
      </w:pPr>
      <w:r>
        <w:rPr>
          <w:rFonts w:ascii="Te XGyre Termes X" w:hAnsi="Te XGyre Termes X"/>
          <w:sz w:val="24"/>
          <w:szCs w:val="24"/>
        </w:rPr>
        <w:t xml:space="preserve">Implementation name, primary source, code version, license, and com puting environment.</w:t>
      </w:r>
    </w:p>
    <w:p>
      <w:pPr>
        <w:pStyle w:val="ListParagraph"/>
        <w:numPr>
          <w:ilvl w:val="0"/>
          <w:numId w:val="114"/>
        </w:numPr>
        <w:spacing w:before="211" w:after="0" w:line="324" w:lineRule="exact"/>
      </w:pPr>
      <w:r>
        <w:rPr>
          <w:rFonts w:ascii="Te XGyre Termes X" w:hAnsi="Te XGyre Termes X"/>
          <w:w w:val="98"/>
          <w:sz w:val="24"/>
          <w:szCs w:val="24"/>
        </w:rPr>
        <w:t xml:space="preserve">Model domain, node and edge features, units, normalization, and support </w:t>
      </w:r>
      <w:r>
        <w:rPr>
          <w:rFonts w:ascii="Te XGyre Termes X" w:hAnsi="Te XGyre Termes X"/>
          <w:sz w:val="24"/>
          <w:szCs w:val="24"/>
        </w:rPr>
        <w:t xml:space="preserve">for element loss and partial weakening in S2 trusses.</w:t>
      </w:r>
    </w:p>
    <w:p>
      <w:pPr>
        <w:pStyle w:val="ListParagraph"/>
        <w:numPr>
          <w:ilvl w:val="0"/>
          <w:numId w:val="114"/>
        </w:numPr>
        <w:spacing w:before="156" w:after="0" w:line="277" w:lineRule="exact"/>
      </w:pPr>
      <w:r>
        <w:rPr>
          <w:rFonts w:ascii="Te XGyre Termes X" w:hAnsi="Te XGyre Termes X"/>
          <w:w w:val="102"/>
          <w:sz w:val="24"/>
          <w:szCs w:val="24"/>
        </w:rPr>
        <w:t xml:space="preserve">Output definition: direct CRC prediction or a documented transforma</w:t>
      </w:r>
    </w:p>
    <w:p>
      <w:pPr>
        <w:pageBreakBefore/>
        <w:spacing w:before="854" w:after="0" w:line="355" w:lineRule="exact"/>
      </w:pPr>
      <w:bookmarkStart w:id="71" w:name="_pdfpage120"/>
      <w:bookmarkEnd w:id="71"/>
      <w:r>
        <w:rPr>
          <w:rFonts w:ascii="Te XGyre Termes X" w:hAnsi="Te XGyre Termes X"/>
          <w:w w:val="102"/>
          <w:sz w:val="24"/>
          <w:szCs w:val="24"/>
        </w:rPr>
        <w:t xml:space="preserve">tion of all required responses. Displacement predictions alone do not </w:t>
      </w:r>
      <w:r>
        <w:rPr>
          <w:rFonts w:ascii="Te XGyre Termes X" w:hAnsi="Te XGyre Termes X"/>
          <w:sz w:val="24"/>
          <w:szCs w:val="24"/>
        </w:rPr>
        <w:t xml:space="preserve">automatically provide CRC, which also depends on utilization, internal forces, and stiffness.</w:t>
      </w:r>
    </w:p>
    <w:p>
      <w:pPr>
        <w:pStyle w:val="ListParagraph"/>
        <w:numPr>
          <w:ilvl w:val="0"/>
          <w:numId w:val="115"/>
        </w:numPr>
        <w:spacing w:before="221" w:after="0" w:line="361" w:lineRule="exact"/>
      </w:pPr>
      <w:r>
        <w:rPr>
          <w:rFonts w:ascii="Te XGyre Termes X" w:hAnsi="Te XGyre Termes X"/>
          <w:w w:val="102"/>
          <w:sz w:val="24"/>
          <w:szCs w:val="24"/>
        </w:rPr>
        <w:t xml:space="preserve">Training-data provenance, model-overlap audit, identity of the trained </w:t>
      </w:r>
      <w:r>
        <w:rPr>
          <w:rFonts w:ascii="Te XGyre Termes X" w:hAnsi="Te XGyre Termes X"/>
          <w:sz w:val="24"/>
          <w:szCs w:val="24"/>
        </w:rPr>
        <w:t xml:space="preserve">parameter file, prediction-equivalence tolerance, and handling of out-of domain inputs.</w:t>
      </w:r>
    </w:p>
    <w:p>
      <w:pPr>
        <w:pStyle w:val="ListParagraph"/>
        <w:numPr>
          <w:ilvl w:val="0"/>
          <w:numId w:val="115"/>
        </w:numPr>
        <w:spacing w:before="203" w:after="0" w:line="325" w:lineRule="exact"/>
      </w:pPr>
      <w:r>
        <w:rPr>
          <w:rFonts w:ascii="Te XGyre Termes X" w:hAnsi="Te XGyre Termes X"/>
          <w:sz w:val="24"/>
          <w:szCs w:val="24"/>
        </w:rPr>
        <w:t xml:space="preserve">Rules for cases without valid regression targets, inference failures, and separation of GNN results from conventional structural checks.</w:t>
      </w:r>
    </w:p>
    <w:p>
      <w:pPr>
        <w:spacing w:before="276" w:after="0" w:line="277" w:lineRule="exact"/>
      </w:pPr>
      <w:r>
        <w:rPr>
          <w:rFonts w:ascii="Te XGyre Termes X" w:hAnsi="Te XGyre Termes X"/>
          <w:sz w:val="24"/>
          <w:szCs w:val="24"/>
        </w:rPr>
        <w:t xml:space="preserve">If compatible parameters are unavailable, the reference architecture may be trained</w:t>
      </w:r>
    </w:p>
    <w:p>
      <w:pPr>
        <w:spacing w:before="156" w:after="0" w:line="277" w:lineRule="exact"/>
      </w:pPr>
      <w:r>
        <w:rPr>
          <w:rFonts w:ascii="Te XGyre Termes X" w:hAnsi="Te XGyre Termes X"/>
          <w:w w:val="102"/>
          <w:sz w:val="24"/>
          <w:szCs w:val="24"/>
        </w:rPr>
        <w:t xml:space="preserve">once without ARI-based selection, using the S6 preparation subset. Training</w:t>
      </w:r>
    </w:p>
    <w:p>
      <w:pPr>
        <w:spacing w:before="203" w:after="0" w:line="390" w:lineRule="exact"/>
        <w:jc w:val="both"/>
      </w:pPr>
      <w:r>
        <w:rPr>
          <w:rFonts w:ascii="Te XGyre Termes X" w:hAnsi="Te XGyre Termes X"/>
          <w:w w:val="102"/>
          <w:sz w:val="24"/>
          <w:szCs w:val="24"/>
        </w:rPr>
        <w:t xml:space="preserve">termination uses an internal split of that subset. The 20 S6 validation models are </w:t>
      </w:r>
      <w:r>
        <w:rPr>
          <w:rFonts w:ascii="Te XGyre Termes X" w:hAnsi="Te XGyre Termes X"/>
          <w:sz w:val="24"/>
          <w:szCs w:val="24"/>
        </w:rPr>
        <w:t xml:space="preserve">used for compatibility validation and output decision calibration; this subset is not a </w:t>
      </w:r>
      <w:r>
        <w:rPr>
          <w:rFonts w:ascii="Te XGyre Termes X" w:hAnsi="Te XGyre Termes X"/>
          <w:w w:val="98"/>
          <w:sz w:val="24"/>
          <w:szCs w:val="24"/>
        </w:rPr>
        <w:t xml:space="preserve">final blind test. The 20 S6 test models remain closed until all decisions are complete. Retraining by strategy or threshold is not permitted. If no compatible implementation </w:t>
      </w:r>
      <w:r>
        <w:rPr>
          <w:rFonts w:ascii="Te XGyre Termes X" w:hAnsi="Te XGyre Termes X"/>
          <w:sz w:val="24"/>
          <w:szCs w:val="24"/>
        </w:rPr>
        <w:t xml:space="preserve">exists, integration remains deferred rather than fabricating results.</w:t>
      </w:r>
    </w:p>
    <w:p>
      <w:pPr>
        <w:spacing w:before="348" w:after="0" w:line="277" w:lineRule="exact"/>
      </w:pPr>
      <w:r>
        <w:rPr>
          <w:rFonts w:ascii="Te XGyre Termes X" w:hAnsi="Te XGyre Termes X"/>
          <w:b/>
          <w:bCs/>
          <w:sz w:val="24"/>
          <w:szCs w:val="24"/>
        </w:rPr>
        <w:t xml:space="preserve">3.18.2 Candidate Audit and Selection Decision</w:t>
      </w:r>
    </w:p>
    <w:p>
      <w:pPr>
        <w:spacing w:before="324" w:after="0" w:line="277" w:lineRule="exact"/>
        <w:jc w:val="right"/>
      </w:pPr>
      <w:r>
        <w:rPr>
          <w:rFonts w:ascii="Te XGyre Termes X" w:hAnsi="Te XGyre Termes X"/>
          <w:w w:val="98"/>
          <w:sz w:val="24"/>
          <w:szCs w:val="24"/>
        </w:rPr>
        <w:t xml:space="preserve">A targeted review of the StructGNN publication and repository (</w:t>
      </w:r>
      <w:hyperlink w:anchor="_pdfpage186">
        <w:r>
          <w:rPr>
            <w:rStyle w:val="Hyperlink"/>
            <w:rFonts w:ascii="Te XGyre Termes X" w:hAnsi="Te XGyre Termes X"/>
            <w:w w:val="98"/>
            <w:sz w:val="24"/>
            <w:szCs w:val="24"/>
          </w:rPr>
          <w:t xml:space="preserve">Chou et al.</w:t>
        </w:r>
      </w:hyperlink>
      <w:r>
        <w:rPr>
          <w:rFonts w:ascii="Te XGyre Termes X" w:hAnsi="Te XGyre Termes X"/>
          <w:w w:val="98"/>
          <w:sz w:val="24"/>
          <w:szCs w:val="24"/>
        </w:rPr>
        <w:t xml:space="preserve">,</w:t>
      </w:r>
    </w:p>
    <w:p>
      <w:pPr>
        <w:pBdr>
          <w:bottom w:val="single" w:sz="7" w:space="8" w:color="000000"/>
        </w:pBdr>
        <w:spacing w:after="0" w:line="410" w:lineRule="exact"/>
      </w:pPr>
      <w:hyperlink w:anchor="_pdfpage186">
        <w:r>
          <w:rPr>
            <w:rStyle w:val="Hyperlink"/>
            <w:rFonts w:ascii="Te XGyre Termes X" w:hAnsi="Te XGyre Termes X"/>
            <w:w w:val="98"/>
            <w:sz w:val="24"/>
            <w:szCs w:val="24"/>
          </w:rPr>
          <w:t xml:space="preserve">2024</w:t>
        </w:r>
      </w:hyperlink>
      <w:r>
        <w:rPr>
          <w:rFonts w:ascii="Te XGyre Termes X" w:hAnsi="Te XGyre Termes X"/>
          <w:w w:val="98"/>
          <w:sz w:val="24"/>
          <w:szCs w:val="24"/>
        </w:rPr>
        <w:t xml:space="preserve">) indicates a representation with pseudo-nodes for floor diaphragms in multistory </w:t>
      </w:r>
      <w:r>
        <w:rPr>
          <w:rFonts w:ascii="Te XGyre Termes X" w:hAnsi="Te XGyre Termes X"/>
          <w:sz w:val="24"/>
          <w:szCs w:val="24"/>
        </w:rPr>
        <w:t xml:space="preserve">structures and outputs for displacement, moment, and shear. This information does </w:t>
      </w:r>
      <w:r>
        <w:rPr>
          <w:rFonts w:ascii="Te XGyre Termes X" w:hAnsi="Te XGyre Termes X"/>
          <w:w w:val="98"/>
          <w:sz w:val="24"/>
          <w:szCs w:val="24"/>
        </w:rPr>
        <w:t xml:space="preserve">not establish compatibility with S2 trusses and CRC. Therefore, this candidate is not </w:t>
      </w:r>
      <w:r>
        <w:rPr>
          <w:rFonts w:ascii="Te XGyre Termes X" w:hAnsi="Te XGyre Termes X"/>
          <w:sz w:val="24"/>
          <w:szCs w:val="24"/>
        </w:rPr>
        <w:t xml:space="preserve">immediately designated the final reference model.</w:t>
        <w:br/>
        <w:t xml:space="preserve">Table 3.7: Initial audit of GNN candidates; not a compatibility test result.</w:t>
      </w:r>
    </w:p>
    <w:p>
      <w:pPr>
        <w:spacing w:after="0" w:line="372" w:lineRule="exact"/>
      </w:pPr>
    </w:p>
    <w:tbl>
      <w:tblPr>
        <w:tblW w:w="7935" w:type="dxa"/>
        <w:tblInd w:w="83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43"/>
        <w:gridCol w:w="2933"/>
        <w:gridCol w:w="3059"/>
      </w:tblGrid>
      <w:tr>
        <w:trPr>
          <w:trHeight w:val="298" w:hRule="atLeast"/>
        </w:trPr>
        <w:tc>
          <w:tcPr>
            <w:tcW w:w="1943" w:type="dxa"/>
          </w:tcPr>
          <w:p>
            <w:pPr>
              <w:spacing w:after="0" w:line="253" w:lineRule="exact"/>
            </w:pPr>
            <w:r>
              <w:rPr>
                <w:rFonts w:ascii="Te XGyre Termes X" w:hAnsi="Te XGyre Termes X"/>
                <w:sz w:val="22"/>
                <w:szCs w:val="22"/>
              </w:rPr>
              <w:t xml:space="preserve">Candidate</w:t>
            </w:r>
          </w:p>
        </w:tc>
        <w:tc>
          <w:tcPr>
            <w:tcW w:w="2933" w:type="dxa"/>
          </w:tcPr>
          <w:p>
            <w:pPr>
              <w:spacing w:after="0" w:line="253" w:lineRule="exact"/>
            </w:pPr>
            <w:r>
              <w:rPr>
                <w:rFonts w:ascii="Te XGyre Termes X" w:hAnsi="Te XGyre Termes X"/>
                <w:sz w:val="22"/>
                <w:szCs w:val="22"/>
              </w:rPr>
              <w:t xml:space="preserve">Rationale</w:t>
            </w:r>
          </w:p>
        </w:tc>
        <w:tc>
          <w:tcPr>
            <w:tcW w:w="3059" w:type="dxa"/>
          </w:tcPr>
          <w:p>
            <w:pPr>
              <w:spacing w:after="0" w:line="253" w:lineRule="exact"/>
            </w:pPr>
            <w:r>
              <w:rPr>
                <w:rFonts w:ascii="Te XGyre Termes X" w:hAnsi="Te XGyre Termes X"/>
                <w:sz w:val="22"/>
                <w:szCs w:val="22"/>
              </w:rPr>
              <w:t xml:space="preserve">Unresolved decision</w:t>
            </w:r>
          </w:p>
        </w:tc>
      </w:tr>
      <w:tr>
        <w:trPr>
          <w:trHeight w:val="380" w:hRule="atLeast"/>
        </w:trPr>
        <w:tc>
          <w:tcPr>
            <w:tcW w:w="1943" w:type="dxa"/>
          </w:tcPr>
          <w:p>
            <w:pPr>
              <w:spacing w:after="0" w:line="253" w:lineRule="exact"/>
            </w:pPr>
            <w:r>
              <w:rPr>
                <w:rFonts w:ascii="Te XGyre Termes X" w:hAnsi="Te XGyre Termes X"/>
                <w:sz w:val="22"/>
                <w:szCs w:val="22"/>
              </w:rPr>
              <w:t xml:space="preserve">StructGNN (</w:t>
            </w:r>
            <w:hyperlink w:anchor="_pdfpage186">
              <w:r>
                <w:rPr>
                  <w:rStyle w:val="Hyperlink"/>
                  <w:rFonts w:ascii="Te XGyre Termes X" w:hAnsi="Te XGyre Termes X"/>
                  <w:sz w:val="22"/>
                  <w:szCs w:val="22"/>
                </w:rPr>
                <w:t xml:space="preserve">Chou et</w:t>
              </w:r>
            </w:hyperlink>
          </w:p>
        </w:tc>
        <w:tc>
          <w:tcPr>
            <w:tcW w:w="2933" w:type="dxa"/>
          </w:tcPr>
          <w:p>
            <w:pPr>
              <w:spacing w:after="0" w:line="253" w:lineRule="exact"/>
            </w:pPr>
            <w:r>
              <w:rPr>
                <w:rFonts w:ascii="Te XGyre Termes X" w:hAnsi="Te XGyre Termes X"/>
                <w:sz w:val="22"/>
                <w:szCs w:val="22"/>
              </w:rPr>
              <w:t xml:space="preserve">Multistory-structure</w:t>
            </w:r>
          </w:p>
        </w:tc>
        <w:tc>
          <w:tcPr>
            <w:tcW w:w="3059" w:type="dxa"/>
          </w:tcPr>
          <w:p>
            <w:pPr>
              <w:spacing w:after="0" w:line="253" w:lineRule="exact"/>
            </w:pPr>
            <w:r>
              <w:rPr>
                <w:rFonts w:ascii="Te XGyre Termes X" w:hAnsi="Te XGyre Termes X"/>
                <w:sz w:val="22"/>
                <w:szCs w:val="22"/>
              </w:rPr>
              <w:t xml:space="preserve">Adaptation of S2 representation,</w:t>
            </w:r>
          </w:p>
        </w:tc>
      </w:tr>
      <w:tr>
        <w:trPr>
          <w:trHeight w:val="298" w:hRule="atLeast"/>
        </w:trPr>
        <w:tc>
          <w:tcPr>
            <w:tcW w:w="1943" w:type="dxa"/>
          </w:tcPr>
          <w:p>
            <w:pPr>
              <w:spacing w:after="0" w:line="253" w:lineRule="exact"/>
            </w:pPr>
            <w:hyperlink w:anchor="_pdfpage186">
              <w:r>
                <w:rPr>
                  <w:rStyle w:val="Hyperlink"/>
                  <w:rFonts w:ascii="Te XGyre Termes X" w:hAnsi="Te XGyre Termes X"/>
                  <w:sz w:val="22"/>
                  <w:szCs w:val="22"/>
                </w:rPr>
                <w:t xml:space="preserve">al.</w:t>
              </w:r>
            </w:hyperlink>
            <w:r>
              <w:rPr>
                <w:rFonts w:ascii="Te XGyre Termes X" w:hAnsi="Te XGyre Termes X"/>
                <w:sz w:val="22"/>
                <w:szCs w:val="22"/>
              </w:rPr>
              <w:t xml:space="preserve">, </w:t>
            </w:r>
            <w:hyperlink w:anchor="_pdfpage186">
              <w:r>
                <w:rPr>
                  <w:rStyle w:val="Hyperlink"/>
                  <w:rFonts w:ascii="Te XGyre Termes X" w:hAnsi="Te XGyre Termes X"/>
                  <w:sz w:val="22"/>
                  <w:szCs w:val="22"/>
                </w:rPr>
                <w:t xml:space="preserve">2024</w:t>
              </w:r>
            </w:hyperlink>
            <w:r>
              <w:rPr>
                <w:rFonts w:ascii="Te XGyre Termes X" w:hAnsi="Te XGyre Termes X"/>
                <w:sz w:val="22"/>
                <w:szCs w:val="22"/>
              </w:rPr>
              <w:t xml:space="preserve">)</w:t>
            </w:r>
          </w:p>
        </w:tc>
        <w:tc>
          <w:tcPr>
            <w:tcW w:w="2933" w:type="dxa"/>
          </w:tcPr>
          <w:p>
            <w:pPr>
              <w:spacing w:after="0" w:line="253" w:lineRule="exact"/>
            </w:pPr>
            <w:r>
              <w:rPr>
                <w:rFonts w:ascii="Te XGyre Termes X" w:hAnsi="Te XGyre Termes X"/>
                <w:sz w:val="22"/>
                <w:szCs w:val="22"/>
              </w:rPr>
              <w:t xml:space="preserve">implementation</w:t>
            </w:r>
          </w:p>
        </w:tc>
        <w:tc>
          <w:tcPr>
            <w:tcW w:w="3059" w:type="dxa"/>
          </w:tcPr>
          <w:p>
            <w:pPr>
              <w:spacing w:after="0" w:line="253" w:lineRule="exact"/>
            </w:pPr>
            <w:r>
              <w:rPr>
                <w:rFonts w:ascii="Te XGyre Termes X" w:hAnsi="Te XGyre Termes X"/>
                <w:sz w:val="22"/>
                <w:szCs w:val="22"/>
              </w:rPr>
              <w:t xml:space="preserve">target, license, and parameters</w:t>
            </w:r>
          </w:p>
        </w:tc>
      </w:tr>
      <w:tr>
        <w:trPr>
          <w:trHeight w:val="298" w:hRule="atLeast"/>
        </w:trPr>
        <w:tc>
          <w:tcPr>
            <w:tcW w:w="1943" w:type="dxa"/>
          </w:tcPr>
          <w:p>
            <w:pPr>
              <w:spacing w:after="0" w:line="253" w:lineRule="exact"/>
            </w:pPr>
            <w:r>
              <w:rPr>
                <w:rFonts w:ascii="Te XGyre Termes X" w:hAnsi="Te XGyre Termes X"/>
                <w:w w:val="102"/>
                <w:sz w:val="22"/>
                <w:szCs w:val="22"/>
              </w:rPr>
              <w:t xml:space="preserve">StructGNN-E (</w:t>
            </w:r>
            <w:hyperlink w:anchor="_pdfpage189">
              <w:r>
                <w:rPr>
                  <w:rStyle w:val="Hyperlink"/>
                  <w:rFonts w:ascii="Te XGyre Termes X" w:hAnsi="Te XGyre Termes X"/>
                  <w:w w:val="102"/>
                  <w:sz w:val="22"/>
                  <w:szCs w:val="22"/>
                </w:rPr>
                <w:t xml:space="preserve">Song</w:t>
              </w:r>
            </w:hyperlink>
          </w:p>
        </w:tc>
        <w:tc>
          <w:tcPr>
            <w:tcW w:w="2933" w:type="dxa"/>
          </w:tcPr>
          <w:p>
            <w:pPr>
              <w:spacing w:after="0" w:line="253" w:lineRule="exact"/>
            </w:pPr>
            <w:r>
              <w:rPr>
                <w:rFonts w:ascii="Te XGyre Termes X" w:hAnsi="Te XGyre Termes X"/>
                <w:sz w:val="22"/>
                <w:szCs w:val="22"/>
              </w:rPr>
              <w:t xml:space="preserve">Physics-based elastic analysis</w:t>
            </w:r>
          </w:p>
        </w:tc>
        <w:tc>
          <w:tcPr>
            <w:tcW w:w="3059" w:type="dxa"/>
          </w:tcPr>
          <w:p>
            <w:pPr>
              <w:spacing w:after="0" w:line="253" w:lineRule="exact"/>
            </w:pPr>
            <w:r>
              <w:rPr>
                <w:rFonts w:ascii="Te XGyre Termes X" w:hAnsi="Te XGyre Termes X"/>
                <w:sz w:val="22"/>
                <w:szCs w:val="22"/>
              </w:rPr>
              <w:t xml:space="preserve">Access to implementation,</w:t>
            </w:r>
          </w:p>
        </w:tc>
      </w:tr>
      <w:tr>
        <w:trPr>
          <w:trHeight w:val="298" w:hRule="atLeast"/>
        </w:trPr>
        <w:tc>
          <w:tcPr>
            <w:tcW w:w="1943" w:type="dxa"/>
          </w:tcPr>
          <w:p>
            <w:pPr>
              <w:spacing w:after="0" w:line="253" w:lineRule="exact"/>
            </w:pPr>
            <w:hyperlink w:anchor="_pdfpage189">
              <w:r>
                <w:rPr>
                  <w:rStyle w:val="Hyperlink"/>
                  <w:rFonts w:ascii="Te XGyre Termes X" w:hAnsi="Te XGyre Termes X"/>
                  <w:sz w:val="22"/>
                  <w:szCs w:val="22"/>
                </w:rPr>
                <w:t xml:space="preserve">et al.</w:t>
              </w:r>
            </w:hyperlink>
            <w:r>
              <w:rPr>
                <w:rFonts w:ascii="Te XGyre Termes X" w:hAnsi="Te XGyre Termes X"/>
                <w:sz w:val="22"/>
                <w:szCs w:val="22"/>
              </w:rPr>
              <w:t xml:space="preserve">, </w:t>
            </w:r>
            <w:hyperlink w:anchor="_pdfpage189">
              <w:r>
                <w:rPr>
                  <w:rStyle w:val="Hyperlink"/>
                  <w:rFonts w:ascii="Te XGyre Termes X" w:hAnsi="Te XGyre Termes X"/>
                  <w:sz w:val="22"/>
                  <w:szCs w:val="22"/>
                </w:rPr>
                <w:t xml:space="preserve">2023</w:t>
              </w:r>
            </w:hyperlink>
            <w:r>
              <w:rPr>
                <w:rFonts w:ascii="Te XGyre Termes X" w:hAnsi="Te XGyre Termes X"/>
                <w:sz w:val="22"/>
                <w:szCs w:val="22"/>
              </w:rPr>
              <w:t xml:space="preserve">)</w:t>
            </w:r>
          </w:p>
        </w:tc>
        <w:tc>
          <w:tcPr>
            <w:tcW w:w="2933" w:type="dxa"/>
          </w:tcPr>
          <w:p>
            <w:pPr>
              <w:spacing w:after="0" w:line="20" w:lineRule="exact"/>
            </w:pPr>
          </w:p>
        </w:tc>
        <w:tc>
          <w:tcPr>
            <w:tcW w:w="3059" w:type="dxa"/>
          </w:tcPr>
          <w:p>
            <w:pPr>
              <w:spacing w:after="0" w:line="253" w:lineRule="exact"/>
            </w:pPr>
            <w:r>
              <w:rPr>
                <w:rFonts w:ascii="Te XGyre Termes X" w:hAnsi="Te XGyre Termes X"/>
                <w:sz w:val="22"/>
                <w:szCs w:val="22"/>
              </w:rPr>
              <w:t xml:space="preserve">solution type, and CRC interface</w:t>
            </w:r>
          </w:p>
        </w:tc>
      </w:tr>
      <w:tr>
        <w:trPr>
          <w:trHeight w:val="298" w:hRule="atLeast"/>
        </w:trPr>
        <w:tc>
          <w:tcPr>
            <w:tcW w:w="1943" w:type="dxa"/>
          </w:tcPr>
          <w:p>
            <w:pPr>
              <w:spacing w:after="0" w:line="253" w:lineRule="exact"/>
            </w:pPr>
            <w:r>
              <w:rPr>
                <w:rFonts w:ascii="Te XGyre Termes X" w:hAnsi="Te XGyre Termes X"/>
                <w:w w:val="102"/>
                <w:sz w:val="22"/>
                <w:szCs w:val="22"/>
              </w:rPr>
              <w:t xml:space="preserve">Other implementa</w:t>
            </w:r>
          </w:p>
        </w:tc>
        <w:tc>
          <w:tcPr>
            <w:tcW w:w="2933" w:type="dxa"/>
          </w:tcPr>
          <w:p>
            <w:pPr>
              <w:spacing w:after="0" w:line="253" w:lineRule="exact"/>
            </w:pPr>
            <w:r>
              <w:rPr>
                <w:rFonts w:ascii="Te XGyre Termes X" w:hAnsi="Te XGyre Termes X"/>
                <w:sz w:val="22"/>
                <w:szCs w:val="22"/>
              </w:rPr>
              <w:t xml:space="preserve">Only if consistent with the</w:t>
            </w:r>
          </w:p>
        </w:tc>
        <w:tc>
          <w:tcPr>
            <w:tcW w:w="3059" w:type="dxa"/>
          </w:tcPr>
          <w:p>
            <w:pPr>
              <w:spacing w:after="0" w:line="253" w:lineRule="exact"/>
            </w:pPr>
            <w:r>
              <w:rPr>
                <w:rFonts w:ascii="Te XGyre Termes X" w:hAnsi="Te XGyre Termes X"/>
                <w:sz w:val="22"/>
                <w:szCs w:val="22"/>
              </w:rPr>
              <w:t xml:space="preserve">Primary source and the same</w:t>
            </w:r>
          </w:p>
        </w:tc>
      </w:tr>
      <w:tr>
        <w:trPr>
          <w:trHeight w:val="233" w:hRule="atLeast"/>
        </w:trPr>
        <w:tc>
          <w:tcPr>
            <w:tcW w:w="1943" w:type="dxa"/>
          </w:tcPr>
          <w:p>
            <w:pPr>
              <w:spacing w:after="0" w:line="253" w:lineRule="exact"/>
            </w:pPr>
            <w:r>
              <w:rPr>
                <w:rFonts w:ascii="Te XGyre Termes X" w:hAnsi="Te XGyre Termes X"/>
                <w:sz w:val="22"/>
                <w:szCs w:val="22"/>
              </w:rPr>
              <w:t xml:space="preserve">tions</w:t>
            </w:r>
          </w:p>
        </w:tc>
        <w:tc>
          <w:tcPr>
            <w:tcW w:w="2933" w:type="dxa"/>
          </w:tcPr>
          <w:p>
            <w:pPr>
              <w:spacing w:after="0" w:line="253" w:lineRule="exact"/>
            </w:pPr>
            <w:r>
              <w:rPr>
                <w:rFonts w:ascii="Te XGyre Termes X" w:hAnsi="Te XGyre Termes X"/>
                <w:sz w:val="22"/>
                <w:szCs w:val="22"/>
              </w:rPr>
              <w:t xml:space="preserve">prespecified domain</w:t>
            </w:r>
          </w:p>
        </w:tc>
        <w:tc>
          <w:tcPr>
            <w:tcW w:w="3059" w:type="dxa"/>
          </w:tcPr>
          <w:p>
            <w:pPr>
              <w:spacing w:after="0" w:line="253" w:lineRule="exact"/>
            </w:pPr>
            <w:r>
              <w:rPr>
                <w:rFonts w:ascii="Te XGyre Termes X" w:hAnsi="Te XGyre Termes X"/>
                <w:sz w:val="22"/>
                <w:szCs w:val="22"/>
              </w:rPr>
              <w:t xml:space="preserve">complete audit</w:t>
            </w:r>
          </w:p>
        </w:tc>
      </w:tr>
    </w:tbl>
    <w:p>
      <w:pPr>
        <w:pBdr>
          <w:top w:val="single" w:sz="7" w:space="0" w:color="000000"/>
        </w:pBdr>
        <w:spacing w:before="27" w:after="0" w:line="20" w:lineRule="exact"/>
        <w:ind w:right="3"/>
      </w:pPr>
    </w:p>
    <w:p>
      <w:pPr>
        <w:pageBreakBefore/>
        <w:spacing w:before="854" w:after="0" w:line="389" w:lineRule="exact"/>
        <w:ind w:firstLine="852"/>
        <w:jc w:val="both"/>
      </w:pPr>
      <w:bookmarkStart w:id="72" w:name="_pdfpage121"/>
      <w:bookmarkEnd w:id="72"/>
      <w:r>
        <w:rPr>
          <w:rFonts w:ascii="Te XGyre Termes X" w:hAnsi="Te XGyre Termes X"/>
          <w:w w:val="102"/>
          <w:sz w:val="24"/>
          <w:szCs w:val="24"/>
        </w:rPr>
        <w:t xml:space="preserve">The final decision follows this order of criteria: legality of use, domain compatibility, adequacy of outputs, availability of an inspectable implementation, </w:t>
      </w:r>
      <w:r>
        <w:rPr>
          <w:rFonts w:ascii="Te XGyre Termes X" w:hAnsi="Te XGyre Termes X"/>
          <w:w w:val="98"/>
          <w:sz w:val="24"/>
          <w:szCs w:val="24"/>
        </w:rPr>
        <w:t xml:space="preserve">and ability to produce fixed predictions. Runtime or accuracy on ARI test data is not </w:t>
      </w:r>
      <w:r>
        <w:rPr>
          <w:rFonts w:ascii="Te XGyre Termes X" w:hAnsi="Te XGyre Termes X"/>
          <w:w w:val="102"/>
          <w:sz w:val="24"/>
          <w:szCs w:val="24"/>
        </w:rPr>
        <w:t xml:space="preserve">used as a selection criterion. If changes to the output head or preliminary training are required, they are documented as reference-model preparation, not as an ARI </w:t>
      </w:r>
      <w:r>
        <w:rPr>
          <w:rFonts w:ascii="Te XGyre Termes X" w:hAnsi="Te XGyre Termes X"/>
          <w:sz w:val="24"/>
          <w:szCs w:val="24"/>
        </w:rPr>
        <w:t xml:space="preserve">architecture contribution.</w:t>
      </w:r>
    </w:p>
    <w:p>
      <w:pPr>
        <w:spacing w:before="248" w:after="0" w:line="390" w:lineRule="exact"/>
        <w:ind w:firstLine="858"/>
        <w:jc w:val="both"/>
      </w:pPr>
      <w:r>
        <w:rPr>
          <w:rFonts w:ascii="Te XGyre Termes X" w:hAnsi="Te XGyre Termes X"/>
          <w:w w:val="98"/>
          <w:sz w:val="24"/>
          <w:szCs w:val="24"/>
        </w:rPr>
        <w:t xml:space="preserve">Before freezing, the interface is tested on small models with traceable targets. </w:t>
      </w:r>
      <w:r>
        <w:rPr>
          <w:rFonts w:ascii="Te XGyre Termes X" w:hAnsi="Te XGyre Termes X"/>
          <w:sz w:val="24"/>
          <w:szCs w:val="24"/>
        </w:rPr>
        <w:t xml:space="preserve">Tests cover edge deletion, weakening attributes, different node counts, components without valid targets, and predictions after node IDs are reordered. A mismatch that requires changing the research domain must be resolved through a protocol revision, not concealed by mapping outputs that are unavailable.</w:t>
      </w:r>
    </w:p>
    <w:p>
      <w:pPr>
        <w:spacing w:before="393" w:after="0" w:line="277" w:lineRule="exact"/>
      </w:pPr>
      <w:r>
        <w:rPr>
          <w:rFonts w:ascii="Te XGyre Termes X" w:hAnsi="Te XGyre Termes X"/>
          <w:b/>
          <w:bCs/>
          <w:sz w:val="24"/>
          <w:szCs w:val="24"/>
        </w:rPr>
        <w:t xml:space="preserve">3.18.3 Model Card and Target Reconstruction</w:t>
      </w:r>
    </w:p>
    <w:p>
      <w:pPr>
        <w:spacing w:before="315" w:after="0" w:line="390" w:lineRule="exact"/>
        <w:ind w:firstLine="853"/>
        <w:jc w:val="both"/>
      </w:pPr>
      <w:r>
        <w:rPr>
          <w:rFonts w:ascii="Te XGyre Termes X" w:hAnsi="Te XGyre Termes X"/>
          <w:w w:val="102"/>
          <w:sz w:val="24"/>
          <w:szCs w:val="24"/>
        </w:rPr>
        <w:t xml:space="preserve">The GNN model card records source identity, version, parameter hash, training data, normalization, features, outputs, hardware, and use domain. The manifest also records whether the target is predicted directly or calculated from </w:t>
      </w:r>
      <w:r>
        <w:rPr>
          <w:rFonts w:ascii="Te XGyre Termes X" w:hAnsi="Te XGyre Termes X"/>
          <w:w w:val="98"/>
          <w:sz w:val="24"/>
          <w:szCs w:val="24"/>
        </w:rPr>
        <w:t xml:space="preserve">predicted responses. A reconstruction pathway must not call post-disruption reference </w:t>
      </w:r>
      <w:r>
        <w:rPr>
          <w:rFonts w:ascii="Te XGyre Termes X" w:hAnsi="Te XGyre Termes X"/>
          <w:sz w:val="24"/>
          <w:szCs w:val="24"/>
        </w:rPr>
        <w:t xml:space="preserve">responses when used on a new model.</w:t>
      </w:r>
    </w:p>
    <w:p>
      <w:pPr>
        <w:spacing w:before="202" w:after="0" w:line="402" w:lineRule="exact"/>
        <w:ind w:firstLine="852"/>
        <w:jc w:val="both"/>
      </w:pPr>
      <w:r>
        <w:rPr>
          <w:rFonts w:ascii="Te XGyre Termes X" w:hAnsi="Te XGyre Termes X"/>
          <w:w w:val="102"/>
          <w:sz w:val="24"/>
          <w:szCs w:val="24"/>
        </w:rPr>
        <w:t xml:space="preserve">For example, if CRC is obtained from predicted displacements and force </w:t>
      </w:r>
      <w:r>
        <w:rPr>
          <w:rFonts w:ascii="Te XGyre Termes X" w:hAnsi="Te XGyre Termes X"/>
          <w:sz w:val="24"/>
          <w:szCs w:val="24"/>
        </w:rPr>
        <w:t xml:space="preserve">calculations through element relations, all matrices, capacities, and boundary condi tions required for reconstruction must be information available in the scenario. The cost of these operations is included in prediction cost. If outputs are insufficient to calculate any active indicator, the missing value is not filled using reference-solver responses; the scenario is marked unresolved or the target domain is revised before freezing.</w:t>
      </w:r>
    </w:p>
    <w:p>
      <w:pPr>
        <w:spacing w:before="393" w:after="0" w:line="277" w:lineRule="exact"/>
      </w:pPr>
      <w:r>
        <w:rPr>
          <w:rFonts w:ascii="Te XGyre Termes X" w:hAnsi="Te XGyre Termes X"/>
          <w:b/>
          <w:bCs/>
          <w:sz w:val="24"/>
          <w:szCs w:val="24"/>
        </w:rPr>
        <w:t xml:space="preserve">3.18.4 Forwarding Rules and Treatments</w:t>
      </w:r>
    </w:p>
    <w:p>
      <w:pPr>
        <w:spacing w:before="265" w:after="0" w:line="277" w:lineRule="exact"/>
        <w:ind w:firstLine="857"/>
      </w:pPr>
      <w:r>
        <w:rPr>
          <w:rFonts w:ascii="Te XGyre Termes X" w:hAnsi="Te XGyre Termes X"/>
          <w:sz w:val="24"/>
          <w:szCs w:val="24"/>
        </w:rPr>
        <w:t xml:space="preserve">For a frozen threshold </w:t>
      </w:r>
      <w:r>
        <w:rPr>
          <w:rFonts w:ascii="New TXMath" w:hAnsi="New TXMath"/>
          <w:i/>
          <w:iCs/>
          <w:sz w:val="24"/>
          <w:szCs w:val="24"/>
        </w:rPr>
        <w:t xml:space="preserve">𝜏</w:t>
      </w:r>
      <w:r>
        <w:rPr>
          <w:rFonts w:ascii="Te XGyre Termes X" w:hAnsi="Te XGyre Termes X"/>
          <w:sz w:val="18"/>
          <w:szCs w:val="18"/>
        </w:rPr>
        <w:t xml:space="preserve">CI</w:t>
      </w:r>
      <w:r>
        <w:rPr>
          <w:rFonts w:ascii="Te XGyre Termes X" w:hAnsi="Te XGyre Termes X"/>
          <w:sz w:val="24"/>
          <w:szCs w:val="24"/>
        </w:rPr>
        <w:t xml:space="preserve">, define</w:t>
      </w:r>
    </w:p>
    <w:p>
      <w:pPr>
        <w:spacing w:before="524" w:after="0" w:line="277" w:lineRule="exact"/>
        <w:jc w:val="right"/>
      </w:pPr>
      <w:r>
        <w:rPr>
          <w:rFonts w:ascii="txsys" w:hAnsi="txsys"/>
          <w:sz w:val="24"/>
          <w:szCs w:val="24"/>
        </w:rPr>
        <w:t xml:space="preserve">F </w:t>
      </w:r>
      <w:r>
        <w:rPr>
          <w:rFonts w:ascii="txmia X" w:hAnsi="txmia X"/>
          <w:sz w:val="24"/>
          <w:szCs w:val="24"/>
        </w:rPr>
        <w:t xml:space="preserve">= </w:t>
      </w:r>
      <w:r>
        <w:rPr>
          <w:rFonts w:ascii="txsys" w:hAnsi="txsys"/>
          <w:sz w:val="24"/>
          <w:szCs w:val="24"/>
        </w:rPr>
        <w:t xml:space="preserve">{</w:t>
      </w:r>
      <w:r>
        <w:rPr>
          <w:rFonts w:ascii="New TXMath" w:hAnsi="New TXMath"/>
          <w:i/>
          <w:iCs/>
          <w:sz w:val="24"/>
          <w:szCs w:val="24"/>
        </w:rPr>
        <w:t xml:space="preserve">𝑠 </w:t>
      </w:r>
      <w:r>
        <w:rPr>
          <w:rFonts w:ascii="txsys" w:hAnsi="txsys"/>
          <w:sz w:val="24"/>
          <w:szCs w:val="24"/>
        </w:rPr>
        <w:t xml:space="preserve">∈ S </w:t>
      </w:r>
      <w:r>
        <w:rPr>
          <w:rFonts w:ascii="Te XGyre Termes X" w:hAnsi="Te XGyre Termes X"/>
          <w:sz w:val="24"/>
          <w:szCs w:val="24"/>
        </w:rPr>
        <w:t xml:space="preserve">: CI</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𝜏</w:t>
      </w:r>
      <w:r>
        <w:rPr>
          <w:rFonts w:ascii="Te XGyre Termes X" w:hAnsi="Te XGyre Termes X"/>
          <w:sz w:val="18"/>
          <w:szCs w:val="18"/>
        </w:rPr>
        <w:t xml:space="preserve">CI</w:t>
      </w:r>
      <w:r>
        <w:rPr>
          <w:rFonts w:ascii="txsys" w:hAnsi="txsys"/>
          <w:sz w:val="24"/>
          <w:szCs w:val="24"/>
        </w:rPr>
        <w:t xml:space="preserve">} ∪ A</w:t>
      </w:r>
      <w:r>
        <w:rPr>
          <w:rFonts w:ascii="New TXMath" w:hAnsi="New TXMath"/>
          <w:i/>
          <w:iCs/>
          <w:sz w:val="24"/>
          <w:szCs w:val="24"/>
        </w:rPr>
        <w:t xml:space="preserve">, </w:t>
      </w:r>
      <w:r>
        <w:rPr>
          <w:rFonts w:ascii="Te XGyre Termes X" w:hAnsi="Te XGyre Termes X"/>
          <w:sz w:val="24"/>
          <w:szCs w:val="24"/>
        </w:rPr>
        <w:t xml:space="preserve">(3.12)</w:t>
      </w:r>
    </w:p>
    <w:p>
      <w:pPr>
        <w:pageBreakBefore/>
        <w:spacing w:before="854" w:after="0" w:line="361" w:lineRule="exact"/>
      </w:pPr>
      <w:bookmarkStart w:id="73" w:name="_pdfpage122"/>
      <w:bookmarkEnd w:id="73"/>
      <w:r>
        <w:rPr>
          <w:rFonts w:ascii="Te XGyre Termes X" w:hAnsi="Te XGyre Termes X"/>
          <w:w w:val="102"/>
          <w:sz w:val="24"/>
          <w:szCs w:val="24"/>
        </w:rPr>
        <w:t xml:space="preserve">where </w:t>
      </w:r>
      <w:r>
        <w:rPr>
          <w:rFonts w:ascii="txsys" w:hAnsi="txsys"/>
          <w:sz w:val="24"/>
          <w:szCs w:val="24"/>
        </w:rPr>
        <w:t xml:space="preserve">A </w:t>
      </w:r>
      <w:r>
        <w:rPr>
          <w:rFonts w:ascii="Te XGyre Termes X" w:hAnsi="Te XGyre Termes X"/>
          <w:w w:val="102"/>
          <w:sz w:val="24"/>
          <w:szCs w:val="24"/>
        </w:rPr>
        <w:t xml:space="preserve">contains invalid scores or uncertified searches. Abstentions count as forwarded so they do not artificially increase reduction. Scenarios in </w:t>
      </w:r>
      <w:r>
        <w:rPr>
          <w:rFonts w:ascii="txsys" w:hAnsi="txsys"/>
          <w:sz w:val="24"/>
          <w:szCs w:val="24"/>
        </w:rPr>
        <w:t xml:space="preserve">S \ F </w:t>
      </w:r>
      <w:r>
        <w:rPr>
          <w:rFonts w:ascii="Te XGyre Termes X" w:hAnsi="Te XGyre Termes X"/>
          <w:w w:val="102"/>
          <w:sz w:val="24"/>
          <w:szCs w:val="24"/>
        </w:rPr>
        <w:t xml:space="preserve">are </w:t>
      </w:r>
      <w:r>
        <w:rPr>
          <w:rFonts w:ascii="Te XGyre Termes X" w:hAnsi="Te XGyre Termes X"/>
          <w:sz w:val="24"/>
          <w:szCs w:val="24"/>
        </w:rPr>
        <w:t xml:space="preserve">marked not evaluated by the GNN, not safe and not assigned zero predictions.</w:t>
      </w:r>
    </w:p>
    <w:p>
      <w:pPr>
        <w:spacing w:before="188" w:after="0" w:line="406" w:lineRule="exact"/>
        <w:ind w:firstLine="854"/>
        <w:jc w:val="both"/>
      </w:pPr>
      <w:r>
        <w:rPr>
          <w:rFonts w:ascii="Te XGyre Termes X" w:hAnsi="Te XGyre Termes X"/>
          <w:sz w:val="24"/>
          <w:szCs w:val="24"/>
        </w:rPr>
        <w:t xml:space="preserve">The four treatments are no screening, random screening, initial-utilization </w:t>
      </w:r>
      <w:r>
        <w:rPr>
          <w:rFonts w:ascii="Te XGyre Termes X" w:hAnsi="Te XGyre Termes X"/>
          <w:w w:val="102"/>
          <w:sz w:val="24"/>
          <w:szCs w:val="24"/>
        </w:rPr>
        <w:t xml:space="preserve">screening, and ARI. Random and utilization comparisons use the same number of forwarded cases as ARI for each model, including abstentions. As a prespecified </w:t>
      </w:r>
      <w:r>
        <w:rPr>
          <w:rFonts w:ascii="Te XGyre Termes X" w:hAnsi="Te XGyre Termes X"/>
          <w:sz w:val="24"/>
          <w:szCs w:val="24"/>
        </w:rPr>
        <w:t xml:space="preserve">control, ARI abstentions are forwarded in every screened treatment; the remaining </w:t>
      </w:r>
      <w:r>
        <w:rPr>
          <w:rFonts w:ascii="Te XGyre Termes X" w:hAnsi="Te XGyre Termes X"/>
          <w:w w:val="98"/>
          <w:sz w:val="24"/>
          <w:szCs w:val="24"/>
        </w:rPr>
        <w:t xml:space="preserve">budget is selected randomly or by utilization score. Thus, the added value of ranking </w:t>
      </w:r>
      <w:r>
        <w:rPr>
          <w:rFonts w:ascii="Te XGyre Termes X" w:hAnsi="Te XGyre Termes X"/>
          <w:w w:val="102"/>
          <w:sz w:val="24"/>
          <w:szCs w:val="24"/>
        </w:rPr>
        <w:t xml:space="preserve">is tested beyond the cases that must be forwarded. The cost of creating the shared abstention list in the experiment is recorded and is not hidden as zero cost for the </w:t>
      </w:r>
      <w:r>
        <w:rPr>
          <w:rFonts w:ascii="Te XGyre Termes X" w:hAnsi="Te XGyre Termes X"/>
          <w:sz w:val="24"/>
          <w:szCs w:val="24"/>
        </w:rPr>
        <w:t xml:space="preserve">comparators.</w:t>
      </w:r>
    </w:p>
    <w:p>
      <w:pPr>
        <w:spacing w:before="188" w:after="0" w:line="397" w:lineRule="exact"/>
        <w:ind w:firstLine="853"/>
        <w:jc w:val="both"/>
      </w:pPr>
      <w:r>
        <w:rPr>
          <w:rFonts w:ascii="Te XGyre Termes X" w:hAnsi="Te XGyre Termes X"/>
          <w:sz w:val="24"/>
          <w:szCs w:val="24"/>
        </w:rPr>
        <w:t xml:space="preserve">The GNN, parameters, features, normalization, and inference configuration are identical across treatments. ARI is not a GNN feature. The graph for a scenario </w:t>
      </w:r>
      <w:r>
        <w:rPr>
          <w:rFonts w:ascii="Te XGyre Termes X" w:hAnsi="Te XGyre Termes X"/>
          <w:w w:val="102"/>
          <w:sz w:val="24"/>
          <w:szCs w:val="24"/>
        </w:rPr>
        <w:t xml:space="preserve">contains the same physical disruption condition in all treatments. Predictions for </w:t>
      </w:r>
      <w:r>
        <w:rPr>
          <w:rFonts w:ascii="Te XGyre Termes X" w:hAnsi="Te XGyre Termes X"/>
          <w:sz w:val="24"/>
          <w:szCs w:val="24"/>
        </w:rPr>
        <w:t xml:space="preserve">the same scenario must agree within the specified tolerance. Out-of-domain inputs </w:t>
      </w:r>
      <w:r>
        <w:rPr>
          <w:rFonts w:ascii="Te XGyre Termes X" w:hAnsi="Te XGyre Termes X"/>
          <w:w w:val="102"/>
          <w:sz w:val="24"/>
          <w:szCs w:val="24"/>
        </w:rPr>
        <w:t xml:space="preserve">or inference failures are referred for conventional checking, with results and costs </w:t>
      </w:r>
      <w:r>
        <w:rPr>
          <w:rFonts w:ascii="Te XGyre Termes X" w:hAnsi="Te XGyre Termes X"/>
          <w:sz w:val="24"/>
          <w:szCs w:val="24"/>
        </w:rPr>
        <w:t xml:space="preserve">reported separately.</w:t>
      </w:r>
    </w:p>
    <w:p>
      <w:pPr>
        <w:spacing w:before="347" w:after="0" w:line="277" w:lineRule="exact"/>
      </w:pPr>
      <w:r>
        <w:rPr>
          <w:rFonts w:ascii="Te XGyre Termes X" w:hAnsi="Te XGyre Termes X"/>
          <w:b/>
          <w:bCs/>
          <w:sz w:val="24"/>
          <w:szCs w:val="24"/>
        </w:rPr>
        <w:t xml:space="preserve">3.18.5 Performance Measures</w:t>
      </w:r>
    </w:p>
    <w:p>
      <w:pPr>
        <w:spacing w:before="306" w:after="0" w:line="277" w:lineRule="exact"/>
        <w:ind w:firstLine="857"/>
      </w:pPr>
      <w:r>
        <w:rPr>
          <w:rFonts w:ascii="Te XGyre Termes X" w:hAnsi="Te XGyre Termes X"/>
          <w:sz w:val="24"/>
          <w:szCs w:val="24"/>
        </w:rPr>
        <w:t xml:space="preserve">For </w:t>
      </w:r>
      <w:r>
        <w:rPr>
          <w:rFonts w:ascii="txsys" w:hAnsi="txsys"/>
          <w:sz w:val="24"/>
          <w:szCs w:val="24"/>
        </w:rPr>
        <w:t xml:space="preserve">C </w:t>
      </w:r>
      <w:r>
        <w:rPr>
          <w:rFonts w:ascii="txmia X" w:hAnsi="txmia X"/>
          <w:sz w:val="24"/>
          <w:szCs w:val="24"/>
        </w:rPr>
        <w:t xml:space="preserve">≠ </w:t>
      </w:r>
      <w:r>
        <w:rPr>
          <w:rFonts w:ascii="txsys" w:hAnsi="txsys"/>
          <w:sz w:val="24"/>
          <w:szCs w:val="24"/>
        </w:rPr>
        <w:t xml:space="preserve">∅ </w:t>
      </w:r>
      <w:r>
        <w:rPr>
          <w:rFonts w:ascii="Te XGyre Termes X" w:hAnsi="Te XGyre Termes X"/>
          <w:sz w:val="24"/>
          <w:szCs w:val="24"/>
        </w:rPr>
        <w:t xml:space="preserve">and </w:t>
      </w:r>
      <w:r>
        <w:rPr>
          <w:rFonts w:ascii="txsys" w:hAnsi="txsys"/>
          <w:sz w:val="24"/>
          <w:szCs w:val="24"/>
        </w:rPr>
        <w:t xml:space="preserve">S </w:t>
      </w:r>
      <w:r>
        <w:rPr>
          <w:rFonts w:ascii="txmia X" w:hAnsi="txmia X"/>
          <w:sz w:val="24"/>
          <w:szCs w:val="24"/>
        </w:rPr>
        <w:t xml:space="preserve">≠ </w:t>
      </w:r>
      <w:r>
        <w:rPr>
          <w:rFonts w:ascii="txsys" w:hAnsi="txsys"/>
          <w:sz w:val="24"/>
          <w:szCs w:val="24"/>
        </w:rPr>
        <w:t xml:space="preserve">∅</w:t>
      </w:r>
      <w:r>
        <w:rPr>
          <w:rFonts w:ascii="Te XGyre Termes X" w:hAnsi="Te XGyre Termes X"/>
          <w:sz w:val="24"/>
          <w:szCs w:val="24"/>
        </w:rPr>
        <w:t xml:space="preserve">,</w:t>
      </w:r>
    </w:p>
    <w:p>
      <w:pPr>
        <w:spacing w:before="368" w:after="0" w:line="90" w:lineRule="exact"/>
      </w:pPr>
      <w:r>
        <w:rPr>
          <w:rFonts w:ascii="txsys" w:hAnsi="txsys"/>
          <w:spacing w:val="18"/>
          <w:sz w:val="24"/>
          <w:szCs w:val="24"/>
        </w:rPr>
        <w:t xml:space="preserve">|F ∩ C|</w:t>
        <w:br/>
      </w:r>
      <w:r>
        <w:rPr>
          <w:rFonts w:ascii="txsys" w:hAnsi="txsys"/>
          <w:sz w:val="24"/>
          <w:szCs w:val="24"/>
        </w:rPr>
        <w:t xml:space="preserve">|F | </w:t>
      </w:r>
      <w:r>
        <w:rPr>
          <w:rFonts w:ascii="Te XGyre Termes X" w:hAnsi="Te XGyre Termes X"/>
          <w:sz w:val="24"/>
          <w:szCs w:val="24"/>
        </w:rPr>
        <w:t xml:space="preserve">Recall</w:t>
      </w:r>
      <w:r>
        <w:rPr>
          <w:rFonts w:ascii="Te XGyre Termes X" w:hAnsi="Te XGyre Termes X"/>
          <w:sz w:val="18"/>
          <w:szCs w:val="18"/>
        </w:rPr>
        <w:t xml:space="preserve">screen </w:t>
      </w:r>
      <w:r>
        <w:rPr>
          <w:rFonts w:ascii="txmia X" w:hAnsi="txmia X"/>
          <w:sz w:val="24"/>
          <w:szCs w:val="24"/>
        </w:rPr>
        <w:t xml:space="preserve">=</w:t>
        <w:br/>
      </w:r>
      <w:r>
        <w:rPr>
          <w:rFonts w:ascii="txsys" w:hAnsi="txsys"/>
          <w:spacing w:val="18"/>
          <w:sz w:val="24"/>
          <w:szCs w:val="24"/>
        </w:rPr>
        <w:t xml:space="preserve">|C| </w:t>
      </w:r>
      <w:r>
        <w:rPr>
          <w:rFonts w:ascii="New TXMath" w:hAnsi="New TXMath"/>
          <w:i/>
          <w:iCs/>
          <w:sz w:val="24"/>
          <w:szCs w:val="24"/>
        </w:rPr>
        <w:t xml:space="preserve">, </w:t>
      </w:r>
      <w:r>
        <w:rPr>
          <w:rFonts w:ascii="Te XGyre Termes X" w:hAnsi="Te XGyre Termes X"/>
          <w:sz w:val="24"/>
          <w:szCs w:val="24"/>
        </w:rPr>
        <w:t xml:space="preserve">Reduksi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(3.13) </w:t>
      </w:r>
      <w:r>
        <w:rPr>
          <w:rFonts w:ascii="txsys" w:hAnsi="txsys"/>
          <w:spacing w:val="15"/>
          <w:sz w:val="24"/>
          <w:szCs w:val="24"/>
        </w:rPr>
        <w:t xml:space="preserve">|S|</w:t>
      </w:r>
    </w:p>
    <w:p>
      <w:pPr>
        <w:pBdr>
          <w:top w:val="single" w:sz="5" w:space="16" w:color="000000"/>
        </w:pBdr>
        <w:spacing w:after="0" w:line="361" w:lineRule="exact"/>
      </w:pPr>
      <w:r>
        <w:rPr>
          <w:rFonts w:ascii="Te XGyre Termes X" w:hAnsi="Te XGyre Termes X"/>
          <w:sz w:val="24"/>
          <w:szCs w:val="24"/>
        </w:rPr>
        <w:t xml:space="preserve">Models without critical cases are not automatically assigned recall of one; they are </w:t>
      </w:r>
      <w:r>
        <w:rPr>
          <w:rFonts w:ascii="Te XGyre Termes X" w:hAnsi="Te XGyre Termes X"/>
          <w:w w:val="102"/>
          <w:sz w:val="24"/>
          <w:szCs w:val="24"/>
        </w:rPr>
        <w:t xml:space="preserve">reported separately. For a fixed output threshold </w:t>
      </w:r>
      <w:r>
        <w:rPr>
          <w:rFonts w:ascii="New TXMath" w:hAnsi="New TXMath"/>
          <w:i/>
          <w:iCs/>
          <w:sz w:val="24"/>
          <w:szCs w:val="24"/>
        </w:rPr>
        <w:t xml:space="preserve">𝑐</w:t>
      </w:r>
      <w:r>
        <w:rPr>
          <w:rFonts w:ascii="Te XGyre Termes X" w:hAnsi="Te XGyre Termes X"/>
          <w:sz w:val="18"/>
          <w:szCs w:val="18"/>
        </w:rPr>
        <w:t xml:space="preserve">GNN</w:t>
      </w:r>
      <w:r>
        <w:rPr>
          <w:rFonts w:ascii="Te XGyre Termes X" w:hAnsi="Te XGyre Termes X"/>
          <w:w w:val="102"/>
          <w:sz w:val="24"/>
          <w:szCs w:val="24"/>
        </w:rPr>
        <w:t xml:space="preserve">, let </w:t>
      </w:r>
      <w:r>
        <w:rPr>
          <w:rFonts w:ascii="txsys" w:hAnsi="txsys"/>
          <w:sz w:val="24"/>
          <w:szCs w:val="24"/>
        </w:rPr>
        <w:t xml:space="preserve">H</w:t>
      </w:r>
      <w:r>
        <w:rPr>
          <w:rFonts w:ascii="txsys" w:hAnsi="txsys"/>
          <w:sz w:val="18"/>
          <w:szCs w:val="18"/>
        </w:rPr>
        <w:t xml:space="preserve">F </w:t>
      </w:r>
      <w:r>
        <w:rPr>
          <w:rFonts w:ascii="Te XGyre Termes X" w:hAnsi="Te XGyre Termes X"/>
          <w:w w:val="102"/>
          <w:sz w:val="24"/>
          <w:szCs w:val="24"/>
        </w:rPr>
        <w:t xml:space="preserve">contain forwarded </w:t>
      </w:r>
      <w:r>
        <w:rPr>
          <w:rFonts w:ascii="Te XGyre Termes X" w:hAnsi="Te XGyre Termes X"/>
          <w:sz w:val="24"/>
          <w:szCs w:val="24"/>
        </w:rPr>
        <w:t xml:space="preserve">scenarios with successful inference and </w:t>
      </w:r>
      <w:r>
        <w:rPr>
          <w:rFonts w:ascii="txexs" w:hAnsi="txexs"/>
          <w:b/>
          <w:bCs/>
          <w:sz w:val="24"/>
          <w:szCs w:val="24"/>
        </w:rPr>
        <w:t xml:space="preserve">b</w:t>
      </w:r>
      <w:r>
        <w:rPr>
          <w:rFonts w:ascii="New TXMath" w:hAnsi="New TXMath"/>
          <w:i/>
          <w:iCs/>
          <w:sz w:val="24"/>
          <w:szCs w:val="24"/>
        </w:rPr>
        <w:t xml:space="preserve">𝑦</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𝑐</w:t>
      </w:r>
      <w:r>
        <w:rPr>
          <w:rFonts w:ascii="Te XGyre Termes X" w:hAnsi="Te XGyre Termes X"/>
          <w:sz w:val="18"/>
          <w:szCs w:val="18"/>
        </w:rPr>
        <w:t xml:space="preserve">GNN</w:t>
      </w:r>
      <w:r>
        <w:rPr>
          <w:rFonts w:ascii="Te XGyre Termes X" w:hAnsi="Te XGyre Termes X"/>
          <w:sz w:val="24"/>
          <w:szCs w:val="24"/>
        </w:rPr>
        <w:t xml:space="preserve">. Final coverage is</w:t>
      </w:r>
    </w:p>
    <w:p>
      <w:pPr>
        <w:spacing w:before="350" w:after="0" w:line="136" w:lineRule="exact"/>
      </w:pPr>
      <w:r>
        <w:rPr>
          <w:rFonts w:ascii="txsys" w:hAnsi="txsys"/>
          <w:sz w:val="24"/>
          <w:szCs w:val="24"/>
        </w:rPr>
        <w:t xml:space="preserve">|H</w:t>
      </w:r>
      <w:r>
        <w:rPr>
          <w:rFonts w:ascii="txsys" w:hAnsi="txsys"/>
          <w:sz w:val="18"/>
          <w:szCs w:val="18"/>
        </w:rPr>
        <w:t xml:space="preserve">F </w:t>
      </w:r>
      <w:r>
        <w:rPr>
          <w:rFonts w:ascii="txsys" w:hAnsi="txsys"/>
          <w:sz w:val="24"/>
          <w:szCs w:val="24"/>
        </w:rPr>
        <w:t xml:space="preserve">∩ C| </w:t>
      </w:r>
      <w:r>
        <w:rPr>
          <w:rFonts w:ascii="Te XGyre Termes X" w:hAnsi="Te XGyre Termes X"/>
          <w:sz w:val="24"/>
          <w:szCs w:val="24"/>
        </w:rPr>
        <w:t xml:space="preserve">Recall</w:t>
      </w:r>
      <w:r>
        <w:rPr>
          <w:rFonts w:ascii="Te XGyre Termes X" w:hAnsi="Te XGyre Termes X"/>
          <w:sz w:val="18"/>
          <w:szCs w:val="18"/>
        </w:rPr>
        <w:t xml:space="preserve">final</w:t>
      </w:r>
      <w:r>
        <w:rPr>
          <w:rFonts w:ascii="txsys" w:hAnsi="txsys"/>
          <w:sz w:val="24"/>
          <w:szCs w:val="24"/>
        </w:rPr>
        <w:t xml:space="preserve">(F ) </w:t>
      </w:r>
      <w:r>
        <w:rPr>
          <w:rFonts w:ascii="txmia X" w:hAnsi="txmia X"/>
          <w:sz w:val="24"/>
          <w:szCs w:val="24"/>
        </w:rPr>
        <w:t xml:space="preserve">=</w:t>
        <w:br/>
      </w:r>
      <w:r>
        <w:rPr>
          <w:rFonts w:ascii="New TXMath" w:hAnsi="New TXMath"/>
          <w:i/>
          <w:iCs/>
          <w:sz w:val="24"/>
          <w:szCs w:val="24"/>
        </w:rPr>
        <w:t xml:space="preserve">. </w:t>
      </w:r>
      <w:r>
        <w:rPr>
          <w:rFonts w:ascii="Te XGyre Termes X" w:hAnsi="Te XGyre Termes X"/>
          <w:sz w:val="24"/>
          <w:szCs w:val="24"/>
        </w:rPr>
        <w:t xml:space="preserve">(3.14) </w:t>
      </w:r>
      <w:r>
        <w:rPr>
          <w:rFonts w:ascii="txsys" w:hAnsi="txsys"/>
          <w:spacing w:val="18"/>
          <w:sz w:val="24"/>
          <w:szCs w:val="24"/>
        </w:rPr>
        <w:t xml:space="preserve">|C|</w:t>
      </w:r>
    </w:p>
    <w:p>
      <w:pPr>
        <w:pBdr>
          <w:top w:val="single" w:sz="5" w:space="16" w:color="000000"/>
        </w:pBdr>
        <w:spacing w:after="0" w:line="324" w:lineRule="exact"/>
      </w:pPr>
      <w:r>
        <w:rPr>
          <w:rFonts w:ascii="Te XGyre Termes X" w:hAnsi="Te XGyre Termes X"/>
          <w:w w:val="102"/>
          <w:sz w:val="24"/>
          <w:szCs w:val="24"/>
        </w:rPr>
        <w:t xml:space="preserve">Missed critical cases are separated into those not forwarded, inference failures or </w:t>
      </w:r>
      <w:r>
        <w:rPr>
          <w:rFonts w:ascii="Te XGyre Termes X" w:hAnsi="Te XGyre Termes X"/>
          <w:w w:val="98"/>
          <w:sz w:val="24"/>
          <w:szCs w:val="24"/>
        </w:rPr>
        <w:t xml:space="preserve">out-of-domain cases, and predictions below threshold. Conventional-check results are</w:t>
      </w:r>
    </w:p>
    <w:p>
      <w:pPr>
        <w:pageBreakBefore/>
        <w:spacing w:before="854" w:after="0" w:line="361" w:lineRule="exact"/>
      </w:pPr>
      <w:bookmarkStart w:id="74" w:name="_pdfpage123"/>
      <w:bookmarkEnd w:id="74"/>
      <w:r>
        <w:rPr>
          <w:rFonts w:ascii="Te XGyre Termes X" w:hAnsi="Te XGyre Termes X"/>
          <w:w w:val="98"/>
          <w:sz w:val="24"/>
          <w:szCs w:val="24"/>
        </w:rPr>
        <w:t xml:space="preserve">not added to the GNN-recall numerator. All critical cases remain in the denominator, </w:t>
      </w:r>
      <w:r>
        <w:rPr>
          <w:rFonts w:ascii="Te XGyre Termes X" w:hAnsi="Te XGyre Termes X"/>
          <w:sz w:val="24"/>
          <w:szCs w:val="24"/>
        </w:rPr>
        <w:t xml:space="preserve">including mechanisms unsupported by the GNN.</w:t>
        <w:br/>
        <w:t xml:space="preserve">Errors are calculated only on set </w:t>
      </w:r>
      <w:r>
        <w:rPr>
          <w:rFonts w:ascii="New TXMath" w:hAnsi="New TXMath"/>
          <w:i/>
          <w:iCs/>
          <w:sz w:val="24"/>
          <w:szCs w:val="24"/>
        </w:rPr>
        <w:t xml:space="preserve">𝑄 </w:t>
      </w:r>
      <w:r>
        <w:rPr>
          <w:rFonts w:ascii="Te XGyre Termes X" w:hAnsi="Te XGyre Termes X"/>
          <w:sz w:val="24"/>
          <w:szCs w:val="24"/>
        </w:rPr>
        <w:t xml:space="preserve">with valid targets and predictions:</w:t>
      </w:r>
    </w:p>
    <w:p>
      <w:pPr>
        <w:spacing w:after="0" w:line="20" w:lineRule="exact"/>
        <w:sectPr>
          <w:type w:val="continuous"/>
          <w:pgSz w:w="11906" w:h="16838"/>
          <w:pgMar w:top="1490" w:right="1431" w:bottom="915" w:left="1440" w:header="708" w:footer="708" w:gutter="0"/>
        </w:sectPr>
      </w:pPr>
    </w:p>
    <w:p>
      <w:pPr>
        <w:spacing w:before="383" w:after="0" w:line="223" w:lineRule="exact"/>
      </w:pPr>
      <w:r>
        <w:rPr>
          <w:rFonts w:ascii="Te XGyre Termes X" w:hAnsi="Te XGyre Termes X"/>
          <w:sz w:val="24"/>
          <w:szCs w:val="24"/>
        </w:rPr>
        <w:t xml:space="preserve">1 </w:t>
      </w:r>
      <w:r>
        <w:rPr>
          <w:rFonts w:ascii="txexs" w:hAnsi="txexs"/>
          <w:b/>
          <w:bCs/>
          <w:sz w:val="24"/>
          <w:szCs w:val="24"/>
        </w:rPr>
        <w:t xml:space="preserve">∑︁ </w:t>
      </w:r>
      <w:r>
        <w:rPr>
          <w:rFonts w:ascii="Te XGyre Termes X" w:hAnsi="Te XGyre Termes X"/>
          <w:sz w:val="24"/>
          <w:szCs w:val="24"/>
        </w:rPr>
        <w:t xml:space="preserve">MAE</w:t>
      </w:r>
      <w:r>
        <w:rPr>
          <w:rFonts w:ascii="txsys" w:hAnsi="txsys"/>
          <w:sz w:val="24"/>
          <w:szCs w:val="24"/>
        </w:rPr>
        <w:t xml:space="preserve">(</w:t>
      </w:r>
      <w:r>
        <w:rPr>
          <w:rFonts w:ascii="New TXMath" w:hAnsi="New TXMath"/>
          <w:i/>
          <w:iCs/>
          <w:sz w:val="24"/>
          <w:szCs w:val="24"/>
        </w:rPr>
        <w:t xml:space="preserve">𝑄</w:t>
      </w:r>
      <w:r>
        <w:rPr>
          <w:rFonts w:ascii="txsys" w:hAnsi="txsys"/>
          <w:sz w:val="24"/>
          <w:szCs w:val="24"/>
        </w:rPr>
        <w:t xml:space="preserve">) </w:t>
      </w:r>
      <w:r>
        <w:rPr>
          <w:rFonts w:ascii="txmia X" w:hAnsi="txmia X"/>
          <w:sz w:val="24"/>
          <w:szCs w:val="24"/>
        </w:rPr>
        <w:t xml:space="preserve">= </w:t>
      </w:r>
      <w:r>
        <w:rPr>
          <w:rFonts w:ascii="txsys" w:hAnsi="txsys"/>
          <w:sz w:val="24"/>
          <w:szCs w:val="24"/>
        </w:rPr>
        <w:t xml:space="preserve">|</w:t>
      </w:r>
      <w:r>
        <w:rPr>
          <w:rFonts w:ascii="txexs" w:hAnsi="txexs"/>
          <w:b/>
          <w:bCs/>
          <w:sz w:val="24"/>
          <w:szCs w:val="24"/>
        </w:rPr>
        <w:t xml:space="preserve">b</w:t>
      </w:r>
      <w:r>
        <w:rPr>
          <w:rFonts w:ascii="New TXMath" w:hAnsi="New TXMath"/>
          <w:i/>
          <w:iCs/>
          <w:sz w:val="24"/>
          <w:szCs w:val="24"/>
        </w:rPr>
        <w:t xml:space="preserve">𝑦</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𝑦</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w:t>
      </w:r>
    </w:p>
    <w:p>
      <w:pPr>
        <w:spacing w:after="0" w:line="20" w:lineRule="exact"/>
      </w:pPr>
      <w:r>
        <w:br w:type="column"/>
      </w:r>
    </w:p>
    <w:p>
      <w:pPr>
        <w:pBdr>
          <w:top w:val="single" w:sz="5" w:space="0" w:color="000000"/>
        </w:pBdr>
        <w:spacing w:after="0" w:line="360" w:lineRule="exact"/>
      </w:pPr>
      <w:r>
        <w:rPr>
          <w:rFonts w:ascii="txexs" w:hAnsi="txexs"/>
          <w:b/>
          <w:bCs/>
          <w:sz w:val="24"/>
          <w:szCs w:val="24"/>
        </w:rPr>
        <w:t xml:space="preserve">√︄ </w:t>
      </w:r>
      <w:r>
        <w:rPr>
          <w:rFonts w:ascii="Te XGyre Termes X" w:hAnsi="Te XGyre Termes X"/>
          <w:sz w:val="24"/>
          <w:szCs w:val="24"/>
        </w:rPr>
        <w:t xml:space="preserve">1 </w:t>
      </w:r>
      <w:r>
        <w:rPr>
          <w:rFonts w:ascii="txexs" w:hAnsi="txexs"/>
          <w:b/>
          <w:bCs/>
          <w:sz w:val="24"/>
          <w:szCs w:val="24"/>
        </w:rPr>
        <w:t xml:space="preserve">∑︁</w:t>
        <w:br/>
      </w:r>
      <w:r>
        <w:rPr>
          <w:rFonts w:ascii="Te XGyre Termes X" w:hAnsi="Te XGyre Termes X"/>
          <w:sz w:val="24"/>
          <w:szCs w:val="24"/>
        </w:rPr>
        <w:t xml:space="preserve">RMSE</w:t>
      </w:r>
      <w:r>
        <w:rPr>
          <w:rFonts w:ascii="txsys" w:hAnsi="txsys"/>
          <w:sz w:val="24"/>
          <w:szCs w:val="24"/>
        </w:rPr>
        <w:t xml:space="preserve">(</w:t>
      </w:r>
      <w:r>
        <w:rPr>
          <w:rFonts w:ascii="New TXMath" w:hAnsi="New TXMath"/>
          <w:i/>
          <w:iCs/>
          <w:sz w:val="24"/>
          <w:szCs w:val="24"/>
        </w:rPr>
        <w:t xml:space="preserve">𝑄</w:t>
      </w:r>
      <w:r>
        <w:rPr>
          <w:rFonts w:ascii="txsys" w:hAnsi="txsys"/>
          <w:sz w:val="24"/>
          <w:szCs w:val="24"/>
        </w:rPr>
        <w:t xml:space="preserve">) </w:t>
      </w:r>
      <w:r>
        <w:rPr>
          <w:rFonts w:ascii="txmia X" w:hAnsi="txmia X"/>
          <w:sz w:val="24"/>
          <w:szCs w:val="24"/>
        </w:rPr>
        <w:t xml:space="preserve">= </w:t>
      </w:r>
      <w:r>
        <w:rPr>
          <w:rFonts w:ascii="txsys" w:hAnsi="txsys"/>
          <w:sz w:val="24"/>
          <w:szCs w:val="24"/>
        </w:rPr>
        <w:t xml:space="preserve">(</w:t>
      </w:r>
      <w:r>
        <w:rPr>
          <w:rFonts w:ascii="txexs" w:hAnsi="txexs"/>
          <w:b/>
          <w:bCs/>
          <w:sz w:val="24"/>
          <w:szCs w:val="24"/>
        </w:rPr>
        <w:t xml:space="preserve">b</w:t>
      </w:r>
      <w:r>
        <w:rPr>
          <w:rFonts w:ascii="New TXMath" w:hAnsi="New TXMath"/>
          <w:i/>
          <w:iCs/>
          <w:sz w:val="24"/>
          <w:szCs w:val="24"/>
        </w:rPr>
        <w:t xml:space="preserve">𝑦</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𝑦</w:t>
      </w:r>
      <w:r>
        <w:rPr>
          <w:rFonts w:ascii="New TXMath" w:hAnsi="New TXMath"/>
          <w:i/>
          <w:iCs/>
          <w:sz w:val="18"/>
          <w:szCs w:val="18"/>
        </w:rPr>
        <w:t xml:space="preserve">𝑠</w:t>
      </w:r>
      <w:r>
        <w:rPr>
          <w:rFonts w:ascii="txsys" w:hAnsi="txsys"/>
          <w:sz w:val="24"/>
          <w:szCs w:val="24"/>
        </w:rPr>
        <w:t xml:space="preserve">)</w:t>
      </w:r>
      <w:r>
        <w:rPr>
          <w:rFonts w:ascii="Te XGyre Termes X" w:hAnsi="Te XGyre Termes X"/>
          <w:sz w:val="18"/>
          <w:szCs w:val="18"/>
        </w:rPr>
        <w:t xml:space="preserve">2</w:t>
      </w:r>
      <w:r>
        <w:rPr>
          <w:rFonts w:ascii="New TXMath" w:hAnsi="New TXMath"/>
          <w:i/>
          <w:iCs/>
          <w:sz w:val="24"/>
          <w:szCs w:val="24"/>
        </w:rPr>
        <w:t xml:space="preserve">. </w:t>
      </w:r>
      <w:r>
        <w:rPr>
          <w:rFonts w:ascii="Te XGyre Termes X" w:hAnsi="Te XGyre Termes X"/>
          <w:sz w:val="24"/>
          <w:szCs w:val="24"/>
        </w:rPr>
        <w:t xml:space="preserve">(3.15)</w:t>
      </w:r>
    </w:p>
    <w:p>
      <w:pPr>
        <w:spacing w:after="0" w:line="20" w:lineRule="exact"/>
        <w:sectPr>
          <w:type w:val="continuous"/>
          <w:pgSz w:w="11906" w:h="16838"/>
          <w:pgMar w:top="1490" w:right="1431" w:bottom="915" w:left="1440" w:header="708" w:footer="708" w:gutter="0"/>
          <w:cols w:num="2" w:space="643" w:equalWidth="0">
            <w:col w:w="3357" w:space="643"/>
            <w:col w:w="5035"/>
          </w:cols>
        </w:sectPr>
      </w:pPr>
    </w:p>
    <w:p>
      <w:pPr>
        <w:spacing w:after="0" w:line="277" w:lineRule="exact"/>
      </w:pPr>
      <w:r>
        <w:rPr>
          <w:rFonts w:ascii="txsys" w:hAnsi="txsys"/>
          <w:sz w:val="24"/>
          <w:szCs w:val="24"/>
        </w:rPr>
        <w:t xml:space="preserve">|</w:t>
      </w:r>
      <w:r>
        <w:rPr>
          <w:rFonts w:ascii="New TXMath" w:hAnsi="New TXMath"/>
          <w:i/>
          <w:iCs/>
          <w:sz w:val="24"/>
          <w:szCs w:val="24"/>
        </w:rPr>
        <w:t xml:space="preserve">𝑄</w:t>
      </w:r>
      <w:r>
        <w:rPr>
          <w:rFonts w:ascii="txsys" w:hAnsi="txsys"/>
          <w:sz w:val="24"/>
          <w:szCs w:val="24"/>
        </w:rPr>
        <w:t xml:space="preserve">| |</w:t>
      </w:r>
      <w:r>
        <w:rPr>
          <w:rFonts w:ascii="New TXMath" w:hAnsi="New TXMath"/>
          <w:i/>
          <w:iCs/>
          <w:sz w:val="24"/>
          <w:szCs w:val="24"/>
        </w:rPr>
        <w:t xml:space="preserve">𝑄</w:t>
      </w:r>
      <w:r>
        <w:rPr>
          <w:rFonts w:ascii="txsys" w:hAnsi="txsys"/>
          <w:sz w:val="24"/>
          <w:szCs w:val="24"/>
        </w:rPr>
        <w:t xml:space="preserve">|</w:t>
      </w:r>
    </w:p>
    <w:p>
      <w:pPr>
        <w:spacing w:after="0" w:line="203" w:lineRule="exact"/>
        <w:jc w:val="right"/>
      </w:pPr>
      <w:r>
        <w:rPr>
          <w:rFonts w:ascii="New TXMath" w:hAnsi="New TXMath"/>
          <w:i/>
          <w:iCs/>
          <w:sz w:val="18"/>
          <w:szCs w:val="18"/>
        </w:rPr>
        <w:t xml:space="preserve">𝑠</w:t>
      </w:r>
      <w:r>
        <w:rPr>
          <w:rFonts w:ascii="txsys" w:hAnsi="txsys"/>
          <w:sz w:val="18"/>
          <w:szCs w:val="18"/>
        </w:rPr>
        <w:t xml:space="preserve">∈</w:t>
      </w:r>
      <w:r>
        <w:rPr>
          <w:rFonts w:ascii="New TXMath" w:hAnsi="New TXMath"/>
          <w:i/>
          <w:iCs/>
          <w:sz w:val="18"/>
          <w:szCs w:val="18"/>
        </w:rPr>
        <w:t xml:space="preserve">𝑄 𝑠</w:t>
      </w:r>
      <w:r>
        <w:rPr>
          <w:rFonts w:ascii="txsys" w:hAnsi="txsys"/>
          <w:sz w:val="18"/>
          <w:szCs w:val="18"/>
        </w:rPr>
        <w:t xml:space="preserve">∈</w:t>
      </w:r>
      <w:r>
        <w:rPr>
          <w:rFonts w:ascii="New TXMath" w:hAnsi="New TXMath"/>
          <w:i/>
          <w:iCs/>
          <w:sz w:val="18"/>
          <w:szCs w:val="18"/>
        </w:rPr>
        <w:t xml:space="preserve">𝑄</w:t>
      </w:r>
    </w:p>
    <w:p>
      <w:pPr>
        <w:spacing w:before="346" w:after="0" w:line="379" w:lineRule="exact"/>
        <w:jc w:val="both"/>
      </w:pPr>
      <w:r>
        <w:rPr>
          <w:rFonts w:ascii="Te XGyre Termes X" w:hAnsi="Te XGyre Termes X"/>
          <w:sz w:val="24"/>
          <w:szCs w:val="24"/>
        </w:rPr>
        <w:t xml:space="preserve">If </w:t>
      </w:r>
      <w:r>
        <w:rPr>
          <w:rFonts w:ascii="New TXMath" w:hAnsi="New TXMath"/>
          <w:i/>
          <w:iCs/>
          <w:sz w:val="24"/>
          <w:szCs w:val="24"/>
        </w:rPr>
        <w:t xml:space="preserve">𝑄 </w:t>
      </w:r>
      <w:r>
        <w:rPr>
          <w:rFonts w:ascii="Te XGyre Termes X" w:hAnsi="Te XGyre Termes X"/>
          <w:sz w:val="24"/>
          <w:szCs w:val="24"/>
        </w:rPr>
        <w:t xml:space="preserve">is empty, the metric is unavailable. Paired comparisons use the intersection of the same scenarios. Error on the selected set is not directly compared with error on </w:t>
      </w:r>
      <w:r>
        <w:rPr>
          <w:rFonts w:ascii="Te XGyre Termes X" w:hAnsi="Te XGyre Termes X"/>
          <w:w w:val="98"/>
          <w:sz w:val="24"/>
          <w:szCs w:val="24"/>
        </w:rPr>
        <w:t xml:space="preserve">all candidates to claim model improvement. The number of cases without predictions </w:t>
      </w:r>
      <w:r>
        <w:rPr>
          <w:rFonts w:ascii="Te XGyre Termes X" w:hAnsi="Te XGyre Termes X"/>
          <w:sz w:val="24"/>
          <w:szCs w:val="24"/>
        </w:rPr>
        <w:t xml:space="preserve">or valid targets is always reported.</w:t>
      </w:r>
    </w:p>
    <w:p>
      <w:pPr>
        <w:spacing w:before="348" w:after="0" w:line="277" w:lineRule="exact"/>
      </w:pPr>
      <w:r>
        <w:rPr>
          <w:rFonts w:ascii="Te XGyre Termes X" w:hAnsi="Te XGyre Termes X"/>
          <w:b/>
          <w:bCs/>
          <w:sz w:val="24"/>
          <w:szCs w:val="24"/>
        </w:rPr>
        <w:t xml:space="preserve">3.18.6 Total Cost and Benefit Decision</w:t>
      </w:r>
    </w:p>
    <w:p>
      <w:pPr>
        <w:spacing w:before="324" w:after="0" w:line="277" w:lineRule="exact"/>
        <w:ind w:firstLine="849"/>
      </w:pPr>
      <w:r>
        <w:rPr>
          <w:rFonts w:ascii="Te XGyre Termes X" w:hAnsi="Te XGyre Termes X"/>
          <w:sz w:val="24"/>
          <w:szCs w:val="24"/>
        </w:rPr>
        <w:t xml:space="preserve">Net time savings are defined as</w:t>
      </w:r>
    </w:p>
    <w:p>
      <w:pPr>
        <w:spacing w:before="493" w:after="0" w:line="367" w:lineRule="exact"/>
        <w:ind w:firstLine="405"/>
      </w:pPr>
      <w:r>
        <w:rPr>
          <w:rFonts w:ascii="New TXMath" w:hAnsi="New TXMath"/>
          <w:i/>
          <w:iCs/>
          <w:sz w:val="24"/>
          <w:szCs w:val="24"/>
        </w:rPr>
        <w:t xml:space="preserve">𝑇</w:t>
      </w:r>
      <w:r>
        <w:rPr>
          <w:rFonts w:ascii="Te XGyre Termes X" w:hAnsi="Te XGyre Termes X"/>
          <w:sz w:val="18"/>
          <w:szCs w:val="18"/>
        </w:rPr>
        <w:t xml:space="preserve">saved </w:t>
      </w:r>
      <w:r>
        <w:rPr>
          <w:rFonts w:ascii="txmia X" w:hAnsi="txmia X"/>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without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ARI</w:t>
      </w:r>
      <w:r>
        <w:rPr>
          <w:rFonts w:ascii="txsys" w:hAnsi="txsys"/>
          <w:sz w:val="18"/>
          <w:szCs w:val="18"/>
        </w:rPr>
        <w:t xml:space="preserve">−</w:t>
      </w:r>
      <w:r>
        <w:rPr>
          <w:rFonts w:ascii="Te XGyre Termes X" w:hAnsi="Te XGyre Termes X"/>
          <w:sz w:val="18"/>
          <w:szCs w:val="18"/>
        </w:rPr>
        <w:t xml:space="preserve">GNN</w:t>
      </w:r>
      <w:r>
        <w:rPr>
          <w:rFonts w:ascii="New TXMath" w:hAnsi="New TXMath"/>
          <w:i/>
          <w:iCs/>
          <w:sz w:val="24"/>
          <w:szCs w:val="24"/>
        </w:rPr>
        <w:t xml:space="preserve">, </w:t>
      </w:r>
      <w:r>
        <w:rPr>
          <w:rFonts w:ascii="Te XGyre Termes X" w:hAnsi="Te XGyre Termes X"/>
          <w:sz w:val="24"/>
          <w:szCs w:val="24"/>
        </w:rPr>
        <w:t xml:space="preserve">(3.16) </w:t>
      </w:r>
      <w:r>
        <w:rPr>
          <w:rFonts w:ascii="New TXMath" w:hAnsi="New TXMath"/>
          <w:i/>
          <w:iCs/>
          <w:sz w:val="24"/>
          <w:szCs w:val="24"/>
        </w:rPr>
        <w:t xml:space="preserve">𝑇</w:t>
      </w:r>
      <w:r>
        <w:rPr>
          <w:rFonts w:ascii="Te XGyre Termes X" w:hAnsi="Te XGyre Termes X"/>
          <w:sz w:val="18"/>
          <w:szCs w:val="18"/>
        </w:rPr>
        <w:t xml:space="preserve">ARI</w:t>
      </w:r>
      <w:r>
        <w:rPr>
          <w:rFonts w:ascii="txsys" w:hAnsi="txsys"/>
          <w:sz w:val="18"/>
          <w:szCs w:val="18"/>
        </w:rPr>
        <w:t xml:space="preserve">−</w:t>
      </w:r>
      <w:r>
        <w:rPr>
          <w:rFonts w:ascii="Te XGyre Termes X" w:hAnsi="Te XGyre Termes X"/>
          <w:sz w:val="18"/>
          <w:szCs w:val="18"/>
        </w:rPr>
        <w:t xml:space="preserve">GNN </w:t>
      </w:r>
      <w:r>
        <w:rPr>
          <w:rFonts w:ascii="txmia X" w:hAnsi="txmia X"/>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intact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ARI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selection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graph</w:t>
      </w:r>
      <w:r>
        <w:rPr>
          <w:rFonts w:ascii="New TXMath" w:hAnsi="New TXMath"/>
          <w:i/>
          <w:iCs/>
          <w:sz w:val="18"/>
          <w:szCs w:val="18"/>
        </w:rPr>
        <w:t xml:space="preserve">,</w:t>
      </w:r>
      <w:r>
        <w:rPr>
          <w:rFonts w:ascii="txsys" w:hAnsi="txsys"/>
          <w:sz w:val="18"/>
          <w:szCs w:val="18"/>
        </w:rPr>
        <w:t xml:space="preserve">F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inference</w:t>
      </w:r>
      <w:r>
        <w:rPr>
          <w:rFonts w:ascii="New TXMath" w:hAnsi="New TXMath"/>
          <w:i/>
          <w:iCs/>
          <w:sz w:val="18"/>
          <w:szCs w:val="18"/>
        </w:rPr>
        <w:t xml:space="preserve">,</w:t>
      </w:r>
      <w:r>
        <w:rPr>
          <w:rFonts w:ascii="txsys" w:hAnsi="txsys"/>
          <w:sz w:val="18"/>
          <w:szCs w:val="18"/>
        </w:rPr>
        <w:t xml:space="preserve">F </w:t>
      </w:r>
      <w:r>
        <w:rPr>
          <w:rFonts w:ascii="txsys" w:hAnsi="txsys"/>
          <w:sz w:val="24"/>
          <w:szCs w:val="24"/>
        </w:rPr>
        <w:t xml:space="preserve">+ </w:t>
      </w:r>
      <w:r>
        <w:rPr>
          <w:rFonts w:ascii="New TXMath" w:hAnsi="New TXMath"/>
          <w:i/>
          <w:iCs/>
          <w:sz w:val="24"/>
          <w:szCs w:val="24"/>
        </w:rPr>
        <w:t xml:space="preserve">𝑇</w:t>
      </w:r>
      <w:r>
        <w:rPr>
          <w:rFonts w:ascii="Te XGyre Termes X" w:hAnsi="Te XGyre Termes X"/>
          <w:sz w:val="18"/>
          <w:szCs w:val="18"/>
        </w:rPr>
        <w:t xml:space="preserve">handling</w:t>
      </w:r>
      <w:r>
        <w:rPr>
          <w:rFonts w:ascii="New TXMath" w:hAnsi="New TXMath"/>
          <w:i/>
          <w:iCs/>
          <w:sz w:val="24"/>
          <w:szCs w:val="24"/>
        </w:rPr>
        <w:t xml:space="preserve">. </w:t>
      </w:r>
      <w:r>
        <w:rPr>
          <w:rFonts w:ascii="Te XGyre Termes X" w:hAnsi="Te XGyre Termes X"/>
          <w:sz w:val="24"/>
          <w:szCs w:val="24"/>
        </w:rPr>
        <w:t xml:space="preserve">(3.17)</w:t>
      </w:r>
    </w:p>
    <w:p>
      <w:pPr>
        <w:spacing w:before="471" w:after="0" w:line="390" w:lineRule="exact"/>
        <w:jc w:val="both"/>
      </w:pPr>
      <w:r>
        <w:rPr>
          <w:rFonts w:ascii="Te XGyre Termes X" w:hAnsi="Te XGyre Termes X"/>
          <w:sz w:val="24"/>
          <w:szCs w:val="24"/>
        </w:rPr>
        <w:t xml:space="preserve">ARI time includes path search, certification, and searches that reach the time limit. </w:t>
      </w:r>
      <w:r>
        <w:rPr>
          <w:rFonts w:ascii="Te XGyre Termes X" w:hAnsi="Te XGyre Termes X"/>
          <w:w w:val="98"/>
          <w:sz w:val="24"/>
          <w:szCs w:val="24"/>
        </w:rPr>
        <w:t xml:space="preserve">The intact-model cost is not assumed to be free. The no-screening treatment includes preprocessing, all graphs, inference, and applicable failure handling. Evaluation-label </w:t>
      </w:r>
      <w:r>
        <w:rPr>
          <w:rFonts w:ascii="Te XGyre Termes X" w:hAnsi="Te XGyre Termes X"/>
          <w:sz w:val="24"/>
          <w:szCs w:val="24"/>
        </w:rPr>
        <w:t xml:space="preserve">generation and GNN preparation costs are reported separately from operational cost, not claimed as inference savings.</w:t>
      </w:r>
    </w:p>
    <w:p>
      <w:pPr>
        <w:spacing w:before="186" w:after="0" w:line="390" w:lineRule="exact"/>
        <w:ind w:firstLine="848"/>
        <w:jc w:val="both"/>
      </w:pPr>
      <w:r>
        <w:rPr>
          <w:rFonts w:ascii="Te XGyre Termes X" w:hAnsi="Te XGyre Termes X"/>
          <w:w w:val="102"/>
          <w:sz w:val="24"/>
          <w:szCs w:val="24"/>
        </w:rPr>
        <w:t xml:space="preserve">Wall-clock time is measured over ten repetitions with warm-up, device </w:t>
      </w:r>
      <w:r>
        <w:rPr>
          <w:rFonts w:ascii="Te XGyre Termes X" w:hAnsi="Te XGyre Termes X"/>
          <w:sz w:val="24"/>
          <w:szCs w:val="24"/>
        </w:rPr>
        <w:t xml:space="preserve">synchronization, and balanced treatment order. No-cache conditions are the primary comparison; cached results are reported separately. Peak memory, candidate counts, </w:t>
      </w:r>
      <w:r>
        <w:rPr>
          <w:rFonts w:ascii="Te XGyre Termes X" w:hAnsi="Te XGyre Termes X"/>
          <w:w w:val="102"/>
          <w:sz w:val="24"/>
          <w:szCs w:val="24"/>
        </w:rPr>
        <w:t xml:space="preserve">graph size, abstentions, and failures are also recorded. Timing repetitions are not </w:t>
      </w:r>
      <w:r>
        <w:rPr>
          <w:rFonts w:ascii="Te XGyre Termes X" w:hAnsi="Te XGyre Termes X"/>
          <w:sz w:val="24"/>
          <w:szCs w:val="24"/>
        </w:rPr>
        <w:t xml:space="preserve">treated as additional independent models.</w:t>
      </w:r>
    </w:p>
    <w:p>
      <w:pPr>
        <w:spacing w:before="187" w:after="0" w:line="361" w:lineRule="exact"/>
        <w:ind w:firstLine="850"/>
      </w:pPr>
      <w:r>
        <w:rPr>
          <w:rFonts w:ascii="Te XGyre Termes X" w:hAnsi="Te XGyre Termes X"/>
          <w:sz w:val="24"/>
          <w:szCs w:val="24"/>
        </w:rPr>
        <w:t xml:space="preserve">A benefit claim requires passing A–D in the relevant domain, a one-sided </w:t>
      </w:r>
      <w:r>
        <w:rPr>
          <w:rFonts w:ascii="Te XGyre Termes X" w:hAnsi="Te XGyre Termes X"/>
          <w:w w:val="102"/>
          <w:sz w:val="24"/>
          <w:szCs w:val="24"/>
        </w:rPr>
        <w:t xml:space="preserve">95% lower bound of at least 0.95 for final recall, a one-sided 95% upper bound no greater than 0.02 for the decrease in final recall relative to no screening, and a</w:t>
      </w:r>
    </w:p>
    <w:p>
      <w:pPr>
        <w:pageBreakBefore/>
        <w:spacing w:before="853" w:after="0" w:line="380" w:lineRule="exact"/>
        <w:jc w:val="both"/>
      </w:pPr>
      <w:bookmarkStart w:id="75" w:name="_pdfpage124"/>
      <w:bookmarkEnd w:id="75"/>
      <w:r>
        <w:rPr>
          <w:rFonts w:ascii="Te XGyre Termes X" w:hAnsi="Te XGyre Termes X"/>
          <w:w w:val="102"/>
          <w:sz w:val="24"/>
          <w:szCs w:val="24"/>
        </w:rPr>
        <w:t xml:space="preserve">one-sided 95% lower bound greater than zero for paired time savings. The 0.02 </w:t>
      </w:r>
      <w:r>
        <w:rPr>
          <w:rFonts w:ascii="Te XGyre Termes X" w:hAnsi="Te XGyre Termes X"/>
          <w:w w:val="98"/>
          <w:sz w:val="24"/>
          <w:szCs w:val="24"/>
        </w:rPr>
        <w:t xml:space="preserve">margin is an initial operational choice to be examined in the pilot. If the GNN without </w:t>
      </w:r>
      <w:r>
        <w:rPr>
          <w:rFonts w:ascii="Te XGyre Termes X" w:hAnsi="Te XGyre Termes X"/>
          <w:sz w:val="24"/>
          <w:szCs w:val="24"/>
        </w:rPr>
        <w:t xml:space="preserve">screening does not meet coverage, scenario reduction alone is insufficient to claim </w:t>
      </w:r>
      <w:r>
        <w:rPr>
          <w:rFonts w:ascii="Te XGyre Termes X" w:hAnsi="Te XGyre Termes X"/>
          <w:w w:val="98"/>
          <w:sz w:val="24"/>
          <w:szCs w:val="24"/>
        </w:rPr>
        <w:t xml:space="preserve">benefit. Inadequate samples or degenerate intervals result in an insufficient-evidence </w:t>
      </w:r>
      <w:r>
        <w:rPr>
          <w:rFonts w:ascii="Te XGyre Termes X" w:hAnsi="Te XGyre Termes X"/>
          <w:sz w:val="24"/>
          <w:szCs w:val="24"/>
        </w:rPr>
        <w:t xml:space="preserve">status.</w:t>
      </w:r>
    </w:p>
    <w:p>
      <w:pPr>
        <w:spacing w:before="417" w:after="0" w:line="277" w:lineRule="exact"/>
      </w:pPr>
      <w:r>
        <w:rPr>
          <w:rFonts w:ascii="Te XGyre Termes X" w:hAnsi="Te XGyre Termes X"/>
          <w:b/>
          <w:bCs/>
          <w:sz w:val="24"/>
          <w:szCs w:val="24"/>
        </w:rPr>
        <w:t xml:space="preserve">3.18.7 Energy Measurement and Emissions Estimation Protocol</w:t>
      </w:r>
    </w:p>
    <w:p>
      <w:pPr>
        <w:spacing w:before="281" w:after="0" w:line="390" w:lineRule="exact"/>
        <w:ind w:firstLine="853"/>
        <w:jc w:val="both"/>
      </w:pPr>
      <w:r>
        <w:rPr>
          <w:rFonts w:ascii="Te XGyre Termes X" w:hAnsi="Te XGyre Termes X"/>
          <w:w w:val="102"/>
          <w:sz w:val="24"/>
          <w:szCs w:val="24"/>
        </w:rPr>
        <w:t xml:space="preserve">This additional protocol has not yet been conducted. Measurements are </w:t>
      </w:r>
      <w:r>
        <w:rPr>
          <w:rFonts w:ascii="Te XGyre Termes X" w:hAnsi="Te XGyre Termes X"/>
          <w:w w:val="98"/>
          <w:sz w:val="24"/>
          <w:szCs w:val="24"/>
        </w:rPr>
        <w:t xml:space="preserve">planned after a compatible reference GNN is available and integration treatments are frozen. Energy and emissions reporting principles follow the traceability requirements </w:t>
      </w:r>
      <w:r>
        <w:rPr>
          <w:rFonts w:ascii="Te XGyre Termes X" w:hAnsi="Te XGyre Termes X"/>
          <w:sz w:val="24"/>
          <w:szCs w:val="24"/>
        </w:rPr>
        <w:t xml:space="preserve">discussed by </w:t>
      </w:r>
      <w:hyperlink w:anchor="_pdfpage187">
        <w:r>
          <w:rPr>
            <w:rStyle w:val="Hyperlink"/>
            <w:rFonts w:ascii="Te XGyre Termes X" w:hAnsi="Te XGyre Termes X"/>
            <w:sz w:val="24"/>
            <w:szCs w:val="24"/>
          </w:rPr>
          <w:t xml:space="preserve">Henderson et al. </w:t>
        </w:r>
      </w:hyperlink>
      <w:r>
        <w:rPr>
          <w:rFonts w:ascii="Te XGyre Termes X" w:hAnsi="Te XGyre Termes X"/>
          <w:sz w:val="24"/>
          <w:szCs w:val="24"/>
        </w:rPr>
        <w:t xml:space="preserve">(</w:t>
      </w:r>
      <w:hyperlink w:anchor="_pdfpage187">
        <w:r>
          <w:rPr>
            <w:rStyle w:val="Hyperlink"/>
            <w:rFonts w:ascii="Te XGyre Termes X" w:hAnsi="Te XGyre Termes X"/>
            <w:sz w:val="24"/>
            <w:szCs w:val="24"/>
          </w:rPr>
          <w:t xml:space="preserve">2020</w:t>
        </w:r>
      </w:hyperlink>
      <w:r>
        <w:rPr>
          <w:rFonts w:ascii="Te XGyre Termes X" w:hAnsi="Te XGyre Termes X"/>
          <w:sz w:val="24"/>
          <w:szCs w:val="24"/>
        </w:rPr>
        <w:t xml:space="preserve">); the following comparison design is specified for the ARI study and is not presented as a result from that source.</w:t>
      </w:r>
    </w:p>
    <w:p>
      <w:pPr>
        <w:spacing w:before="455" w:after="0" w:line="364" w:lineRule="exact"/>
      </w:pPr>
      <w:r>
        <w:rPr>
          <w:rFonts w:ascii="Te XGyre Termes X" w:hAnsi="Te XGyre Termes X"/>
          <w:b/>
          <w:bCs/>
          <w:w w:val="98"/>
          <w:sz w:val="24"/>
          <w:szCs w:val="24"/>
        </w:rPr>
        <w:t xml:space="preserve">System boundary and measured quantities. </w:t>
      </w:r>
      <w:r>
        <w:rPr>
          <w:rFonts w:ascii="Te XGyre Termes X" w:hAnsi="Te XGyre Termes X"/>
          <w:w w:val="98"/>
          <w:sz w:val="24"/>
          <w:szCs w:val="24"/>
        </w:rPr>
        <w:t xml:space="preserve">Use </w:t>
      </w:r>
      <w:r>
        <w:rPr>
          <w:rFonts w:ascii="txsys" w:hAnsi="txsys"/>
          <w:sz w:val="24"/>
          <w:szCs w:val="24"/>
        </w:rPr>
        <w:t xml:space="preserve">E </w:t>
      </w:r>
      <w:r>
        <w:rPr>
          <w:rFonts w:ascii="Te XGyre Termes X" w:hAnsi="Te XGyre Termes X"/>
          <w:w w:val="98"/>
          <w:sz w:val="24"/>
          <w:szCs w:val="24"/>
        </w:rPr>
        <w:t xml:space="preserve">to denote electrical energy so that it is not confused with the elastic modulus </w:t>
      </w:r>
      <w:r>
        <w:rPr>
          <w:rFonts w:ascii="New TXMath" w:hAnsi="New TXMath"/>
          <w:i/>
          <w:iCs/>
          <w:sz w:val="24"/>
          <w:szCs w:val="24"/>
        </w:rPr>
        <w:t xml:space="preserve">𝐸</w:t>
      </w:r>
      <w:r>
        <w:rPr>
          <w:rFonts w:ascii="New TXMath" w:hAnsi="New TXMath"/>
          <w:i/>
          <w:iCs/>
          <w:sz w:val="18"/>
          <w:szCs w:val="18"/>
        </w:rPr>
        <w:t xml:space="preserve">𝑒</w:t>
      </w:r>
      <w:r>
        <w:rPr>
          <w:rFonts w:ascii="Te XGyre Termes X" w:hAnsi="Te XGyre Termes X"/>
          <w:w w:val="98"/>
          <w:sz w:val="24"/>
          <w:szCs w:val="24"/>
        </w:rPr>
        <w:t xml:space="preserve">. For treatment </w:t>
      </w:r>
      <w:r>
        <w:rPr>
          <w:rFonts w:ascii="New TXMath" w:hAnsi="New TXMath"/>
          <w:i/>
          <w:iCs/>
          <w:sz w:val="24"/>
          <w:szCs w:val="24"/>
        </w:rPr>
        <w:t xml:space="preserve">𝑣 </w:t>
      </w:r>
      <w:r>
        <w:rPr>
          <w:rFonts w:ascii="txsys" w:hAnsi="txsys"/>
          <w:sz w:val="24"/>
          <w:szCs w:val="24"/>
        </w:rPr>
        <w:t xml:space="preserve">∈ {</w:t>
      </w:r>
      <w:r>
        <w:rPr>
          <w:rFonts w:ascii="Te XGyre Termes X" w:hAnsi="Te XGyre Termes X"/>
          <w:sz w:val="24"/>
          <w:szCs w:val="24"/>
        </w:rPr>
        <w:t xml:space="preserve">without</w:t>
      </w:r>
      <w:r>
        <w:rPr>
          <w:rFonts w:ascii="New TXMath" w:hAnsi="New TXMath"/>
          <w:i/>
          <w:iCs/>
          <w:sz w:val="24"/>
          <w:szCs w:val="24"/>
        </w:rPr>
        <w:t xml:space="preserve">, </w:t>
      </w:r>
      <w:r>
        <w:rPr>
          <w:rFonts w:ascii="Te XGyre Termes X" w:hAnsi="Te XGyre Termes X"/>
          <w:sz w:val="24"/>
          <w:szCs w:val="24"/>
        </w:rPr>
        <w:t xml:space="preserve">with</w:t>
      </w:r>
      <w:r>
        <w:rPr>
          <w:rFonts w:ascii="txsys" w:hAnsi="txsys"/>
          <w:sz w:val="24"/>
          <w:szCs w:val="24"/>
        </w:rPr>
        <w:t xml:space="preserve">}</w:t>
      </w:r>
      <w:r>
        <w:rPr>
          <w:rFonts w:ascii="Te XGyre Termes X" w:hAnsi="Te XGyre Termes X"/>
          <w:w w:val="98"/>
          <w:sz w:val="24"/>
          <w:szCs w:val="24"/>
        </w:rPr>
        <w:t xml:space="preserve">, </w:t>
      </w:r>
      <w:r>
        <w:rPr>
          <w:rFonts w:ascii="Te XGyre Termes X" w:hAnsi="Te XGyre Termes X"/>
          <w:sz w:val="24"/>
          <w:szCs w:val="24"/>
        </w:rPr>
        <w:t xml:space="preserve">measured power </w:t>
      </w:r>
      <w:r>
        <w:rPr>
          <w:rFonts w:ascii="New TXMath" w:hAnsi="New TXMath"/>
          <w:i/>
          <w:iCs/>
          <w:sz w:val="24"/>
          <w:szCs w:val="24"/>
        </w:rPr>
        <w:t xml:space="preserve">𝑃</w:t>
      </w:r>
      <w:r>
        <w:rPr>
          <w:rFonts w:ascii="Te XGyre Termes X" w:hAnsi="Te XGyre Termes X"/>
          <w:sz w:val="18"/>
          <w:szCs w:val="18"/>
        </w:rPr>
        <w:t xml:space="preserve">el</w:t>
      </w:r>
      <w:r>
        <w:rPr>
          <w:rFonts w:ascii="New TXMath" w:hAnsi="New TXMath"/>
          <w:i/>
          <w:iCs/>
          <w:sz w:val="18"/>
          <w:szCs w:val="18"/>
        </w:rPr>
        <w:t xml:space="preserve">,𝑣 </w:t>
      </w:r>
      <w:r>
        <w:rPr>
          <w:rFonts w:ascii="txsys" w:hAnsi="txsys"/>
          <w:sz w:val="24"/>
          <w:szCs w:val="24"/>
        </w:rPr>
        <w:t xml:space="preserve">(</w:t>
      </w:r>
      <w:r>
        <w:rPr>
          <w:rFonts w:ascii="New TXMath" w:hAnsi="New TXMath"/>
          <w:i/>
          <w:iCs/>
          <w:sz w:val="24"/>
          <w:szCs w:val="24"/>
        </w:rPr>
        <w:t xml:space="preserve">𝑡</w:t>
      </w:r>
      <w:r>
        <w:rPr>
          <w:rFonts w:ascii="txsys" w:hAnsi="txsys"/>
          <w:sz w:val="24"/>
          <w:szCs w:val="24"/>
        </w:rPr>
        <w:t xml:space="preserve">) </w:t>
      </w:r>
      <w:r>
        <w:rPr>
          <w:rFonts w:ascii="Te XGyre Termes X" w:hAnsi="Te XGyre Termes X"/>
          <w:sz w:val="24"/>
          <w:szCs w:val="24"/>
        </w:rPr>
        <w:t xml:space="preserve">in watts and time in seconds give</w:t>
      </w:r>
    </w:p>
    <w:p>
      <w:pPr>
        <w:spacing w:before="312" w:after="0" w:line="556" w:lineRule="exact"/>
      </w:pPr>
      <w:r>
        <w:rPr>
          <w:rFonts w:ascii="txexs" w:hAnsi="txexs"/>
          <w:b/>
          <w:bCs/>
          <w:sz w:val="24"/>
          <w:szCs w:val="24"/>
        </w:rPr>
        <w:t xml:space="preserve">∫ </w:t>
      </w:r>
      <w:r>
        <w:rPr>
          <w:rFonts w:ascii="New TXMath" w:hAnsi="New TXMath"/>
          <w:i/>
          <w:iCs/>
          <w:sz w:val="18"/>
          <w:szCs w:val="18"/>
        </w:rPr>
        <w:t xml:space="preserve">𝑡</w:t>
      </w:r>
      <w:r>
        <w:rPr>
          <w:rFonts w:ascii="Te XGyre Termes X" w:hAnsi="Te XGyre Termes X"/>
          <w:sz w:val="13"/>
          <w:szCs w:val="13"/>
        </w:rPr>
        <w:t xml:space="preserve">1</w:t>
      </w:r>
      <w:r>
        <w:rPr>
          <w:rFonts w:ascii="New TXMath" w:hAnsi="New TXMath"/>
          <w:i/>
          <w:iCs/>
          <w:sz w:val="13"/>
          <w:szCs w:val="13"/>
        </w:rPr>
        <w:t xml:space="preserve">,𝑣</w:t>
      </w:r>
    </w:p>
    <w:p>
      <w:pPr>
        <w:spacing w:after="0" w:line="125" w:lineRule="exact"/>
      </w:pPr>
      <w:r>
        <w:rPr>
          <w:rFonts w:ascii="Te XGyre Termes X" w:hAnsi="Te XGyre Termes X"/>
          <w:sz w:val="24"/>
          <w:szCs w:val="24"/>
        </w:rPr>
        <w:t xml:space="preserve">1</w:t>
        <w:br/>
      </w:r>
      <w:r>
        <w:rPr>
          <w:rFonts w:ascii="New TXMath" w:hAnsi="New TXMath"/>
          <w:i/>
          <w:iCs/>
          <w:sz w:val="24"/>
          <w:szCs w:val="24"/>
        </w:rPr>
        <w:t xml:space="preserve">𝑃</w:t>
      </w:r>
      <w:r>
        <w:rPr>
          <w:rFonts w:ascii="Te XGyre Termes X" w:hAnsi="Te XGyre Termes X"/>
          <w:sz w:val="18"/>
          <w:szCs w:val="18"/>
        </w:rPr>
        <w:t xml:space="preserve">el</w:t>
      </w:r>
      <w:r>
        <w:rPr>
          <w:rFonts w:ascii="New TXMath" w:hAnsi="New TXMath"/>
          <w:i/>
          <w:iCs/>
          <w:sz w:val="18"/>
          <w:szCs w:val="18"/>
        </w:rPr>
        <w:t xml:space="preserve">,𝑣 </w:t>
      </w:r>
      <w:r>
        <w:rPr>
          <w:rFonts w:ascii="txsys" w:hAnsi="txsys"/>
          <w:sz w:val="24"/>
          <w:szCs w:val="24"/>
        </w:rPr>
        <w:t xml:space="preserve">(</w:t>
      </w:r>
      <w:r>
        <w:rPr>
          <w:rFonts w:ascii="New TXMath" w:hAnsi="New TXMath"/>
          <w:i/>
          <w:iCs/>
          <w:sz w:val="24"/>
          <w:szCs w:val="24"/>
        </w:rPr>
        <w:t xml:space="preserve">𝑡</w:t>
      </w:r>
      <w:r>
        <w:rPr>
          <w:rFonts w:ascii="txsys" w:hAnsi="txsys"/>
          <w:sz w:val="24"/>
          <w:szCs w:val="24"/>
        </w:rPr>
        <w:t xml:space="preserve">) </w:t>
      </w:r>
      <w:r>
        <w:rPr>
          <w:rFonts w:ascii="Te XGyre Termes X" w:hAnsi="Te XGyre Termes X"/>
          <w:sz w:val="24"/>
          <w:szCs w:val="24"/>
        </w:rPr>
        <w:t xml:space="preserve">d</w:t>
      </w:r>
      <w:r>
        <w:rPr>
          <w:rFonts w:ascii="New TXMath" w:hAnsi="New TXMath"/>
          <w:i/>
          <w:iCs/>
          <w:sz w:val="24"/>
          <w:szCs w:val="24"/>
        </w:rPr>
        <w:t xml:space="preserve">𝑡 </w:t>
      </w:r>
      <w:r>
        <w:rPr>
          <w:rFonts w:ascii="txsys" w:hAnsi="txsys"/>
          <w:sz w:val="24"/>
          <w:szCs w:val="24"/>
        </w:rPr>
        <w:t xml:space="preserve">[</w:t>
      </w:r>
      <w:r>
        <w:rPr>
          <w:rFonts w:ascii="Te XGyre Termes X" w:hAnsi="Te XGyre Termes X"/>
          <w:spacing w:val="-5"/>
          <w:sz w:val="24"/>
          <w:szCs w:val="24"/>
        </w:rPr>
        <w:t xml:space="preserve">kWh</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(3.18) </w:t>
      </w:r>
      <w:r>
        <w:rPr>
          <w:rFonts w:ascii="txsys" w:hAnsi="txsys"/>
          <w:sz w:val="24"/>
          <w:szCs w:val="24"/>
        </w:rPr>
        <w:t xml:space="preserve">E</w:t>
      </w:r>
      <w:r>
        <w:rPr>
          <w:rFonts w:ascii="New TXMath" w:hAnsi="New TXMath"/>
          <w:i/>
          <w:iCs/>
          <w:sz w:val="18"/>
          <w:szCs w:val="18"/>
        </w:rPr>
        <w:t xml:space="preserve">𝑣 </w:t>
      </w:r>
      <w:r>
        <w:rPr>
          <w:rFonts w:ascii="txmia X" w:hAnsi="txmia X"/>
          <w:sz w:val="24"/>
          <w:szCs w:val="24"/>
        </w:rPr>
        <w:t xml:space="preserve">=</w:t>
        <w:br/>
      </w:r>
      <w:r>
        <w:rPr>
          <w:rFonts w:ascii="Te XGyre Termes X" w:hAnsi="Te XGyre Termes X"/>
          <w:sz w:val="24"/>
          <w:szCs w:val="24"/>
        </w:rPr>
        <w:t xml:space="preserve">3</w:t>
      </w:r>
      <w:r>
        <w:rPr>
          <w:rFonts w:ascii="New TXMath" w:hAnsi="New TXMath"/>
          <w:i/>
          <w:iCs/>
          <w:sz w:val="24"/>
          <w:szCs w:val="24"/>
        </w:rPr>
        <w:t xml:space="preserve">.</w:t>
      </w:r>
      <w:r>
        <w:rPr>
          <w:rFonts w:ascii="Te XGyre Termes X" w:hAnsi="Te XGyre Termes X"/>
          <w:sz w:val="24"/>
          <w:szCs w:val="24"/>
        </w:rPr>
        <w:t xml:space="preserve">6 </w:t>
      </w:r>
      <w:r>
        <w:rPr>
          <w:rFonts w:ascii="txsys" w:hAnsi="txsys"/>
          <w:sz w:val="24"/>
          <w:szCs w:val="24"/>
        </w:rPr>
        <w:t xml:space="preserve">× </w:t>
      </w:r>
      <w:r>
        <w:rPr>
          <w:rFonts w:ascii="Te XGyre Termes X" w:hAnsi="Te XGyre Termes X"/>
          <w:sz w:val="24"/>
          <w:szCs w:val="24"/>
        </w:rPr>
        <w:t xml:space="preserve">10</w:t>
      </w:r>
      <w:r>
        <w:rPr>
          <w:rFonts w:ascii="Te XGyre Termes X" w:hAnsi="Te XGyre Termes X"/>
          <w:sz w:val="18"/>
          <w:szCs w:val="18"/>
        </w:rPr>
        <w:t xml:space="preserve">6</w:t>
      </w:r>
    </w:p>
    <w:p>
      <w:pPr>
        <w:spacing w:after="0" w:line="203" w:lineRule="exact"/>
      </w:pPr>
      <w:r>
        <w:rPr>
          <w:rFonts w:ascii="New TXMath" w:hAnsi="New TXMath"/>
          <w:i/>
          <w:iCs/>
          <w:sz w:val="18"/>
          <w:szCs w:val="18"/>
        </w:rPr>
        <w:t xml:space="preserve">𝑡</w:t>
      </w:r>
      <w:r>
        <w:rPr>
          <w:rFonts w:ascii="Te XGyre Termes X" w:hAnsi="Te XGyre Termes X"/>
          <w:sz w:val="13"/>
          <w:szCs w:val="13"/>
        </w:rPr>
        <w:t xml:space="preserve">0</w:t>
      </w:r>
      <w:r>
        <w:rPr>
          <w:rFonts w:ascii="New TXMath" w:hAnsi="New TXMath"/>
          <w:i/>
          <w:iCs/>
          <w:sz w:val="13"/>
          <w:szCs w:val="13"/>
        </w:rPr>
        <w:t xml:space="preserve">,𝑣</w:t>
      </w:r>
    </w:p>
    <w:p>
      <w:pPr>
        <w:pBdr>
          <w:top w:val="single" w:sz="5" w:space="14" w:color="000000"/>
        </w:pBdr>
        <w:spacing w:after="0" w:line="397" w:lineRule="exact"/>
        <w:jc w:val="both"/>
      </w:pPr>
      <w:r>
        <w:rPr>
          <w:rFonts w:ascii="Te XGyre Termes X" w:hAnsi="Te XGyre Termes X"/>
          <w:w w:val="98"/>
          <w:sz w:val="24"/>
          <w:szCs w:val="24"/>
        </w:rPr>
        <w:t xml:space="preserve">Both treatments process the same initial candidate set with identical GNN model and </w:t>
      </w:r>
      <w:r>
        <w:rPr>
          <w:rFonts w:ascii="Te XGyre Termes X" w:hAnsi="Te XGyre Termes X"/>
          <w:w w:val="102"/>
          <w:sz w:val="24"/>
          <w:szCs w:val="24"/>
        </w:rPr>
        <w:t xml:space="preserve">parameters. The primary boundary includes energy for the entire machine during one operational run, including input preparation, required intact-model cost, data transfer, screening, additional mechanical checks, inference, and failure handling. </w:t>
      </w:r>
      <w:r>
        <w:rPr>
          <w:rFonts w:ascii="Te XGyre Termes X" w:hAnsi="Te XGyre Termes X"/>
          <w:w w:val="98"/>
          <w:sz w:val="24"/>
          <w:szCs w:val="24"/>
        </w:rPr>
        <w:t xml:space="preserve">Idle power during the run remains included; results subtracting idle power, if needed, </w:t>
      </w:r>
      <w:r>
        <w:rPr>
          <w:rFonts w:ascii="Te XGyre Termes X" w:hAnsi="Te XGyre Termes X"/>
          <w:sz w:val="24"/>
          <w:szCs w:val="24"/>
        </w:rPr>
        <w:t xml:space="preserve">are reported as a separate analysis with its own procedure.</w:t>
      </w:r>
    </w:p>
    <w:p>
      <w:pPr>
        <w:spacing w:before="180" w:after="0" w:line="324" w:lineRule="exact"/>
        <w:ind w:firstLine="857"/>
      </w:pPr>
      <w:r>
        <w:rPr>
          <w:rFonts w:ascii="Te XGyre Termes X" w:hAnsi="Te XGyre Termes X"/>
          <w:w w:val="102"/>
          <w:sz w:val="24"/>
          <w:szCs w:val="24"/>
        </w:rPr>
        <w:t xml:space="preserve">For separate, non-overlapping stages, energy attribution for the treatment </w:t>
      </w:r>
      <w:r>
        <w:rPr>
          <w:rFonts w:ascii="Te XGyre Termes X" w:hAnsi="Te XGyre Termes X"/>
          <w:sz w:val="24"/>
          <w:szCs w:val="24"/>
        </w:rPr>
        <w:t xml:space="preserve">with screening can be written as</w:t>
      </w:r>
    </w:p>
    <w:p>
      <w:pPr>
        <w:spacing w:before="428" w:after="0" w:line="244" w:lineRule="exact"/>
      </w:pPr>
      <w:r>
        <w:rPr>
          <w:rFonts w:ascii="txsys" w:hAnsi="txsys"/>
          <w:sz w:val="24"/>
          <w:szCs w:val="24"/>
        </w:rPr>
        <w:t xml:space="preserve">E</w:t>
      </w:r>
      <w:r>
        <w:rPr>
          <w:rFonts w:ascii="Te XGyre Termes X" w:hAnsi="Te XGyre Termes X"/>
          <w:sz w:val="18"/>
          <w:szCs w:val="18"/>
        </w:rPr>
        <w:t xml:space="preserve">with </w:t>
      </w:r>
      <w:r>
        <w:rPr>
          <w:rFonts w:ascii="txmia X" w:hAnsi="txmia X"/>
          <w:sz w:val="24"/>
          <w:szCs w:val="24"/>
        </w:rPr>
        <w:t xml:space="preserve">= </w:t>
      </w:r>
      <w:r>
        <w:rPr>
          <w:rFonts w:ascii="txsys" w:hAnsi="txsys"/>
          <w:sz w:val="24"/>
          <w:szCs w:val="24"/>
        </w:rPr>
        <w:t xml:space="preserve">E</w:t>
      </w:r>
      <w:r>
        <w:rPr>
          <w:rFonts w:ascii="Te XGyre Termes X" w:hAnsi="Te XGyre Termes X"/>
          <w:sz w:val="18"/>
          <w:szCs w:val="18"/>
        </w:rPr>
        <w:t xml:space="preserve">preparation </w:t>
      </w:r>
      <w:r>
        <w:rPr>
          <w:rFonts w:ascii="txsys" w:hAnsi="txsys"/>
          <w:sz w:val="24"/>
          <w:szCs w:val="24"/>
        </w:rPr>
        <w:t xml:space="preserve">+ E</w:t>
      </w:r>
      <w:r>
        <w:rPr>
          <w:rFonts w:ascii="Te XGyre Termes X" w:hAnsi="Te XGyre Termes X"/>
          <w:sz w:val="18"/>
          <w:szCs w:val="18"/>
        </w:rPr>
        <w:t xml:space="preserve">ARI </w:t>
      </w:r>
      <w:r>
        <w:rPr>
          <w:rFonts w:ascii="txsys" w:hAnsi="txsys"/>
          <w:sz w:val="24"/>
          <w:szCs w:val="24"/>
        </w:rPr>
        <w:t xml:space="preserve">+ E</w:t>
      </w:r>
      <w:r>
        <w:rPr>
          <w:rFonts w:ascii="Te XGyre Termes X" w:hAnsi="Te XGyre Termes X"/>
          <w:sz w:val="18"/>
          <w:szCs w:val="18"/>
        </w:rPr>
        <w:t xml:space="preserve">guard </w:t>
      </w:r>
      <w:r>
        <w:rPr>
          <w:rFonts w:ascii="Te XGyre Termes X" w:hAnsi="Te XGyre Termes X"/>
          <w:sz w:val="24"/>
          <w:szCs w:val="24"/>
        </w:rPr>
        <w:t xml:space="preserve">(3.19) </w:t>
      </w:r>
      <w:r>
        <w:rPr>
          <w:rFonts w:ascii="txsys" w:hAnsi="txsys"/>
          <w:sz w:val="24"/>
          <w:szCs w:val="24"/>
        </w:rPr>
        <w:t xml:space="preserve">+ E</w:t>
      </w:r>
      <w:r>
        <w:rPr>
          <w:rFonts w:ascii="Te XGyre Termes X" w:hAnsi="Te XGyre Termes X"/>
          <w:sz w:val="18"/>
          <w:szCs w:val="18"/>
        </w:rPr>
        <w:t xml:space="preserve">inference</w:t>
      </w:r>
      <w:r>
        <w:rPr>
          <w:rFonts w:ascii="New TXMath" w:hAnsi="New TXMath"/>
          <w:i/>
          <w:iCs/>
          <w:sz w:val="18"/>
          <w:szCs w:val="18"/>
        </w:rPr>
        <w:t xml:space="preserve">,</w:t>
      </w:r>
      <w:r>
        <w:rPr>
          <w:rFonts w:ascii="txsys" w:hAnsi="txsys"/>
          <w:sz w:val="18"/>
          <w:szCs w:val="18"/>
        </w:rPr>
        <w:t xml:space="preserve">F </w:t>
      </w:r>
      <w:r>
        <w:rPr>
          <w:rFonts w:ascii="txsys" w:hAnsi="txsys"/>
          <w:sz w:val="24"/>
          <w:szCs w:val="24"/>
        </w:rPr>
        <w:t xml:space="preserve">+ E</w:t>
      </w:r>
      <w:r>
        <w:rPr>
          <w:rFonts w:ascii="Te XGyre Termes X" w:hAnsi="Te XGyre Termes X"/>
          <w:sz w:val="18"/>
          <w:szCs w:val="18"/>
        </w:rPr>
        <w:t xml:space="preserve">handling</w:t>
      </w:r>
      <w:r>
        <w:rPr>
          <w:rFonts w:ascii="New TXMath" w:hAnsi="New TXMath"/>
          <w:i/>
          <w:iCs/>
          <w:sz w:val="24"/>
          <w:szCs w:val="24"/>
        </w:rPr>
        <w:t xml:space="preserve">.</w:t>
      </w:r>
    </w:p>
    <w:p>
      <w:pPr>
        <w:pageBreakBefore/>
        <w:spacing w:before="854" w:after="0" w:line="406" w:lineRule="exact"/>
        <w:jc w:val="both"/>
      </w:pPr>
      <w:r>
        <w:rPr>
          <w:rFonts w:ascii="Te XGyre Termes X" w:hAnsi="Te XGyre Termes X"/>
          <w:w w:val="102"/>
          <w:sz w:val="24"/>
          <w:szCs w:val="24"/>
        </w:rPr>
        <w:t xml:space="preserve">Preparation energy includes graph construction and all preprocessing used. If </w:t>
      </w:r>
      <w:r>
        <w:rPr>
          <w:rFonts w:ascii="Te XGyre Termes X" w:hAnsi="Te XGyre Termes X"/>
          <w:sz w:val="24"/>
          <w:szCs w:val="24"/>
        </w:rPr>
        <w:t xml:space="preserve">stages run concurrently, the sum of stage energies must not count the same interval </w:t>
      </w:r>
      <w:r>
        <w:rPr>
          <w:rFonts w:ascii="Te XGyre Termes X" w:hAnsi="Te XGyre Termes X"/>
          <w:w w:val="102"/>
          <w:sz w:val="24"/>
          <w:szCs w:val="24"/>
        </w:rPr>
        <w:t xml:space="preserve">twice; total measurement is the primary reference. One-time per-model costs are distinguished from per-scenario costs. Amortization uses only the number of scenarios actually processed. Training, hyperparameter search, and solver-label </w:t>
      </w:r>
      <w:r>
        <w:rPr>
          <w:rFonts w:ascii="Te XGyre Termes X" w:hAnsi="Te XGyre Termes X"/>
          <w:w w:val="98"/>
          <w:sz w:val="24"/>
          <w:szCs w:val="24"/>
        </w:rPr>
        <w:t xml:space="preserve">generation are recorded separately as development costs, not claimed to be eliminated </w:t>
      </w:r>
      <w:r>
        <w:rPr>
          <w:rFonts w:ascii="Te XGyre Termes X" w:hAnsi="Te XGyre Termes X"/>
          <w:sz w:val="24"/>
          <w:szCs w:val="24"/>
        </w:rPr>
        <w:t xml:space="preserve">by screening. Hardware manufacturing and structural life-cycle impacts are outside the boundary.</w:t>
      </w:r>
    </w:p>
    <w:p>
      <w:pPr>
        <w:spacing w:before="551" w:after="0" w:line="406" w:lineRule="exact"/>
        <w:jc w:val="both"/>
      </w:pPr>
      <w:r>
        <w:rPr>
          <w:rFonts w:ascii="Te XGyre Termes X" w:hAnsi="Te XGyre Termes X"/>
          <w:b/>
          <w:bCs/>
          <w:sz w:val="24"/>
          <w:szCs w:val="24"/>
        </w:rPr>
        <w:t xml:space="preserve">Paired measurement design. </w:t>
      </w:r>
      <w:r>
        <w:rPr>
          <w:rFonts w:ascii="Te XGyre Termes X" w:hAnsi="Te XGyre Termes X"/>
          <w:sz w:val="24"/>
          <w:szCs w:val="24"/>
        </w:rPr>
        <w:t xml:space="preserve">Use comparable hardware, power limits, software versions, and batching policies. Follow the time protocol’s ten repetitions, warm-up, </w:t>
      </w:r>
      <w:r>
        <w:rPr>
          <w:rFonts w:ascii="Te XGyre Termes X" w:hAnsi="Te XGyre Termes X"/>
          <w:w w:val="102"/>
          <w:sz w:val="24"/>
          <w:szCs w:val="24"/>
        </w:rPr>
        <w:t xml:space="preserve">synchronization, and balanced order; warm-up energy is recorded separately from the operational measurement window. Monitoring starts before preparation and </w:t>
      </w:r>
      <w:r>
        <w:rPr>
          <w:rFonts w:ascii="Te XGyre Termes X" w:hAnsi="Te XGyre Termes X"/>
          <w:sz w:val="24"/>
          <w:szCs w:val="24"/>
        </w:rPr>
        <w:t xml:space="preserve">ends after device work is complete. The primary cache condition matches the time </w:t>
      </w:r>
      <w:r>
        <w:rPr>
          <w:rFonts w:ascii="Te XGyre Termes X" w:hAnsi="Te XGyre Termes X"/>
          <w:w w:val="98"/>
          <w:sz w:val="24"/>
          <w:szCs w:val="24"/>
        </w:rPr>
        <w:t xml:space="preserve">protocol. Record background processes, meter resolution, sampling interval, missing </w:t>
      </w:r>
      <w:r>
        <w:rPr>
          <w:rFonts w:ascii="Te XGyre Termes X" w:hAnsi="Te XGyre Termes X"/>
          <w:sz w:val="24"/>
          <w:szCs w:val="24"/>
        </w:rPr>
        <w:t xml:space="preserve">samples, and monitoring overhead. Results smaller than the meter’s resolution are not used to claim measured savings.</w:t>
      </w:r>
    </w:p>
    <w:p>
      <w:pPr>
        <w:spacing w:before="218" w:after="0" w:line="397" w:lineRule="exact"/>
        <w:ind w:firstLine="865"/>
        <w:jc w:val="both"/>
      </w:pPr>
      <w:r>
        <w:rPr>
          <w:rFonts w:ascii="Te XGyre Termes X" w:hAnsi="Te XGyre Termes X"/>
          <w:w w:val="102"/>
          <w:sz w:val="24"/>
          <w:szCs w:val="24"/>
        </w:rPr>
        <w:t xml:space="preserve">If only CPU or GPU telemetry is available, label the result as component energy, not whole-machine energy. Do not add machine energy to its component </w:t>
      </w:r>
      <w:r>
        <w:rPr>
          <w:rFonts w:ascii="Te XGyre Termes X" w:hAnsi="Te XGyre Termes X"/>
          <w:sz w:val="24"/>
          <w:szCs w:val="24"/>
        </w:rPr>
        <w:t xml:space="preserve">energy. Direct measurement and power-model-based estimation are distinguished; </w:t>
      </w:r>
      <w:r>
        <w:rPr>
          <w:rFonts w:ascii="Te XGyre Termes X" w:hAnsi="Te XGyre Termes X"/>
          <w:w w:val="102"/>
          <w:sz w:val="24"/>
          <w:szCs w:val="24"/>
        </w:rPr>
        <w:t xml:space="preserve">nominal power specifications are not treated as records of actual consumption. Without adequate meters or telemetry, report energy as unavailable rather than </w:t>
      </w:r>
      <w:r>
        <w:rPr>
          <w:rFonts w:ascii="Te XGyre Termes X" w:hAnsi="Te XGyre Termes X"/>
          <w:sz w:val="24"/>
          <w:szCs w:val="24"/>
        </w:rPr>
        <w:t xml:space="preserve">imputing it from runtime.</w:t>
      </w:r>
    </w:p>
    <w:p>
      <w:pPr>
        <w:spacing w:before="551" w:after="0" w:line="361" w:lineRule="exact"/>
      </w:pPr>
      <w:r>
        <w:rPr>
          <w:rFonts w:ascii="Te XGyre Termes X" w:hAnsi="Te XGyre Termes X"/>
          <w:b/>
          <w:bCs/>
          <w:w w:val="102"/>
          <w:sz w:val="24"/>
          <w:szCs w:val="24"/>
        </w:rPr>
        <w:t xml:space="preserve">Emissions estimation and benefit decision. </w:t>
      </w:r>
      <w:r>
        <w:rPr>
          <w:rFonts w:ascii="Te XGyre Termes X" w:hAnsi="Te XGyre Termes X"/>
          <w:w w:val="102"/>
          <w:sz w:val="24"/>
          <w:szCs w:val="24"/>
        </w:rPr>
        <w:t xml:space="preserve">For measurement interval </w:t>
      </w:r>
      <w:r>
        <w:rPr>
          <w:rFonts w:ascii="New TXMath" w:hAnsi="New TXMath"/>
          <w:i/>
          <w:iCs/>
          <w:sz w:val="24"/>
          <w:szCs w:val="24"/>
        </w:rPr>
        <w:t xml:space="preserve">𝑗</w:t>
      </w:r>
      <w:r>
        <w:rPr>
          <w:rFonts w:ascii="Te XGyre Termes X" w:hAnsi="Te XGyre Termes X"/>
          <w:w w:val="102"/>
          <w:sz w:val="24"/>
          <w:szCs w:val="24"/>
        </w:rPr>
        <w:t xml:space="preserve">, with </w:t>
      </w:r>
      <w:r>
        <w:rPr>
          <w:rFonts w:ascii="Te XGyre Termes X" w:hAnsi="Te XGyre Termes X"/>
          <w:w w:val="98"/>
          <w:sz w:val="24"/>
          <w:szCs w:val="24"/>
        </w:rPr>
        <w:t xml:space="preserve">energy </w:t>
      </w:r>
      <w:r>
        <w:rPr>
          <w:rFonts w:ascii="txmia X" w:hAnsi="txmia X"/>
          <w:sz w:val="24"/>
          <w:szCs w:val="24"/>
        </w:rPr>
        <w:t xml:space="preserve">Δ</w:t>
      </w:r>
      <w:r>
        <w:rPr>
          <w:rFonts w:ascii="txsys" w:hAnsi="txsys"/>
          <w:sz w:val="24"/>
          <w:szCs w:val="24"/>
        </w:rPr>
        <w:t xml:space="preserve">E</w:t>
      </w:r>
      <w:r>
        <w:rPr>
          <w:rFonts w:ascii="New TXMath" w:hAnsi="New TXMath"/>
          <w:i/>
          <w:iCs/>
          <w:sz w:val="18"/>
          <w:szCs w:val="18"/>
        </w:rPr>
        <w:t xml:space="preserve">𝑣, 𝑗 </w:t>
      </w:r>
      <w:r>
        <w:rPr>
          <w:rFonts w:ascii="Te XGyre Termes X" w:hAnsi="Te XGyre Termes X"/>
          <w:w w:val="98"/>
          <w:sz w:val="24"/>
          <w:szCs w:val="24"/>
        </w:rPr>
        <w:t xml:space="preserve">in kWh and electricity emissions intensity </w:t>
      </w:r>
      <w:r>
        <w:rPr>
          <w:rFonts w:ascii="New TXMath" w:hAnsi="New TXMath"/>
          <w:i/>
          <w:iCs/>
          <w:sz w:val="24"/>
          <w:szCs w:val="24"/>
        </w:rPr>
        <w:t xml:space="preserve">𝜄</w:t>
      </w:r>
      <w:r>
        <w:rPr>
          <w:rFonts w:ascii="New TXMath" w:hAnsi="New TXMath"/>
          <w:i/>
          <w:iCs/>
          <w:sz w:val="18"/>
          <w:szCs w:val="18"/>
        </w:rPr>
        <w:t xml:space="preserve">𝑗 </w:t>
      </w:r>
      <w:r>
        <w:rPr>
          <w:rFonts w:ascii="Te XGyre Termes X" w:hAnsi="Te XGyre Termes X"/>
          <w:sz w:val="24"/>
          <w:szCs w:val="24"/>
        </w:rPr>
        <w:t xml:space="preserve">in kg CO</w:t>
      </w:r>
      <w:r>
        <w:rPr>
          <w:rFonts w:ascii="Te XGyre Termes X" w:hAnsi="Te XGyre Termes X"/>
          <w:sz w:val="18"/>
          <w:szCs w:val="18"/>
        </w:rPr>
        <w:t xml:space="preserve">2</w:t>
      </w:r>
      <w:r>
        <w:rPr>
          <w:rFonts w:ascii="Te XGyre Termes X" w:hAnsi="Te XGyre Termes X"/>
          <w:sz w:val="24"/>
          <w:szCs w:val="24"/>
        </w:rPr>
        <w:t xml:space="preserve">e</w:t>
      </w:r>
      <w:r>
        <w:rPr>
          <w:rFonts w:ascii="txsys" w:hAnsi="txsys"/>
          <w:sz w:val="24"/>
          <w:szCs w:val="24"/>
        </w:rPr>
        <w:t xml:space="preserve">/</w:t>
      </w:r>
      <w:r>
        <w:rPr>
          <w:rFonts w:ascii="Te XGyre Termes X" w:hAnsi="Te XGyre Termes X"/>
          <w:w w:val="98"/>
          <w:sz w:val="24"/>
          <w:szCs w:val="24"/>
        </w:rPr>
        <w:t xml:space="preserve">kWh, estimated </w:t>
      </w:r>
      <w:r>
        <w:rPr>
          <w:rFonts w:ascii="Te XGyre Termes X" w:hAnsi="Te XGyre Termes X"/>
          <w:sz w:val="24"/>
          <w:szCs w:val="24"/>
        </w:rPr>
        <w:t xml:space="preserve">operational emissions are</w:t>
      </w:r>
    </w:p>
    <w:p>
      <w:pPr>
        <w:spacing w:before="496" w:after="0" w:line="138" w:lineRule="exact"/>
      </w:pPr>
      <w:r>
        <w:rPr>
          <w:rFonts w:ascii="txexs" w:hAnsi="txexs"/>
          <w:b/>
          <w:bCs/>
          <w:sz w:val="24"/>
          <w:szCs w:val="24"/>
        </w:rPr>
        <w:t xml:space="preserve">∑︁</w:t>
        <w:br/>
      </w:r>
      <w:r>
        <w:rPr>
          <w:rFonts w:ascii="txmia X" w:hAnsi="txmia X"/>
          <w:sz w:val="24"/>
          <w:szCs w:val="24"/>
        </w:rPr>
        <w:t xml:space="preserve">Δ</w:t>
      </w:r>
      <w:r>
        <w:rPr>
          <w:rFonts w:ascii="txsys" w:hAnsi="txsys"/>
          <w:sz w:val="24"/>
          <w:szCs w:val="24"/>
        </w:rPr>
        <w:t xml:space="preserve">E</w:t>
      </w:r>
      <w:r>
        <w:rPr>
          <w:rFonts w:ascii="New TXMath" w:hAnsi="New TXMath"/>
          <w:i/>
          <w:iCs/>
          <w:sz w:val="18"/>
          <w:szCs w:val="18"/>
        </w:rPr>
        <w:t xml:space="preserve">𝑣, 𝑗 </w:t>
      </w:r>
      <w:r>
        <w:rPr>
          <w:rFonts w:ascii="New TXMath" w:hAnsi="New TXMath"/>
          <w:i/>
          <w:iCs/>
          <w:sz w:val="24"/>
          <w:szCs w:val="24"/>
        </w:rPr>
        <w:t xml:space="preserve">𝜄</w:t>
      </w:r>
      <w:r>
        <w:rPr>
          <w:rFonts w:ascii="New TXMath" w:hAnsi="New TXMath"/>
          <w:i/>
          <w:iCs/>
          <w:sz w:val="18"/>
          <w:szCs w:val="18"/>
        </w:rPr>
        <w:t xml:space="preserve">𝑗</w:t>
      </w:r>
      <w:r>
        <w:rPr>
          <w:rFonts w:ascii="New TXMath" w:hAnsi="New TXMath"/>
          <w:i/>
          <w:iCs/>
          <w:sz w:val="24"/>
          <w:szCs w:val="24"/>
        </w:rPr>
        <w:t xml:space="preserve">. </w:t>
      </w:r>
      <w:r>
        <w:rPr>
          <w:rFonts w:ascii="Te XGyre Termes X" w:hAnsi="Te XGyre Termes X"/>
          <w:sz w:val="24"/>
          <w:szCs w:val="24"/>
        </w:rPr>
        <w:t xml:space="preserve">(3.20) </w:t>
      </w:r>
      <w:r>
        <w:rPr>
          <w:rFonts w:ascii="New TXMath" w:hAnsi="New TXMath"/>
          <w:i/>
          <w:iCs/>
          <w:sz w:val="24"/>
          <w:szCs w:val="24"/>
        </w:rPr>
        <w:t xml:space="preserve">𝑀</w:t>
      </w:r>
      <w:r>
        <w:rPr>
          <w:rFonts w:ascii="txexs" w:hAnsi="txexs"/>
          <w:b/>
          <w:bCs/>
          <w:sz w:val="24"/>
          <w:szCs w:val="24"/>
        </w:rPr>
        <w:t xml:space="preserve">b</w:t>
      </w:r>
      <w:r>
        <w:rPr>
          <w:rFonts w:ascii="Te XGyre Termes X" w:hAnsi="Te XGyre Termes X"/>
          <w:sz w:val="18"/>
          <w:szCs w:val="18"/>
        </w:rPr>
        <w:t xml:space="preserve">CO</w:t>
      </w:r>
      <w:r>
        <w:rPr>
          <w:rFonts w:ascii="Te XGyre Termes X" w:hAnsi="Te XGyre Termes X"/>
          <w:sz w:val="13"/>
          <w:szCs w:val="13"/>
        </w:rPr>
        <w:t xml:space="preserve">2</w:t>
      </w:r>
      <w:r>
        <w:rPr>
          <w:rFonts w:ascii="Te XGyre Termes X" w:hAnsi="Te XGyre Termes X"/>
          <w:sz w:val="18"/>
          <w:szCs w:val="18"/>
        </w:rPr>
        <w:t xml:space="preserve">e</w:t>
      </w:r>
      <w:r>
        <w:rPr>
          <w:rFonts w:ascii="New TXMath" w:hAnsi="New TXMath"/>
          <w:i/>
          <w:iCs/>
          <w:sz w:val="18"/>
          <w:szCs w:val="18"/>
        </w:rPr>
        <w:t xml:space="preserve">,𝑣 </w:t>
      </w:r>
      <w:r>
        <w:rPr>
          <w:rFonts w:ascii="txmia X" w:hAnsi="txmia X"/>
          <w:sz w:val="24"/>
          <w:szCs w:val="24"/>
        </w:rPr>
        <w:t xml:space="preserve">=</w:t>
        <w:br/>
      </w:r>
      <w:r>
        <w:rPr>
          <w:rFonts w:ascii="New TXMath" w:hAnsi="New TXMath"/>
          <w:i/>
          <w:iCs/>
          <w:sz w:val="18"/>
          <w:szCs w:val="18"/>
        </w:rPr>
        <w:t xml:space="preserve">𝑗</w:t>
      </w:r>
    </w:p>
    <w:p>
      <w:pPr>
        <w:pageBreakBefore/>
        <w:spacing w:before="854" w:after="0" w:line="406" w:lineRule="exact"/>
      </w:pPr>
      <w:r>
        <w:rPr>
          <w:rFonts w:ascii="Te XGyre Termes X" w:hAnsi="Te XGyre Termes X"/>
          <w:sz w:val="24"/>
          <w:szCs w:val="24"/>
        </w:rPr>
        <w:t xml:space="preserve">The source, location, period, accounting method, and uncertainty of the emissions </w:t>
      </w:r>
      <w:r>
        <w:rPr>
          <w:rFonts w:ascii="Te XGyre Termes X" w:hAnsi="Te XGyre Termes X"/>
          <w:w w:val="102"/>
          <w:sz w:val="24"/>
          <w:szCs w:val="24"/>
        </w:rPr>
        <w:t xml:space="preserve">factor are recorded. A period-average factor is an estimation assumption, not a </w:t>
      </w:r>
      <w:r>
        <w:rPr>
          <w:rFonts w:ascii="Te XGyre Termes X" w:hAnsi="Te XGyre Termes X"/>
          <w:w w:val="98"/>
          <w:sz w:val="24"/>
          <w:szCs w:val="24"/>
        </w:rPr>
        <w:t xml:space="preserve">direct emissions measurement or evidence of avoided marginal emissions. To isolate </w:t>
      </w:r>
      <w:r>
        <w:rPr>
          <w:rFonts w:ascii="Te XGyre Termes X" w:hAnsi="Te XGyre Termes X"/>
          <w:w w:val="102"/>
          <w:sz w:val="24"/>
          <w:szCs w:val="24"/>
        </w:rPr>
        <w:t xml:space="preserve">computational differences, use the same reference emissions factor in the primary </w:t>
      </w:r>
      <w:r>
        <w:rPr>
          <w:rFonts w:ascii="Te XGyre Termes X" w:hAnsi="Te XGyre Termes X"/>
          <w:w w:val="98"/>
          <w:sz w:val="24"/>
          <w:szCs w:val="24"/>
        </w:rPr>
        <w:t xml:space="preserve">comparison; location or time variations are analyzed separately. If a suitable factor is </w:t>
      </w:r>
      <w:r>
        <w:rPr>
          <w:rFonts w:ascii="Te XGyre Termes X" w:hAnsi="Te XGyre Termes X"/>
          <w:sz w:val="24"/>
          <w:szCs w:val="24"/>
        </w:rPr>
        <w:t xml:space="preserve">unavailable, report energy only. Cooling or facility energy is added only if data are available and it is not already included, with explicit boundaries and assumptions. For </w:t>
      </w:r>
      <w:r>
        <w:rPr>
          <w:rFonts w:ascii="txsys" w:hAnsi="txsys"/>
          <w:sz w:val="24"/>
          <w:szCs w:val="24"/>
        </w:rPr>
        <w:t xml:space="preserve">E</w:t>
      </w:r>
      <w:r>
        <w:rPr>
          <w:rFonts w:ascii="Te XGyre Termes X" w:hAnsi="Te XGyre Termes X"/>
          <w:sz w:val="18"/>
          <w:szCs w:val="18"/>
        </w:rPr>
        <w:t xml:space="preserve">without </w:t>
      </w:r>
      <w:r>
        <w:rPr>
          <w:rFonts w:ascii="New TXMath" w:hAnsi="New TXMath"/>
          <w:i/>
          <w:iCs/>
          <w:sz w:val="24"/>
          <w:szCs w:val="24"/>
        </w:rPr>
        <w:t xml:space="preserve">&gt; </w:t>
      </w:r>
      <w:r>
        <w:rPr>
          <w:rFonts w:ascii="Te XGyre Termes X" w:hAnsi="Te XGyre Termes X"/>
          <w:sz w:val="24"/>
          <w:szCs w:val="24"/>
        </w:rPr>
        <w:t xml:space="preserve">0, report</w:t>
      </w:r>
    </w:p>
    <w:p>
      <w:pPr>
        <w:spacing w:before="415" w:after="0" w:line="132" w:lineRule="exact"/>
      </w:pPr>
      <w:r>
        <w:rPr>
          <w:rFonts w:ascii="txmia X" w:hAnsi="txmia X"/>
          <w:sz w:val="24"/>
          <w:szCs w:val="24"/>
        </w:rPr>
        <w:t xml:space="preserve">Δ</w:t>
      </w:r>
      <w:r>
        <w:rPr>
          <w:rFonts w:ascii="txsys" w:hAnsi="txsys"/>
          <w:sz w:val="24"/>
          <w:szCs w:val="24"/>
        </w:rPr>
        <w:t xml:space="preserve">E </w:t>
      </w:r>
      <w:r>
        <w:rPr>
          <w:rFonts w:ascii="New TXMath" w:hAnsi="New TXMath"/>
          <w:i/>
          <w:iCs/>
          <w:sz w:val="24"/>
          <w:szCs w:val="24"/>
        </w:rPr>
        <w:t xml:space="preserve">. </w:t>
      </w:r>
      <w:r>
        <w:rPr>
          <w:rFonts w:ascii="Te XGyre Termes X" w:hAnsi="Te XGyre Termes X"/>
          <w:sz w:val="24"/>
          <w:szCs w:val="24"/>
        </w:rPr>
        <w:t xml:space="preserve">(3.21) </w:t>
      </w:r>
      <w:r>
        <w:rPr>
          <w:rFonts w:ascii="txmia X" w:hAnsi="txmia X"/>
          <w:sz w:val="24"/>
          <w:szCs w:val="24"/>
        </w:rPr>
        <w:t xml:space="preserve">Δ</w:t>
      </w:r>
      <w:r>
        <w:rPr>
          <w:rFonts w:ascii="txsys" w:hAnsi="txsys"/>
          <w:sz w:val="24"/>
          <w:szCs w:val="24"/>
        </w:rPr>
        <w:t xml:space="preserve">E </w:t>
      </w:r>
      <w:r>
        <w:rPr>
          <w:rFonts w:ascii="txmia X" w:hAnsi="txmia X"/>
          <w:sz w:val="24"/>
          <w:szCs w:val="24"/>
        </w:rPr>
        <w:t xml:space="preserve">= </w:t>
      </w:r>
      <w:r>
        <w:rPr>
          <w:rFonts w:ascii="txsys" w:hAnsi="txsys"/>
          <w:sz w:val="24"/>
          <w:szCs w:val="24"/>
        </w:rPr>
        <w:t xml:space="preserve">E</w:t>
      </w:r>
      <w:r>
        <w:rPr>
          <w:rFonts w:ascii="Te XGyre Termes X" w:hAnsi="Te XGyre Termes X"/>
          <w:sz w:val="18"/>
          <w:szCs w:val="18"/>
        </w:rPr>
        <w:t xml:space="preserve">without </w:t>
      </w:r>
      <w:r>
        <w:rPr>
          <w:rFonts w:ascii="txsys" w:hAnsi="txsys"/>
          <w:sz w:val="24"/>
          <w:szCs w:val="24"/>
        </w:rPr>
        <w:t xml:space="preserve">− E</w:t>
      </w:r>
      <w:r>
        <w:rPr>
          <w:rFonts w:ascii="Te XGyre Termes X" w:hAnsi="Te XGyre Termes X"/>
          <w:sz w:val="18"/>
          <w:szCs w:val="18"/>
        </w:rPr>
        <w:t xml:space="preserve">with</w:t>
      </w:r>
      <w:r>
        <w:rPr>
          <w:rFonts w:ascii="New TXMath" w:hAnsi="New TXMath"/>
          <w:i/>
          <w:iCs/>
          <w:sz w:val="24"/>
          <w:szCs w:val="24"/>
        </w:rPr>
        <w:t xml:space="preserve">, 𝑟</w:t>
      </w:r>
      <w:r>
        <w:rPr>
          <w:rFonts w:ascii="txsys" w:hAnsi="txsys"/>
          <w:sz w:val="18"/>
          <w:szCs w:val="18"/>
        </w:rPr>
        <w:t xml:space="preserve">E </w:t>
      </w:r>
      <w:r>
        <w:rPr>
          <w:rFonts w:ascii="txmia X" w:hAnsi="txmia X"/>
          <w:sz w:val="24"/>
          <w:szCs w:val="24"/>
        </w:rPr>
        <w:t xml:space="preserve">= </w:t>
      </w:r>
      <w:r>
        <w:rPr>
          <w:rFonts w:ascii="txsys" w:hAnsi="txsys"/>
          <w:sz w:val="24"/>
          <w:szCs w:val="24"/>
        </w:rPr>
        <w:t xml:space="preserve">E</w:t>
      </w:r>
      <w:r>
        <w:rPr>
          <w:rFonts w:ascii="Te XGyre Termes X" w:hAnsi="Te XGyre Termes X"/>
          <w:sz w:val="18"/>
          <w:szCs w:val="18"/>
        </w:rPr>
        <w:t xml:space="preserve">without</w:t>
      </w:r>
    </w:p>
    <w:p>
      <w:pPr>
        <w:pBdr>
          <w:top w:val="single" w:sz="5" w:space="20" w:color="000000"/>
        </w:pBdr>
        <w:spacing w:after="0" w:line="412" w:lineRule="exact"/>
        <w:jc w:val="both"/>
      </w:pPr>
      <w:r>
        <w:rPr>
          <w:rFonts w:ascii="Te XGyre Termes X" w:hAnsi="Te XGyre Termes X"/>
          <w:w w:val="102"/>
          <w:sz w:val="24"/>
          <w:szCs w:val="24"/>
        </w:rPr>
        <w:t xml:space="preserve">Negative values are still reported as additional consumption. Present total energy, energy per initial candidate, and the paired-difference interval together with final recall, reduction, abstention, and missed critical cases. Resampling for statistical </w:t>
      </w:r>
      <w:r>
        <w:rPr>
          <w:rFonts w:ascii="Te XGyre Termes X" w:hAnsi="Te XGyre Termes X"/>
          <w:sz w:val="24"/>
          <w:szCs w:val="24"/>
        </w:rPr>
        <w:t xml:space="preserve">inference follows parent models; instrument repetitions are not independent model </w:t>
      </w:r>
      <w:r>
        <w:rPr>
          <w:rFonts w:ascii="Te XGyre Termes X" w:hAnsi="Te XGyre Termes X"/>
          <w:w w:val="102"/>
          <w:sz w:val="24"/>
          <w:szCs w:val="24"/>
        </w:rPr>
        <w:t xml:space="preserve">samples. An energy-benefit claim requires the frozen integration-quality criteria </w:t>
      </w:r>
      <w:r>
        <w:rPr>
          <w:rFonts w:ascii="Te XGyre Termes X" w:hAnsi="Te XGyre Termes X"/>
          <w:sz w:val="24"/>
          <w:szCs w:val="24"/>
        </w:rPr>
        <w:t xml:space="preserve">and a positive one-sided 95% lower bound for the energy difference, accounting for </w:t>
      </w:r>
      <w:r>
        <w:rPr>
          <w:rFonts w:ascii="Te XGyre Termes X" w:hAnsi="Te XGyre Termes X"/>
          <w:w w:val="102"/>
          <w:sz w:val="24"/>
          <w:szCs w:val="24"/>
        </w:rPr>
        <w:t xml:space="preserve">meter uncertainty. Energy savings do not replace passing the gates or meeting the time criteria. Store instrument configuration, timestamped power records, energy integration, emissions factors, quality decisions, and artifact hashes. All remain </w:t>
      </w:r>
      <w:r>
        <w:rPr>
          <w:rFonts w:ascii="Te XGyre Termes X" w:hAnsi="Te XGyre Termes X"/>
          <w:sz w:val="24"/>
          <w:szCs w:val="24"/>
        </w:rPr>
        <w:t xml:space="preserve">planned outputs until measurements are actually available.</w:t>
      </w:r>
    </w:p>
    <w:p>
      <w:pPr>
        <w:pageBreakBefore/>
        <w:spacing w:before="859" w:after="0" w:line="333" w:lineRule="exact"/>
        <w:jc w:val="center"/>
      </w:pPr>
      <w:bookmarkStart w:id="76" w:name="_pdfpage127"/>
      <w:bookmarkEnd w:id="76"/>
      <w:r>
        <w:rPr>
          <w:rFonts w:ascii="Te XGyre Termes X" w:hAnsi="Te XGyre Termes X"/>
          <w:b/>
          <w:bCs/>
          <w:sz w:val="29"/>
          <w:szCs w:val="29"/>
        </w:rPr>
        <w:t xml:space="preserve">Chapter IV</w:t>
      </w:r>
    </w:p>
    <w:p>
      <w:pPr>
        <w:spacing w:before="323" w:after="0" w:line="333" w:lineRule="exact"/>
        <w:jc w:val="center"/>
      </w:pPr>
      <w:r>
        <w:rPr>
          <w:rFonts w:ascii="Te XGyre Termes X" w:hAnsi="Te XGyre Termes X"/>
          <w:b/>
          <w:bCs/>
          <w:sz w:val="29"/>
          <w:szCs w:val="29"/>
        </w:rPr>
        <w:t xml:space="preserve">RESEARCH RESULTS AND DISCUSSION</w:t>
      </w:r>
    </w:p>
    <w:p>
      <w:pPr>
        <w:spacing w:before="653" w:after="0" w:line="379" w:lineRule="exact"/>
        <w:ind w:firstLine="853"/>
        <w:jc w:val="both"/>
      </w:pPr>
      <w:r>
        <w:rPr>
          <w:rFonts w:ascii="Te XGyre Termes X" w:hAnsi="Te XGyre Termes X"/>
          <w:sz w:val="24"/>
          <w:szCs w:val="24"/>
        </w:rPr>
        <w:t xml:space="preserve">This chapter presents the available formulation and numerical verification </w:t>
      </w:r>
      <w:r>
        <w:rPr>
          <w:rFonts w:ascii="Te XGyre Termes X" w:hAnsi="Te XGyre Termes X"/>
          <w:w w:val="98"/>
          <w:sz w:val="24"/>
          <w:szCs w:val="24"/>
        </w:rPr>
        <w:t xml:space="preserve">results, then discusses their implications for mechanical validity and the limits of ARI </w:t>
      </w:r>
      <w:r>
        <w:rPr>
          <w:rFonts w:ascii="Te XGyre Termes X" w:hAnsi="Te XGyre Termes X"/>
          <w:sz w:val="24"/>
          <w:szCs w:val="24"/>
        </w:rPr>
        <w:t xml:space="preserve">applicability. The material proceeds from actual results to interpretation, proposed developments, and supporting documentation. It is organized into four groups:</w:t>
      </w:r>
    </w:p>
    <w:p>
      <w:pPr>
        <w:pStyle w:val="ListParagraph"/>
        <w:numPr>
          <w:ilvl w:val="0"/>
          <w:numId w:val="116"/>
        </w:numPr>
        <w:spacing w:before="295" w:after="0" w:line="361" w:lineRule="exact"/>
      </w:pPr>
      <w:r>
        <w:rPr>
          <w:rFonts w:ascii="Te XGyre Termes X" w:hAnsi="Te XGyre Termes X"/>
          <w:b/>
          <w:bCs/>
          <w:w w:val="102"/>
          <w:sz w:val="24"/>
          <w:szCs w:val="24"/>
        </w:rPr>
        <w:t xml:space="preserve">Results and discussion. </w:t>
      </w:r>
      <w:r>
        <w:rPr>
          <w:rFonts w:ascii="Te XGyre Termes X" w:hAnsi="Te XGyre Termes X"/>
          <w:w w:val="102"/>
          <w:sz w:val="24"/>
          <w:szCs w:val="24"/>
        </w:rPr>
        <w:t xml:space="preserve">The canonical verification in Section </w:t>
      </w:r>
      <w:hyperlink w:anchor="_pdfpage127">
        <w:r>
          <w:rPr>
            <w:rStyle w:val="Hyperlink"/>
            <w:rFonts w:ascii="Te XGyre Termes X" w:hAnsi="Te XGyre Termes X"/>
            <w:w w:val="102"/>
            <w:sz w:val="24"/>
            <w:szCs w:val="24"/>
          </w:rPr>
          <w:t xml:space="preserve">4.1</w:t>
        </w:r>
      </w:hyperlink>
      <w:r>
        <w:rPr>
          <w:rFonts w:ascii="Te XGyre Termes X" w:hAnsi="Te XGyre Termes X"/>
          <w:w w:val="102"/>
          <w:sz w:val="24"/>
          <w:szCs w:val="24"/>
        </w:rPr>
        <w:t xml:space="preserve">, the kinematic-guard diagnostics in Section </w:t>
      </w:r>
      <w:hyperlink w:anchor="_pdfpage135">
        <w:r>
          <w:rPr>
            <w:rStyle w:val="Hyperlink"/>
            <w:rFonts w:ascii="Te XGyre Termes X" w:hAnsi="Te XGyre Termes X"/>
            <w:w w:val="102"/>
            <w:sz w:val="24"/>
            <w:szCs w:val="24"/>
          </w:rPr>
          <w:t xml:space="preserve">4.2</w:t>
        </w:r>
      </w:hyperlink>
      <w:r>
        <w:rPr>
          <w:rFonts w:ascii="Te XGyre Termes X" w:hAnsi="Te XGyre Termes X"/>
          <w:w w:val="102"/>
          <w:sz w:val="24"/>
          <w:szCs w:val="24"/>
        </w:rPr>
        <w:t xml:space="preserve">, and the discussion in </w:t>
      </w:r>
      <w:r>
        <w:rPr>
          <w:rFonts w:ascii="Te XGyre Termes X" w:hAnsi="Te XGyre Termes X"/>
          <w:sz w:val="24"/>
          <w:szCs w:val="24"/>
        </w:rPr>
        <w:t xml:space="preserve">Section </w:t>
      </w:r>
      <w:hyperlink w:anchor="_pdfpage140">
        <w:r>
          <w:rPr>
            <w:rStyle w:val="Hyperlink"/>
            <w:rFonts w:ascii="Te XGyre Termes X" w:hAnsi="Te XGyre Termes X"/>
            <w:sz w:val="24"/>
            <w:szCs w:val="24"/>
          </w:rPr>
          <w:t xml:space="preserve">4.3 </w:t>
        </w:r>
      </w:hyperlink>
      <w:r>
        <w:rPr>
          <w:rFonts w:ascii="Te XGyre Termes X" w:hAnsi="Te XGyre Termes X"/>
          <w:sz w:val="24"/>
          <w:szCs w:val="24"/>
        </w:rPr>
        <w:t xml:space="preserve">present the available evidence and its interpretive limits.</w:t>
      </w:r>
    </w:p>
    <w:p>
      <w:pPr>
        <w:pStyle w:val="ListParagraph"/>
        <w:numPr>
          <w:ilvl w:val="0"/>
          <w:numId w:val="116"/>
        </w:numPr>
        <w:spacing w:before="190" w:after="0" w:line="325" w:lineRule="exact"/>
      </w:pPr>
      <w:r>
        <w:rPr>
          <w:rFonts w:ascii="Te XGyre Termes X" w:hAnsi="Te XGyre Termes X"/>
          <w:b/>
          <w:bCs/>
          <w:w w:val="102"/>
          <w:sz w:val="24"/>
          <w:szCs w:val="24"/>
        </w:rPr>
        <w:t xml:space="preserve">Analytical proposal. </w:t>
      </w:r>
      <w:r>
        <w:rPr>
          <w:rFonts w:ascii="Te XGyre Termes X" w:hAnsi="Te XGyre Termes X"/>
          <w:w w:val="102"/>
          <w:sz w:val="24"/>
          <w:szCs w:val="24"/>
        </w:rPr>
        <w:t xml:space="preserve">Section </w:t>
      </w:r>
      <w:hyperlink w:anchor="_pdfpage145">
        <w:r>
          <w:rPr>
            <w:rStyle w:val="Hyperlink"/>
            <w:rFonts w:ascii="Te XGyre Termes X" w:hAnsi="Te XGyre Termes X"/>
            <w:w w:val="102"/>
            <w:sz w:val="24"/>
            <w:szCs w:val="24"/>
          </w:rPr>
          <w:t xml:space="preserve">4.4 </w:t>
        </w:r>
      </w:hyperlink>
      <w:r>
        <w:rPr>
          <w:rFonts w:ascii="Te XGyre Termes X" w:hAnsi="Te XGyre Termes X"/>
          <w:w w:val="102"/>
          <w:sz w:val="24"/>
          <w:szCs w:val="24"/>
        </w:rPr>
        <w:t xml:space="preserve">formulates an enhancement for non </w:t>
      </w:r>
      <w:r>
        <w:rPr>
          <w:rFonts w:ascii="Te XGyre Termes X" w:hAnsi="Te XGyre Termes X"/>
          <w:sz w:val="24"/>
          <w:szCs w:val="24"/>
        </w:rPr>
        <w:t xml:space="preserve">mechanism consequences; its empirical benefit has not been tested.</w:t>
      </w:r>
    </w:p>
    <w:p>
      <w:pPr>
        <w:pStyle w:val="ListParagraph"/>
        <w:numPr>
          <w:ilvl w:val="0"/>
          <w:numId w:val="116"/>
        </w:numPr>
        <w:spacing w:before="190" w:after="0" w:line="361" w:lineRule="exact"/>
      </w:pPr>
      <w:r>
        <w:rPr>
          <w:rFonts w:ascii="Te XGyre Termes X" w:hAnsi="Te XGyre Termes X"/>
          <w:b/>
          <w:bCs/>
          <w:w w:val="102"/>
          <w:sz w:val="24"/>
          <w:szCs w:val="24"/>
        </w:rPr>
        <w:t xml:space="preserve">Supporting documentation. </w:t>
      </w:r>
      <w:r>
        <w:rPr>
          <w:rFonts w:ascii="Te XGyre Termes X" w:hAnsi="Te XGyre Termes X"/>
          <w:w w:val="102"/>
          <w:sz w:val="24"/>
          <w:szCs w:val="24"/>
        </w:rPr>
        <w:t xml:space="preserve">Sections </w:t>
      </w:r>
      <w:hyperlink w:anchor="_pdfpage151">
        <w:r>
          <w:rPr>
            <w:rStyle w:val="Hyperlink"/>
            <w:rFonts w:ascii="Te XGyre Termes X" w:hAnsi="Te XGyre Termes X"/>
            <w:w w:val="102"/>
            <w:sz w:val="24"/>
            <w:szCs w:val="24"/>
          </w:rPr>
          <w:t xml:space="preserve">4.5 </w:t>
        </w:r>
      </w:hyperlink>
      <w:r>
        <w:rPr>
          <w:rFonts w:ascii="Te XGyre Termes X" w:hAnsi="Te XGyre Termes X"/>
          <w:w w:val="102"/>
          <w:sz w:val="24"/>
          <w:szCs w:val="24"/>
        </w:rPr>
        <w:t xml:space="preserve">through </w:t>
      </w:r>
      <w:hyperlink w:anchor="_pdfpage165">
        <w:r>
          <w:rPr>
            <w:rStyle w:val="Hyperlink"/>
            <w:rFonts w:ascii="Te XGyre Termes X" w:hAnsi="Te XGyre Termes X"/>
            <w:w w:val="102"/>
            <w:sz w:val="24"/>
            <w:szCs w:val="24"/>
          </w:rPr>
          <w:t xml:space="preserve">4.8 </w:t>
        </w:r>
      </w:hyperlink>
      <w:r>
        <w:rPr>
          <w:rFonts w:ascii="Te XGyre Termes X" w:hAnsi="Te XGyre Termes X"/>
          <w:w w:val="102"/>
          <w:sz w:val="24"/>
          <w:szCs w:val="24"/>
        </w:rPr>
        <w:t xml:space="preserve">contain the </w:t>
      </w:r>
      <w:r>
        <w:rPr>
          <w:rFonts w:ascii="Te XGyre Termes X" w:hAnsi="Te XGyre Termes X"/>
          <w:w w:val="98"/>
          <w:sz w:val="24"/>
          <w:szCs w:val="24"/>
        </w:rPr>
        <w:t xml:space="preserve">implementation, data structure, checklists, and analytical examples. This </w:t>
      </w:r>
      <w:r>
        <w:rPr>
          <w:rFonts w:ascii="Te XGyre Termes X" w:hAnsi="Te XGyre Termes X"/>
          <w:sz w:val="24"/>
          <w:szCs w:val="24"/>
        </w:rPr>
        <w:t xml:space="preserve">material supports traceability; it does not add validation samples.</w:t>
      </w:r>
    </w:p>
    <w:p>
      <w:pPr>
        <w:pStyle w:val="ListParagraph"/>
        <w:numPr>
          <w:ilvl w:val="0"/>
          <w:numId w:val="116"/>
        </w:numPr>
        <w:spacing w:before="192" w:after="0" w:line="344" w:lineRule="exact"/>
      </w:pPr>
      <w:r>
        <w:rPr>
          <w:rFonts w:ascii="Te XGyre Termes X" w:hAnsi="Te XGyre Termes X"/>
          <w:b/>
          <w:bCs/>
          <w:sz w:val="24"/>
          <w:szCs w:val="24"/>
        </w:rPr>
        <w:t xml:space="preserve">Follow-up protocols. </w:t>
      </w:r>
      <w:r>
        <w:rPr>
          <w:rFonts w:ascii="Te XGyre Termes X" w:hAnsi="Te XGyre Termes X"/>
          <w:sz w:val="24"/>
          <w:szCs w:val="24"/>
        </w:rPr>
        <w:t xml:space="preserve">Sections </w:t>
      </w:r>
      <w:hyperlink w:anchor="_pdfpage168">
        <w:r>
          <w:rPr>
            <w:rStyle w:val="Hyperlink"/>
            <w:rFonts w:ascii="Te XGyre Termes X" w:hAnsi="Te XGyre Termes X"/>
            <w:sz w:val="24"/>
            <w:szCs w:val="24"/>
          </w:rPr>
          <w:t xml:space="preserve">4.9 </w:t>
        </w:r>
      </w:hyperlink>
      <w:r>
        <w:rPr>
          <w:rFonts w:ascii="Te XGyre Termes X" w:hAnsi="Te XGyre Termes X"/>
          <w:sz w:val="24"/>
          <w:szCs w:val="24"/>
        </w:rPr>
        <w:t xml:space="preserve">and </w:t>
      </w:r>
      <w:hyperlink w:anchor="_pdfpage174">
        <w:r>
          <w:rPr>
            <w:rStyle w:val="Hyperlink"/>
            <w:rFonts w:ascii="Te XGyre Termes X" w:hAnsi="Te XGyre Termes X"/>
            <w:sz w:val="24"/>
            <w:szCs w:val="24"/>
          </w:rPr>
          <w:t xml:space="preserve">4.10 </w:t>
        </w:r>
      </w:hyperlink>
      <w:r>
        <w:rPr>
          <w:rFonts w:ascii="Te XGyre Termes X" w:hAnsi="Te XGyre Termes X"/>
          <w:sz w:val="24"/>
          <w:szCs w:val="24"/>
        </w:rPr>
        <w:t xml:space="preserve">specify remaining finaliza tion needs and reporting formats for experiments that have not yet been conducted.</w:t>
      </w:r>
    </w:p>
    <w:p>
      <w:pPr>
        <w:spacing w:before="340" w:after="0" w:line="379" w:lineRule="exact"/>
        <w:jc w:val="both"/>
      </w:pPr>
      <w:r>
        <w:rPr>
          <w:rFonts w:ascii="Te XGyre Termes X" w:hAnsi="Te XGyre Termes X"/>
          <w:sz w:val="24"/>
          <w:szCs w:val="24"/>
        </w:rPr>
        <w:t xml:space="preserve">These four groups form Chapter IV. The literature-search documentation and source </w:t>
      </w:r>
      <w:r>
        <w:rPr>
          <w:rFonts w:ascii="Te XGyre Termes X" w:hAnsi="Te XGyre Termes X"/>
          <w:w w:val="102"/>
          <w:sz w:val="24"/>
          <w:szCs w:val="24"/>
        </w:rPr>
        <w:t xml:space="preserve">catalogue are presented in Section </w:t>
      </w:r>
      <w:hyperlink w:anchor="_pdfpage42">
        <w:r>
          <w:rPr>
            <w:rStyle w:val="Hyperlink"/>
            <w:rFonts w:ascii="Te XGyre Termes X" w:hAnsi="Te XGyre Termes X"/>
            <w:w w:val="102"/>
            <w:sz w:val="24"/>
            <w:szCs w:val="24"/>
          </w:rPr>
          <w:t xml:space="preserve">2.11 </w:t>
        </w:r>
      </w:hyperlink>
      <w:r>
        <w:rPr>
          <w:rFonts w:ascii="Te XGyre Termes X" w:hAnsi="Te XGyre Termes X"/>
          <w:w w:val="102"/>
          <w:sz w:val="24"/>
          <w:szCs w:val="24"/>
        </w:rPr>
        <w:t xml:space="preserve">of Chapter </w:t>
      </w:r>
      <w:hyperlink w:anchor="_pdfpage31">
        <w:r>
          <w:rPr>
            <w:rStyle w:val="Hyperlink"/>
            <w:rFonts w:ascii="Te XGyre Termes X" w:hAnsi="Te XGyre Termes X"/>
            <w:w w:val="102"/>
            <w:sz w:val="24"/>
            <w:szCs w:val="24"/>
          </w:rPr>
          <w:t xml:space="preserve">2</w:t>
        </w:r>
      </w:hyperlink>
      <w:r>
        <w:rPr>
          <w:rFonts w:ascii="Te XGyre Termes X" w:hAnsi="Te XGyre Termes X"/>
          <w:w w:val="102"/>
          <w:sz w:val="24"/>
          <w:szCs w:val="24"/>
        </w:rPr>
        <w:t xml:space="preserve">. Results from development </w:t>
      </w:r>
      <w:r>
        <w:rPr>
          <w:rFonts w:ascii="Te XGyre Termes X" w:hAnsi="Te XGyre Termes X"/>
          <w:w w:val="98"/>
          <w:sz w:val="24"/>
          <w:szCs w:val="24"/>
        </w:rPr>
        <w:t xml:space="preserve">models are not used to claim successful independent validation or benefits from GNN </w:t>
      </w:r>
      <w:r>
        <w:rPr>
          <w:rFonts w:ascii="Te XGyre Termes X" w:hAnsi="Te XGyre Termes X"/>
          <w:sz w:val="24"/>
          <w:szCs w:val="24"/>
        </w:rPr>
        <w:t xml:space="preserve">integration.</w:t>
      </w:r>
    </w:p>
    <w:p>
      <w:pPr>
        <w:spacing w:before="467" w:after="0" w:line="277" w:lineRule="exact"/>
      </w:pPr>
      <w:r>
        <w:rPr>
          <w:rFonts w:ascii="Te XGyre Termes X" w:hAnsi="Te XGyre Termes X"/>
          <w:b/>
          <w:bCs/>
          <w:sz w:val="24"/>
          <w:szCs w:val="24"/>
        </w:rPr>
        <w:t xml:space="preserve">4.1 Numerical Verification Results for Canonical Models</w:t>
      </w:r>
    </w:p>
    <w:p>
      <w:pPr>
        <w:spacing w:before="440" w:after="0" w:line="277" w:lineRule="exact"/>
      </w:pPr>
      <w:r>
        <w:rPr>
          <w:rFonts w:ascii="Te XGyre Termes X" w:hAnsi="Te XGyre Termes X"/>
          <w:b/>
          <w:bCs/>
          <w:sz w:val="24"/>
          <w:szCs w:val="24"/>
        </w:rPr>
        <w:t xml:space="preserve">4.1.1 Verification Objectives and Scope</w:t>
      </w:r>
    </w:p>
    <w:p>
      <w:pPr>
        <w:spacing w:before="300" w:after="0" w:line="361" w:lineRule="exact"/>
        <w:ind w:firstLine="851"/>
      </w:pPr>
      <w:r>
        <w:rPr>
          <w:rFonts w:ascii="Te XGyre Termes X" w:hAnsi="Te XGyre Termes X"/>
          <w:w w:val="102"/>
          <w:sz w:val="24"/>
          <w:szCs w:val="24"/>
        </w:rPr>
        <w:t xml:space="preserve">This section presents the numerical results obtained for four synthetic </w:t>
      </w:r>
      <w:r>
        <w:rPr>
          <w:rFonts w:ascii="Te XGyre Termes X" w:hAnsi="Te XGyre Termes X"/>
          <w:w w:val="98"/>
          <w:sz w:val="24"/>
          <w:szCs w:val="24"/>
        </w:rPr>
        <w:t xml:space="preserve">canonical models. The input files, implementation, checks, and outputs are available </w:t>
      </w:r>
      <w:r>
        <w:rPr>
          <w:rFonts w:ascii="Te XGyre Termes X" w:hAnsi="Te XGyre Termes X"/>
          <w:w w:val="102"/>
          <w:sz w:val="24"/>
          <w:szCs w:val="24"/>
        </w:rPr>
        <w:t xml:space="preserve">in the project. The objective is to check algorithmic consistency and identify </w:t>
      </w:r>
      <w:r>
        <w:rPr>
          <w:rFonts w:ascii="Te XGyre Termes X" w:hAnsi="Te XGyre Termes X"/>
          <w:w w:val="98"/>
          <w:sz w:val="24"/>
          <w:szCs w:val="24"/>
        </w:rPr>
        <w:t xml:space="preserve">limitations of the formulation before the main experiment, not to estimate performance </w:t>
      </w:r>
      <w:r>
        <w:rPr>
          <w:rFonts w:ascii="Te XGyre Termes X" w:hAnsi="Te XGyre Termes X"/>
          <w:sz w:val="24"/>
          <w:szCs w:val="24"/>
        </w:rPr>
        <w:t xml:space="preserve">across a population of structures.</w:t>
      </w:r>
    </w:p>
    <w:p>
      <w:pPr>
        <w:spacing w:before="218" w:after="0" w:line="397" w:lineRule="exact"/>
        <w:ind w:firstLine="853"/>
        <w:jc w:val="both"/>
      </w:pPr>
      <w:bookmarkStart w:id="77" w:name="_pdfpage128"/>
      <w:bookmarkEnd w:id="77"/>
      <w:r>
        <w:rPr>
          <w:rFonts w:ascii="Te XGyre Termes X" w:hAnsi="Te XGyre Termes X"/>
          <w:sz w:val="24"/>
          <w:szCs w:val="24"/>
        </w:rPr>
        <w:t xml:space="preserve">The prototype generated 64 disruption scenarios and 16 controls across the </w:t>
      </w:r>
      <w:r>
        <w:rPr>
          <w:rFonts w:ascii="Te XGyre Termes X" w:hAnsi="Te XGyre Termes X"/>
          <w:w w:val="98"/>
          <w:sz w:val="24"/>
          <w:szCs w:val="24"/>
        </w:rPr>
        <w:t xml:space="preserve">four models. The verification script recorded 342 automated checks that passed their </w:t>
      </w:r>
      <w:r>
        <w:rPr>
          <w:rFonts w:ascii="Te XGyre Termes X" w:hAnsi="Te XGyre Termes X"/>
          <w:sz w:val="24"/>
          <w:szCs w:val="24"/>
        </w:rPr>
        <w:t xml:space="preserve">respective expected-value and tolerance criteria. These are software and arithmetic </w:t>
      </w:r>
      <w:r>
        <w:rPr>
          <w:rFonts w:ascii="Te XGyre Termes X" w:hAnsi="Te XGyre Termes X"/>
          <w:w w:val="102"/>
          <w:sz w:val="24"/>
          <w:szCs w:val="24"/>
        </w:rPr>
        <w:t xml:space="preserve">checks, not independent structures. Passing checks also include detection of rank </w:t>
      </w:r>
      <w:r>
        <w:rPr>
          <w:rFonts w:ascii="Te XGyre Termes X" w:hAnsi="Te XGyre Termes X"/>
          <w:w w:val="98"/>
          <w:sz w:val="24"/>
          <w:szCs w:val="24"/>
        </w:rPr>
        <w:t xml:space="preserve">deficiency in the reduced stiffness matrix; this does not mean that ARI assigned high </w:t>
      </w:r>
      <w:r>
        <w:rPr>
          <w:rFonts w:ascii="Te XGyre Termes X" w:hAnsi="Te XGyre Termes X"/>
          <w:sz w:val="24"/>
          <w:szCs w:val="24"/>
        </w:rPr>
        <w:t xml:space="preserve">priority to every such case.</w:t>
      </w:r>
    </w:p>
    <w:p>
      <w:pPr>
        <w:spacing w:before="393" w:after="0" w:line="277" w:lineRule="exact"/>
      </w:pPr>
      <w:r>
        <w:rPr>
          <w:rFonts w:ascii="Te XGyre Termes X" w:hAnsi="Te XGyre Termes X"/>
          <w:b/>
          <w:bCs/>
          <w:sz w:val="24"/>
          <w:szCs w:val="24"/>
        </w:rPr>
        <w:t xml:space="preserve">4.1.2 Canonical Models and Configuration</w:t>
      </w:r>
    </w:p>
    <w:p>
      <w:pPr>
        <w:spacing w:before="339" w:after="0" w:line="390" w:lineRule="exact"/>
        <w:ind w:firstLine="858"/>
        <w:jc w:val="both"/>
      </w:pPr>
      <w:r>
        <w:rPr>
          <w:rFonts w:ascii="Te XGyre Termes X" w:hAnsi="Te XGyre Termes X"/>
          <w:w w:val="98"/>
          <w:sz w:val="24"/>
          <w:szCs w:val="24"/>
        </w:rPr>
        <w:t xml:space="preserve">The four models are two parallel 1D bars, a planar triangular truss, a square </w:t>
      </w:r>
      <w:r>
        <w:rPr>
          <w:rFonts w:ascii="Te XGyre Termes X" w:hAnsi="Te XGyre Termes X"/>
          <w:w w:val="102"/>
          <w:sz w:val="24"/>
          <w:szCs w:val="24"/>
        </w:rPr>
        <w:t xml:space="preserve">with one diagonal, and a square with two diagonals. The parallel-bar model has one active translational degree of freedom. It is not modeled as a planar frame with an added lateral support at the loaded node, since that change would alter the </w:t>
      </w:r>
      <w:r>
        <w:rPr>
          <w:rFonts w:ascii="Te XGyre Termes X" w:hAnsi="Te XGyre Termes X"/>
          <w:sz w:val="24"/>
          <w:szCs w:val="24"/>
        </w:rPr>
        <w:t xml:space="preserve">support-node set used in the ARI score.</w:t>
      </w:r>
    </w:p>
    <w:p>
      <w:pPr>
        <w:spacing w:before="210" w:after="0" w:line="398" w:lineRule="exact"/>
        <w:ind w:firstLine="851"/>
        <w:jc w:val="both"/>
      </w:pPr>
      <w:r>
        <w:rPr>
          <w:rFonts w:ascii="Te XGyre Termes X" w:hAnsi="Te XGyre Termes X"/>
          <w:w w:val="102"/>
          <w:sz w:val="24"/>
          <w:szCs w:val="24"/>
        </w:rPr>
        <w:t xml:space="preserve">The triangular model has nodes </w:t>
      </w:r>
      <w:r>
        <w:rPr>
          <w:rFonts w:ascii="txsys" w:hAnsi="txsys"/>
          <w:sz w:val="24"/>
          <w:szCs w:val="24"/>
        </w:rPr>
        <w:t xml:space="preserve">(</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txsys" w:hAnsi="txsys"/>
          <w:sz w:val="24"/>
          <w:szCs w:val="24"/>
        </w:rPr>
        <w:t xml:space="preserve">)</w:t>
      </w:r>
      <w:r>
        <w:rPr>
          <w:rFonts w:ascii="Te XGyre Termes X" w:hAnsi="Te XGyre Termes X"/>
          <w:w w:val="102"/>
          <w:sz w:val="24"/>
          <w:szCs w:val="24"/>
        </w:rPr>
        <w:t xml:space="preserve">, </w:t>
      </w:r>
      <w:r>
        <w:rPr>
          <w:rFonts w:ascii="txsys" w:hAnsi="txsys"/>
          <w:sz w:val="24"/>
          <w:szCs w:val="24"/>
        </w:rPr>
        <w:t xml:space="preserve">(</w:t>
      </w:r>
      <w:r>
        <w:rPr>
          <w:rFonts w:ascii="Te XGyre Termes X" w:hAnsi="Te XGyre Termes X"/>
          <w:sz w:val="24"/>
          <w:szCs w:val="24"/>
        </w:rPr>
        <w:t xml:space="preserve">1 000</w:t>
      </w:r>
      <w:r>
        <w:rPr>
          <w:rFonts w:ascii="New TXMath" w:hAnsi="New TXMath"/>
          <w:i/>
          <w:iCs/>
          <w:sz w:val="24"/>
          <w:szCs w:val="24"/>
        </w:rPr>
        <w:t xml:space="preserve">, </w:t>
      </w:r>
      <w:r>
        <w:rPr>
          <w:rFonts w:ascii="Te XGyre Termes X" w:hAnsi="Te XGyre Termes X"/>
          <w:sz w:val="24"/>
          <w:szCs w:val="24"/>
        </w:rPr>
        <w:t xml:space="preserve">0</w:t>
      </w:r>
      <w:r>
        <w:rPr>
          <w:rFonts w:ascii="txsys" w:hAnsi="txsys"/>
          <w:sz w:val="24"/>
          <w:szCs w:val="24"/>
        </w:rPr>
        <w:t xml:space="preserve">)</w:t>
      </w:r>
      <w:r>
        <w:rPr>
          <w:rFonts w:ascii="Te XGyre Termes X" w:hAnsi="Te XGyre Termes X"/>
          <w:w w:val="102"/>
          <w:sz w:val="24"/>
          <w:szCs w:val="24"/>
        </w:rPr>
        <w:t xml:space="preserve">, and </w:t>
      </w:r>
      <w:r>
        <w:rPr>
          <w:rFonts w:ascii="txsys" w:hAnsi="txsys"/>
          <w:sz w:val="24"/>
          <w:szCs w:val="24"/>
        </w:rPr>
        <w:t xml:space="preserve">(</w:t>
      </w:r>
      <w:r>
        <w:rPr>
          <w:rFonts w:ascii="Te XGyre Termes X" w:hAnsi="Te XGyre Termes X"/>
          <w:sz w:val="24"/>
          <w:szCs w:val="24"/>
        </w:rPr>
        <w:t xml:space="preserve">500</w:t>
      </w:r>
      <w:r>
        <w:rPr>
          <w:rFonts w:ascii="New TXMath" w:hAnsi="New TXMath"/>
          <w:i/>
          <w:iCs/>
          <w:sz w:val="24"/>
          <w:szCs w:val="24"/>
        </w:rPr>
        <w:t xml:space="preserve">, </w:t>
      </w:r>
      <w:r>
        <w:rPr>
          <w:rFonts w:ascii="Te XGyre Termes X" w:hAnsi="Te XGyre Termes X"/>
          <w:sz w:val="24"/>
          <w:szCs w:val="24"/>
        </w:rPr>
        <w:t xml:space="preserve">800</w:t>
      </w:r>
      <w:r>
        <w:rPr>
          <w:rFonts w:ascii="txsys" w:hAnsi="txsys"/>
          <w:sz w:val="24"/>
          <w:szCs w:val="24"/>
        </w:rPr>
        <w:t xml:space="preserve">) </w:t>
      </w:r>
      <w:r>
        <w:rPr>
          <w:rFonts w:ascii="Te XGyre Termes X" w:hAnsi="Te XGyre Termes X"/>
          <w:w w:val="102"/>
          <w:sz w:val="24"/>
          <w:szCs w:val="24"/>
        </w:rPr>
        <w:t xml:space="preserve">in mm. </w:t>
      </w:r>
      <w:r>
        <w:rPr>
          <w:rFonts w:ascii="Te XGyre Termes X" w:hAnsi="Te XGyre Termes X"/>
          <w:sz w:val="24"/>
          <w:szCs w:val="24"/>
        </w:rPr>
        <w:t xml:space="preserve">Both square models have nodes </w:t>
      </w:r>
      <w:r>
        <w:rPr>
          <w:rFonts w:ascii="txsys" w:hAnsi="txsys"/>
          <w:sz w:val="24"/>
          <w:szCs w:val="24"/>
        </w:rPr>
        <w:t xml:space="preserve">(</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txsys" w:hAnsi="txsys"/>
          <w:sz w:val="24"/>
          <w:szCs w:val="24"/>
        </w:rPr>
        <w:t xml:space="preserve">)</w:t>
      </w:r>
      <w:r>
        <w:rPr>
          <w:rFonts w:ascii="Te XGyre Termes X" w:hAnsi="Te XGyre Termes X"/>
          <w:sz w:val="24"/>
          <w:szCs w:val="24"/>
        </w:rPr>
        <w:t xml:space="preserve">, </w:t>
      </w:r>
      <w:r>
        <w:rPr>
          <w:rFonts w:ascii="txsys" w:hAnsi="txsys"/>
          <w:sz w:val="24"/>
          <w:szCs w:val="24"/>
        </w:rPr>
        <w:t xml:space="preserve">(</w:t>
      </w:r>
      <w:r>
        <w:rPr>
          <w:rFonts w:ascii="Te XGyre Termes X" w:hAnsi="Te XGyre Termes X"/>
          <w:sz w:val="24"/>
          <w:szCs w:val="24"/>
        </w:rPr>
        <w:t xml:space="preserve">1 000</w:t>
      </w:r>
      <w:r>
        <w:rPr>
          <w:rFonts w:ascii="New TXMath" w:hAnsi="New TXMath"/>
          <w:i/>
          <w:iCs/>
          <w:sz w:val="24"/>
          <w:szCs w:val="24"/>
        </w:rPr>
        <w:t xml:space="preserve">, </w:t>
      </w:r>
      <w:r>
        <w:rPr>
          <w:rFonts w:ascii="Te XGyre Termes X" w:hAnsi="Te XGyre Termes X"/>
          <w:sz w:val="24"/>
          <w:szCs w:val="24"/>
        </w:rPr>
        <w:t xml:space="preserve">0</w:t>
      </w:r>
      <w:r>
        <w:rPr>
          <w:rFonts w:ascii="txsys" w:hAnsi="txsys"/>
          <w:sz w:val="24"/>
          <w:szCs w:val="24"/>
        </w:rPr>
        <w:t xml:space="preserve">)</w:t>
      </w:r>
      <w:r>
        <w:rPr>
          <w:rFonts w:ascii="Te XGyre Termes X" w:hAnsi="Te XGyre Termes X"/>
          <w:sz w:val="24"/>
          <w:szCs w:val="24"/>
        </w:rPr>
        <w:t xml:space="preserve">, </w:t>
      </w:r>
      <w:r>
        <w:rPr>
          <w:rFonts w:ascii="txsys" w:hAnsi="txsys"/>
          <w:sz w:val="24"/>
          <w:szCs w:val="24"/>
        </w:rPr>
        <w:t xml:space="preserve">(</w:t>
      </w:r>
      <w:r>
        <w:rPr>
          <w:rFonts w:ascii="Te XGyre Termes X" w:hAnsi="Te XGyre Termes X"/>
          <w:sz w:val="24"/>
          <w:szCs w:val="24"/>
        </w:rPr>
        <w:t xml:space="preserve">1 000</w:t>
      </w:r>
      <w:r>
        <w:rPr>
          <w:rFonts w:ascii="New TXMath" w:hAnsi="New TXMath"/>
          <w:i/>
          <w:iCs/>
          <w:sz w:val="24"/>
          <w:szCs w:val="24"/>
        </w:rPr>
        <w:t xml:space="preserve">, </w:t>
      </w:r>
      <w:r>
        <w:rPr>
          <w:rFonts w:ascii="Te XGyre Termes X" w:hAnsi="Te XGyre Termes X"/>
          <w:sz w:val="24"/>
          <w:szCs w:val="24"/>
        </w:rPr>
        <w:t xml:space="preserve">1 000</w:t>
      </w:r>
      <w:r>
        <w:rPr>
          <w:rFonts w:ascii="txsys" w:hAnsi="txsys"/>
          <w:sz w:val="24"/>
          <w:szCs w:val="24"/>
        </w:rPr>
        <w:t xml:space="preserve">)</w:t>
      </w:r>
      <w:r>
        <w:rPr>
          <w:rFonts w:ascii="Te XGyre Termes X" w:hAnsi="Te XGyre Termes X"/>
          <w:sz w:val="24"/>
          <w:szCs w:val="24"/>
        </w:rPr>
        <w:t xml:space="preserve">, and </w:t>
      </w:r>
      <w:r>
        <w:rPr>
          <w:rFonts w:ascii="txsys" w:hAnsi="txsys"/>
          <w:sz w:val="24"/>
          <w:szCs w:val="24"/>
        </w:rPr>
        <w:t xml:space="preserve">(</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1 000</w:t>
      </w:r>
      <w:r>
        <w:rPr>
          <w:rFonts w:ascii="txsys" w:hAnsi="txsys"/>
          <w:sz w:val="24"/>
          <w:szCs w:val="24"/>
        </w:rPr>
        <w:t xml:space="preserve">)</w:t>
      </w:r>
      <w:r>
        <w:rPr>
          <w:rFonts w:ascii="Te XGyre Termes X" w:hAnsi="Te XGyre Termes X"/>
          <w:sz w:val="24"/>
          <w:szCs w:val="24"/>
        </w:rPr>
        <w:t xml:space="preserve">. In the planar models, the lower-left node is restrained in both translational directions, and the lower-right node is restrained vertically. A 30 kN load acts downward at the </w:t>
      </w:r>
      <w:r>
        <w:rPr>
          <w:rFonts w:ascii="Te XGyre Termes X" w:hAnsi="Te XGyre Termes X"/>
          <w:w w:val="98"/>
          <w:sz w:val="24"/>
          <w:szCs w:val="24"/>
        </w:rPr>
        <w:t xml:space="preserve">apex of the triangular model; a 30 kN load acts rightward at the upper-right corner of </w:t>
      </w:r>
      <w:r>
        <w:rPr>
          <w:rFonts w:ascii="Te XGyre Termes X" w:hAnsi="Te XGyre Termes X"/>
          <w:sz w:val="24"/>
          <w:szCs w:val="24"/>
        </w:rPr>
        <w:t xml:space="preserve">each square. The two diagonals do not have a joint at their intersection.</w:t>
      </w:r>
    </w:p>
    <w:p>
      <w:pPr>
        <w:spacing w:before="176" w:after="0" w:line="408" w:lineRule="exact"/>
        <w:ind w:firstLine="853"/>
        <w:jc w:val="both"/>
      </w:pPr>
      <w:r>
        <w:rPr>
          <w:rFonts w:ascii="Te XGyre Termes X" w:hAnsi="Te XGyre Termes X"/>
          <w:sz w:val="24"/>
          <w:szCs w:val="24"/>
        </w:rPr>
        <w:t xml:space="preserve">The modulus of all bars is 200 kN</w:t>
      </w:r>
      <w:r>
        <w:rPr>
          <w:rFonts w:ascii="txsys" w:hAnsi="txsys"/>
          <w:sz w:val="24"/>
          <w:szCs w:val="24"/>
        </w:rPr>
        <w:t xml:space="preserve">/</w:t>
      </w:r>
      <w:r>
        <w:rPr>
          <w:rFonts w:ascii="Te XGyre Termes X" w:hAnsi="Te XGyre Termes X"/>
          <w:sz w:val="24"/>
          <w:szCs w:val="24"/>
        </w:rPr>
        <w:t xml:space="preserve">mm</w:t>
      </w:r>
      <w:r>
        <w:rPr>
          <w:rFonts w:ascii="Te XGyre Termes X" w:hAnsi="Te XGyre Termes X"/>
          <w:sz w:val="18"/>
          <w:szCs w:val="18"/>
        </w:rPr>
        <w:t xml:space="preserve">2</w:t>
      </w:r>
      <w:r>
        <w:rPr>
          <w:rFonts w:ascii="Te XGyre Termes X" w:hAnsi="Te XGyre Termes X"/>
          <w:sz w:val="24"/>
          <w:szCs w:val="24"/>
        </w:rPr>
        <w:t xml:space="preserve">. The two parallel bars have areas of 100 mm</w:t>
      </w:r>
      <w:r>
        <w:rPr>
          <w:rFonts w:ascii="Te XGyre Termes X" w:hAnsi="Te XGyre Termes X"/>
          <w:sz w:val="18"/>
          <w:szCs w:val="18"/>
        </w:rPr>
        <w:t xml:space="preserve">2 </w:t>
      </w:r>
      <w:r>
        <w:rPr>
          <w:rFonts w:ascii="Te XGyre Termes X" w:hAnsi="Te XGyre Termes X"/>
          <w:sz w:val="24"/>
          <w:szCs w:val="24"/>
        </w:rPr>
        <w:t xml:space="preserve">and 50 mm</w:t>
      </w:r>
      <w:r>
        <w:rPr>
          <w:rFonts w:ascii="Te XGyre Termes X" w:hAnsi="Te XGyre Termes X"/>
          <w:sz w:val="18"/>
          <w:szCs w:val="18"/>
        </w:rPr>
        <w:t xml:space="preserve">2</w:t>
      </w:r>
      <w:r>
        <w:rPr>
          <w:rFonts w:ascii="Te XGyre Termes X" w:hAnsi="Te XGyre Termes X"/>
          <w:w w:val="102"/>
          <w:sz w:val="24"/>
          <w:szCs w:val="24"/>
        </w:rPr>
        <w:t xml:space="preserve">, respectively, while each bar in the planar models has an area of 100 mm</w:t>
      </w:r>
      <w:r>
        <w:rPr>
          <w:rFonts w:ascii="Te XGyre Termes X" w:hAnsi="Te XGyre Termes X"/>
          <w:sz w:val="18"/>
          <w:szCs w:val="18"/>
        </w:rPr>
        <w:t xml:space="preserve">2</w:t>
      </w:r>
      <w:r>
        <w:rPr>
          <w:rFonts w:ascii="Te XGyre Termes X" w:hAnsi="Te XGyre Termes X"/>
          <w:w w:val="102"/>
          <w:sz w:val="24"/>
          <w:szCs w:val="24"/>
        </w:rPr>
        <w:t xml:space="preserve">. The capacities of the two parallel bars are 40 kN and 20 kN, </w:t>
      </w:r>
      <w:r>
        <w:rPr>
          <w:rFonts w:ascii="Te XGyre Termes X" w:hAnsi="Te XGyre Termes X"/>
          <w:w w:val="98"/>
          <w:sz w:val="24"/>
          <w:szCs w:val="24"/>
        </w:rPr>
        <w:t xml:space="preserve">respectively. Each bar in the triangular model has a capacity of 40 kN, while each bar in both square models has a capacity of 80 kN. These capacities are verification-case </w:t>
      </w:r>
      <w:r>
        <w:rPr>
          <w:rFonts w:ascii="Te XGyre Termes X" w:hAnsi="Te XGyre Termes X"/>
          <w:w w:val="102"/>
          <w:sz w:val="24"/>
          <w:szCs w:val="24"/>
        </w:rPr>
        <w:t xml:space="preserve">parameters chosen to keep initial utilization below one; they are not the result of a </w:t>
      </w:r>
      <w:r>
        <w:rPr>
          <w:rFonts w:ascii="Te XGyre Termes X" w:hAnsi="Te XGyre Termes X"/>
          <w:sz w:val="24"/>
          <w:szCs w:val="24"/>
        </w:rPr>
        <w:t xml:space="preserve">design-code check or measurements of a real structure.</w:t>
      </w:r>
    </w:p>
    <w:p>
      <w:pPr>
        <w:spacing w:before="217" w:after="0" w:line="325" w:lineRule="exact"/>
        <w:ind w:firstLine="849"/>
      </w:pPr>
      <w:r>
        <w:rPr>
          <w:rFonts w:ascii="Te XGyre Termes X" w:hAnsi="Te XGyre Termes X"/>
          <w:w w:val="102"/>
          <w:sz w:val="24"/>
          <w:szCs w:val="24"/>
        </w:rPr>
        <w:t xml:space="preserve">The primary configuration uses </w:t>
      </w:r>
      <w:r>
        <w:rPr>
          <w:rFonts w:ascii="New TXMath" w:hAnsi="New TXMath"/>
          <w:i/>
          <w:iCs/>
          <w:sz w:val="24"/>
          <w:szCs w:val="24"/>
        </w:rPr>
        <w:t xml:space="preserve">𝛼</w:t>
      </w:r>
      <w:r>
        <w:rPr>
          <w:rFonts w:ascii="New TXMath" w:hAnsi="New TXMath"/>
          <w:i/>
          <w:iCs/>
          <w:sz w:val="18"/>
          <w:szCs w:val="18"/>
        </w:rPr>
        <w:t xml:space="preserve">𝑘 </w:t>
      </w:r>
      <w:r>
        <w:rPr>
          <w:rFonts w:ascii="txmia X" w:hAnsi="txmia X"/>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𝑅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 </w:t>
      </w:r>
      <w:r>
        <w:rPr>
          <w:rFonts w:ascii="New TXMath" w:hAnsi="New TXMath"/>
          <w:i/>
          <w:iCs/>
          <w:sz w:val="24"/>
          <w:szCs w:val="24"/>
        </w:rPr>
        <w:t xml:space="preserve">𝑞</w:t>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sz w:val="24"/>
          <w:szCs w:val="24"/>
        </w:rPr>
        <w:t xml:space="preserve">1,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sz w:val="24"/>
          <w:szCs w:val="24"/>
        </w:rPr>
        <w:t xml:space="preserve">2, </w:t>
      </w:r>
      <w:r>
        <w:rPr>
          <w:rFonts w:ascii="New TXMath" w:hAnsi="New TXMath"/>
          <w:i/>
          <w:iCs/>
          <w:sz w:val="24"/>
          <w:szCs w:val="24"/>
        </w:rPr>
        <w:t xml:space="preserve">𝛾 </w:t>
      </w:r>
      <w:r>
        <w:rPr>
          <w:rFonts w:ascii="txmia X" w:hAnsi="txmia X"/>
          <w:sz w:val="24"/>
          <w:szCs w:val="24"/>
        </w:rPr>
        <w:t xml:space="preserve">= </w:t>
      </w:r>
      <w:r>
        <w:rPr>
          <w:rFonts w:ascii="Te XGyre Termes X" w:hAnsi="Te XGyre Termes X"/>
          <w:sz w:val="24"/>
          <w:szCs w:val="24"/>
        </w:rPr>
        <w:t xml:space="preserve">1, </w:t>
      </w: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w w:val="102"/>
          <w:sz w:val="24"/>
          <w:szCs w:val="24"/>
        </w:rPr>
        <w:t xml:space="preserve">5, and </w:t>
      </w:r>
      <w:r>
        <w:rPr>
          <w:rFonts w:ascii="New TXMath" w:hAnsi="New TXMath"/>
          <w:i/>
          <w:iCs/>
          <w:sz w:val="24"/>
          <w:szCs w:val="24"/>
        </w:rPr>
        <w:t xml:space="preserve">𝛽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w w:val="102"/>
          <w:sz w:val="24"/>
          <w:szCs w:val="24"/>
        </w:rPr>
        <w:t xml:space="preserve">1. Weight and path-cost regularization are both 10</w:t>
      </w:r>
      <w:r>
        <w:rPr>
          <w:rFonts w:ascii="txsys" w:hAnsi="txsys"/>
          <w:sz w:val="18"/>
          <w:szCs w:val="18"/>
        </w:rPr>
        <w:t xml:space="preserve">−</w:t>
      </w:r>
      <w:r>
        <w:rPr>
          <w:rFonts w:ascii="Te XGyre Termes X" w:hAnsi="Te XGyre Termes X"/>
          <w:sz w:val="18"/>
          <w:szCs w:val="18"/>
        </w:rPr>
        <w:t xml:space="preserve">9</w:t>
      </w:r>
      <w:r>
        <w:rPr>
          <w:rFonts w:ascii="Te XGyre Termes X" w:hAnsi="Te XGyre Termes X"/>
          <w:w w:val="102"/>
          <w:sz w:val="24"/>
          <w:szCs w:val="24"/>
        </w:rPr>
        <w:t xml:space="preserve">; the</w:t>
      </w:r>
    </w:p>
    <w:p>
      <w:pPr>
        <w:pageBreakBefore/>
        <w:spacing w:after="0" w:line="2710" w:lineRule="exact"/>
      </w:pPr>
      <w:bookmarkStart w:id="78" w:name="_pdfpage129"/>
      <w:bookmarkEnd w:id="78"/>
    </w:p>
    <w:tbl>
      <w:tblPr>
        <w:tblW w:w="7929"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5" w:type="dxa"/>
          <w:right w:w="15" w:type="dxa"/>
        </w:tblCellMar>
      </w:tblPr>
      <w:tblGrid>
        <w:gridCol w:w="7929"/>
      </w:tblGrid>
      <w:tr>
        <w:trPr>
          <w:trHeight w:val="7921" w:hRule="atLeast"/>
        </w:trPr>
        <w:tc>
          <w:tcPr>
            <w:tcW w:w="7929" w:type="dxa"/>
            <w:vAlign w:val="center"/>
          </w:tcPr>
          <w:p>
            <w:pPr>
              <w:spacing w:after="0" w:line="277" w:lineRule="exact"/>
            </w:pPr>
            <w:r>
              <w:rPr>
                <w:rFonts w:ascii="Computer Modern" w:hAnsi="Computer Modern"/>
                <w:sz w:val="24"/>
                <w:szCs w:val="24"/>
              </w:rPr>
              <w:t xml:space="preserve">results/verification/models.pdf</w:t>
            </w:r>
          </w:p>
        </w:tc>
      </w:tr>
    </w:tbl>
    <w:p>
      <w:pPr>
        <w:spacing w:before="238" w:after="0" w:line="264" w:lineRule="exact"/>
      </w:pPr>
      <w:r>
        <w:rPr>
          <w:rFonts w:ascii="Te XGyre Termes X" w:hAnsi="Te XGyre Termes X"/>
          <w:sz w:val="24"/>
          <w:szCs w:val="24"/>
        </w:rPr>
        <w:t xml:space="preserve">Figure 4.1: The four canonical models analyzed. The two 1D bars are drawn apart for visibility; squares mark constrained nodes, with restraint directions as defined in the text and input files.</w:t>
      </w:r>
    </w:p>
    <w:p>
      <w:pPr>
        <w:pageBreakBefore/>
        <w:spacing w:before="810" w:after="0" w:line="375" w:lineRule="exact"/>
      </w:pPr>
      <w:bookmarkStart w:id="79" w:name="_pdfpage130"/>
      <w:bookmarkEnd w:id="79"/>
      <w:r>
        <w:rPr>
          <w:rFonts w:ascii="Te XGyre Termes X" w:hAnsi="Te XGyre Termes X"/>
          <w:w w:val="98"/>
          <w:sz w:val="24"/>
          <w:szCs w:val="24"/>
        </w:rPr>
        <w:t xml:space="preserve">baseline-score tolerance is 10</w:t>
      </w:r>
      <w:r>
        <w:rPr>
          <w:rFonts w:ascii="txsys" w:hAnsi="txsys"/>
          <w:sz w:val="18"/>
          <w:szCs w:val="18"/>
        </w:rPr>
        <w:t xml:space="preserve">−</w:t>
      </w:r>
      <w:r>
        <w:rPr>
          <w:rFonts w:ascii="Te XGyre Termes X" w:hAnsi="Te XGyre Termes X"/>
          <w:sz w:val="18"/>
          <w:szCs w:val="18"/>
        </w:rPr>
        <w:t xml:space="preserve">12</w:t>
      </w:r>
      <w:r>
        <w:rPr>
          <w:rFonts w:ascii="Te XGyre Termes X" w:hAnsi="Te XGyre Termes X"/>
          <w:w w:val="98"/>
          <w:sz w:val="24"/>
          <w:szCs w:val="24"/>
        </w:rPr>
        <w:t xml:space="preserve">, and capacity regularization is 10</w:t>
      </w:r>
      <w:r>
        <w:rPr>
          <w:rFonts w:ascii="txsys" w:hAnsi="txsys"/>
          <w:sz w:val="18"/>
          <w:szCs w:val="18"/>
        </w:rPr>
        <w:t xml:space="preserve">−</w:t>
      </w:r>
      <w:r>
        <w:rPr>
          <w:rFonts w:ascii="Te XGyre Termes X" w:hAnsi="Te XGyre Termes X"/>
          <w:sz w:val="18"/>
          <w:szCs w:val="18"/>
        </w:rPr>
        <w:t xml:space="preserve">6 </w:t>
      </w:r>
      <w:r>
        <w:rPr>
          <w:rFonts w:ascii="Te XGyre Termes X" w:hAnsi="Te XGyre Termes X"/>
          <w:w w:val="98"/>
          <w:sz w:val="24"/>
          <w:szCs w:val="24"/>
        </w:rPr>
        <w:t xml:space="preserve">kN. The search </w:t>
      </w:r>
      <w:r>
        <w:rPr>
          <w:rFonts w:ascii="Te XGyre Termes X" w:hAnsi="Te XGyre Termes X"/>
          <w:sz w:val="24"/>
          <w:szCs w:val="24"/>
        </w:rPr>
        <w:t xml:space="preserve">limit is 200,000 states and 10 s per call, including both intact and disrupted scores. This limit is a prototype safeguard, not evidence of efficiency.</w:t>
      </w:r>
    </w:p>
    <w:p>
      <w:pPr>
        <w:spacing w:before="189" w:after="0" w:line="398" w:lineRule="exact"/>
        <w:ind w:firstLine="864"/>
        <w:jc w:val="both"/>
      </w:pPr>
      <w:r>
        <w:rPr>
          <w:rFonts w:ascii="Te XGyre Termes X" w:hAnsi="Te XGyre Termes X"/>
          <w:sz w:val="24"/>
          <w:szCs w:val="24"/>
        </w:rPr>
        <w:t xml:space="preserve">Stiffness and capacity scales are explicitly specified for each case: </w:t>
      </w:r>
      <w:r>
        <w:rPr>
          <w:rFonts w:ascii="txsys" w:hAnsi="txsys"/>
          <w:sz w:val="24"/>
          <w:szCs w:val="24"/>
        </w:rPr>
        <w:t xml:space="preserve">(</w:t>
      </w:r>
      <w:r>
        <w:rPr>
          <w:rFonts w:ascii="Te XGyre Termes X" w:hAnsi="Te XGyre Termes X"/>
          <w:sz w:val="24"/>
          <w:szCs w:val="24"/>
        </w:rPr>
        <w:t xml:space="preserve">15</w:t>
      </w:r>
      <w:r>
        <w:rPr>
          <w:rFonts w:ascii="New TXMath" w:hAnsi="New TXMath"/>
          <w:i/>
          <w:iCs/>
          <w:sz w:val="24"/>
          <w:szCs w:val="24"/>
        </w:rPr>
        <w:t xml:space="preserve">, </w:t>
      </w:r>
      <w:r>
        <w:rPr>
          <w:rFonts w:ascii="Te XGyre Termes X" w:hAnsi="Te XGyre Termes X"/>
          <w:sz w:val="24"/>
          <w:szCs w:val="24"/>
        </w:rPr>
        <w:t xml:space="preserve">30</w:t>
      </w:r>
      <w:r>
        <w:rPr>
          <w:rFonts w:ascii="txsys" w:hAnsi="txsys"/>
          <w:sz w:val="24"/>
          <w:szCs w:val="24"/>
        </w:rPr>
        <w:t xml:space="preserve">) </w:t>
      </w:r>
      <w:r>
        <w:rPr>
          <w:rFonts w:ascii="Te XGyre Termes X" w:hAnsi="Te XGyre Termes X"/>
          <w:w w:val="102"/>
          <w:sz w:val="24"/>
          <w:szCs w:val="24"/>
        </w:rPr>
        <w:t xml:space="preserve">for the parallel-bar model, </w:t>
      </w:r>
      <w:r>
        <w:rPr>
          <w:rFonts w:ascii="txsys" w:hAnsi="txsys"/>
          <w:sz w:val="24"/>
          <w:szCs w:val="24"/>
        </w:rPr>
        <w:t xml:space="preserve">(</w:t>
      </w:r>
      <w:r>
        <w:rPr>
          <w:rFonts w:ascii="Te XGyre Termes X" w:hAnsi="Te XGyre Termes X"/>
          <w:sz w:val="24"/>
          <w:szCs w:val="24"/>
        </w:rPr>
        <w:t xml:space="preserve">20</w:t>
      </w:r>
      <w:r>
        <w:rPr>
          <w:rFonts w:ascii="New TXMath" w:hAnsi="New TXMath"/>
          <w:i/>
          <w:iCs/>
          <w:sz w:val="24"/>
          <w:szCs w:val="24"/>
        </w:rPr>
        <w:t xml:space="preserve">, </w:t>
      </w:r>
      <w:r>
        <w:rPr>
          <w:rFonts w:ascii="Te XGyre Termes X" w:hAnsi="Te XGyre Termes X"/>
          <w:sz w:val="24"/>
          <w:szCs w:val="24"/>
        </w:rPr>
        <w:t xml:space="preserve">40</w:t>
      </w:r>
      <w:r>
        <w:rPr>
          <w:rFonts w:ascii="txsys" w:hAnsi="txsys"/>
          <w:sz w:val="24"/>
          <w:szCs w:val="24"/>
        </w:rPr>
        <w:t xml:space="preserve">) </w:t>
      </w:r>
      <w:r>
        <w:rPr>
          <w:rFonts w:ascii="Te XGyre Termes X" w:hAnsi="Te XGyre Termes X"/>
          <w:w w:val="102"/>
          <w:sz w:val="24"/>
          <w:szCs w:val="24"/>
        </w:rPr>
        <w:t xml:space="preserve">for the triangle, and </w:t>
      </w:r>
      <w:r>
        <w:rPr>
          <w:rFonts w:ascii="txsys" w:hAnsi="txsys"/>
          <w:sz w:val="24"/>
          <w:szCs w:val="24"/>
        </w:rPr>
        <w:t xml:space="preserve">(</w:t>
      </w:r>
      <w:r>
        <w:rPr>
          <w:rFonts w:ascii="Te XGyre Termes X" w:hAnsi="Te XGyre Termes X"/>
          <w:sz w:val="24"/>
          <w:szCs w:val="24"/>
        </w:rPr>
        <w:t xml:space="preserve">20</w:t>
      </w:r>
      <w:r>
        <w:rPr>
          <w:rFonts w:ascii="New TXMath" w:hAnsi="New TXMath"/>
          <w:i/>
          <w:iCs/>
          <w:sz w:val="24"/>
          <w:szCs w:val="24"/>
        </w:rPr>
        <w:t xml:space="preserve">, </w:t>
      </w:r>
      <w:r>
        <w:rPr>
          <w:rFonts w:ascii="Te XGyre Termes X" w:hAnsi="Te XGyre Termes X"/>
          <w:sz w:val="24"/>
          <w:szCs w:val="24"/>
        </w:rPr>
        <w:t xml:space="preserve">80</w:t>
      </w:r>
      <w:r>
        <w:rPr>
          <w:rFonts w:ascii="txsys" w:hAnsi="txsys"/>
          <w:sz w:val="24"/>
          <w:szCs w:val="24"/>
        </w:rPr>
        <w:t xml:space="preserve">) </w:t>
      </w:r>
      <w:r>
        <w:rPr>
          <w:rFonts w:ascii="Te XGyre Termes X" w:hAnsi="Te XGyre Termes X"/>
          <w:w w:val="102"/>
          <w:sz w:val="24"/>
          <w:szCs w:val="24"/>
        </w:rPr>
        <w:t xml:space="preserve">for both squares, with units of kN</w:t>
      </w:r>
      <w:r>
        <w:rPr>
          <w:rFonts w:ascii="txsys" w:hAnsi="txsys"/>
          <w:sz w:val="24"/>
          <w:szCs w:val="24"/>
        </w:rPr>
        <w:t xml:space="preserve">/</w:t>
      </w:r>
      <w:r>
        <w:rPr>
          <w:rFonts w:ascii="Te XGyre Termes X" w:hAnsi="Te XGyre Termes X"/>
          <w:w w:val="102"/>
          <w:sz w:val="24"/>
          <w:szCs w:val="24"/>
        </w:rPr>
        <w:t xml:space="preserve">mm for stiffness and kN for capacity. These scales remain fixed across all related disruptions. Case-specific scales for canonical models are not </w:t>
      </w:r>
      <w:r>
        <w:rPr>
          <w:rFonts w:ascii="Te XGyre Termes X" w:hAnsi="Te XGyre Termes X"/>
          <w:w w:val="98"/>
          <w:sz w:val="24"/>
          <w:szCs w:val="24"/>
        </w:rPr>
        <w:t xml:space="preserve">treated as valid calibration for generalization claims; the main study must still follow </w:t>
      </w:r>
      <w:r>
        <w:rPr>
          <w:rFonts w:ascii="Te XGyre Termes X" w:hAnsi="Te XGyre Termes X"/>
          <w:sz w:val="24"/>
          <w:szCs w:val="24"/>
        </w:rPr>
        <w:t xml:space="preserve">the data split and scale-freezing procedure in Chapter </w:t>
      </w:r>
      <w:hyperlink w:anchor="_pdfpage92">
        <w:r>
          <w:rPr>
            <w:rStyle w:val="Hyperlink"/>
            <w:rFonts w:ascii="Te XGyre Termes X" w:hAnsi="Te XGyre Termes X"/>
            <w:sz w:val="24"/>
            <w:szCs w:val="24"/>
          </w:rPr>
          <w:t xml:space="preserve">3</w:t>
        </w:r>
      </w:hyperlink>
      <w:r>
        <w:rPr>
          <w:rFonts w:ascii="Te XGyre Termes X" w:hAnsi="Te XGyre Termes X"/>
          <w:sz w:val="24"/>
          <w:szCs w:val="24"/>
        </w:rPr>
        <w:t xml:space="preserve">.</w:t>
      </w:r>
    </w:p>
    <w:p>
      <w:pPr>
        <w:spacing w:before="393" w:after="0" w:line="277" w:lineRule="exact"/>
      </w:pPr>
      <w:r>
        <w:rPr>
          <w:rFonts w:ascii="Te XGyre Termes X" w:hAnsi="Te XGyre Termes X"/>
          <w:b/>
          <w:bCs/>
          <w:sz w:val="24"/>
          <w:szCs w:val="24"/>
        </w:rPr>
        <w:t xml:space="preserve">4.1.3 Algorithm and Solver Checks</w:t>
      </w:r>
    </w:p>
    <w:p>
      <w:pPr>
        <w:spacing w:before="306" w:after="0" w:line="400" w:lineRule="exact"/>
        <w:ind w:firstLine="858"/>
        <w:jc w:val="both"/>
      </w:pPr>
      <w:r>
        <w:rPr>
          <w:rFonts w:ascii="Te XGyre Termes X" w:hAnsi="Te XGyre Termes X"/>
          <w:sz w:val="24"/>
          <w:szCs w:val="24"/>
        </w:rPr>
        <w:t xml:space="preserve">The core implementation enumerates simple paths without repeated nodes </w:t>
      </w:r>
      <w:r>
        <w:rPr>
          <w:rFonts w:ascii="Te XGyre Termes X" w:hAnsi="Te XGyre Termes X"/>
          <w:w w:val="102"/>
          <w:sz w:val="24"/>
          <w:szCs w:val="24"/>
        </w:rPr>
        <w:t xml:space="preserve">and checks edge-disjoint combinations. The comparator uses paths from </w:t>
      </w:r>
      <w:r>
        <w:rPr>
          <w:rFonts w:ascii="Computer Modern" w:hAnsi="Computer Modern"/>
          <w:sz w:val="24"/>
          <w:szCs w:val="24"/>
        </w:rPr>
        <w:t xml:space="preserve">all_ simple_edge_paths </w:t>
      </w:r>
      <w:r>
        <w:rPr>
          <w:rFonts w:ascii="Te XGyre Termes X" w:hAnsi="Te XGyre Termes X"/>
          <w:w w:val="102"/>
          <w:sz w:val="24"/>
          <w:szCs w:val="24"/>
        </w:rPr>
        <w:t xml:space="preserve">in NetworkX, which preserves edge keys in multigraphs </w:t>
      </w:r>
      <w:r>
        <w:rPr>
          <w:rFonts w:ascii="Te XGyre Termes X" w:hAnsi="Te XGyre Termes X"/>
          <w:sz w:val="24"/>
          <w:szCs w:val="24"/>
        </w:rPr>
        <w:t xml:space="preserve">(</w:t>
      </w:r>
      <w:hyperlink w:anchor="_pdfpage187">
        <w:r>
          <w:rPr>
            <w:rStyle w:val="Hyperlink"/>
            <w:rFonts w:ascii="Te XGyre Termes X" w:hAnsi="Te XGyre Termes X"/>
            <w:sz w:val="24"/>
            <w:szCs w:val="24"/>
          </w:rPr>
          <w:t xml:space="preserve">NetworkX Developers</w:t>
        </w:r>
      </w:hyperlink>
      <w:r>
        <w:rPr>
          <w:rFonts w:ascii="Te XGyre Termes X" w:hAnsi="Te XGyre Termes X"/>
          <w:sz w:val="24"/>
          <w:szCs w:val="24"/>
        </w:rPr>
        <w:t xml:space="preserve">, </w:t>
      </w:r>
      <w:hyperlink w:anchor="_pdfpage187">
        <w:r>
          <w:rPr>
            <w:rStyle w:val="Hyperlink"/>
            <w:rFonts w:ascii="Te XGyre Termes X" w:hAnsi="Te XGyre Termes X"/>
            <w:sz w:val="24"/>
            <w:szCs w:val="24"/>
          </w:rPr>
          <w:t xml:space="preserve">t.t.</w:t>
        </w:r>
      </w:hyperlink>
      <w:r>
        <w:rPr>
          <w:rFonts w:ascii="Te XGyre Termes X" w:hAnsi="Te XGyre Termes X"/>
          <w:sz w:val="24"/>
          <w:szCs w:val="24"/>
        </w:rPr>
        <w:t xml:space="preserve">); the comparator’s optimum is obtained by checking all </w:t>
      </w:r>
      <w:r>
        <w:rPr>
          <w:rFonts w:ascii="Te XGyre Termes X" w:hAnsi="Te XGyre Termes X"/>
          <w:w w:val="102"/>
          <w:sz w:val="24"/>
          <w:szCs w:val="24"/>
        </w:rPr>
        <w:t xml:space="preserve">small subsets. Five graph cases are compared at </w:t>
      </w:r>
      <w:r>
        <w:rPr>
          <w:rFonts w:ascii="New TXMath" w:hAnsi="New TXMath"/>
          <w:i/>
          <w:iCs/>
          <w:sz w:val="24"/>
          <w:szCs w:val="24"/>
        </w:rPr>
        <w:t xml:space="preserve">𝐾 </w:t>
      </w:r>
      <w:r>
        <w:rPr>
          <w:rFonts w:ascii="txsys" w:hAnsi="txsys"/>
          <w:sz w:val="24"/>
          <w:szCs w:val="24"/>
        </w:rPr>
        <w:t xml:space="preserve">∈ {</w:t>
      </w:r>
      <w:r>
        <w:rPr>
          <w:rFonts w:ascii="Te XGyre Termes X" w:hAnsi="Te XGyre Termes X"/>
          <w:sz w:val="24"/>
          <w:szCs w:val="24"/>
        </w:rPr>
        <w:t xml:space="preserve">1</w:t>
      </w:r>
      <w:r>
        <w:rPr>
          <w:rFonts w:ascii="New TXMath" w:hAnsi="New TXMath"/>
          <w:i/>
          <w:iCs/>
          <w:sz w:val="24"/>
          <w:szCs w:val="24"/>
        </w:rPr>
        <w:t xml:space="preserve">, </w:t>
      </w:r>
      <w:r>
        <w:rPr>
          <w:rFonts w:ascii="Te XGyre Termes X" w:hAnsi="Te XGyre Termes X"/>
          <w:sz w:val="24"/>
          <w:szCs w:val="24"/>
        </w:rPr>
        <w:t xml:space="preserve">2</w:t>
      </w:r>
      <w:r>
        <w:rPr>
          <w:rFonts w:ascii="New TXMath" w:hAnsi="New TXMath"/>
          <w:i/>
          <w:iCs/>
          <w:sz w:val="24"/>
          <w:szCs w:val="24"/>
        </w:rPr>
        <w:t xml:space="preserve">, </w:t>
      </w:r>
      <w:r>
        <w:rPr>
          <w:rFonts w:ascii="Te XGyre Termes X" w:hAnsi="Te XGyre Termes X"/>
          <w:sz w:val="24"/>
          <w:szCs w:val="24"/>
        </w:rPr>
        <w:t xml:space="preserve">3</w:t>
      </w:r>
      <w:r>
        <w:rPr>
          <w:rFonts w:ascii="txsys" w:hAnsi="txsys"/>
          <w:sz w:val="24"/>
          <w:szCs w:val="24"/>
        </w:rPr>
        <w:t xml:space="preserve">} </w:t>
      </w:r>
      <w:r>
        <w:rPr>
          <w:rFonts w:ascii="Te XGyre Termes X" w:hAnsi="Te XGyre Termes X"/>
          <w:w w:val="102"/>
          <w:sz w:val="24"/>
          <w:szCs w:val="24"/>
        </w:rPr>
        <w:t xml:space="preserve">and </w:t>
      </w:r>
      <w:r>
        <w:rPr>
          <w:rFonts w:ascii="New TXMath" w:hAnsi="New TXMath"/>
          <w:i/>
          <w:iCs/>
          <w:sz w:val="24"/>
          <w:szCs w:val="24"/>
        </w:rPr>
        <w:t xml:space="preserve">𝛾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w:t>
      </w:r>
      <w:r>
        <w:rPr>
          <w:rFonts w:ascii="New TXMath" w:hAnsi="New TXMath"/>
          <w:i/>
          <w:iCs/>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102"/>
          <w:sz w:val="24"/>
          <w:szCs w:val="24"/>
        </w:rPr>
        <w:t xml:space="preserve">, </w:t>
      </w:r>
      <w:r>
        <w:rPr>
          <w:rFonts w:ascii="Te XGyre Termes X" w:hAnsi="Te XGyre Termes X"/>
          <w:w w:val="98"/>
          <w:sz w:val="24"/>
          <w:szCs w:val="24"/>
        </w:rPr>
        <w:t xml:space="preserve">producing 30 check pairs. The cases include parallel edges, a disconnected graph, an </w:t>
      </w:r>
      <w:r>
        <w:rPr>
          <w:rFonts w:ascii="Te XGyre Termes X" w:hAnsi="Te XGyre Termes X"/>
          <w:sz w:val="24"/>
          <w:szCs w:val="24"/>
        </w:rPr>
        <w:t xml:space="preserve">empty path, a counterexample to a greedy approach, and a weighted complete graph with four nodes.</w:t>
      </w:r>
    </w:p>
    <w:p>
      <w:pPr>
        <w:spacing w:before="240" w:after="0" w:line="397" w:lineRule="exact"/>
        <w:ind w:firstLine="858"/>
        <w:jc w:val="both"/>
      </w:pPr>
      <w:r>
        <w:rPr>
          <w:rFonts w:ascii="Te XGyre Termes X" w:hAnsi="Te XGyre Termes X"/>
          <w:sz w:val="24"/>
          <w:szCs w:val="24"/>
        </w:rPr>
        <w:t xml:space="preserve">The solver assembles the axial-bar stiffness matrix and solves the reduced </w:t>
      </w:r>
      <w:r>
        <w:rPr>
          <w:rFonts w:ascii="Te XGyre Termes X" w:hAnsi="Te XGyre Termes X"/>
          <w:w w:val="102"/>
          <w:sz w:val="24"/>
          <w:szCs w:val="24"/>
        </w:rPr>
        <w:t xml:space="preserve">system using </w:t>
      </w:r>
      <w:r>
        <w:rPr>
          <w:rFonts w:ascii="Computer Modern" w:hAnsi="Computer Modern"/>
          <w:sz w:val="24"/>
          <w:szCs w:val="24"/>
        </w:rPr>
        <w:t xml:space="preserve">numpy.linalg.solve </w:t>
      </w:r>
      <w:r>
        <w:rPr>
          <w:rFonts w:ascii="Te XGyre Termes X" w:hAnsi="Te XGyre Termes X"/>
          <w:w w:val="102"/>
          <w:sz w:val="24"/>
          <w:szCs w:val="24"/>
        </w:rPr>
        <w:t xml:space="preserve">(</w:t>
      </w:r>
      <w:hyperlink w:anchor="_pdfpage188">
        <w:r>
          <w:rPr>
            <w:rStyle w:val="Hyperlink"/>
            <w:rFonts w:ascii="Te XGyre Termes X" w:hAnsi="Te XGyre Termes X"/>
            <w:w w:val="102"/>
            <w:sz w:val="24"/>
            <w:szCs w:val="24"/>
          </w:rPr>
          <w:t xml:space="preserve">NumPy Developers</w:t>
        </w:r>
      </w:hyperlink>
      <w:r>
        <w:rPr>
          <w:rFonts w:ascii="Te XGyre Termes X" w:hAnsi="Te XGyre Termes X"/>
          <w:w w:val="102"/>
          <w:sz w:val="24"/>
          <w:szCs w:val="24"/>
        </w:rPr>
        <w:t xml:space="preserve">, </w:t>
      </w:r>
      <w:hyperlink w:anchor="_pdfpage188">
        <w:r>
          <w:rPr>
            <w:rStyle w:val="Hyperlink"/>
            <w:rFonts w:ascii="Te XGyre Termes X" w:hAnsi="Te XGyre Termes X"/>
            <w:w w:val="102"/>
            <w:sz w:val="24"/>
            <w:szCs w:val="24"/>
          </w:rPr>
          <w:t xml:space="preserve">t.t.</w:t>
        </w:r>
      </w:hyperlink>
      <w:r>
        <w:rPr>
          <w:rFonts w:ascii="Te XGyre Termes X" w:hAnsi="Te XGyre Termes X"/>
          <w:w w:val="102"/>
          <w:sz w:val="24"/>
          <w:szCs w:val="24"/>
        </w:rPr>
        <w:t xml:space="preserve">). Rank is checked using the eigenvalues of the symmetric matrix, with a relative tolerance of 10</w:t>
      </w:r>
      <w:r>
        <w:rPr>
          <w:rFonts w:ascii="txsys" w:hAnsi="txsys"/>
          <w:sz w:val="18"/>
          <w:szCs w:val="18"/>
        </w:rPr>
        <w:t xml:space="preserve">−</w:t>
      </w:r>
      <w:r>
        <w:rPr>
          <w:rFonts w:ascii="Te XGyre Termes X" w:hAnsi="Te XGyre Termes X"/>
          <w:sz w:val="18"/>
          <w:szCs w:val="18"/>
        </w:rPr>
        <w:t xml:space="preserve">10 </w:t>
      </w:r>
      <w:r>
        <w:rPr>
          <w:rFonts w:ascii="Te XGyre Termes X" w:hAnsi="Te XGyre Termes X"/>
          <w:w w:val="102"/>
          <w:sz w:val="24"/>
          <w:szCs w:val="24"/>
        </w:rPr>
        <w:t xml:space="preserve">with respect to the largest eigenvalue in absolute value. If the rank is lower than the number of free degrees of freedom, the solver does not use a pseudoinverse to </w:t>
      </w:r>
      <w:r>
        <w:rPr>
          <w:rFonts w:ascii="Te XGyre Termes X" w:hAnsi="Te XGyre Termes X"/>
          <w:sz w:val="24"/>
          <w:szCs w:val="24"/>
        </w:rPr>
        <w:t xml:space="preserve">produce an artificial finite displacement.</w:t>
      </w:r>
    </w:p>
    <w:p>
      <w:pPr>
        <w:spacing w:before="196" w:after="0" w:line="390" w:lineRule="exact"/>
        <w:ind w:firstLine="850"/>
      </w:pPr>
      <w:r>
        <w:rPr>
          <w:rFonts w:ascii="Te XGyre Termes X" w:hAnsi="Te XGyre Termes X"/>
          <w:w w:val="102"/>
          <w:sz w:val="24"/>
          <w:szCs w:val="24"/>
        </w:rPr>
        <w:t xml:space="preserve">The parallel-bar model is checked against a displacement of 1 mm, bar forces of 20 kN and 10 kN, a reaction magnitude of 30 kN, and a strain energy of </w:t>
      </w:r>
      <w:r>
        <w:rPr>
          <w:rFonts w:ascii="Te XGyre Termes X" w:hAnsi="Te XGyre Termes X"/>
          <w:sz w:val="24"/>
          <w:szCs w:val="24"/>
        </w:rPr>
        <w:t xml:space="preserve">15 kN mm. For the triangular model, bar forces are obtained from joint equilibrium and displacements from virtual work. Equilibrium residuals and energy consistency </w:t>
      </w:r>
      <w:r>
        <w:rPr>
          <w:rFonts w:ascii="Te XGyre Termes X" w:hAnsi="Te XGyre Termes X"/>
          <w:w w:val="98"/>
          <w:sz w:val="24"/>
          <w:szCs w:val="24"/>
        </w:rPr>
        <w:t xml:space="preserve">are checked for every scenario with a unique solution. The unit-conversion test from</w:t>
      </w:r>
    </w:p>
    <w:p>
      <w:pPr>
        <w:pageBreakBefore/>
        <w:spacing w:before="854" w:after="0" w:line="324" w:lineRule="exact"/>
      </w:pPr>
      <w:bookmarkStart w:id="80" w:name="_pdfpage131"/>
      <w:bookmarkEnd w:id="80"/>
      <w:r>
        <w:rPr>
          <w:rFonts w:ascii="Te XGyre Termes X" w:hAnsi="Te XGyre Termes X"/>
          <w:w w:val="98"/>
          <w:sz w:val="24"/>
          <w:szCs w:val="24"/>
        </w:rPr>
        <w:t xml:space="preserve">kN–mm to N–m also converts the modulus, area, capacity, normalization scales, and </w:t>
      </w:r>
      <w:r>
        <w:rPr>
          <w:rFonts w:ascii="Te XGyre Termes X" w:hAnsi="Te XGyre Termes X"/>
          <w:sz w:val="24"/>
          <w:szCs w:val="24"/>
        </w:rPr>
        <w:t xml:space="preserve">dimensional regularization; ARI values remain within tolerance.</w:t>
      </w:r>
    </w:p>
    <w:p>
      <w:pPr>
        <w:spacing w:before="392" w:after="0" w:line="277" w:lineRule="exact"/>
      </w:pPr>
      <w:r>
        <w:rPr>
          <w:rFonts w:ascii="Te XGyre Termes X" w:hAnsi="Te XGyre Termes X"/>
          <w:b/>
          <w:bCs/>
          <w:sz w:val="24"/>
          <w:szCs w:val="24"/>
        </w:rPr>
        <w:t xml:space="preserve">4.1.4 Intact-Model Response as the Reference</w:t>
      </w:r>
    </w:p>
    <w:p>
      <w:pPr>
        <w:spacing w:before="279" w:after="0" w:line="277" w:lineRule="exact"/>
        <w:jc w:val="right"/>
      </w:pPr>
      <w:r>
        <w:rPr>
          <w:rFonts w:ascii="Te XGyre Termes X" w:hAnsi="Te XGyre Termes X"/>
          <w:sz w:val="24"/>
          <w:szCs w:val="24"/>
        </w:rPr>
        <w:t xml:space="preserve">The intact-model response serves as the reference for interpreting changes</w:t>
      </w:r>
    </w:p>
    <w:p>
      <w:pPr>
        <w:spacing w:before="191" w:after="0" w:line="300" w:lineRule="exact"/>
      </w:pPr>
      <w:r>
        <w:rPr>
          <w:rFonts w:ascii="Te XGyre Termes X" w:hAnsi="Te XGyre Termes X"/>
          <w:sz w:val="24"/>
          <w:szCs w:val="24"/>
        </w:rPr>
        <w:t xml:space="preserve">caused by disruption. Table </w:t>
      </w:r>
      <w:hyperlink w:anchor="_pdfpage131">
        <w:r>
          <w:rPr>
            <w:rStyle w:val="Hyperlink"/>
            <w:rFonts w:ascii="Te XGyre Termes X" w:hAnsi="Te XGyre Termes X"/>
            <w:sz w:val="24"/>
            <w:szCs w:val="24"/>
          </w:rPr>
          <w:t xml:space="preserve">4.1 </w:t>
        </w:r>
      </w:hyperlink>
      <w:r>
        <w:rPr>
          <w:rFonts w:ascii="Te XGyre Termes X" w:hAnsi="Te XGyre Termes X"/>
          <w:sz w:val="24"/>
          <w:szCs w:val="24"/>
        </w:rPr>
        <w:t xml:space="preserve">summarizes the solver outputs and graph scores for the same initial conditions.</w:t>
      </w:r>
    </w:p>
    <w:p>
      <w:pPr>
        <w:pBdr>
          <w:bottom w:val="single" w:sz="7" w:space="12" w:color="000000"/>
        </w:pBdr>
        <w:spacing w:after="0" w:line="227" w:lineRule="exact"/>
      </w:pPr>
      <w:r>
        <w:rPr>
          <w:rFonts w:ascii="Te XGyre Termes X" w:hAnsi="Te XGyre Termes X"/>
          <w:w w:val="102"/>
          <w:sz w:val="24"/>
          <w:szCs w:val="24"/>
        </w:rPr>
        <w:t xml:space="preserve">Table 4.1: Solver results for four intact canonical models; not the main validation </w:t>
      </w:r>
      <w:r>
        <w:rPr>
          <w:rFonts w:ascii="Te XGyre Termes X" w:hAnsi="Te XGyre Termes X"/>
          <w:sz w:val="24"/>
          <w:szCs w:val="24"/>
        </w:rPr>
        <w:t xml:space="preserve">dataset.</w:t>
      </w:r>
    </w:p>
    <w:p>
      <w:pPr>
        <w:spacing w:after="0" w:line="392" w:lineRule="exact"/>
      </w:pPr>
    </w:p>
    <w:tbl>
      <w:tblPr>
        <w:tblW w:w="7930" w:type="dxa"/>
        <w:tblInd w:w="83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677"/>
        <w:gridCol w:w="1943"/>
        <w:gridCol w:w="1201"/>
        <w:gridCol w:w="1176"/>
        <w:gridCol w:w="933"/>
      </w:tblGrid>
      <w:tr>
        <w:trPr>
          <w:trHeight w:val="316" w:hRule="atLeast"/>
        </w:trPr>
        <w:tc>
          <w:tcPr>
            <w:tcW w:w="2677" w:type="dxa"/>
          </w:tcPr>
          <w:p>
            <w:pPr>
              <w:spacing w:after="0" w:line="253" w:lineRule="exact"/>
            </w:pPr>
            <w:r>
              <w:rPr>
                <w:rFonts w:ascii="Te XGyre Termes X" w:hAnsi="Te XGyre Termes X"/>
                <w:sz w:val="22"/>
                <w:szCs w:val="22"/>
              </w:rPr>
              <w:t xml:space="preserve">Model</w:t>
            </w:r>
          </w:p>
        </w:tc>
        <w:tc>
          <w:tcPr>
            <w:tcW w:w="1943" w:type="dxa"/>
          </w:tcPr>
          <w:p>
            <w:pPr>
              <w:spacing w:after="0" w:line="253" w:lineRule="exact"/>
            </w:pPr>
            <w:r>
              <w:rPr>
                <w:rFonts w:ascii="Te XGyre Termes X" w:hAnsi="Te XGyre Termes X"/>
                <w:sz w:val="22"/>
                <w:szCs w:val="22"/>
              </w:rPr>
              <w:t xml:space="preserve">Bars</w:t>
            </w:r>
          </w:p>
        </w:tc>
        <w:tc>
          <w:tcPr>
            <w:tcW w:w="1201" w:type="dxa"/>
          </w:tcPr>
          <w:p>
            <w:pPr>
              <w:spacing w:after="0" w:line="253" w:lineRule="exact"/>
            </w:pPr>
            <w:r>
              <w:rPr>
                <w:rFonts w:ascii="Te XGyre Termes X" w:hAnsi="Te XGyre Termes X"/>
                <w:sz w:val="22"/>
                <w:szCs w:val="22"/>
              </w:rPr>
              <w:t xml:space="preserve">Rank/DOF</w:t>
            </w:r>
          </w:p>
        </w:tc>
        <w:tc>
          <w:tcPr>
            <w:tcW w:w="1176" w:type="dxa"/>
          </w:tcPr>
          <w:p>
            <w:pPr>
              <w:spacing w:after="0" w:line="253" w:lineRule="exact"/>
            </w:pPr>
            <w:r>
              <w:rPr>
                <w:rFonts w:ascii="New TXMath" w:hAnsi="New TXMath"/>
                <w:i/>
                <w:iCs/>
                <w:sz w:val="22"/>
                <w:szCs w:val="22"/>
              </w:rPr>
              <w:t xml:space="preserve">𝑢</w:t>
            </w:r>
            <w:r>
              <w:rPr>
                <w:rFonts w:ascii="Te XGyre Termes X" w:hAnsi="Te XGyre Termes X"/>
                <w:sz w:val="16"/>
                <w:szCs w:val="16"/>
              </w:rPr>
              <w:t xml:space="preserve">max </w:t>
            </w:r>
            <w:r>
              <w:rPr>
                <w:rFonts w:ascii="Te XGyre Termes X" w:hAnsi="Te XGyre Termes X"/>
                <w:sz w:val="22"/>
                <w:szCs w:val="22"/>
              </w:rPr>
              <w:t xml:space="preserve">(mm)</w:t>
            </w:r>
          </w:p>
        </w:tc>
        <w:tc>
          <w:tcPr>
            <w:tcW w:w="933" w:type="dxa"/>
          </w:tcPr>
          <w:p>
            <w:pPr>
              <w:spacing w:after="0" w:line="253" w:lineRule="exact"/>
            </w:pPr>
            <w:r>
              <w:rPr>
                <w:rFonts w:ascii="New TXMath" w:hAnsi="New TXMath"/>
                <w:i/>
                <w:iCs/>
                <w:sz w:val="22"/>
                <w:szCs w:val="22"/>
              </w:rPr>
              <w:t xml:space="preserve">𝑈</w:t>
            </w:r>
            <w:r>
              <w:rPr>
                <w:rFonts w:ascii="Te XGyre Termes X" w:hAnsi="Te XGyre Termes X"/>
                <w:sz w:val="16"/>
                <w:szCs w:val="16"/>
              </w:rPr>
              <w:t xml:space="preserve">max</w:t>
            </w:r>
          </w:p>
        </w:tc>
      </w:tr>
      <w:tr>
        <w:trPr>
          <w:trHeight w:val="367" w:hRule="atLeast"/>
        </w:trPr>
        <w:tc>
          <w:tcPr>
            <w:tcW w:w="2677" w:type="dxa"/>
          </w:tcPr>
          <w:p>
            <w:pPr>
              <w:spacing w:after="0" w:line="253" w:lineRule="exact"/>
            </w:pPr>
            <w:r>
              <w:rPr>
                <w:rFonts w:ascii="Te XGyre Termes X" w:hAnsi="Te XGyre Termes X"/>
                <w:sz w:val="22"/>
                <w:szCs w:val="22"/>
              </w:rPr>
              <w:t xml:space="preserve">Parallel bars</w:t>
            </w:r>
          </w:p>
        </w:tc>
        <w:tc>
          <w:tcPr>
            <w:tcW w:w="1943" w:type="dxa"/>
          </w:tcPr>
          <w:p>
            <w:pPr>
              <w:spacing w:after="0" w:line="253" w:lineRule="exact"/>
            </w:pPr>
            <w:r>
              <w:rPr>
                <w:rFonts w:ascii="Te XGyre Termes X" w:hAnsi="Te XGyre Termes X"/>
                <w:sz w:val="22"/>
                <w:szCs w:val="22"/>
              </w:rPr>
              <w:t xml:space="preserve">2</w:t>
            </w:r>
          </w:p>
        </w:tc>
        <w:tc>
          <w:tcPr>
            <w:tcW w:w="1201" w:type="dxa"/>
          </w:tcPr>
          <w:p>
            <w:pPr>
              <w:spacing w:after="0" w:line="253" w:lineRule="exact"/>
            </w:pPr>
            <w:r>
              <w:rPr>
                <w:rFonts w:ascii="Te XGyre Termes X" w:hAnsi="Te XGyre Termes X"/>
                <w:spacing w:val="-2"/>
                <w:sz w:val="22"/>
                <w:szCs w:val="22"/>
              </w:rPr>
              <w:t xml:space="preserve">1/1</w:t>
            </w:r>
          </w:p>
        </w:tc>
        <w:tc>
          <w:tcPr>
            <w:tcW w:w="1176" w:type="dxa"/>
          </w:tcPr>
          <w:p>
            <w:pPr>
              <w:spacing w:after="0" w:line="253" w:lineRule="exact"/>
            </w:pPr>
            <w:r>
              <w:rPr>
                <w:rFonts w:ascii="Te XGyre Termes X" w:hAnsi="Te XGyre Termes X"/>
                <w:sz w:val="22"/>
                <w:szCs w:val="22"/>
              </w:rPr>
              <w:t xml:space="preserve">1.000000</w:t>
            </w:r>
          </w:p>
        </w:tc>
        <w:tc>
          <w:tcPr>
            <w:tcW w:w="933" w:type="dxa"/>
          </w:tcPr>
          <w:p>
            <w:pPr>
              <w:spacing w:after="0" w:line="253" w:lineRule="exact"/>
            </w:pPr>
            <w:r>
              <w:rPr>
                <w:rFonts w:ascii="Te XGyre Termes X" w:hAnsi="Te XGyre Termes X"/>
                <w:sz w:val="22"/>
                <w:szCs w:val="22"/>
              </w:rPr>
              <w:t xml:space="preserve">0.500000</w:t>
            </w:r>
          </w:p>
        </w:tc>
      </w:tr>
      <w:tr>
        <w:trPr>
          <w:trHeight w:val="347" w:hRule="atLeast"/>
        </w:trPr>
        <w:tc>
          <w:tcPr>
            <w:tcW w:w="2677" w:type="dxa"/>
          </w:tcPr>
          <w:p>
            <w:pPr>
              <w:spacing w:after="0" w:line="253" w:lineRule="exact"/>
            </w:pPr>
            <w:r>
              <w:rPr>
                <w:rFonts w:ascii="Te XGyre Termes X" w:hAnsi="Te XGyre Termes X"/>
                <w:sz w:val="22"/>
                <w:szCs w:val="22"/>
              </w:rPr>
              <w:t xml:space="preserve">Triangle</w:t>
            </w:r>
          </w:p>
        </w:tc>
        <w:tc>
          <w:tcPr>
            <w:tcW w:w="1943" w:type="dxa"/>
          </w:tcPr>
          <w:p>
            <w:pPr>
              <w:spacing w:after="0" w:line="253" w:lineRule="exact"/>
            </w:pPr>
            <w:r>
              <w:rPr>
                <w:rFonts w:ascii="Te XGyre Termes X" w:hAnsi="Te XGyre Termes X"/>
                <w:sz w:val="22"/>
                <w:szCs w:val="22"/>
              </w:rPr>
              <w:t xml:space="preserve">3</w:t>
            </w:r>
          </w:p>
        </w:tc>
        <w:tc>
          <w:tcPr>
            <w:tcW w:w="1201" w:type="dxa"/>
          </w:tcPr>
          <w:p>
            <w:pPr>
              <w:spacing w:after="0" w:line="253" w:lineRule="exact"/>
            </w:pPr>
            <w:r>
              <w:rPr>
                <w:rFonts w:ascii="Te XGyre Termes X" w:hAnsi="Te XGyre Termes X"/>
                <w:spacing w:val="-2"/>
                <w:sz w:val="22"/>
                <w:szCs w:val="22"/>
              </w:rPr>
              <w:t xml:space="preserve">3/3</w:t>
            </w:r>
          </w:p>
        </w:tc>
        <w:tc>
          <w:tcPr>
            <w:tcW w:w="1176" w:type="dxa"/>
          </w:tcPr>
          <w:p>
            <w:pPr>
              <w:spacing w:after="0" w:line="253" w:lineRule="exact"/>
            </w:pPr>
            <w:r>
              <w:rPr>
                <w:rFonts w:ascii="Te XGyre Termes X" w:hAnsi="Te XGyre Termes X"/>
                <w:sz w:val="22"/>
                <w:szCs w:val="22"/>
              </w:rPr>
              <w:t xml:space="preserve">1.154460</w:t>
            </w:r>
          </w:p>
        </w:tc>
        <w:tc>
          <w:tcPr>
            <w:tcW w:w="933" w:type="dxa"/>
          </w:tcPr>
          <w:p>
            <w:pPr>
              <w:spacing w:after="0" w:line="253" w:lineRule="exact"/>
            </w:pPr>
            <w:r>
              <w:rPr>
                <w:rFonts w:ascii="Te XGyre Termes X" w:hAnsi="Te XGyre Termes X"/>
                <w:sz w:val="22"/>
                <w:szCs w:val="22"/>
              </w:rPr>
              <w:t xml:space="preserve">0.442218</w:t>
            </w:r>
          </w:p>
        </w:tc>
      </w:tr>
      <w:tr>
        <w:trPr>
          <w:trHeight w:val="325" w:hRule="atLeast"/>
        </w:trPr>
        <w:tc>
          <w:tcPr>
            <w:tcW w:w="2677" w:type="dxa"/>
          </w:tcPr>
          <w:p>
            <w:pPr>
              <w:spacing w:after="0" w:line="253" w:lineRule="exact"/>
            </w:pPr>
            <w:r>
              <w:rPr>
                <w:rFonts w:ascii="Te XGyre Termes X" w:hAnsi="Te XGyre Termes X"/>
                <w:sz w:val="22"/>
                <w:szCs w:val="22"/>
              </w:rPr>
              <w:t xml:space="preserve">One diagonal</w:t>
            </w:r>
          </w:p>
        </w:tc>
        <w:tc>
          <w:tcPr>
            <w:tcW w:w="1943" w:type="dxa"/>
          </w:tcPr>
          <w:p>
            <w:pPr>
              <w:spacing w:after="0" w:line="253" w:lineRule="exact"/>
            </w:pPr>
            <w:r>
              <w:rPr>
                <w:rFonts w:ascii="Te XGyre Termes X" w:hAnsi="Te XGyre Termes X"/>
                <w:sz w:val="22"/>
                <w:szCs w:val="22"/>
              </w:rPr>
              <w:t xml:space="preserve">5</w:t>
            </w:r>
          </w:p>
        </w:tc>
        <w:tc>
          <w:tcPr>
            <w:tcW w:w="1201" w:type="dxa"/>
          </w:tcPr>
          <w:p>
            <w:pPr>
              <w:spacing w:after="0" w:line="253" w:lineRule="exact"/>
            </w:pPr>
            <w:r>
              <w:rPr>
                <w:rFonts w:ascii="Te XGyre Termes X" w:hAnsi="Te XGyre Termes X"/>
                <w:spacing w:val="-2"/>
                <w:sz w:val="22"/>
                <w:szCs w:val="22"/>
              </w:rPr>
              <w:t xml:space="preserve">5/5</w:t>
            </w:r>
          </w:p>
        </w:tc>
        <w:tc>
          <w:tcPr>
            <w:tcW w:w="1176" w:type="dxa"/>
          </w:tcPr>
          <w:p>
            <w:pPr>
              <w:spacing w:after="0" w:line="253" w:lineRule="exact"/>
            </w:pPr>
            <w:r>
              <w:rPr>
                <w:rFonts w:ascii="Te XGyre Termes X" w:hAnsi="Te XGyre Termes X"/>
                <w:sz w:val="22"/>
                <w:szCs w:val="22"/>
              </w:rPr>
              <w:t xml:space="preserve">5.935311</w:t>
            </w:r>
          </w:p>
        </w:tc>
        <w:tc>
          <w:tcPr>
            <w:tcW w:w="933" w:type="dxa"/>
          </w:tcPr>
          <w:p>
            <w:pPr>
              <w:spacing w:after="0" w:line="253" w:lineRule="exact"/>
            </w:pPr>
            <w:r>
              <w:rPr>
                <w:rFonts w:ascii="Te XGyre Termes X" w:hAnsi="Te XGyre Termes X"/>
                <w:sz w:val="22"/>
                <w:szCs w:val="22"/>
              </w:rPr>
              <w:t xml:space="preserve">0.530330</w:t>
            </w:r>
          </w:p>
        </w:tc>
      </w:tr>
      <w:tr>
        <w:trPr>
          <w:trHeight w:val="261" w:hRule="atLeast"/>
        </w:trPr>
        <w:tc>
          <w:tcPr>
            <w:tcW w:w="2677" w:type="dxa"/>
          </w:tcPr>
          <w:p>
            <w:pPr>
              <w:spacing w:after="0" w:line="253" w:lineRule="exact"/>
            </w:pPr>
            <w:r>
              <w:rPr>
                <w:rFonts w:ascii="Te XGyre Termes X" w:hAnsi="Te XGyre Termes X"/>
                <w:sz w:val="22"/>
                <w:szCs w:val="22"/>
              </w:rPr>
              <w:t xml:space="preserve">Two diagonals</w:t>
            </w:r>
          </w:p>
        </w:tc>
        <w:tc>
          <w:tcPr>
            <w:tcW w:w="1943" w:type="dxa"/>
          </w:tcPr>
          <w:p>
            <w:pPr>
              <w:spacing w:after="0" w:line="253" w:lineRule="exact"/>
            </w:pPr>
            <w:r>
              <w:rPr>
                <w:rFonts w:ascii="Te XGyre Termes X" w:hAnsi="Te XGyre Termes X"/>
                <w:sz w:val="22"/>
                <w:szCs w:val="22"/>
              </w:rPr>
              <w:t xml:space="preserve">6</w:t>
            </w:r>
          </w:p>
        </w:tc>
        <w:tc>
          <w:tcPr>
            <w:tcW w:w="1201" w:type="dxa"/>
          </w:tcPr>
          <w:p>
            <w:pPr>
              <w:spacing w:after="0" w:line="253" w:lineRule="exact"/>
            </w:pPr>
            <w:r>
              <w:rPr>
                <w:rFonts w:ascii="Te XGyre Termes X" w:hAnsi="Te XGyre Termes X"/>
                <w:spacing w:val="-2"/>
                <w:sz w:val="22"/>
                <w:szCs w:val="22"/>
              </w:rPr>
              <w:t xml:space="preserve">5/5</w:t>
            </w:r>
          </w:p>
        </w:tc>
        <w:tc>
          <w:tcPr>
            <w:tcW w:w="1176" w:type="dxa"/>
          </w:tcPr>
          <w:p>
            <w:pPr>
              <w:spacing w:after="0" w:line="253" w:lineRule="exact"/>
            </w:pPr>
            <w:r>
              <w:rPr>
                <w:rFonts w:ascii="Te XGyre Termes X" w:hAnsi="Te XGyre Termes X"/>
                <w:sz w:val="22"/>
                <w:szCs w:val="22"/>
              </w:rPr>
              <w:t xml:space="preserve">3.582277</w:t>
            </w:r>
          </w:p>
        </w:tc>
        <w:tc>
          <w:tcPr>
            <w:tcW w:w="933" w:type="dxa"/>
          </w:tcPr>
          <w:p>
            <w:pPr>
              <w:spacing w:after="0" w:line="253" w:lineRule="exact"/>
            </w:pPr>
            <w:r>
              <w:rPr>
                <w:rFonts w:ascii="Te XGyre Termes X" w:hAnsi="Te XGyre Termes X"/>
                <w:sz w:val="22"/>
                <w:szCs w:val="22"/>
              </w:rPr>
              <w:t xml:space="preserve">0.320083</w:t>
            </w:r>
          </w:p>
        </w:tc>
      </w:tr>
    </w:tbl>
    <w:p>
      <w:pPr>
        <w:pBdr>
          <w:top w:val="single" w:sz="7" w:space="27" w:color="000000"/>
        </w:pBdr>
        <w:spacing w:after="0" w:line="397" w:lineRule="exact"/>
        <w:ind w:firstLine="851"/>
        <w:jc w:val="both"/>
      </w:pPr>
      <w:r>
        <w:rPr>
          <w:rFonts w:ascii="Te XGyre Termes X" w:hAnsi="Te XGyre Termes X"/>
          <w:sz w:val="24"/>
          <w:szCs w:val="24"/>
        </w:rPr>
        <w:t xml:space="preserve">The displacement in Table </w:t>
      </w:r>
      <w:hyperlink w:anchor="_pdfpage131">
        <w:r>
          <w:rPr>
            <w:rStyle w:val="Hyperlink"/>
            <w:rFonts w:ascii="Te XGyre Termes X" w:hAnsi="Te XGyre Termes X"/>
            <w:sz w:val="24"/>
            <w:szCs w:val="24"/>
          </w:rPr>
          <w:t xml:space="preserve">4.1 </w:t>
        </w:r>
      </w:hyperlink>
      <w:r>
        <w:rPr>
          <w:rFonts w:ascii="Te XGyre Termes X" w:hAnsi="Te XGyre Termes X"/>
          <w:sz w:val="24"/>
          <w:szCs w:val="24"/>
        </w:rPr>
        <w:t xml:space="preserve">is the maximum nodal displacement norm; </w:t>
      </w:r>
      <w:r>
        <w:rPr>
          <w:rFonts w:ascii="Te XGyre Termes X" w:hAnsi="Te XGyre Termes X"/>
          <w:w w:val="102"/>
          <w:sz w:val="24"/>
          <w:szCs w:val="24"/>
        </w:rPr>
        <w:t xml:space="preserve">it is not a particular vertical or horizontal component. The Rank/DOF column </w:t>
      </w:r>
      <w:r>
        <w:rPr>
          <w:rFonts w:ascii="Te XGyre Termes X" w:hAnsi="Te XGyre Termes X"/>
          <w:w w:val="98"/>
          <w:sz w:val="24"/>
          <w:szCs w:val="24"/>
        </w:rPr>
        <w:t xml:space="preserve">compares the rank of the reduced stiffness matrix with the number of free degrees of </w:t>
      </w:r>
      <w:r>
        <w:rPr>
          <w:rFonts w:ascii="Te XGyre Termes X" w:hAnsi="Te XGyre Termes X"/>
          <w:sz w:val="24"/>
          <w:szCs w:val="24"/>
        </w:rPr>
        <w:t xml:space="preserve">freedom, while </w:t>
      </w:r>
      <w:r>
        <w:rPr>
          <w:rFonts w:ascii="New TXMath" w:hAnsi="New TXMath"/>
          <w:i/>
          <w:iCs/>
          <w:sz w:val="24"/>
          <w:szCs w:val="24"/>
        </w:rPr>
        <w:t xml:space="preserve">𝑈</w:t>
      </w:r>
      <w:r>
        <w:rPr>
          <w:rFonts w:ascii="Te XGyre Termes X" w:hAnsi="Te XGyre Termes X"/>
          <w:sz w:val="18"/>
          <w:szCs w:val="18"/>
        </w:rPr>
        <w:t xml:space="preserve">max </w:t>
      </w:r>
      <w:r>
        <w:rPr>
          <w:rFonts w:ascii="Te XGyre Termes X" w:hAnsi="Te XGyre Termes X"/>
          <w:sz w:val="24"/>
          <w:szCs w:val="24"/>
        </w:rPr>
        <w:t xml:space="preserve">denotes the maximum utilization among the bars in the intact </w:t>
      </w:r>
      <w:r>
        <w:rPr>
          <w:rFonts w:ascii="Te XGyre Termes X" w:hAnsi="Te XGyre Termes X"/>
          <w:w w:val="102"/>
          <w:sz w:val="24"/>
          <w:szCs w:val="24"/>
        </w:rPr>
        <w:t xml:space="preserve">model. A unique-solution status does not imply that all capacity or serviceability </w:t>
      </w:r>
      <w:r>
        <w:rPr>
          <w:rFonts w:ascii="Te XGyre Termes X" w:hAnsi="Te XGyre Termes X"/>
          <w:sz w:val="24"/>
          <w:szCs w:val="24"/>
        </w:rPr>
        <w:t xml:space="preserve">limits are satisfied after disruption.</w:t>
      </w:r>
    </w:p>
    <w:p>
      <w:pPr>
        <w:spacing w:before="393" w:after="0" w:line="277" w:lineRule="exact"/>
      </w:pPr>
      <w:r>
        <w:rPr>
          <w:rFonts w:ascii="Te XGyre Termes X" w:hAnsi="Te XGyre Termes X"/>
          <w:b/>
          <w:bCs/>
          <w:sz w:val="24"/>
          <w:szCs w:val="24"/>
        </w:rPr>
        <w:t xml:space="preserve">4.1.5 Disrupted Responses and a Mechanical Counterexample</w:t>
      </w:r>
    </w:p>
    <w:p>
      <w:pPr>
        <w:spacing w:before="274" w:after="0" w:line="277" w:lineRule="exact"/>
        <w:jc w:val="right"/>
      </w:pPr>
      <w:r>
        <w:rPr>
          <w:rFonts w:ascii="Te XGyre Termes X" w:hAnsi="Te XGyre Termes X"/>
          <w:w w:val="102"/>
          <w:sz w:val="24"/>
          <w:szCs w:val="24"/>
        </w:rPr>
        <w:t xml:space="preserve">Each bar is tested at </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txsys" w:hAnsi="txsys"/>
          <w:sz w:val="24"/>
          <w:szCs w:val="24"/>
        </w:rPr>
        <w:t xml:space="preserve">}</w:t>
      </w:r>
      <w:r>
        <w:rPr>
          <w:rFonts w:ascii="Te XGyre Termes X" w:hAnsi="Te XGyre Termes X"/>
          <w:w w:val="102"/>
          <w:sz w:val="24"/>
          <w:szCs w:val="24"/>
        </w:rPr>
        <w:t xml:space="preserve">; the control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102"/>
          <w:sz w:val="24"/>
          <w:szCs w:val="24"/>
        </w:rPr>
        <w:t xml:space="preserve">1 is stored</w:t>
      </w:r>
    </w:p>
    <w:p>
      <w:pPr>
        <w:spacing w:before="195" w:after="0" w:line="379" w:lineRule="exact"/>
      </w:pPr>
      <w:r>
        <w:rPr>
          <w:rFonts w:ascii="Te XGyre Termes X" w:hAnsi="Te XGyre Termes X"/>
          <w:sz w:val="24"/>
          <w:szCs w:val="24"/>
        </w:rPr>
        <w:t xml:space="preserve">separately as the control. In the solver, weakening multiplies both area and capacity </w:t>
      </w:r>
      <w:r>
        <w:rPr>
          <w:rFonts w:ascii="Te XGyre Termes X" w:hAnsi="Te XGyre Termes X"/>
          <w:w w:val="102"/>
          <w:sz w:val="24"/>
          <w:szCs w:val="24"/>
        </w:rPr>
        <w:t xml:space="preserve">by </w:t>
      </w:r>
      <w:r>
        <w:rPr>
          <w:rFonts w:ascii="New TXMath" w:hAnsi="New TXMath"/>
          <w:i/>
          <w:iCs/>
          <w:sz w:val="24"/>
          <w:szCs w:val="24"/>
        </w:rPr>
        <w:t xml:space="preserve">𝜆</w:t>
      </w:r>
      <w:r>
        <w:rPr>
          <w:rFonts w:ascii="Te XGyre Termes X" w:hAnsi="Te XGyre Termes X"/>
          <w:w w:val="102"/>
          <w:sz w:val="24"/>
          <w:szCs w:val="24"/>
        </w:rPr>
        <w:t xml:space="preserve">, so axial stiffness changes by the same factor. In the graph, the previously computed weight is multiplied by </w:t>
      </w:r>
      <w:r>
        <w:rPr>
          <w:rFonts w:ascii="New TXMath" w:hAnsi="New TXMath"/>
          <w:i/>
          <w:iCs/>
          <w:sz w:val="24"/>
          <w:szCs w:val="24"/>
        </w:rPr>
        <w:t xml:space="preserve">𝜆 </w:t>
      </w:r>
      <w:r>
        <w:rPr>
          <w:rFonts w:ascii="Te XGyre Termes X" w:hAnsi="Te XGyre Termes X"/>
          <w:w w:val="102"/>
          <w:sz w:val="24"/>
          <w:szCs w:val="24"/>
        </w:rPr>
        <w:t xml:space="preserve">without renormalization. These are distinct </w:t>
      </w:r>
      <w:r>
        <w:rPr>
          <w:rFonts w:ascii="Te XGyre Termes X" w:hAnsi="Te XGyre Termes X"/>
          <w:sz w:val="24"/>
          <w:szCs w:val="24"/>
        </w:rPr>
        <w:t xml:space="preserve">operations, specified explicitly rather than assumed to be identical implementations.</w:t>
      </w:r>
    </w:p>
    <w:p>
      <w:pPr>
        <w:spacing w:before="191" w:after="0" w:line="361" w:lineRule="exact"/>
        <w:ind w:firstLine="853"/>
      </w:pPr>
      <w:r>
        <w:rPr>
          <w:rFonts w:ascii="Te XGyre Termes X" w:hAnsi="Te XGyre Termes X"/>
          <w:w w:val="102"/>
          <w:sz w:val="24"/>
          <w:szCs w:val="24"/>
        </w:rPr>
        <w:t xml:space="preserve">All 64 disrupted graphs remain connected. However, three full removals in the triangular model and five full removals in the square with one diagonal produce rank deficiency. Thus, eight full- removal scenarios do not have a unique</w:t>
      </w:r>
    </w:p>
    <w:p>
      <w:pPr>
        <w:pageBreakBefore/>
        <w:spacing w:before="817" w:after="0" w:line="252" w:lineRule="exact"/>
      </w:pPr>
      <w:bookmarkStart w:id="81" w:name="_pdfpage132"/>
      <w:bookmarkEnd w:id="81"/>
      <w:r>
        <w:rPr>
          <w:rFonts w:ascii="Te XGyre Termes X" w:hAnsi="Te XGyre Termes X"/>
          <w:w w:val="102"/>
          <w:sz w:val="24"/>
          <w:szCs w:val="24"/>
        </w:rPr>
        <w:t xml:space="preserve">Table 4.2: Disruption status in the canonical models; controls are excluded from </w:t>
      </w:r>
      <w:r>
        <w:rPr>
          <w:rFonts w:ascii="Te XGyre Termes X" w:hAnsi="Te XGyre Termes X"/>
          <w:sz w:val="24"/>
          <w:szCs w:val="24"/>
        </w:rPr>
        <w:t xml:space="preserve">disruption counts.</w:t>
      </w:r>
    </w:p>
    <w:p>
      <w:pPr>
        <w:pBdr>
          <w:top w:val="single" w:sz="7" w:space="8" w:color="000000"/>
        </w:pBdr>
        <w:spacing w:before="130" w:after="0" w:line="253" w:lineRule="exact"/>
      </w:pPr>
      <w:r>
        <w:rPr>
          <w:rFonts w:ascii="Te XGyre Termes X" w:hAnsi="Te XGyre Termes X"/>
          <w:sz w:val="22"/>
          <w:szCs w:val="22"/>
        </w:rPr>
        <w:t xml:space="preserve">Model Disruptions Unique solution Rank deficient Connected</w:t>
      </w:r>
    </w:p>
    <w:p>
      <w:pPr>
        <w:pBdr>
          <w:top w:val="single" w:sz="5" w:space="0" w:color="000000"/>
        </w:pBdr>
        <w:spacing w:before="23" w:after="0" w:line="20" w:lineRule="exact"/>
      </w:pPr>
    </w:p>
    <w:p>
      <w:pPr>
        <w:pStyle w:val="TOC1"/>
        <w:tabs>
          <w:tab w:val="right" w:leader="dot" w:pos="8753"/>
        </w:tabs>
        <w:spacing w:before="44" w:after="0" w:line="253" w:lineRule="exact"/>
        <w:ind w:left="832"/>
      </w:pPr>
      <w:r>
        <w:rPr>
          <w:rFonts w:ascii="Te XGyre Termes X" w:hAnsi="Te XGyre Termes X"/>
          <w:sz w:val="22"/>
          <w:szCs w:val="22"/>
        </w:rPr>
        <w:t xml:space="preserve">Parallel bars 8 8 0</w:t>
      </w:r>
      <w:r>
        <w:tab/>
      </w:r>
      <w:r>
        <w:rPr>
          <w:rFonts w:ascii="Te XGyre Termes X" w:hAnsi="Te XGyre Termes X"/>
          <w:sz w:val="22"/>
          <w:szCs w:val="22"/>
        </w:rPr>
        <w:t xml:space="preserve">8</w:t>
      </w:r>
    </w:p>
    <w:p>
      <w:pPr>
        <w:pStyle w:val="TOC1"/>
        <w:tabs>
          <w:tab w:val="right" w:leader="dot" w:pos="8760"/>
        </w:tabs>
        <w:spacing w:before="117" w:after="0" w:line="253" w:lineRule="exact"/>
        <w:ind w:left="832"/>
      </w:pPr>
      <w:r>
        <w:rPr>
          <w:rFonts w:ascii="Te XGyre Termes X" w:hAnsi="Te XGyre Termes X"/>
          <w:sz w:val="22"/>
          <w:szCs w:val="22"/>
        </w:rPr>
        <w:t xml:space="preserve">Triangle 12 9 3</w:t>
      </w:r>
      <w:r>
        <w:tab/>
      </w:r>
      <w:r>
        <w:rPr>
          <w:rFonts w:ascii="Te XGyre Termes X" w:hAnsi="Te XGyre Termes X"/>
          <w:sz w:val="22"/>
          <w:szCs w:val="22"/>
        </w:rPr>
        <w:t xml:space="preserve">12</w:t>
      </w:r>
    </w:p>
    <w:p>
      <w:pPr>
        <w:pStyle w:val="TOC1"/>
        <w:tabs>
          <w:tab w:val="right" w:leader="dot" w:pos="8760"/>
        </w:tabs>
        <w:spacing w:before="72" w:after="0" w:line="253" w:lineRule="exact"/>
        <w:ind w:left="836"/>
      </w:pPr>
      <w:r>
        <w:rPr>
          <w:rFonts w:ascii="Te XGyre Termes X" w:hAnsi="Te XGyre Termes X"/>
          <w:sz w:val="22"/>
          <w:szCs w:val="22"/>
        </w:rPr>
        <w:t xml:space="preserve">One diagonal 20 15 5</w:t>
      </w:r>
      <w:r>
        <w:tab/>
      </w:r>
      <w:r>
        <w:rPr>
          <w:rFonts w:ascii="Te XGyre Termes X" w:hAnsi="Te XGyre Termes X"/>
          <w:sz w:val="22"/>
          <w:szCs w:val="22"/>
        </w:rPr>
        <w:t xml:space="preserve">20</w:t>
      </w:r>
    </w:p>
    <w:p>
      <w:pPr>
        <w:pStyle w:val="TOC1"/>
        <w:tabs>
          <w:tab w:val="right" w:leader="dot" w:pos="8759"/>
        </w:tabs>
        <w:spacing w:before="72" w:after="0" w:line="253" w:lineRule="exact"/>
        <w:ind w:left="832"/>
      </w:pPr>
      <w:r>
        <w:rPr>
          <w:rFonts w:ascii="Te XGyre Termes X" w:hAnsi="Te XGyre Termes X"/>
          <w:sz w:val="22"/>
          <w:szCs w:val="22"/>
        </w:rPr>
        <w:t xml:space="preserve">Two diagonals 24 24 0</w:t>
      </w:r>
      <w:r>
        <w:tab/>
      </w:r>
      <w:r>
        <w:rPr>
          <w:rFonts w:ascii="Te XGyre Termes X" w:hAnsi="Te XGyre Termes X"/>
          <w:sz w:val="22"/>
          <w:szCs w:val="22"/>
        </w:rPr>
        <w:t xml:space="preserve">24</w:t>
      </w:r>
    </w:p>
    <w:p>
      <w:pPr>
        <w:pBdr>
          <w:top w:val="single" w:sz="7" w:space="21" w:color="000000"/>
        </w:pBdr>
        <w:spacing w:after="0" w:line="380" w:lineRule="exact"/>
        <w:jc w:val="both"/>
      </w:pPr>
      <w:r>
        <w:rPr>
          <w:rFonts w:ascii="Te XGyre Termes X" w:hAnsi="Te XGyre Termes X"/>
          <w:sz w:val="24"/>
          <w:szCs w:val="24"/>
        </w:rPr>
        <w:t xml:space="preserve">solution, while the other 56 have a unique solution within the solver tolerance. The </w:t>
      </w:r>
      <w:r>
        <w:rPr>
          <w:rFonts w:ascii="Te XGyre Termes X" w:hAnsi="Te XGyre Termes X"/>
          <w:w w:val="102"/>
          <w:sz w:val="24"/>
          <w:szCs w:val="24"/>
        </w:rPr>
        <w:t xml:space="preserve">“Connected” column in Table </w:t>
      </w:r>
      <w:hyperlink w:anchor="_pdfpage132">
        <w:r>
          <w:rPr>
            <w:rStyle w:val="Hyperlink"/>
            <w:rFonts w:ascii="Te XGyre Termes X" w:hAnsi="Te XGyre Termes X"/>
            <w:w w:val="102"/>
            <w:sz w:val="24"/>
            <w:szCs w:val="24"/>
          </w:rPr>
          <w:t xml:space="preserve">4.2 </w:t>
        </w:r>
      </w:hyperlink>
      <w:r>
        <w:rPr>
          <w:rFonts w:ascii="Te XGyre Termes X" w:hAnsi="Te XGyre Termes X"/>
          <w:w w:val="102"/>
          <w:sz w:val="24"/>
          <w:szCs w:val="24"/>
        </w:rPr>
        <w:t xml:space="preserve">reports the number of connected graphs, not the </w:t>
      </w:r>
      <w:r>
        <w:rPr>
          <w:rFonts w:ascii="Te XGyre Termes X" w:hAnsi="Te XGyre Termes X"/>
          <w:sz w:val="24"/>
          <w:szCs w:val="24"/>
        </w:rPr>
        <w:t xml:space="preserve">number of models satisfying mechanical criteria. These examples computationally </w:t>
      </w:r>
      <w:r>
        <w:rPr>
          <w:rFonts w:ascii="Te XGyre Termes X" w:hAnsi="Te XGyre Termes X"/>
          <w:w w:val="102"/>
          <w:sz w:val="24"/>
          <w:szCs w:val="24"/>
        </w:rPr>
        <w:t xml:space="preserve">demonstrate that connectivity alone is insufficient to establish stability under the </w:t>
      </w:r>
      <w:r>
        <w:rPr>
          <w:rFonts w:ascii="Te XGyre Termes X" w:hAnsi="Te XGyre Termes X"/>
          <w:sz w:val="24"/>
          <w:szCs w:val="24"/>
        </w:rPr>
        <w:t xml:space="preserve">axial-bar idealization used here.</w:t>
      </w:r>
    </w:p>
    <w:p>
      <w:pPr>
        <w:spacing w:before="244" w:after="0" w:line="227" w:lineRule="exact"/>
      </w:pPr>
      <w:r>
        <w:rPr>
          <w:rFonts w:ascii="Te XGyre Termes X" w:hAnsi="Te XGyre Termes X"/>
          <w:w w:val="102"/>
          <w:sz w:val="24"/>
          <w:szCs w:val="24"/>
        </w:rPr>
        <w:t xml:space="preserve">Table 4.3: Single-bar removals in the square with one diagonal: graph scores and </w:t>
      </w:r>
      <w:r>
        <w:rPr>
          <w:rFonts w:ascii="Te XGyre Termes X" w:hAnsi="Te XGyre Termes X"/>
          <w:sz w:val="24"/>
          <w:szCs w:val="24"/>
        </w:rPr>
        <w:t xml:space="preserve">mechanical rank.</w:t>
      </w:r>
    </w:p>
    <w:p>
      <w:pPr>
        <w:pBdr>
          <w:top w:val="single" w:sz="7" w:space="8" w:color="000000"/>
        </w:pBdr>
        <w:spacing w:before="153" w:after="0" w:line="253" w:lineRule="exact"/>
      </w:pPr>
      <w:r>
        <w:rPr>
          <w:rFonts w:ascii="Te XGyre Termes X" w:hAnsi="Te XGyre Termes X"/>
          <w:sz w:val="22"/>
          <w:szCs w:val="22"/>
        </w:rPr>
        <w:t xml:space="preserve">Removed bar RR CI Rank/DOF</w:t>
      </w:r>
    </w:p>
    <w:p>
      <w:pPr>
        <w:pBdr>
          <w:top w:val="single" w:sz="5" w:space="0" w:color="000000"/>
        </w:pBdr>
        <w:spacing w:before="59" w:after="0" w:line="20" w:lineRule="exact"/>
      </w:pPr>
    </w:p>
    <w:p>
      <w:pPr>
        <w:spacing w:after="0" w:line="117" w:lineRule="exact"/>
      </w:pPr>
    </w:p>
    <w:tbl>
      <w:tblPr>
        <w:tblW w:w="7918" w:type="dxa"/>
        <w:tblInd w:w="83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530"/>
        <w:gridCol w:w="3267"/>
        <w:gridCol w:w="1395"/>
        <w:gridCol w:w="726"/>
      </w:tblGrid>
      <w:tr>
        <w:trPr>
          <w:trHeight w:val="240" w:hRule="atLeast"/>
        </w:trPr>
        <w:tc>
          <w:tcPr>
            <w:tcW w:w="2530" w:type="dxa"/>
          </w:tcPr>
          <w:p>
            <w:pPr>
              <w:spacing w:after="0" w:line="253" w:lineRule="exact"/>
            </w:pPr>
            <w:r>
              <w:rPr>
                <w:rFonts w:ascii="Te XGyre Termes X" w:hAnsi="Te XGyre Termes X"/>
                <w:sz w:val="22"/>
                <w:szCs w:val="22"/>
              </w:rPr>
              <w:t xml:space="preserve">e1</w:t>
            </w:r>
          </w:p>
        </w:tc>
        <w:tc>
          <w:tcPr>
            <w:tcW w:w="3267" w:type="dxa"/>
          </w:tcPr>
          <w:p>
            <w:pPr>
              <w:spacing w:after="0" w:line="253" w:lineRule="exact"/>
            </w:pPr>
            <w:r>
              <w:rPr>
                <w:rFonts w:ascii="Te XGyre Termes X" w:hAnsi="Te XGyre Termes X"/>
                <w:sz w:val="22"/>
                <w:szCs w:val="22"/>
              </w:rPr>
              <w:t xml:space="preserve">0.983152</w:t>
            </w:r>
          </w:p>
        </w:tc>
        <w:tc>
          <w:tcPr>
            <w:tcW w:w="1395" w:type="dxa"/>
          </w:tcPr>
          <w:p>
            <w:pPr>
              <w:spacing w:after="0" w:line="253" w:lineRule="exact"/>
            </w:pPr>
            <w:r>
              <w:rPr>
                <w:rFonts w:ascii="Te XGyre Termes X" w:hAnsi="Te XGyre Termes X"/>
                <w:sz w:val="22"/>
                <w:szCs w:val="22"/>
              </w:rPr>
              <w:t xml:space="preserve">0.016848</w:t>
            </w:r>
          </w:p>
        </w:tc>
        <w:tc>
          <w:tcPr>
            <w:tcW w:w="726" w:type="dxa"/>
          </w:tcPr>
          <w:p>
            <w:pPr>
              <w:spacing w:after="0" w:line="253" w:lineRule="exact"/>
            </w:pPr>
            <w:r>
              <w:rPr>
                <w:rFonts w:ascii="Te XGyre Termes X" w:hAnsi="Te XGyre Termes X"/>
                <w:spacing w:val="-2"/>
                <w:sz w:val="22"/>
                <w:szCs w:val="22"/>
              </w:rPr>
              <w:t xml:space="preserve">4/5</w:t>
            </w:r>
          </w:p>
        </w:tc>
      </w:tr>
      <w:tr>
        <w:trPr>
          <w:trHeight w:val="325" w:hRule="atLeast"/>
        </w:trPr>
        <w:tc>
          <w:tcPr>
            <w:tcW w:w="2530" w:type="dxa"/>
          </w:tcPr>
          <w:p>
            <w:pPr>
              <w:spacing w:after="0" w:line="253" w:lineRule="exact"/>
            </w:pPr>
            <w:r>
              <w:rPr>
                <w:rFonts w:ascii="Te XGyre Termes X" w:hAnsi="Te XGyre Termes X"/>
                <w:sz w:val="22"/>
                <w:szCs w:val="22"/>
              </w:rPr>
              <w:t xml:space="preserve">e2</w:t>
            </w:r>
          </w:p>
        </w:tc>
        <w:tc>
          <w:tcPr>
            <w:tcW w:w="3267" w:type="dxa"/>
          </w:tcPr>
          <w:p>
            <w:pPr>
              <w:spacing w:after="0" w:line="253" w:lineRule="exact"/>
            </w:pPr>
            <w:r>
              <w:rPr>
                <w:rFonts w:ascii="Te XGyre Termes X" w:hAnsi="Te XGyre Termes X"/>
                <w:sz w:val="22"/>
                <w:szCs w:val="22"/>
              </w:rPr>
              <w:t xml:space="preserve">0.964724</w:t>
            </w:r>
          </w:p>
        </w:tc>
        <w:tc>
          <w:tcPr>
            <w:tcW w:w="1395" w:type="dxa"/>
          </w:tcPr>
          <w:p>
            <w:pPr>
              <w:spacing w:after="0" w:line="253" w:lineRule="exact"/>
            </w:pPr>
            <w:r>
              <w:rPr>
                <w:rFonts w:ascii="Te XGyre Termes X" w:hAnsi="Te XGyre Termes X"/>
                <w:sz w:val="22"/>
                <w:szCs w:val="22"/>
              </w:rPr>
              <w:t xml:space="preserve">0.216162</w:t>
            </w:r>
          </w:p>
        </w:tc>
        <w:tc>
          <w:tcPr>
            <w:tcW w:w="726" w:type="dxa"/>
          </w:tcPr>
          <w:p>
            <w:pPr>
              <w:spacing w:after="0" w:line="253" w:lineRule="exact"/>
            </w:pPr>
            <w:r>
              <w:rPr>
                <w:rFonts w:ascii="Te XGyre Termes X" w:hAnsi="Te XGyre Termes X"/>
                <w:spacing w:val="-2"/>
                <w:sz w:val="22"/>
                <w:szCs w:val="22"/>
              </w:rPr>
              <w:t xml:space="preserve">4/5</w:t>
            </w:r>
          </w:p>
        </w:tc>
      </w:tr>
      <w:tr>
        <w:trPr>
          <w:trHeight w:val="324" w:hRule="atLeast"/>
        </w:trPr>
        <w:tc>
          <w:tcPr>
            <w:tcW w:w="2530" w:type="dxa"/>
          </w:tcPr>
          <w:p>
            <w:pPr>
              <w:spacing w:after="0" w:line="253" w:lineRule="exact"/>
            </w:pPr>
            <w:r>
              <w:rPr>
                <w:rFonts w:ascii="Te XGyre Termes X" w:hAnsi="Te XGyre Termes X"/>
                <w:sz w:val="22"/>
                <w:szCs w:val="22"/>
              </w:rPr>
              <w:t xml:space="preserve">e3</w:t>
            </w:r>
          </w:p>
        </w:tc>
        <w:tc>
          <w:tcPr>
            <w:tcW w:w="3267" w:type="dxa"/>
          </w:tcPr>
          <w:p>
            <w:pPr>
              <w:spacing w:after="0" w:line="253" w:lineRule="exact"/>
            </w:pPr>
            <w:r>
              <w:rPr>
                <w:rFonts w:ascii="Te XGyre Termes X" w:hAnsi="Te XGyre Termes X"/>
                <w:sz w:val="22"/>
                <w:szCs w:val="22"/>
              </w:rPr>
              <w:t xml:space="preserve">1.000000</w:t>
            </w:r>
          </w:p>
        </w:tc>
        <w:tc>
          <w:tcPr>
            <w:tcW w:w="1395" w:type="dxa"/>
          </w:tcPr>
          <w:p>
            <w:pPr>
              <w:spacing w:after="0" w:line="253" w:lineRule="exact"/>
            </w:pPr>
            <w:r>
              <w:rPr>
                <w:rFonts w:ascii="Te XGyre Termes X" w:hAnsi="Te XGyre Termes X"/>
                <w:sz w:val="22"/>
                <w:szCs w:val="22"/>
              </w:rPr>
              <w:t xml:space="preserve">0.000000</w:t>
            </w:r>
          </w:p>
        </w:tc>
        <w:tc>
          <w:tcPr>
            <w:tcW w:w="726" w:type="dxa"/>
          </w:tcPr>
          <w:p>
            <w:pPr>
              <w:spacing w:after="0" w:line="253" w:lineRule="exact"/>
            </w:pPr>
            <w:r>
              <w:rPr>
                <w:rFonts w:ascii="Te XGyre Termes X" w:hAnsi="Te XGyre Termes X"/>
                <w:spacing w:val="-2"/>
                <w:sz w:val="22"/>
                <w:szCs w:val="22"/>
              </w:rPr>
              <w:t xml:space="preserve">4/5</w:t>
            </w:r>
          </w:p>
        </w:tc>
      </w:tr>
      <w:tr>
        <w:trPr>
          <w:trHeight w:val="325" w:hRule="atLeast"/>
        </w:trPr>
        <w:tc>
          <w:tcPr>
            <w:tcW w:w="2530" w:type="dxa"/>
          </w:tcPr>
          <w:p>
            <w:pPr>
              <w:spacing w:after="0" w:line="253" w:lineRule="exact"/>
            </w:pPr>
            <w:r>
              <w:rPr>
                <w:rFonts w:ascii="Te XGyre Termes X" w:hAnsi="Te XGyre Termes X"/>
                <w:sz w:val="22"/>
                <w:szCs w:val="22"/>
              </w:rPr>
              <w:t xml:space="preserve">e4</w:t>
            </w:r>
          </w:p>
        </w:tc>
        <w:tc>
          <w:tcPr>
            <w:tcW w:w="3267" w:type="dxa"/>
          </w:tcPr>
          <w:p>
            <w:pPr>
              <w:spacing w:after="0" w:line="253" w:lineRule="exact"/>
            </w:pPr>
            <w:r>
              <w:rPr>
                <w:rFonts w:ascii="Te XGyre Termes X" w:hAnsi="Te XGyre Termes X"/>
                <w:sz w:val="22"/>
                <w:szCs w:val="22"/>
              </w:rPr>
              <w:t xml:space="preserve">1.000000</w:t>
            </w:r>
          </w:p>
        </w:tc>
        <w:tc>
          <w:tcPr>
            <w:tcW w:w="1395" w:type="dxa"/>
          </w:tcPr>
          <w:p>
            <w:pPr>
              <w:spacing w:after="0" w:line="253" w:lineRule="exact"/>
            </w:pPr>
            <w:r>
              <w:rPr>
                <w:rFonts w:ascii="Te XGyre Termes X" w:hAnsi="Te XGyre Termes X"/>
                <w:sz w:val="22"/>
                <w:szCs w:val="22"/>
              </w:rPr>
              <w:t xml:space="preserve">0.000000</w:t>
            </w:r>
          </w:p>
        </w:tc>
        <w:tc>
          <w:tcPr>
            <w:tcW w:w="726" w:type="dxa"/>
          </w:tcPr>
          <w:p>
            <w:pPr>
              <w:spacing w:after="0" w:line="253" w:lineRule="exact"/>
            </w:pPr>
            <w:r>
              <w:rPr>
                <w:rFonts w:ascii="Te XGyre Termes X" w:hAnsi="Te XGyre Termes X"/>
                <w:spacing w:val="-2"/>
                <w:sz w:val="22"/>
                <w:szCs w:val="22"/>
              </w:rPr>
              <w:t xml:space="preserve">4/5</w:t>
            </w:r>
          </w:p>
        </w:tc>
      </w:tr>
      <w:tr>
        <w:trPr>
          <w:trHeight w:val="241" w:hRule="atLeast"/>
        </w:trPr>
        <w:tc>
          <w:tcPr>
            <w:tcW w:w="2530" w:type="dxa"/>
          </w:tcPr>
          <w:p>
            <w:pPr>
              <w:spacing w:after="0" w:line="253" w:lineRule="exact"/>
            </w:pPr>
            <w:r>
              <w:rPr>
                <w:rFonts w:ascii="Te XGyre Termes X" w:hAnsi="Te XGyre Termes X"/>
                <w:sz w:val="22"/>
                <w:szCs w:val="22"/>
              </w:rPr>
              <w:t xml:space="preserve">e5</w:t>
            </w:r>
          </w:p>
        </w:tc>
        <w:tc>
          <w:tcPr>
            <w:tcW w:w="3267" w:type="dxa"/>
          </w:tcPr>
          <w:p>
            <w:pPr>
              <w:spacing w:after="0" w:line="253" w:lineRule="exact"/>
            </w:pPr>
            <w:r>
              <w:rPr>
                <w:rFonts w:ascii="Te XGyre Termes X" w:hAnsi="Te XGyre Termes X"/>
                <w:sz w:val="22"/>
                <w:szCs w:val="22"/>
              </w:rPr>
              <w:t xml:space="preserve">0.717285</w:t>
            </w:r>
          </w:p>
        </w:tc>
        <w:tc>
          <w:tcPr>
            <w:tcW w:w="1395" w:type="dxa"/>
          </w:tcPr>
          <w:p>
            <w:pPr>
              <w:spacing w:after="0" w:line="253" w:lineRule="exact"/>
            </w:pPr>
            <w:r>
              <w:rPr>
                <w:rFonts w:ascii="Te XGyre Termes X" w:hAnsi="Te XGyre Termes X"/>
                <w:sz w:val="22"/>
                <w:szCs w:val="22"/>
              </w:rPr>
              <w:t xml:space="preserve">0.472914</w:t>
            </w:r>
          </w:p>
        </w:tc>
        <w:tc>
          <w:tcPr>
            <w:tcW w:w="726" w:type="dxa"/>
          </w:tcPr>
          <w:p>
            <w:pPr>
              <w:spacing w:after="0" w:line="253" w:lineRule="exact"/>
            </w:pPr>
            <w:r>
              <w:rPr>
                <w:rFonts w:ascii="Te XGyre Termes X" w:hAnsi="Te XGyre Termes X"/>
                <w:spacing w:val="-2"/>
                <w:sz w:val="22"/>
                <w:szCs w:val="22"/>
              </w:rPr>
              <w:t xml:space="preserve">4/5</w:t>
            </w:r>
          </w:p>
        </w:tc>
      </w:tr>
    </w:tbl>
    <w:p>
      <w:pPr>
        <w:pBdr>
          <w:top w:val="single" w:sz="7" w:space="26" w:color="000000"/>
        </w:pBdr>
        <w:spacing w:after="0" w:line="397" w:lineRule="exact"/>
        <w:ind w:right="25" w:firstLine="858"/>
        <w:jc w:val="both"/>
      </w:pPr>
      <w:r>
        <w:rPr>
          <w:rFonts w:ascii="Te XGyre Termes X" w:hAnsi="Te XGyre Termes X"/>
          <w:w w:val="102"/>
          <w:sz w:val="24"/>
          <w:szCs w:val="24"/>
        </w:rPr>
        <w:t xml:space="preserve">The key finding in Table </w:t>
      </w:r>
      <w:hyperlink w:anchor="_pdfpage132">
        <w:r>
          <w:rPr>
            <w:rStyle w:val="Hyperlink"/>
            <w:rFonts w:ascii="Te XGyre Termes X" w:hAnsi="Te XGyre Termes X"/>
            <w:w w:val="102"/>
            <w:sz w:val="24"/>
            <w:szCs w:val="24"/>
          </w:rPr>
          <w:t xml:space="preserve">4.3 </w:t>
        </w:r>
      </w:hyperlink>
      <w:r>
        <w:rPr>
          <w:rFonts w:ascii="Te XGyre Termes X" w:hAnsi="Te XGyre Termes X"/>
          <w:w w:val="102"/>
          <w:sz w:val="24"/>
          <w:szCs w:val="24"/>
        </w:rPr>
        <w:t xml:space="preserve">concerns the loss of </w:t>
      </w:r>
      <w:r>
        <w:rPr>
          <w:rFonts w:ascii="New TXMath" w:hAnsi="New TXMath"/>
          <w:i/>
          <w:iCs/>
          <w:sz w:val="24"/>
          <w:szCs w:val="24"/>
        </w:rPr>
        <w:t xml:space="preserve">𝑒</w:t>
      </w:r>
      <w:r>
        <w:rPr>
          <w:rFonts w:ascii="Te XGyre Termes X" w:hAnsi="Te XGyre Termes X"/>
          <w:sz w:val="18"/>
          <w:szCs w:val="18"/>
        </w:rPr>
        <w:t xml:space="preserve">3 </w:t>
      </w:r>
      <w:r>
        <w:rPr>
          <w:rFonts w:ascii="Te XGyre Termes X" w:hAnsi="Te XGyre Termes X"/>
          <w:w w:val="102"/>
          <w:sz w:val="24"/>
          <w:szCs w:val="24"/>
        </w:rPr>
        <w:t xml:space="preserve">and </w:t>
      </w:r>
      <w:r>
        <w:rPr>
          <w:rFonts w:ascii="New TXMath" w:hAnsi="New TXMath"/>
          <w:i/>
          <w:iCs/>
          <w:sz w:val="24"/>
          <w:szCs w:val="24"/>
        </w:rPr>
        <w:t xml:space="preserve">𝑒</w:t>
      </w:r>
      <w:r>
        <w:rPr>
          <w:rFonts w:ascii="Te XGyre Termes X" w:hAnsi="Te XGyre Termes X"/>
          <w:sz w:val="18"/>
          <w:szCs w:val="18"/>
        </w:rPr>
        <w:t xml:space="preserve">4 </w:t>
      </w:r>
      <w:r>
        <w:rPr>
          <w:rFonts w:ascii="Te XGyre Termes X" w:hAnsi="Te XGyre Termes X"/>
          <w:w w:val="102"/>
          <w:sz w:val="24"/>
          <w:szCs w:val="24"/>
        </w:rPr>
        <w:t xml:space="preserve">in the square with one diagonal. RR remains close to one and CI close to zero, while the rank </w:t>
      </w:r>
      <w:r>
        <w:rPr>
          <w:rFonts w:ascii="Te XGyre Termes X" w:hAnsi="Te XGyre Termes X"/>
          <w:sz w:val="24"/>
          <w:szCs w:val="24"/>
        </w:rPr>
        <w:t xml:space="preserve">drops from five to four. These bars carry no initial force under the applied load case, </w:t>
      </w:r>
      <w:r>
        <w:rPr>
          <w:rFonts w:ascii="Te XGyre Termes X" w:hAnsi="Te XGyre Termes X"/>
          <w:w w:val="102"/>
          <w:sz w:val="24"/>
          <w:szCs w:val="24"/>
        </w:rPr>
        <w:t xml:space="preserve">and removing their paths does not reduce the optimal score with a two-path limit. </w:t>
      </w:r>
      <w:r>
        <w:rPr>
          <w:rFonts w:ascii="Te XGyre Termes X" w:hAnsi="Te XGyre Termes X"/>
          <w:w w:val="98"/>
          <w:sz w:val="24"/>
          <w:szCs w:val="24"/>
        </w:rPr>
        <w:t xml:space="preserve">Nevertheless, their removal releases a displacement mode at a node that remains part </w:t>
      </w:r>
      <w:r>
        <w:rPr>
          <w:rFonts w:ascii="Te XGyre Termes X" w:hAnsi="Te XGyre Termes X"/>
          <w:sz w:val="24"/>
          <w:szCs w:val="24"/>
        </w:rPr>
        <w:t xml:space="preserve">of the mechanical system.</w:t>
      </w:r>
    </w:p>
    <w:p>
      <w:pPr>
        <w:spacing w:before="177" w:after="0" w:line="379" w:lineRule="exact"/>
        <w:ind w:firstLine="858"/>
        <w:jc w:val="both"/>
      </w:pPr>
      <w:r>
        <w:rPr>
          <w:rFonts w:ascii="Te XGyre Termes X" w:hAnsi="Te XGyre Termes X"/>
          <w:w w:val="98"/>
          <w:sz w:val="24"/>
          <w:szCs w:val="24"/>
        </w:rPr>
        <w:t xml:space="preserve">Figure </w:t>
      </w:r>
      <w:hyperlink w:anchor="_pdfpage133">
        <w:r>
          <w:rPr>
            <w:rStyle w:val="Hyperlink"/>
            <w:rFonts w:ascii="Te XGyre Termes X" w:hAnsi="Te XGyre Termes X"/>
            <w:w w:val="98"/>
            <w:sz w:val="24"/>
            <w:szCs w:val="24"/>
          </w:rPr>
          <w:t xml:space="preserve">4.2 </w:t>
        </w:r>
      </w:hyperlink>
      <w:r>
        <w:rPr>
          <w:rFonts w:ascii="Te XGyre Termes X" w:hAnsi="Te XGyre Termes X"/>
          <w:w w:val="98"/>
          <w:sz w:val="24"/>
          <w:szCs w:val="24"/>
        </w:rPr>
        <w:t xml:space="preserve">illustrates the loss of </w:t>
      </w:r>
      <w:r>
        <w:rPr>
          <w:rFonts w:ascii="New TXMath" w:hAnsi="New TXMath"/>
          <w:i/>
          <w:iCs/>
          <w:sz w:val="24"/>
          <w:szCs w:val="24"/>
        </w:rPr>
        <w:t xml:space="preserve">𝑒</w:t>
      </w:r>
      <w:r>
        <w:rPr>
          <w:rFonts w:ascii="Te XGyre Termes X" w:hAnsi="Te XGyre Termes X"/>
          <w:sz w:val="18"/>
          <w:szCs w:val="18"/>
        </w:rPr>
        <w:t xml:space="preserve">3</w:t>
      </w:r>
      <w:r>
        <w:rPr>
          <w:rFonts w:ascii="Te XGyre Termes X" w:hAnsi="Te XGyre Termes X"/>
          <w:w w:val="98"/>
          <w:sz w:val="24"/>
          <w:szCs w:val="24"/>
        </w:rPr>
        <w:t xml:space="preserve">. Node D remains connected through bar </w:t>
      </w:r>
      <w:r>
        <w:rPr>
          <w:rFonts w:ascii="Te XGyre Termes X" w:hAnsi="Te XGyre Termes X"/>
          <w:sz w:val="24"/>
          <w:szCs w:val="24"/>
        </w:rPr>
        <w:t xml:space="preserve">AD, but an infinitesimal horizontal displacement at D produces no first-order axial strain. The mode arrow is not a load-induced displacement solution; the solver does not return a unique solution when the rank is deficient.</w:t>
      </w:r>
    </w:p>
    <w:p>
      <w:pPr>
        <w:spacing w:after="0" w:line="20" w:lineRule="exact"/>
        <w:sectPr>
          <w:type w:val="continuous"/>
          <w:pgSz w:w="11906" w:h="16838"/>
          <w:pgMar w:top="1490" w:right="1431" w:bottom="915" w:left="1440" w:header="708" w:footer="708" w:gutter="0"/>
        </w:sectPr>
      </w:pPr>
    </w:p>
    <w:p>
      <w:pPr>
        <w:spacing w:after="0" w:line="20" w:lineRule="exact"/>
      </w:pPr>
      <w:r>
        <w:drawing>
          <wp:anchor distT="0" distB="0" distL="114300" distR="114300" simplePos="0" relativeHeight="251658241" behindDoc="0" locked="0" layoutInCell="1" allowOverlap="1">
            <wp:simplePos x="0" y="0"/>
            <wp:positionH relativeFrom="page">
              <wp:posOffset>2026601</wp:posOffset>
            </wp:positionH>
            <wp:positionV relativeFrom="page">
              <wp:posOffset>1901548</wp:posOffset>
            </wp:positionV>
            <wp:extent cx="1314450" cy="1295400"/>
            <wp:effectExtent l="0" t="0" r="0" b="0"/>
            <wp:wrapSquare wrapText="bothSides"/>
            <wp:docPr id="9025" name="Picture 9025"/>
            <a:graphic xmlns:a="http://schemas.openxmlformats.org/drawingml/2006/main">
              <a:graphicData uri="http://schemas.openxmlformats.org/drawingml/2006/picture">
                <pic:pic xmlns:pic="http://schemas.openxmlformats.org/drawingml/2006/picture">
                  <pic:nvPicPr>
                    <pic:cNvPr id="9025" name="Picture 9025"/>
                    <pic:cNvPicPr/>
                  </pic:nvPicPr>
                  <pic:blipFill>
                    <a:blip r:embed="rId122"/>
                    <a:stretch>
                      <a:fillRect/>
                    </a:stretch>
                  </pic:blipFill>
                  <pic:spPr>
                    <a:xfrm>
                      <a:off x="0" y="0"/>
                      <a:ext cx="1314450" cy="1295400"/>
                    </a:xfrm>
                    <a:prstGeom prst="rect">
                      <a:avLst/>
                    </a:prstGeom>
                  </pic:spPr>
                </pic:pic>
              </a:graphicData>
            </a:graphic>
          </wp:anchor>
        </w:drawing>
      </w:r>
      <w:r>
        <w:drawing>
          <wp:anchor distT="0" distB="0" distL="114300" distR="114300" simplePos="0" relativeHeight="251658242" behindDoc="0" locked="0" layoutInCell="1" allowOverlap="1">
            <wp:simplePos x="0" y="0"/>
            <wp:positionH relativeFrom="page">
              <wp:posOffset>4443058</wp:posOffset>
            </wp:positionH>
            <wp:positionV relativeFrom="page">
              <wp:posOffset>1901548</wp:posOffset>
            </wp:positionV>
            <wp:extent cx="1409700" cy="1295400"/>
            <wp:effectExtent l="0" t="0" r="0" b="0"/>
            <wp:wrapSquare wrapText="bothSides"/>
            <wp:docPr id="9026" name="Picture 9026"/>
            <a:graphic xmlns:a="http://schemas.openxmlformats.org/drawingml/2006/main">
              <a:graphicData uri="http://schemas.openxmlformats.org/drawingml/2006/picture">
                <pic:pic xmlns:pic="http://schemas.openxmlformats.org/drawingml/2006/picture">
                  <pic:nvPicPr>
                    <pic:cNvPr id="9026" name="Picture 9026"/>
                    <pic:cNvPicPr/>
                  </pic:nvPicPr>
                  <pic:blipFill>
                    <a:blip r:embed="rId123"/>
                    <a:stretch>
                      <a:fillRect/>
                    </a:stretch>
                  </pic:blipFill>
                  <pic:spPr>
                    <a:xfrm>
                      <a:off x="0" y="0"/>
                      <a:ext cx="1409700" cy="1295400"/>
                    </a:xfrm>
                    <a:prstGeom prst="rect">
                      <a:avLst/>
                    </a:prstGeom>
                  </pic:spPr>
                </pic:pic>
              </a:graphicData>
            </a:graphic>
          </wp:anchor>
        </w:drawing>
      </w:r>
    </w:p>
    <w:p>
      <w:pPr>
        <w:spacing w:before="857" w:after="0" w:line="317" w:lineRule="exact"/>
        <w:ind w:firstLine="352"/>
      </w:pPr>
      <w:bookmarkStart w:id="82" w:name="_pdfpage133"/>
      <w:bookmarkEnd w:id="82"/>
      <w:r>
        <w:rPr>
          <w:rFonts w:ascii="Te XGyre Termes X" w:hAnsi="Te XGyre Termes X"/>
          <w:b/>
          <w:bCs/>
          <w:sz w:val="22"/>
          <w:szCs w:val="22"/>
        </w:rPr>
        <w:t xml:space="preserve">(a) Intact model</w:t>
        <w:br/>
      </w:r>
      <w:r>
        <w:rPr>
          <w:rFonts w:ascii="Te XGyre Termes X" w:hAnsi="Te XGyre Termes X"/>
          <w:sz w:val="22"/>
          <w:szCs w:val="22"/>
        </w:rPr>
        <w:t xml:space="preserve">D </w:t>
      </w:r>
      <w:r>
        <w:rPr>
          <w:rFonts w:ascii="New TXMath" w:hAnsi="New TXMath"/>
          <w:i/>
          <w:iCs/>
          <w:sz w:val="22"/>
          <w:szCs w:val="22"/>
        </w:rPr>
        <w:t xml:space="preserve">𝑒</w:t>
      </w:r>
      <w:r>
        <w:rPr>
          <w:rFonts w:ascii="Te XGyre Termes X" w:hAnsi="Te XGyre Termes X"/>
          <w:sz w:val="16"/>
          <w:szCs w:val="16"/>
        </w:rPr>
        <w:t xml:space="preserve">3 </w:t>
      </w:r>
      <w:r>
        <w:rPr>
          <w:rFonts w:ascii="Te XGyre Termes X" w:hAnsi="Te XGyre Termes X"/>
          <w:sz w:val="22"/>
          <w:szCs w:val="22"/>
        </w:rPr>
        <w:t xml:space="preserve">C </w:t>
      </w:r>
      <w:r>
        <w:rPr>
          <w:rFonts w:ascii="Te XGyre Termes X" w:hAnsi="Te XGyre Termes X"/>
          <w:sz w:val="20"/>
          <w:szCs w:val="20"/>
        </w:rPr>
        <w:t xml:space="preserve">30 kN</w:t>
      </w:r>
    </w:p>
    <w:p>
      <w:pPr>
        <w:spacing w:before="773" w:after="0" w:line="253" w:lineRule="exact"/>
      </w:pPr>
      <w:r>
        <w:rPr>
          <w:rFonts w:ascii="New TXMath" w:hAnsi="New TXMath"/>
          <w:i/>
          <w:iCs/>
          <w:sz w:val="22"/>
          <w:szCs w:val="22"/>
        </w:rPr>
        <w:t xml:space="preserve">𝑒 </w:t>
      </w:r>
      <w:r>
        <w:rPr>
          <w:rFonts w:ascii="Te XGyre Termes X" w:hAnsi="Te XGyre Termes X"/>
          <w:sz w:val="16"/>
          <w:szCs w:val="16"/>
        </w:rPr>
        <w:t xml:space="preserve">2</w:t>
      </w:r>
    </w:p>
    <w:p>
      <w:pPr>
        <w:spacing w:after="0" w:line="319" w:lineRule="exact"/>
      </w:pPr>
      <w:r>
        <w:rPr>
          <w:rFonts w:ascii="Te XGyre Termes X" w:hAnsi="Te XGyre Termes X"/>
          <w:b/>
          <w:bCs/>
          <w:sz w:val="22"/>
          <w:szCs w:val="22"/>
        </w:rPr>
        <w:t xml:space="preserve">(b) After removal of </w:t>
      </w:r>
      <w:r>
        <w:rPr>
          <w:rFonts w:ascii="New TXMath" w:hAnsi="New TXMath"/>
          <w:i/>
          <w:iCs/>
          <w:sz w:val="22"/>
          <w:szCs w:val="22"/>
        </w:rPr>
        <w:t xml:space="preserve">𝑒</w:t>
      </w:r>
      <w:r>
        <w:rPr>
          <w:rFonts w:ascii="Te XGyre Termes X" w:hAnsi="Te XGyre Termes X"/>
          <w:sz w:val="16"/>
          <w:szCs w:val="16"/>
        </w:rPr>
        <w:t xml:space="preserve">3</w:t>
        <w:br/>
      </w:r>
      <w:r>
        <w:rPr>
          <w:rFonts w:ascii="Te XGyre Termes X" w:hAnsi="Te XGyre Termes X"/>
          <w:sz w:val="22"/>
          <w:szCs w:val="22"/>
        </w:rPr>
        <w:t xml:space="preserve">D </w:t>
      </w:r>
      <w:r>
        <w:rPr>
          <w:rFonts w:ascii="New TXMath" w:hAnsi="New TXMath"/>
          <w:i/>
          <w:iCs/>
          <w:color w:val="845216"/>
          <w:sz w:val="22"/>
          <w:szCs w:val="22"/>
        </w:rPr>
        <w:t xml:space="preserve">𝑒</w:t>
      </w:r>
      <w:r>
        <w:rPr>
          <w:rFonts w:ascii="Te XGyre Termes X" w:hAnsi="Te XGyre Termes X"/>
          <w:vanish/>
          <w:color w:val="845216"/>
          <w:sz w:val="16"/>
          <w:szCs w:val="16"/>
        </w:rPr>
        <w:t xml:space="preserve">3 </w:t>
      </w:r>
      <w:r>
        <w:rPr>
          <w:rFonts w:ascii="Te XGyre Termes X" w:hAnsi="Te XGyre Termes X"/>
          <w:color w:val="845216"/>
          <w:sz w:val="22"/>
          <w:szCs w:val="22"/>
        </w:rPr>
        <w:t xml:space="preserve">removed </w:t>
      </w:r>
      <w:r>
        <w:rPr>
          <w:rFonts w:ascii="Te XGyre Termes X" w:hAnsi="Te XGyre Termes X"/>
          <w:sz w:val="22"/>
          <w:szCs w:val="22"/>
        </w:rPr>
        <w:t xml:space="preserve">C </w:t>
      </w:r>
      <w:r>
        <w:rPr>
          <w:rFonts w:ascii="Te XGyre Termes X" w:hAnsi="Te XGyre Termes X"/>
          <w:sz w:val="20"/>
          <w:szCs w:val="20"/>
        </w:rPr>
        <w:t xml:space="preserve">30 kN </w:t>
      </w:r>
      <w:r>
        <w:rPr>
          <w:rFonts w:ascii="Te XGyre Termes X" w:hAnsi="Te XGyre Termes X"/>
          <w:color w:val="234969"/>
          <w:sz w:val="20"/>
          <w:szCs w:val="20"/>
        </w:rPr>
        <w:t xml:space="preserve">Mode at D</w:t>
      </w:r>
    </w:p>
    <w:p>
      <w:pPr>
        <w:spacing w:before="505" w:after="0" w:line="185" w:lineRule="exact"/>
      </w:pPr>
      <w:r>
        <w:rPr>
          <w:rFonts w:ascii="Te XGyre Termes X" w:hAnsi="Te XGyre Termes X"/>
          <w:sz w:val="16"/>
          <w:szCs w:val="16"/>
        </w:rPr>
        <w:t xml:space="preserve">2</w:t>
      </w:r>
    </w:p>
    <w:p>
      <w:pPr>
        <w:spacing w:after="0" w:line="20" w:lineRule="exact"/>
        <w:sectPr>
          <w:pgSz w:w="11906" w:h="16838"/>
          <w:pgMar w:top="1490" w:right="1431" w:bottom="915" w:left="1440" w:header="708" w:footer="708" w:gutter="0"/>
          <w:cols w:num="2" w:space="571" w:equalWidth="0">
            <w:col w:w="3520" w:space="571"/>
            <w:col w:w="4944"/>
          </w:cols>
        </w:sectPr>
      </w:pPr>
    </w:p>
    <w:p>
      <w:pPr>
        <w:spacing w:after="0" w:line="999" w:lineRule="exact"/>
      </w:pPr>
    </w:p>
    <w:tbl>
      <w:tblPr>
        <w:tblW w:w="6316" w:type="dxa"/>
        <w:tblInd w:w="179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837"/>
        <w:gridCol w:w="3479"/>
      </w:tblGrid>
      <w:tr>
        <w:trPr>
          <w:trHeight w:val="236" w:hRule="atLeast"/>
        </w:trPr>
        <w:tc>
          <w:tcPr>
            <w:tcW w:w="2837" w:type="dxa"/>
          </w:tcPr>
          <w:p>
            <w:pPr>
              <w:spacing w:after="0" w:line="253" w:lineRule="exact"/>
            </w:pPr>
            <w:r>
              <w:rPr>
                <w:rFonts w:ascii="Te XGyre Termes X" w:hAnsi="Te XGyre Termes X"/>
                <w:w w:val="102"/>
                <w:sz w:val="22"/>
                <w:szCs w:val="22"/>
              </w:rPr>
              <w:t xml:space="preserve">Rank </w:t>
            </w:r>
            <w:r>
              <w:rPr>
                <w:rFonts w:ascii="txmia X" w:hAnsi="txmia X"/>
                <w:sz w:val="22"/>
                <w:szCs w:val="22"/>
              </w:rPr>
              <w:t xml:space="preserve">= </w:t>
            </w:r>
            <w:r>
              <w:rPr>
                <w:rFonts w:ascii="Te XGyre Termes X" w:hAnsi="Te XGyre Termes X"/>
                <w:sz w:val="22"/>
                <w:szCs w:val="22"/>
              </w:rPr>
              <w:t xml:space="preserve">5</w:t>
            </w:r>
            <w:r>
              <w:rPr>
                <w:rFonts w:ascii="txsys" w:hAnsi="txsys"/>
                <w:sz w:val="22"/>
                <w:szCs w:val="22"/>
              </w:rPr>
              <w:t xml:space="preserve">/</w:t>
            </w:r>
            <w:r>
              <w:rPr>
                <w:rFonts w:ascii="Te XGyre Termes X" w:hAnsi="Te XGyre Termes X"/>
                <w:sz w:val="22"/>
                <w:szCs w:val="22"/>
              </w:rPr>
              <w:t xml:space="preserve">5</w:t>
            </w:r>
          </w:p>
        </w:tc>
        <w:tc>
          <w:tcPr>
            <w:tcW w:w="3479" w:type="dxa"/>
          </w:tcPr>
          <w:p>
            <w:pPr>
              <w:spacing w:after="0" w:line="253" w:lineRule="exact"/>
            </w:pPr>
            <w:r>
              <w:rPr>
                <w:rFonts w:ascii="Te XGyre Termes X" w:hAnsi="Te XGyre Termes X"/>
                <w:w w:val="102"/>
                <w:sz w:val="22"/>
                <w:szCs w:val="22"/>
              </w:rPr>
              <w:t xml:space="preserve">Rank </w:t>
            </w:r>
            <w:r>
              <w:rPr>
                <w:rFonts w:ascii="txmia X" w:hAnsi="txmia X"/>
                <w:sz w:val="22"/>
                <w:szCs w:val="22"/>
              </w:rPr>
              <w:t xml:space="preserve">= </w:t>
            </w:r>
            <w:r>
              <w:rPr>
                <w:rFonts w:ascii="Te XGyre Termes X" w:hAnsi="Te XGyre Termes X"/>
                <w:sz w:val="22"/>
                <w:szCs w:val="22"/>
              </w:rPr>
              <w:t xml:space="preserve">4</w:t>
            </w:r>
            <w:r>
              <w:rPr>
                <w:rFonts w:ascii="txsys" w:hAnsi="txsys"/>
                <w:sz w:val="22"/>
                <w:szCs w:val="22"/>
              </w:rPr>
              <w:t xml:space="preserve">/</w:t>
            </w:r>
            <w:r>
              <w:rPr>
                <w:rFonts w:ascii="Te XGyre Termes X" w:hAnsi="Te XGyre Termes X"/>
                <w:sz w:val="22"/>
                <w:szCs w:val="22"/>
              </w:rPr>
              <w:t xml:space="preserve">5, RR </w:t>
            </w:r>
            <w:r>
              <w:rPr>
                <w:rFonts w:ascii="txsys" w:hAnsi="txsys"/>
                <w:sz w:val="22"/>
                <w:szCs w:val="22"/>
              </w:rPr>
              <w:t xml:space="preserve">≈ </w:t>
            </w:r>
            <w:r>
              <w:rPr>
                <w:rFonts w:ascii="Te XGyre Termes X" w:hAnsi="Te XGyre Termes X"/>
                <w:sz w:val="22"/>
                <w:szCs w:val="22"/>
              </w:rPr>
              <w:t xml:space="preserve">1, CI </w:t>
            </w:r>
            <w:r>
              <w:rPr>
                <w:rFonts w:ascii="txsys" w:hAnsi="txsys"/>
                <w:sz w:val="22"/>
                <w:szCs w:val="22"/>
              </w:rPr>
              <w:t xml:space="preserve">≈ </w:t>
            </w:r>
            <w:r>
              <w:rPr>
                <w:rFonts w:ascii="Te XGyre Termes X" w:hAnsi="Te XGyre Termes X"/>
                <w:sz w:val="22"/>
                <w:szCs w:val="22"/>
              </w:rPr>
              <w:t xml:space="preserve">0</w:t>
            </w:r>
          </w:p>
        </w:tc>
      </w:tr>
      <w:tr>
        <w:trPr>
          <w:trHeight w:val="274" w:hRule="atLeast"/>
        </w:trPr>
        <w:tc>
          <w:tcPr>
            <w:tcW w:w="2837" w:type="dxa"/>
          </w:tcPr>
          <w:p>
            <w:pPr>
              <w:spacing w:after="0" w:line="253" w:lineRule="exact"/>
            </w:pPr>
            <w:r>
              <w:rPr>
                <w:rFonts w:ascii="Te XGyre Termes X" w:hAnsi="Te XGyre Termes X"/>
                <w:w w:val="102"/>
                <w:sz w:val="22"/>
                <w:szCs w:val="22"/>
              </w:rPr>
              <w:t xml:space="preserve">Connected graph;</w:t>
            </w:r>
          </w:p>
        </w:tc>
        <w:tc>
          <w:tcPr>
            <w:tcW w:w="3479" w:type="dxa"/>
          </w:tcPr>
          <w:p>
            <w:pPr>
              <w:spacing w:after="0" w:line="253" w:lineRule="exact"/>
            </w:pPr>
            <w:r>
              <w:rPr>
                <w:rFonts w:ascii="Te XGyre Termes X" w:hAnsi="Te XGyre Termes X"/>
                <w:w w:val="102"/>
                <w:sz w:val="22"/>
                <w:szCs w:val="22"/>
              </w:rPr>
              <w:t xml:space="preserve">Graph remains connected;</w:t>
            </w:r>
          </w:p>
        </w:tc>
      </w:tr>
      <w:tr>
        <w:trPr>
          <w:trHeight w:val="233" w:hRule="atLeast"/>
        </w:trPr>
        <w:tc>
          <w:tcPr>
            <w:tcW w:w="2837" w:type="dxa"/>
          </w:tcPr>
          <w:p>
            <w:pPr>
              <w:spacing w:after="0" w:line="253" w:lineRule="exact"/>
            </w:pPr>
            <w:r>
              <w:rPr>
                <w:rFonts w:ascii="Te XGyre Termes X" w:hAnsi="Te XGyre Termes X"/>
                <w:w w:val="102"/>
                <w:sz w:val="22"/>
                <w:szCs w:val="22"/>
              </w:rPr>
              <w:t xml:space="preserve">unique elastic solution</w:t>
            </w:r>
          </w:p>
        </w:tc>
        <w:tc>
          <w:tcPr>
            <w:tcW w:w="3479" w:type="dxa"/>
          </w:tcPr>
          <w:p>
            <w:pPr>
              <w:spacing w:after="0" w:line="253" w:lineRule="exact"/>
            </w:pPr>
            <w:r>
              <w:rPr>
                <w:rFonts w:ascii="Te XGyre Termes X" w:hAnsi="Te XGyre Termes X"/>
                <w:w w:val="102"/>
                <w:sz w:val="22"/>
                <w:szCs w:val="22"/>
              </w:rPr>
              <w:t xml:space="preserve">solution is not unique</w:t>
            </w:r>
          </w:p>
        </w:tc>
      </w:tr>
    </w:tbl>
    <w:p>
      <w:pPr>
        <w:spacing w:before="283" w:after="0" w:line="274" w:lineRule="exact"/>
        <w:jc w:val="both"/>
      </w:pPr>
      <w:r>
        <w:rPr>
          <w:rFonts w:ascii="Te XGyre Termes X" w:hAnsi="Te XGyre Termes X"/>
          <w:sz w:val="24"/>
          <w:szCs w:val="24"/>
        </w:rPr>
        <w:t xml:space="preserve">Figure 4.2: Geometric explanation of the case missed by CI in the square with one </w:t>
      </w:r>
      <w:r>
        <w:rPr>
          <w:rFonts w:ascii="Te XGyre Termes X" w:hAnsi="Te XGyre Termes X"/>
          <w:w w:val="102"/>
          <w:sz w:val="24"/>
          <w:szCs w:val="24"/>
        </w:rPr>
        <w:t xml:space="preserve">diagonal. The dashed line is the removed bar, not an active member. The double </w:t>
      </w:r>
      <w:r>
        <w:rPr>
          <w:rFonts w:ascii="Te XGyre Termes X" w:hAnsi="Te XGyre Termes X"/>
          <w:sz w:val="24"/>
          <w:szCs w:val="24"/>
        </w:rPr>
        <w:t xml:space="preserve">headed arrow indicates the direction of an infinitesimal mode, not the magnitude of </w:t>
      </w:r>
      <w:r>
        <w:rPr>
          <w:rFonts w:ascii="Te XGyre Termes X" w:hAnsi="Te XGyre Termes X"/>
          <w:w w:val="98"/>
          <w:sz w:val="24"/>
          <w:szCs w:val="24"/>
        </w:rPr>
        <w:t xml:space="preserve">load-induced deformation or a prediction of collapse. Score and rank values are from </w:t>
      </w:r>
      <w:r>
        <w:rPr>
          <w:rFonts w:ascii="Te XGyre Termes X" w:hAnsi="Te XGyre Termes X"/>
          <w:sz w:val="24"/>
          <w:szCs w:val="24"/>
        </w:rPr>
        <w:t xml:space="preserve">Table </w:t>
      </w:r>
      <w:hyperlink w:anchor="_pdfpage132">
        <w:r>
          <w:rPr>
            <w:rStyle w:val="Hyperlink"/>
            <w:rFonts w:ascii="Te XGyre Termes X" w:hAnsi="Te XGyre Termes X"/>
            <w:sz w:val="24"/>
            <w:szCs w:val="24"/>
          </w:rPr>
          <w:t xml:space="preserve">4.3</w:t>
        </w:r>
      </w:hyperlink>
      <w:r>
        <w:rPr>
          <w:rFonts w:ascii="Te XGyre Termes X" w:hAnsi="Te XGyre Termes X"/>
          <w:sz w:val="24"/>
          <w:szCs w:val="24"/>
        </w:rPr>
        <w:t xml:space="preserve">; the diagram is not to scale.</w:t>
      </w:r>
    </w:p>
    <w:p>
      <w:pPr>
        <w:spacing w:before="453" w:after="0" w:line="380" w:lineRule="exact"/>
        <w:ind w:firstLine="848"/>
        <w:jc w:val="both"/>
      </w:pPr>
      <w:r>
        <w:rPr>
          <w:rFonts w:ascii="Te XGyre Termes X" w:hAnsi="Te XGyre Termes X"/>
          <w:w w:val="102"/>
          <w:sz w:val="24"/>
          <w:szCs w:val="24"/>
        </w:rPr>
        <w:t xml:space="preserve">This is not a violation of the formulation’s range or monotonicity. The score was computed as defined, but the aggregated information is insufficient to </w:t>
      </w:r>
      <w:r>
        <w:rPr>
          <w:rFonts w:ascii="Te XGyre Termes X" w:hAnsi="Te XGyre Termes X"/>
          <w:sz w:val="24"/>
          <w:szCs w:val="24"/>
        </w:rPr>
        <w:t xml:space="preserve">distinguish this mechanical consequence. Replacing CI with one after accessing the </w:t>
      </w:r>
      <w:r>
        <w:rPr>
          <w:rFonts w:ascii="Te XGyre Termes X" w:hAnsi="Te XGyre Termes X"/>
          <w:w w:val="98"/>
          <w:sz w:val="24"/>
          <w:szCs w:val="24"/>
        </w:rPr>
        <w:t xml:space="preserve">solver status would leak an evaluation label into the operational score and is not used </w:t>
      </w:r>
      <w:r>
        <w:rPr>
          <w:rFonts w:ascii="Te XGyre Termes X" w:hAnsi="Te XGyre Termes X"/>
          <w:sz w:val="24"/>
          <w:szCs w:val="24"/>
        </w:rPr>
        <w:t xml:space="preserve">as a correction in these results.</w:t>
      </w:r>
    </w:p>
    <w:p>
      <w:pPr>
        <w:spacing w:before="238" w:after="0" w:line="390" w:lineRule="exact"/>
        <w:ind w:firstLine="851"/>
        <w:jc w:val="both"/>
      </w:pPr>
      <w:r>
        <w:rPr>
          <w:rFonts w:ascii="Te XGyre Termes X" w:hAnsi="Te XGyre Termes X"/>
          <w:w w:val="102"/>
          <w:sz w:val="24"/>
          <w:szCs w:val="24"/>
        </w:rPr>
        <w:t xml:space="preserve">The two square models also have nearly identical baseline scores in this </w:t>
      </w:r>
      <w:r>
        <w:rPr>
          <w:rFonts w:ascii="Te XGyre Termes X" w:hAnsi="Te XGyre Termes X"/>
          <w:sz w:val="24"/>
          <w:szCs w:val="24"/>
        </w:rPr>
        <w:t xml:space="preserve">configuration, although their maximum displacements differ. The path-count limit </w:t>
      </w:r>
      <w:r>
        <w:rPr>
          <w:rFonts w:ascii="Te XGyre Termes X" w:hAnsi="Te XGyre Termes X"/>
          <w:w w:val="102"/>
          <w:sz w:val="24"/>
          <w:szCs w:val="24"/>
        </w:rPr>
        <w:t xml:space="preserve">and pair weights mean that adding a diagonal does not automatically increase the score. This observation reinforces the need not to interpret a graph score as a </w:t>
      </w:r>
      <w:r>
        <w:rPr>
          <w:rFonts w:ascii="Te XGyre Termes X" w:hAnsi="Te XGyre Termes X"/>
          <w:sz w:val="24"/>
          <w:szCs w:val="24"/>
        </w:rPr>
        <w:t xml:space="preserve">measurement of physical stiffness or capacity.</w:t>
      </w:r>
    </w:p>
    <w:p>
      <w:pPr>
        <w:spacing w:before="392" w:after="0" w:line="277" w:lineRule="exact"/>
      </w:pPr>
      <w:r>
        <w:rPr>
          <w:rFonts w:ascii="Te XGyre Termes X" w:hAnsi="Te XGyre Termes X"/>
          <w:b/>
          <w:bCs/>
          <w:sz w:val="24"/>
          <w:szCs w:val="24"/>
        </w:rPr>
        <w:t xml:space="preserve">4.1.6 Implications for Guard Development</w:t>
      </w:r>
    </w:p>
    <w:p>
      <w:pPr>
        <w:spacing w:before="279" w:after="0" w:line="277" w:lineRule="exact"/>
        <w:jc w:val="right"/>
      </w:pPr>
      <w:r>
        <w:rPr>
          <w:rFonts w:ascii="Te XGyre Termes X" w:hAnsi="Te XGyre Termes X"/>
          <w:sz w:val="24"/>
          <w:szCs w:val="24"/>
        </w:rPr>
        <w:t xml:space="preserve">The initial results support implementation agreement on the cases checked,</w:t>
      </w:r>
    </w:p>
    <w:p>
      <w:pPr>
        <w:spacing w:before="194" w:after="0" w:line="379" w:lineRule="exact"/>
      </w:pPr>
      <w:r>
        <w:rPr>
          <w:rFonts w:ascii="Te XGyre Termes X" w:hAnsi="Te XGyre Termes X"/>
          <w:sz w:val="24"/>
          <w:szCs w:val="24"/>
        </w:rPr>
        <w:t xml:space="preserve">but do not support accepting candidates across the entire mechanical domain. The </w:t>
      </w:r>
      <w:r>
        <w:rPr>
          <w:rFonts w:ascii="Te XGyre Termes X" w:hAnsi="Te XGyre Termes X"/>
          <w:w w:val="102"/>
          <w:sz w:val="24"/>
          <w:szCs w:val="24"/>
        </w:rPr>
        <w:t xml:space="preserve">failure to distinguish the canonical counterexample must be resolved or made an </w:t>
      </w:r>
      <w:r>
        <w:rPr>
          <w:rFonts w:ascii="Te XGyre Termes X" w:hAnsi="Te XGyre Termes X"/>
          <w:sz w:val="24"/>
          <w:szCs w:val="24"/>
        </w:rPr>
        <w:t xml:space="preserve">explicit domain restriction before claiming that Gate B has been passed or applying Gate D. Increasing the number of models without addressing this construct problem</w:t>
      </w:r>
    </w:p>
    <w:p>
      <w:pPr>
        <w:pageBreakBefore/>
        <w:spacing w:after="0" w:line="2710" w:lineRule="exact"/>
      </w:pPr>
      <w:bookmarkStart w:id="83" w:name="_pdfpage134"/>
      <w:bookmarkEnd w:id="83"/>
    </w:p>
    <w:tbl>
      <w:tblPr>
        <w:tblW w:w="7929"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5" w:type="dxa"/>
          <w:right w:w="15" w:type="dxa"/>
        </w:tblCellMar>
      </w:tblPr>
      <w:tblGrid>
        <w:gridCol w:w="7929"/>
      </w:tblGrid>
      <w:tr>
        <w:trPr>
          <w:trHeight w:val="7921" w:hRule="atLeast"/>
        </w:trPr>
        <w:tc>
          <w:tcPr>
            <w:tcW w:w="7929" w:type="dxa"/>
            <w:vAlign w:val="center"/>
          </w:tcPr>
          <w:p>
            <w:pPr>
              <w:spacing w:after="0" w:line="277" w:lineRule="exact"/>
            </w:pPr>
            <w:r>
              <w:rPr>
                <w:rFonts w:ascii="Computer Modern" w:hAnsi="Computer Modern"/>
                <w:sz w:val="24"/>
                <w:szCs w:val="24"/>
              </w:rPr>
              <w:t xml:space="preserve">results/verification/ci_by_damage.pdf</w:t>
            </w:r>
          </w:p>
        </w:tc>
      </w:tr>
    </w:tbl>
    <w:p>
      <w:pPr>
        <w:spacing w:before="238" w:after="0" w:line="248" w:lineRule="exact"/>
      </w:pPr>
      <w:r>
        <w:rPr>
          <w:rFonts w:ascii="Te XGyre Termes X" w:hAnsi="Te XGyre Termes X"/>
          <w:w w:val="102"/>
          <w:sz w:val="24"/>
          <w:szCs w:val="24"/>
        </w:rPr>
        <w:t xml:space="preserve">Figure 4.3: CI versus the remaining factor for the four canonical models. Crosses </w:t>
      </w:r>
      <w:r>
        <w:rPr>
          <w:rFonts w:ascii="Te XGyre Termes X" w:hAnsi="Te XGyre Termes X"/>
          <w:w w:val="98"/>
          <w:sz w:val="24"/>
          <w:szCs w:val="24"/>
        </w:rPr>
        <w:t xml:space="preserve">indicate cases with solver rank deficiency, not ARI outputs. The point at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98"/>
          <w:sz w:val="24"/>
          <w:szCs w:val="24"/>
        </w:rPr>
        <w:t xml:space="preserve">1 is the </w:t>
      </w:r>
      <w:r>
        <w:rPr>
          <w:rFonts w:ascii="Te XGyre Termes X" w:hAnsi="Te XGyre Termes X"/>
          <w:sz w:val="24"/>
          <w:szCs w:val="24"/>
        </w:rPr>
        <w:t xml:space="preserve">control.</w:t>
      </w:r>
    </w:p>
    <w:p>
      <w:pPr>
        <w:pageBreakBefore/>
        <w:spacing w:before="854" w:after="0" w:line="277" w:lineRule="exact"/>
      </w:pPr>
      <w:bookmarkStart w:id="84" w:name="_pdfpage135"/>
      <w:bookmarkEnd w:id="84"/>
      <w:r>
        <w:rPr>
          <w:rFonts w:ascii="Te XGyre Termes X" w:hAnsi="Te XGyre Termes X"/>
          <w:sz w:val="24"/>
          <w:szCs w:val="24"/>
        </w:rPr>
        <w:t xml:space="preserve">is not a substitute for methodological improvement.</w:t>
      </w:r>
    </w:p>
    <w:p>
      <w:pPr>
        <w:spacing w:before="218" w:after="0" w:line="397" w:lineRule="exact"/>
        <w:ind w:firstLine="853"/>
        <w:jc w:val="both"/>
      </w:pPr>
      <w:r>
        <w:rPr>
          <w:rFonts w:ascii="Te XGyre Termes X" w:hAnsi="Te XGyre Termes X"/>
          <w:w w:val="98"/>
          <w:sz w:val="24"/>
          <w:szCs w:val="24"/>
        </w:rPr>
        <w:t xml:space="preserve">Development options include a richer representation of degrees of freedom, </w:t>
      </w:r>
      <w:r>
        <w:rPr>
          <w:rFonts w:ascii="Te XGyre Termes X" w:hAnsi="Te XGyre Termes X"/>
          <w:w w:val="102"/>
          <w:sz w:val="24"/>
          <w:szCs w:val="24"/>
        </w:rPr>
        <w:t xml:space="preserve">a separate kinematic check based on geometry and the disruption definition, or a </w:t>
      </w:r>
      <w:r>
        <w:rPr>
          <w:rFonts w:ascii="Te XGyre Termes X" w:hAnsi="Te XGyre Termes X"/>
          <w:w w:val="98"/>
          <w:sz w:val="24"/>
          <w:szCs w:val="24"/>
        </w:rPr>
        <w:t xml:space="preserve">restriction of the application domain. If added, the kinematic check must be reported </w:t>
      </w:r>
      <w:r>
        <w:rPr>
          <w:rFonts w:ascii="Te XGyre Termes X" w:hAnsi="Te XGyre Termes X"/>
          <w:sz w:val="24"/>
          <w:szCs w:val="24"/>
        </w:rPr>
        <w:t xml:space="preserve">as a separate forwarding-policy component, computed without response labels, and </w:t>
      </w:r>
      <w:r>
        <w:rPr>
          <w:rFonts w:ascii="Te XGyre Termes X" w:hAnsi="Te XGyre Termes X"/>
          <w:w w:val="102"/>
          <w:sz w:val="24"/>
          <w:szCs w:val="24"/>
        </w:rPr>
        <w:t xml:space="preserve">included in total cost. Agreement with the same rank criterion cannot also be </w:t>
      </w:r>
      <w:r>
        <w:rPr>
          <w:rFonts w:ascii="Te XGyre Termes X" w:hAnsi="Te XGyre Termes X"/>
          <w:sz w:val="24"/>
          <w:szCs w:val="24"/>
        </w:rPr>
        <w:t xml:space="preserve">described as independent validation of the index’s predictive capability.</w:t>
      </w:r>
    </w:p>
    <w:p>
      <w:pPr>
        <w:spacing w:before="217" w:after="0" w:line="390" w:lineRule="exact"/>
        <w:ind w:firstLine="853"/>
        <w:jc w:val="both"/>
      </w:pPr>
      <w:r>
        <w:rPr>
          <w:rFonts w:ascii="Te XGyre Termes X" w:hAnsi="Te XGyre Termes X"/>
          <w:w w:val="102"/>
          <w:sz w:val="24"/>
          <w:szCs w:val="24"/>
        </w:rPr>
        <w:t xml:space="preserve">The initial verification tables retain the original formulation so that the findings can be reproduced. The kinematic guard subsequently implemented and tested is reported separately in Section </w:t>
      </w:r>
      <w:hyperlink w:anchor="_pdfpage135">
        <w:r>
          <w:rPr>
            <w:rStyle w:val="Hyperlink"/>
            <w:rFonts w:ascii="Te XGyre Termes X" w:hAnsi="Te XGyre Termes X"/>
            <w:w w:val="102"/>
            <w:sz w:val="24"/>
            <w:szCs w:val="24"/>
          </w:rPr>
          <w:t xml:space="preserve">4.2</w:t>
        </w:r>
      </w:hyperlink>
      <w:r>
        <w:rPr>
          <w:rFonts w:ascii="Te XGyre Termes X" w:hAnsi="Te XGyre Termes X"/>
          <w:w w:val="102"/>
          <w:sz w:val="24"/>
          <w:szCs w:val="24"/>
        </w:rPr>
        <w:t xml:space="preserve">; this change concerns the forwarding </w:t>
      </w:r>
      <w:r>
        <w:rPr>
          <w:rFonts w:ascii="Te XGyre Termes X" w:hAnsi="Te XGyre Termes X"/>
          <w:w w:val="98"/>
          <w:sz w:val="24"/>
          <w:szCs w:val="24"/>
        </w:rPr>
        <w:t xml:space="preserve">policy, not a replacement of CI. These four canonical models have already been used </w:t>
      </w:r>
      <w:r>
        <w:rPr>
          <w:rFonts w:ascii="Te XGyre Termes X" w:hAnsi="Te XGyre Termes X"/>
          <w:sz w:val="24"/>
          <w:szCs w:val="24"/>
        </w:rPr>
        <w:t xml:space="preserve">in development and must not be presented as blind-test data.</w:t>
      </w:r>
    </w:p>
    <w:p>
      <w:pPr>
        <w:spacing w:before="393" w:after="0" w:line="277" w:lineRule="exact"/>
      </w:pPr>
      <w:r>
        <w:rPr>
          <w:rFonts w:ascii="Te XGyre Termes X" w:hAnsi="Te XGyre Termes X"/>
          <w:b/>
          <w:bCs/>
          <w:sz w:val="24"/>
          <w:szCs w:val="24"/>
        </w:rPr>
        <w:t xml:space="preserve">4.1.7 Output Traceability and Verification Limits</w:t>
      </w:r>
    </w:p>
    <w:p>
      <w:pPr>
        <w:spacing w:before="336" w:after="0" w:line="380" w:lineRule="exact"/>
        <w:ind w:firstLine="857"/>
        <w:jc w:val="both"/>
      </w:pPr>
      <w:r>
        <w:rPr>
          <w:rFonts w:ascii="Te XGyre Termes X" w:hAnsi="Te XGyre Termes X"/>
          <w:w w:val="102"/>
          <w:sz w:val="24"/>
          <w:szCs w:val="24"/>
        </w:rPr>
        <w:t xml:space="preserve">Outputs are stored in </w:t>
      </w:r>
      <w:r>
        <w:rPr>
          <w:rFonts w:ascii="Computer Modern" w:hAnsi="Computer Modern"/>
          <w:sz w:val="24"/>
          <w:szCs w:val="24"/>
        </w:rPr>
        <w:t xml:space="preserve">results/verification</w:t>
      </w:r>
      <w:r>
        <w:rPr>
          <w:rFonts w:ascii="Te XGyre Termes X" w:hAnsi="Te XGyre Termes X"/>
          <w:w w:val="102"/>
          <w:sz w:val="24"/>
          <w:szCs w:val="24"/>
        </w:rPr>
        <w:t xml:space="preserve">. The manifest records the </w:t>
      </w:r>
      <w:r>
        <w:rPr>
          <w:rFonts w:ascii="Te XGyre Termes X" w:hAnsi="Te XGyre Termes X"/>
          <w:w w:val="98"/>
          <w:sz w:val="24"/>
          <w:szCs w:val="24"/>
        </w:rPr>
        <w:t xml:space="preserve">execution date, Python and library versions, configuration, and source hashes. Tables </w:t>
      </w:r>
      <w:r>
        <w:rPr>
          <w:rFonts w:ascii="Te XGyre Termes X" w:hAnsi="Te XGyre Termes X"/>
          <w:sz w:val="24"/>
          <w:szCs w:val="24"/>
        </w:rPr>
        <w:t xml:space="preserve">and figures in this section are generated directly by the verification script rather than populated manually. Instructions for rerunning it are provided in Section </w:t>
      </w:r>
      <w:hyperlink w:anchor="_pdfpage154">
        <w:r>
          <w:rPr>
            <w:rStyle w:val="Hyperlink"/>
            <w:rFonts w:ascii="Te XGyre Termes X" w:hAnsi="Te XGyre Termes X"/>
            <w:sz w:val="24"/>
            <w:szCs w:val="24"/>
          </w:rPr>
          <w:t xml:space="preserve">4.5.6</w:t>
        </w:r>
      </w:hyperlink>
      <w:r>
        <w:rPr>
          <w:rFonts w:ascii="Te XGyre Termes X" w:hAnsi="Te XGyre Termes X"/>
          <w:sz w:val="24"/>
          <w:szCs w:val="24"/>
        </w:rPr>
        <w:t xml:space="preserve">.</w:t>
      </w:r>
    </w:p>
    <w:p>
      <w:pPr>
        <w:spacing w:before="217" w:after="0" w:line="390" w:lineRule="exact"/>
        <w:ind w:firstLine="851"/>
        <w:jc w:val="both"/>
      </w:pPr>
      <w:r>
        <w:rPr>
          <w:rFonts w:ascii="Te XGyre Termes X" w:hAnsi="Te XGyre Termes X"/>
          <w:sz w:val="24"/>
          <w:szCs w:val="24"/>
        </w:rPr>
        <w:t xml:space="preserve">The results do not include a complete CRC for the main study, uncertainty </w:t>
      </w:r>
      <w:r>
        <w:rPr>
          <w:rFonts w:ascii="Te XGyre Termes X" w:hAnsi="Te XGyre Termes X"/>
          <w:w w:val="102"/>
          <w:sz w:val="24"/>
          <w:szCs w:val="24"/>
        </w:rPr>
        <w:t xml:space="preserve">estimates across independent models, comparison with all mechanical indices, </w:t>
      </w:r>
      <w:r>
        <w:rPr>
          <w:rFonts w:ascii="Te XGyre Termes X" w:hAnsi="Te XGyre Termes X"/>
          <w:sz w:val="24"/>
          <w:szCs w:val="24"/>
        </w:rPr>
        <w:t xml:space="preserve">nonlinear confirmation, or GNN predictions. No ARI–GNN time savings have been </w:t>
      </w:r>
      <w:r>
        <w:rPr>
          <w:rFonts w:ascii="Te XGyre Termes X" w:hAnsi="Te XGyre Termes X"/>
          <w:w w:val="102"/>
          <w:sz w:val="24"/>
          <w:szCs w:val="24"/>
        </w:rPr>
        <w:t xml:space="preserve">measured. The search limits only control the prototype process; they are not a </w:t>
      </w:r>
      <w:r>
        <w:rPr>
          <w:rFonts w:ascii="Te XGyre Termes X" w:hAnsi="Te XGyre Termes X"/>
          <w:sz w:val="24"/>
          <w:szCs w:val="24"/>
        </w:rPr>
        <w:t xml:space="preserve">substitute for measuring application costs.</w:t>
      </w:r>
    </w:p>
    <w:p>
      <w:pPr>
        <w:spacing w:before="512" w:after="0" w:line="277" w:lineRule="exact"/>
      </w:pPr>
      <w:r>
        <w:rPr>
          <w:rFonts w:ascii="Te XGyre Termes X" w:hAnsi="Te XGyre Termes X"/>
          <w:b/>
          <w:bCs/>
          <w:sz w:val="24"/>
          <w:szCs w:val="24"/>
        </w:rPr>
        <w:t xml:space="preserve">4.2 ARI Development Results with a Kinematic Guard</w:t>
      </w:r>
    </w:p>
    <w:p>
      <w:pPr>
        <w:spacing w:before="459" w:after="0" w:line="361" w:lineRule="exact"/>
        <w:ind w:firstLine="848"/>
      </w:pPr>
      <w:r>
        <w:rPr>
          <w:rFonts w:ascii="Te XGyre Termes X" w:hAnsi="Te XGyre Termes X"/>
          <w:w w:val="102"/>
          <w:sz w:val="24"/>
          <w:szCs w:val="24"/>
        </w:rPr>
        <w:t xml:space="preserve">The counterexample in Section </w:t>
      </w:r>
      <w:hyperlink w:anchor="_pdfpage127">
        <w:r>
          <w:rPr>
            <w:rStyle w:val="Hyperlink"/>
            <w:rFonts w:ascii="Te XGyre Termes X" w:hAnsi="Te XGyre Termes X"/>
            <w:w w:val="102"/>
            <w:sz w:val="24"/>
            <w:szCs w:val="24"/>
          </w:rPr>
          <w:t xml:space="preserve">4.1 </w:t>
        </w:r>
      </w:hyperlink>
      <w:r>
        <w:rPr>
          <w:rFonts w:ascii="Te XGyre Termes X" w:hAnsi="Te XGyre Termes X"/>
          <w:w w:val="102"/>
          <w:sz w:val="24"/>
          <w:szCs w:val="24"/>
        </w:rPr>
        <w:t xml:space="preserve">motivated the addition of a kinematic check. This section presents the mechanical basis, forwarding rules, diagnostic </w:t>
      </w:r>
      <w:r>
        <w:rPr>
          <w:rFonts w:ascii="Te XGyre Termes X" w:hAnsi="Te XGyre Termes X"/>
          <w:sz w:val="24"/>
          <w:szCs w:val="24"/>
        </w:rPr>
        <w:t xml:space="preserve">design, and guard test results in sequence.</w:t>
      </w:r>
    </w:p>
    <w:p>
      <w:pPr>
        <w:pageBreakBefore/>
        <w:spacing w:before="916" w:after="0" w:line="277" w:lineRule="exact"/>
      </w:pPr>
      <w:bookmarkStart w:id="85" w:name="_pdfpage136"/>
      <w:bookmarkEnd w:id="85"/>
      <w:r>
        <w:rPr>
          <w:rFonts w:ascii="Te XGyre Termes X" w:hAnsi="Te XGyre Termes X"/>
          <w:b/>
          <w:bCs/>
          <w:sz w:val="24"/>
          <w:szCs w:val="24"/>
        </w:rPr>
        <w:t xml:space="preserve">4.2.1 Purpose and Scope of the Change</w:t>
      </w:r>
    </w:p>
    <w:p>
      <w:pPr>
        <w:spacing w:before="279" w:after="0" w:line="277" w:lineRule="exact"/>
        <w:jc w:val="right"/>
      </w:pPr>
      <w:r>
        <w:rPr>
          <w:rFonts w:ascii="Te XGyre Termes X" w:hAnsi="Te XGyre Termes X"/>
          <w:w w:val="98"/>
          <w:sz w:val="24"/>
          <w:szCs w:val="24"/>
        </w:rPr>
        <w:t xml:space="preserve">The implemented correction retains the ARI and CI formulations but adds a</w:t>
      </w:r>
    </w:p>
    <w:p>
      <w:pPr>
        <w:spacing w:before="218" w:after="0" w:line="395" w:lineRule="exact"/>
        <w:jc w:val="both"/>
      </w:pPr>
      <w:r>
        <w:rPr>
          <w:rFonts w:ascii="Te XGyre Termes X" w:hAnsi="Te XGyre Termes X"/>
          <w:sz w:val="24"/>
          <w:szCs w:val="24"/>
        </w:rPr>
        <w:t xml:space="preserve">kinematic guard to the forwarding policy. Thus, score failures for zero-initial-force elements are not concealed by replacing CI based on a solver label. The guard uses </w:t>
      </w:r>
      <w:r>
        <w:rPr>
          <w:rFonts w:ascii="Te XGyre Termes X" w:hAnsi="Te XGyre Termes X"/>
          <w:w w:val="102"/>
          <w:sz w:val="24"/>
          <w:szCs w:val="24"/>
        </w:rPr>
        <w:t xml:space="preserve">geometry, supports, intact-model stiffness, and the definition of single axial-bar </w:t>
      </w:r>
      <w:r>
        <w:rPr>
          <w:rFonts w:ascii="Te XGyre Termes X" w:hAnsi="Te XGyre Termes X"/>
          <w:w w:val="98"/>
          <w:sz w:val="24"/>
          <w:szCs w:val="24"/>
        </w:rPr>
        <w:t xml:space="preserve">weakening. This check adapts mechanical-redundancy information; it does not claim </w:t>
      </w:r>
      <w:r>
        <w:rPr>
          <w:rFonts w:ascii="Te XGyre Termes X" w:hAnsi="Te XGyre Termes X"/>
          <w:sz w:val="24"/>
          <w:szCs w:val="24"/>
        </w:rPr>
        <w:t xml:space="preserve">a new discovery in redundancy theory or mechanical-redundancy matrices (</w:t>
      </w:r>
      <w:hyperlink w:anchor="_pdfpage187">
        <w:r>
          <w:rPr>
            <w:rStyle w:val="Hyperlink"/>
            <w:rFonts w:ascii="Te XGyre Termes X" w:hAnsi="Te XGyre Termes X"/>
            <w:sz w:val="24"/>
            <w:szCs w:val="24"/>
          </w:rPr>
          <w:t xml:space="preserve">Gade et al.</w:t>
        </w:r>
      </w:hyperlink>
      <w:r>
        <w:rPr>
          <w:rFonts w:ascii="Te XGyre Termes X" w:hAnsi="Te XGyre Termes X"/>
          <w:sz w:val="24"/>
          <w:szCs w:val="24"/>
        </w:rPr>
        <w:t xml:space="preserve">, </w:t>
      </w:r>
      <w:hyperlink w:anchor="_pdfpage187">
        <w:r>
          <w:rPr>
            <w:rStyle w:val="Hyperlink"/>
            <w:rFonts w:ascii="Te XGyre Termes X" w:hAnsi="Te XGyre Termes X"/>
            <w:sz w:val="24"/>
            <w:szCs w:val="24"/>
          </w:rPr>
          <w:t xml:space="preserve">2021</w:t>
        </w:r>
      </w:hyperlink>
      <w:r>
        <w:rPr>
          <w:rFonts w:ascii="Te XGyre Termes X" w:hAnsi="Te XGyre Termes X"/>
          <w:sz w:val="24"/>
          <w:szCs w:val="24"/>
        </w:rPr>
        <w:t xml:space="preserve">; </w:t>
      </w:r>
      <w:hyperlink w:anchor="_pdfpage189">
        <w:r>
          <w:rPr>
            <w:rStyle w:val="Hyperlink"/>
            <w:rFonts w:ascii="Te XGyre Termes X" w:hAnsi="Te XGyre Termes X"/>
            <w:sz w:val="24"/>
            <w:szCs w:val="24"/>
          </w:rPr>
          <w:t xml:space="preserve">von Scheven et al.</w:t>
        </w:r>
      </w:hyperlink>
      <w:r>
        <w:rPr>
          <w:rFonts w:ascii="Te XGyre Termes X" w:hAnsi="Te XGyre Termes X"/>
          <w:sz w:val="24"/>
          <w:szCs w:val="24"/>
        </w:rPr>
        <w:t xml:space="preserve">, </w:t>
      </w:r>
      <w:hyperlink w:anchor="_pdfpage189">
        <w:r>
          <w:rPr>
            <w:rStyle w:val="Hyperlink"/>
            <w:rFonts w:ascii="Te XGyre Termes X" w:hAnsi="Te XGyre Termes X"/>
            <w:sz w:val="24"/>
            <w:szCs w:val="24"/>
          </w:rPr>
          <w:t xml:space="preserve">2021</w:t>
        </w:r>
      </w:hyperlink>
      <w:r>
        <w:rPr>
          <w:rFonts w:ascii="Te XGyre Termes X" w:hAnsi="Te XGyre Termes X"/>
          <w:sz w:val="24"/>
          <w:szCs w:val="24"/>
        </w:rPr>
        <w:t xml:space="preserve">).</w:t>
      </w:r>
    </w:p>
    <w:p>
      <w:pPr>
        <w:spacing w:before="228" w:after="0" w:line="397" w:lineRule="exact"/>
        <w:ind w:firstLine="854"/>
        <w:jc w:val="both"/>
      </w:pPr>
      <w:r>
        <w:rPr>
          <w:rFonts w:ascii="Te XGyre Termes X" w:hAnsi="Te XGyre Termes X"/>
          <w:w w:val="98"/>
          <w:sz w:val="24"/>
          <w:szCs w:val="24"/>
        </w:rPr>
        <w:t xml:space="preserve">The implementation domain is limited to linear-elastic1D/2D axial bars, zero </w:t>
      </w:r>
      <w:r>
        <w:rPr>
          <w:rFonts w:ascii="Te XGyre Termes X" w:hAnsi="Te XGyre Termes X"/>
          <w:sz w:val="24"/>
          <w:szCs w:val="24"/>
        </w:rPr>
        <w:t xml:space="preserve">displacement supports, fixed geometry, and single-element disruptions represented by a stiffness factor </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sz w:val="24"/>
          <w:szCs w:val="24"/>
        </w:rPr>
        <w:t xml:space="preserve">. The area reduction in the experiment satisfies these assumptions. Changes to supports, geometry, connections, buckling, plasticity, and dynamic effects are not covered. Multiple-element disruptions are not analyzed by summing single-guard results; they produce an abstention instead.</w:t>
      </w:r>
    </w:p>
    <w:p>
      <w:pPr>
        <w:spacing w:before="347" w:after="0" w:line="277" w:lineRule="exact"/>
      </w:pPr>
      <w:r>
        <w:rPr>
          <w:rFonts w:ascii="Te XGyre Termes X" w:hAnsi="Te XGyre Termes X"/>
          <w:b/>
          <w:bCs/>
          <w:sz w:val="24"/>
          <w:szCs w:val="24"/>
        </w:rPr>
        <w:t xml:space="preserve">4.2.2 Mechanical Basis from the Intact Model</w:t>
      </w:r>
    </w:p>
    <w:p>
      <w:pPr>
        <w:spacing w:before="325" w:after="0" w:line="277" w:lineRule="exact"/>
        <w:jc w:val="right"/>
      </w:pPr>
      <w:r>
        <w:rPr>
          <w:rFonts w:ascii="Te XGyre Termes X" w:hAnsi="Te XGyre Termes X"/>
          <w:sz w:val="24"/>
          <w:szCs w:val="24"/>
        </w:rPr>
        <w:t xml:space="preserve">For the free degrees of freedom, let </w:t>
      </w:r>
      <w:r>
        <w:rPr>
          <w:rFonts w:ascii="Te XGyre Termes X" w:hAnsi="Te XGyre Termes X"/>
          <w:b/>
          <w:bCs/>
          <w:sz w:val="24"/>
          <w:szCs w:val="24"/>
        </w:rPr>
        <w:t xml:space="preserve">a</w:t>
      </w:r>
      <w:r>
        <w:rPr>
          <w:rFonts w:ascii="New TXMath" w:hAnsi="New TXMath"/>
          <w:i/>
          <w:iCs/>
          <w:sz w:val="18"/>
          <w:szCs w:val="18"/>
        </w:rPr>
        <w:t xml:space="preserve">𝑒 </w:t>
      </w:r>
      <w:r>
        <w:rPr>
          <w:rFonts w:ascii="Te XGyre Termes X" w:hAnsi="Te XGyre Termes X"/>
          <w:sz w:val="24"/>
          <w:szCs w:val="24"/>
        </w:rPr>
        <w:t xml:space="preserve">be the bar-elongation compatibility</w:t>
      </w:r>
    </w:p>
    <w:p>
      <w:pPr>
        <w:spacing w:before="212" w:after="0" w:line="320" w:lineRule="exact"/>
      </w:pPr>
      <w:r>
        <w:rPr>
          <w:rFonts w:ascii="Te XGyre Termes X" w:hAnsi="Te XGyre Termes X"/>
          <w:sz w:val="24"/>
          <w:szCs w:val="24"/>
        </w:rPr>
        <w:t xml:space="preserve">row and </w:t>
      </w:r>
      <w:r>
        <w:rPr>
          <w:rFonts w:ascii="New TXMath" w:hAnsi="New TXMath"/>
          <w:i/>
          <w:iCs/>
          <w:sz w:val="24"/>
          <w:szCs w:val="24"/>
        </w:rPr>
        <w:t xml:space="preserve">𝑘</w:t>
      </w:r>
      <w:r>
        <w:rPr>
          <w:rFonts w:ascii="New TXMath" w:hAnsi="New TXMath"/>
          <w:i/>
          <w:iCs/>
          <w:sz w:val="18"/>
          <w:szCs w:val="18"/>
        </w:rPr>
        <w:t xml:space="preserve">𝑒 </w:t>
      </w:r>
      <w:r>
        <w:rPr>
          <w:rFonts w:ascii="txmia X" w:hAnsi="txmia X"/>
          <w:sz w:val="24"/>
          <w:szCs w:val="24"/>
        </w:rPr>
        <w:t xml:space="preserve">= </w:t>
      </w:r>
      <w:r>
        <w:rPr>
          <w:rFonts w:ascii="New TXMath" w:hAnsi="New TXMath"/>
          <w:i/>
          <w:iCs/>
          <w:sz w:val="24"/>
          <w:szCs w:val="24"/>
        </w:rPr>
        <w:t xml:space="preserve">𝐸</w:t>
      </w:r>
      <w:r>
        <w:rPr>
          <w:rFonts w:ascii="New TXMath" w:hAnsi="New TXMath"/>
          <w:i/>
          <w:iCs/>
          <w:sz w:val="18"/>
          <w:szCs w:val="18"/>
        </w:rPr>
        <w:t xml:space="preserve">𝑒</w:t>
      </w:r>
      <w:r>
        <w:rPr>
          <w:rFonts w:ascii="New TXMath" w:hAnsi="New TXMath"/>
          <w:i/>
          <w:iCs/>
          <w:sz w:val="24"/>
          <w:szCs w:val="24"/>
        </w:rPr>
        <w:t xml:space="preserve">𝐴</w:t>
      </w:r>
      <w:r>
        <w:rPr>
          <w:rFonts w:ascii="New TXMath" w:hAnsi="New TXMath"/>
          <w:i/>
          <w:iCs/>
          <w:sz w:val="18"/>
          <w:szCs w:val="18"/>
        </w:rPr>
        <w:t xml:space="preserve">𝑒</w:t>
      </w:r>
      <w:r>
        <w:rPr>
          <w:rFonts w:ascii="txsys" w:hAnsi="txsys"/>
          <w:sz w:val="24"/>
          <w:szCs w:val="24"/>
        </w:rPr>
        <w:t xml:space="preserve">/</w:t>
      </w:r>
      <w:r>
        <w:rPr>
          <w:rFonts w:ascii="New TXMath" w:hAnsi="New TXMath"/>
          <w:i/>
          <w:iCs/>
          <w:sz w:val="24"/>
          <w:szCs w:val="24"/>
        </w:rPr>
        <w:t xml:space="preserve">𝐿</w:t>
      </w:r>
      <w:r>
        <w:rPr>
          <w:rFonts w:ascii="New TXMath" w:hAnsi="New TXMath"/>
          <w:i/>
          <w:iCs/>
          <w:sz w:val="18"/>
          <w:szCs w:val="18"/>
        </w:rPr>
        <w:t xml:space="preserve">𝑒 </w:t>
      </w:r>
      <w:r>
        <w:rPr>
          <w:rFonts w:ascii="Te XGyre Termes X" w:hAnsi="Te XGyre Termes X"/>
          <w:sz w:val="24"/>
          <w:szCs w:val="24"/>
        </w:rPr>
        <w:t xml:space="preserve">its axial stiffness. For an intact model with positive-definite </w:t>
      </w:r>
      <w:r>
        <w:rPr>
          <w:rFonts w:ascii="Te XGyre Termes X" w:hAnsi="Te XGyre Termes X"/>
          <w:b/>
          <w:bCs/>
          <w:sz w:val="24"/>
          <w:szCs w:val="24"/>
        </w:rPr>
        <w:t xml:space="preserve">K</w:t>
      </w:r>
      <w:r>
        <w:rPr>
          <w:rFonts w:ascii="Te XGyre Termes X" w:hAnsi="Te XGyre Termes X"/>
          <w:sz w:val="18"/>
          <w:szCs w:val="18"/>
        </w:rPr>
        <w:t xml:space="preserve">0</w:t>
      </w:r>
      <w:r>
        <w:rPr>
          <w:rFonts w:ascii="Te XGyre Termes X" w:hAnsi="Te XGyre Termes X"/>
          <w:sz w:val="24"/>
          <w:szCs w:val="24"/>
        </w:rPr>
        <w:t xml:space="preserve">,</w:t>
      </w:r>
    </w:p>
    <w:p>
      <w:pPr>
        <w:spacing w:after="0" w:line="20" w:lineRule="exact"/>
        <w:sectPr>
          <w:type w:val="continuous"/>
          <w:pgSz w:w="11906" w:h="16838"/>
          <w:pgMar w:top="1490" w:right="1431" w:bottom="915" w:left="1440" w:header="708" w:footer="708" w:gutter="0"/>
        </w:sectPr>
      </w:pPr>
    </w:p>
    <w:p>
      <w:pPr>
        <w:spacing w:before="151" w:after="0" w:line="171" w:lineRule="exact"/>
        <w:jc w:val="center"/>
      </w:pPr>
      <w:r>
        <w:rPr>
          <w:rFonts w:ascii="txexs" w:hAnsi="txexs"/>
          <w:b/>
          <w:bCs/>
          <w:sz w:val="24"/>
          <w:szCs w:val="24"/>
        </w:rPr>
        <w:t xml:space="preserve">∑︁</w:t>
        <w:br/>
      </w:r>
      <w:r>
        <w:rPr>
          <w:rFonts w:ascii="Te XGyre Termes X" w:hAnsi="Te XGyre Termes X"/>
          <w:b/>
          <w:bCs/>
          <w:sz w:val="24"/>
          <w:szCs w:val="24"/>
        </w:rPr>
        <w:t xml:space="preserve">K</w:t>
      </w:r>
      <w:r>
        <w:rPr>
          <w:rFonts w:ascii="Te XGyre Termes X" w:hAnsi="Te XGyre Termes X"/>
          <w:sz w:val="18"/>
          <w:szCs w:val="18"/>
        </w:rPr>
        <w:t xml:space="preserve">0 </w:t>
      </w:r>
      <w:r>
        <w:rPr>
          <w:rFonts w:ascii="txmia X" w:hAnsi="txmia X"/>
          <w:sz w:val="24"/>
          <w:szCs w:val="24"/>
        </w:rPr>
        <w:t xml:space="preserve">= </w:t>
      </w: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b/>
          <w:bCs/>
          <w:sz w:val="24"/>
          <w:szCs w:val="24"/>
        </w:rPr>
        <w:t xml:space="preserve">a</w:t>
      </w:r>
      <w:r>
        <w:rPr>
          <w:rFonts w:ascii="Te XGyre Heros" w:hAnsi="Te XGyre Heros"/>
          <w:sz w:val="16"/>
          <w:szCs w:val="16"/>
        </w:rPr>
        <w:t xml:space="preserve">T</w:t>
      </w:r>
      <w:r>
        <w:rPr>
          <w:rFonts w:ascii="New TXMath" w:hAnsi="New TXMath"/>
          <w:i/>
          <w:iCs/>
          <w:sz w:val="18"/>
          <w:szCs w:val="18"/>
        </w:rPr>
        <w:t xml:space="preserve">𝑒 </w:t>
      </w:r>
      <w:r>
        <w:rPr>
          <w:rFonts w:ascii="Te XGyre Termes X" w:hAnsi="Te XGyre Termes X"/>
          <w:b/>
          <w:bCs/>
          <w:sz w:val="24"/>
          <w:szCs w:val="24"/>
        </w:rPr>
        <w:t xml:space="preserve">a</w:t>
      </w:r>
      <w:r>
        <w:rPr>
          <w:rFonts w:ascii="New TXMath" w:hAnsi="New TXMath"/>
          <w:i/>
          <w:iCs/>
          <w:sz w:val="18"/>
          <w:szCs w:val="18"/>
        </w:rPr>
        <w:t xml:space="preserve">𝑒</w:t>
      </w:r>
      <w:r>
        <w:rPr>
          <w:rFonts w:ascii="New TXMath" w:hAnsi="New TXMath"/>
          <w:i/>
          <w:iCs/>
          <w:sz w:val="24"/>
          <w:szCs w:val="24"/>
        </w:rPr>
        <w:t xml:space="preserve">, </w:t>
      </w:r>
      <w:r>
        <w:rPr>
          <w:rFonts w:ascii="New TXMath" w:hAnsi="New TXMath"/>
          <w:i/>
          <w:iCs/>
          <w:sz w:val="18"/>
          <w:szCs w:val="18"/>
        </w:rPr>
        <w:t xml:space="preserve">𝑒</w:t>
      </w:r>
    </w:p>
    <w:p>
      <w:pPr>
        <w:spacing w:after="0" w:line="20" w:lineRule="exact"/>
      </w:pPr>
      <w:r>
        <w:br w:type="column"/>
      </w:r>
    </w:p>
    <w:p>
      <w:pPr>
        <w:spacing w:after="0" w:line="294" w:lineRule="exact"/>
      </w:pPr>
      <w:r>
        <w:rPr>
          <w:rFonts w:ascii="New TXMath" w:hAnsi="New TXMath"/>
          <w:i/>
          <w:iCs/>
          <w:sz w:val="24"/>
          <w:szCs w:val="24"/>
        </w:rPr>
        <w:t xml:space="preserve">ℎ</w:t>
      </w:r>
      <w:r>
        <w:rPr>
          <w:rFonts w:ascii="New TXMath" w:hAnsi="New TXMath"/>
          <w:i/>
          <w:iCs/>
          <w:sz w:val="18"/>
          <w:szCs w:val="18"/>
        </w:rPr>
        <w:t xml:space="preserve">𝑒 </w:t>
      </w:r>
      <w:r>
        <w:rPr>
          <w:rFonts w:ascii="txmia X" w:hAnsi="txmia X"/>
          <w:sz w:val="24"/>
          <w:szCs w:val="24"/>
        </w:rPr>
        <w:t xml:space="preserve">= </w:t>
      </w: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b/>
          <w:bCs/>
          <w:sz w:val="24"/>
          <w:szCs w:val="24"/>
        </w:rPr>
        <w:t xml:space="preserve">a</w:t>
      </w:r>
      <w:r>
        <w:rPr>
          <w:rFonts w:ascii="New TXMath" w:hAnsi="New TXMath"/>
          <w:i/>
          <w:iCs/>
          <w:sz w:val="18"/>
          <w:szCs w:val="18"/>
        </w:rPr>
        <w:t xml:space="preserve">𝑒</w:t>
      </w:r>
      <w:r>
        <w:rPr>
          <w:rFonts w:ascii="Te XGyre Termes X" w:hAnsi="Te XGyre Termes X"/>
          <w:b/>
          <w:bCs/>
          <w:sz w:val="24"/>
          <w:szCs w:val="24"/>
        </w:rPr>
        <w:t xml:space="preserve">K</w:t>
      </w:r>
      <w:r>
        <w:rPr>
          <w:rFonts w:ascii="txsys" w:hAnsi="txsys"/>
          <w:sz w:val="18"/>
          <w:szCs w:val="18"/>
        </w:rPr>
        <w:t xml:space="preserve">−</w:t>
      </w:r>
      <w:r>
        <w:rPr>
          <w:rFonts w:ascii="Te XGyre Termes X" w:hAnsi="Te XGyre Termes X"/>
          <w:sz w:val="18"/>
          <w:szCs w:val="18"/>
        </w:rPr>
        <w:t xml:space="preserve">10 </w:t>
      </w:r>
      <w:r>
        <w:rPr>
          <w:rFonts w:ascii="Te XGyre Termes X" w:hAnsi="Te XGyre Termes X"/>
          <w:b/>
          <w:bCs/>
          <w:sz w:val="24"/>
          <w:szCs w:val="24"/>
        </w:rPr>
        <w:t xml:space="preserve">a</w:t>
      </w:r>
      <w:r>
        <w:rPr>
          <w:rFonts w:ascii="Te XGyre Heros" w:hAnsi="Te XGyre Heros"/>
          <w:sz w:val="16"/>
          <w:szCs w:val="16"/>
        </w:rPr>
        <w:t xml:space="preserve">T</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(4.1)</w:t>
      </w:r>
    </w:p>
    <w:p>
      <w:pPr>
        <w:spacing w:after="0" w:line="20" w:lineRule="exact"/>
        <w:sectPr>
          <w:type w:val="continuous"/>
          <w:pgSz w:w="11906" w:h="16838"/>
          <w:pgMar w:top="1490" w:right="1431" w:bottom="915" w:left="1440" w:header="708" w:footer="708" w:gutter="0"/>
          <w:cols w:num="2" w:space="840" w:equalWidth="0">
            <w:col w:w="2518" w:space="840"/>
            <w:col w:w="5676"/>
          </w:cols>
        </w:sectPr>
      </w:pPr>
    </w:p>
    <w:p>
      <w:pPr>
        <w:spacing w:before="236" w:after="0" w:line="379" w:lineRule="exact"/>
        <w:jc w:val="both"/>
      </w:pPr>
      <w:r>
        <w:rPr>
          <w:rFonts w:ascii="Te XGyre Termes X" w:hAnsi="Te XGyre Termes X"/>
          <w:w w:val="102"/>
          <w:sz w:val="24"/>
          <w:szCs w:val="24"/>
        </w:rPr>
        <w:t xml:space="preserve">The quantity </w:t>
      </w:r>
      <w:r>
        <w:rPr>
          <w:rFonts w:ascii="New TXMath" w:hAnsi="New TXMath"/>
          <w:i/>
          <w:iCs/>
          <w:sz w:val="24"/>
          <w:szCs w:val="24"/>
        </w:rPr>
        <w:t xml:space="preserve">ℎ</w:t>
      </w:r>
      <w:r>
        <w:rPr>
          <w:rFonts w:ascii="New TXMath" w:hAnsi="New TXMath"/>
          <w:i/>
          <w:iCs/>
          <w:sz w:val="18"/>
          <w:szCs w:val="18"/>
        </w:rPr>
        <w:t xml:space="preserve">𝑒 </w:t>
      </w:r>
      <w:r>
        <w:rPr>
          <w:rFonts w:ascii="Te XGyre Termes X" w:hAnsi="Te XGyre Termes X"/>
          <w:w w:val="102"/>
          <w:sz w:val="24"/>
          <w:szCs w:val="24"/>
        </w:rPr>
        <w:t xml:space="preserve">requires neither initial force nor post-disruption response. The </w:t>
      </w:r>
      <w:r>
        <w:rPr>
          <w:rFonts w:ascii="Te XGyre Termes X" w:hAnsi="Te XGyre Termes X"/>
          <w:w w:val="98"/>
          <w:sz w:val="24"/>
          <w:szCs w:val="24"/>
        </w:rPr>
        <w:t xml:space="preserve">corresponding redundancy-matrix diagonal is 1</w:t>
      </w:r>
      <w:r>
        <w:rPr>
          <w:rFonts w:ascii="txsys" w:hAnsi="txsys"/>
          <w:sz w:val="24"/>
          <w:szCs w:val="24"/>
        </w:rPr>
        <w:t xml:space="preserve">−</w:t>
      </w:r>
      <w:r>
        <w:rPr>
          <w:rFonts w:ascii="New TXMath" w:hAnsi="New TXMath"/>
          <w:i/>
          <w:iCs/>
          <w:sz w:val="24"/>
          <w:szCs w:val="24"/>
        </w:rPr>
        <w:t xml:space="preserve">ℎ</w:t>
      </w:r>
      <w:r>
        <w:rPr>
          <w:rFonts w:ascii="New TXMath" w:hAnsi="New TXMath"/>
          <w:i/>
          <w:iCs/>
          <w:sz w:val="18"/>
          <w:szCs w:val="18"/>
        </w:rPr>
        <w:t xml:space="preserve">𝑒</w:t>
      </w:r>
      <w:r>
        <w:rPr>
          <w:rFonts w:ascii="Te XGyre Termes X" w:hAnsi="Te XGyre Termes X"/>
          <w:w w:val="98"/>
          <w:sz w:val="24"/>
          <w:szCs w:val="24"/>
        </w:rPr>
        <w:t xml:space="preserve">; the quantification of redundancy </w:t>
      </w:r>
      <w:r>
        <w:rPr>
          <w:rFonts w:ascii="Te XGyre Termes X" w:hAnsi="Te XGyre Termes X"/>
          <w:w w:val="102"/>
          <w:sz w:val="24"/>
          <w:szCs w:val="24"/>
        </w:rPr>
        <w:t xml:space="preserve">distribution in frame structures is discussed by </w:t>
      </w:r>
      <w:hyperlink w:anchor="_pdfpage189">
        <w:r>
          <w:rPr>
            <w:rStyle w:val="Hyperlink"/>
            <w:rFonts w:ascii="Te XGyre Termes X" w:hAnsi="Te XGyre Termes X"/>
            <w:w w:val="102"/>
            <w:sz w:val="24"/>
            <w:szCs w:val="24"/>
          </w:rPr>
          <w:t xml:space="preserve">von Scheven et al. </w:t>
        </w:r>
      </w:hyperlink>
      <w:r>
        <w:rPr>
          <w:rFonts w:ascii="Te XGyre Termes X" w:hAnsi="Te XGyre Termes X"/>
          <w:w w:val="102"/>
          <w:sz w:val="24"/>
          <w:szCs w:val="24"/>
        </w:rPr>
        <w:t xml:space="preserve">(</w:t>
      </w:r>
      <w:hyperlink w:anchor="_pdfpage189">
        <w:r>
          <w:rPr>
            <w:rStyle w:val="Hyperlink"/>
            <w:rFonts w:ascii="Te XGyre Termes X" w:hAnsi="Te XGyre Termes X"/>
            <w:w w:val="102"/>
            <w:sz w:val="24"/>
            <w:szCs w:val="24"/>
          </w:rPr>
          <w:t xml:space="preserve">2021</w:t>
        </w:r>
      </w:hyperlink>
      <w:r>
        <w:rPr>
          <w:rFonts w:ascii="Te XGyre Termes X" w:hAnsi="Te XGyre Termes X"/>
          <w:w w:val="102"/>
          <w:sz w:val="24"/>
          <w:szCs w:val="24"/>
        </w:rPr>
        <w:t xml:space="preserve">). For the </w:t>
      </w:r>
      <w:r>
        <w:rPr>
          <w:rFonts w:ascii="Te XGyre Termes X" w:hAnsi="Te XGyre Termes X"/>
          <w:sz w:val="24"/>
          <w:szCs w:val="24"/>
        </w:rPr>
        <w:t xml:space="preserve">remaining stiffness factor </w:t>
      </w:r>
      <w:r>
        <w:rPr>
          <w:rFonts w:ascii="New TXMath" w:hAnsi="New TXMath"/>
          <w:i/>
          <w:iCs/>
          <w:sz w:val="24"/>
          <w:szCs w:val="24"/>
        </w:rPr>
        <w:t xml:space="preserve">𝜆</w:t>
      </w:r>
      <w:r>
        <w:rPr>
          <w:rFonts w:ascii="Te XGyre Termes X" w:hAnsi="Te XGyre Termes X"/>
          <w:sz w:val="24"/>
          <w:szCs w:val="24"/>
        </w:rPr>
        <w:t xml:space="preserve">, define</w:t>
      </w:r>
    </w:p>
    <w:p>
      <w:pPr>
        <w:spacing w:before="521" w:after="0" w:line="280" w:lineRule="exact"/>
      </w:pPr>
      <w:r>
        <w:rPr>
          <w:rFonts w:ascii="Te XGyre Termes X" w:hAnsi="Te XGyre Termes X"/>
          <w:b/>
          <w:bCs/>
          <w:sz w:val="24"/>
          <w:szCs w:val="24"/>
        </w:rPr>
        <w:t xml:space="preserve">K</w:t>
      </w:r>
      <w:r>
        <w:rPr>
          <w:rFonts w:ascii="New TXMath" w:hAnsi="New TXMath"/>
          <w:i/>
          <w:iCs/>
          <w:spacing w:val="3"/>
          <w:sz w:val="18"/>
          <w:szCs w:val="18"/>
        </w:rPr>
        <w:t xml:space="preserve">𝑒,𝜆 </w:t>
      </w:r>
      <w:r>
        <w:rPr>
          <w:rFonts w:ascii="txmia X" w:hAnsi="txmia X"/>
          <w:sz w:val="24"/>
          <w:szCs w:val="24"/>
        </w:rPr>
        <w:t xml:space="preserve">= </w:t>
      </w:r>
      <w:r>
        <w:rPr>
          <w:rFonts w:ascii="Te XGyre Termes X" w:hAnsi="Te XGyre Termes X"/>
          <w:b/>
          <w:bCs/>
          <w:sz w:val="24"/>
          <w:szCs w:val="24"/>
        </w:rPr>
        <w:t xml:space="preserve">K</w:t>
      </w:r>
      <w:r>
        <w:rPr>
          <w:rFonts w:ascii="Te XGyre Termes X" w:hAnsi="Te XGyre Termes X"/>
          <w:sz w:val="18"/>
          <w:szCs w:val="18"/>
        </w:rPr>
        <w:t xml:space="preserve">0 </w:t>
      </w:r>
      <w:r>
        <w:rPr>
          <w:rFonts w:ascii="txsys" w:hAnsi="txsys"/>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𝜆</w:t>
      </w:r>
      <w:r>
        <w:rPr>
          <w:rFonts w:ascii="txsys" w:hAnsi="txsys"/>
          <w:sz w:val="24"/>
          <w:szCs w:val="24"/>
        </w:rPr>
        <w:t xml:space="preserve">)</w:t>
      </w: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b/>
          <w:bCs/>
          <w:sz w:val="24"/>
          <w:szCs w:val="24"/>
        </w:rPr>
        <w:t xml:space="preserve">a</w:t>
      </w:r>
      <w:r>
        <w:rPr>
          <w:rFonts w:ascii="Te XGyre Heros" w:hAnsi="Te XGyre Heros"/>
          <w:sz w:val="16"/>
          <w:szCs w:val="16"/>
        </w:rPr>
        <w:t xml:space="preserve">T</w:t>
      </w:r>
      <w:r>
        <w:rPr>
          <w:rFonts w:ascii="New TXMath" w:hAnsi="New TXMath"/>
          <w:i/>
          <w:iCs/>
          <w:sz w:val="18"/>
          <w:szCs w:val="18"/>
        </w:rPr>
        <w:t xml:space="preserve">𝑒 </w:t>
      </w:r>
      <w:r>
        <w:rPr>
          <w:rFonts w:ascii="Te XGyre Termes X" w:hAnsi="Te XGyre Termes X"/>
          <w:b/>
          <w:bCs/>
          <w:sz w:val="24"/>
          <w:szCs w:val="24"/>
        </w:rPr>
        <w:t xml:space="preserve">a</w:t>
      </w:r>
      <w:r>
        <w:rPr>
          <w:rFonts w:ascii="New TXMath" w:hAnsi="New TXMath"/>
          <w:i/>
          <w:iCs/>
          <w:sz w:val="18"/>
          <w:szCs w:val="18"/>
        </w:rPr>
        <w:t xml:space="preserve">𝑒</w:t>
      </w:r>
      <w:r>
        <w:rPr>
          <w:rFonts w:ascii="New TXMath" w:hAnsi="New TXMath"/>
          <w:i/>
          <w:iCs/>
          <w:sz w:val="24"/>
          <w:szCs w:val="24"/>
        </w:rPr>
        <w:t xml:space="preserve">, 𝑚</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𝜆</w:t>
      </w:r>
      <w:r>
        <w:rPr>
          <w:rFonts w:ascii="txsys" w:hAnsi="txsys"/>
          <w:sz w:val="24"/>
          <w:szCs w:val="24"/>
        </w:rPr>
        <w:t xml:space="preserve">)</w:t>
      </w:r>
      <w:r>
        <w:rPr>
          <w:rFonts w:ascii="New TXMath" w:hAnsi="New TXMath"/>
          <w:i/>
          <w:iCs/>
          <w:sz w:val="24"/>
          <w:szCs w:val="24"/>
        </w:rPr>
        <w:t xml:space="preserve">ℎ</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(4.2)</w:t>
      </w:r>
    </w:p>
    <w:p>
      <w:pPr>
        <w:pageBreakBefore/>
        <w:spacing w:before="778" w:after="0" w:line="55" w:lineRule="exact"/>
      </w:pPr>
      <w:bookmarkStart w:id="86" w:name="_pdfpage137"/>
      <w:bookmarkEnd w:id="86"/>
      <w:r>
        <w:rPr>
          <w:rFonts w:ascii="txsys" w:hAnsi="txsys"/>
          <w:sz w:val="24"/>
          <w:szCs w:val="24"/>
        </w:rPr>
        <w:t xml:space="preserve">√</w:t>
        <w:br/>
      </w:r>
      <w:r>
        <w:rPr>
          <w:rFonts w:ascii="txsys" w:hAnsi="txsys"/>
          <w:sz w:val="18"/>
          <w:szCs w:val="18"/>
        </w:rPr>
        <w:t xml:space="preserve">−</w:t>
      </w:r>
      <w:r>
        <w:rPr>
          <w:rFonts w:ascii="Te XGyre Termes X" w:hAnsi="Te XGyre Termes X"/>
          <w:sz w:val="18"/>
          <w:szCs w:val="18"/>
        </w:rPr>
        <w:t xml:space="preserve">1</w:t>
      </w:r>
      <w:r>
        <w:rPr>
          <w:rFonts w:ascii="txsys" w:hAnsi="txsys"/>
          <w:sz w:val="18"/>
          <w:szCs w:val="18"/>
        </w:rPr>
        <w:t xml:space="preserve">/</w:t>
      </w:r>
      <w:r>
        <w:rPr>
          <w:rFonts w:ascii="Te XGyre Termes X" w:hAnsi="Te XGyre Termes X"/>
          <w:sz w:val="18"/>
          <w:szCs w:val="18"/>
        </w:rPr>
        <w:t xml:space="preserve">2</w:t>
        <w:br/>
      </w:r>
      <w:r>
        <w:rPr>
          <w:rFonts w:ascii="Te XGyre Termes X" w:hAnsi="Te XGyre Termes X"/>
          <w:sz w:val="24"/>
          <w:szCs w:val="24"/>
        </w:rPr>
        <w:t xml:space="preserve">Dengan </w:t>
      </w:r>
      <w:r>
        <w:rPr>
          <w:rFonts w:ascii="Te XGyre Termes X" w:hAnsi="Te XGyre Termes X"/>
          <w:b/>
          <w:bCs/>
          <w:sz w:val="24"/>
          <w:szCs w:val="24"/>
        </w:rPr>
        <w:t xml:space="preserve">v</w:t>
      </w:r>
      <w:r>
        <w:rPr>
          <w:rFonts w:ascii="New TXMath" w:hAnsi="New TXMath"/>
          <w:i/>
          <w:iCs/>
          <w:sz w:val="18"/>
          <w:szCs w:val="18"/>
        </w:rPr>
        <w:t xml:space="preserve">𝑒 </w:t>
      </w:r>
      <w:r>
        <w:rPr>
          <w:rFonts w:ascii="txmia X" w:hAnsi="txmia X"/>
          <w:sz w:val="24"/>
          <w:szCs w:val="24"/>
        </w:rPr>
        <w:t xml:space="preserve">=</w:t>
        <w:br/>
      </w: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b/>
          <w:bCs/>
          <w:sz w:val="24"/>
          <w:szCs w:val="24"/>
        </w:rPr>
        <w:t xml:space="preserve">K</w:t>
        <w:br/>
      </w:r>
      <w:r>
        <w:rPr>
          <w:rFonts w:ascii="Te XGyre Termes X" w:hAnsi="Te XGyre Termes X"/>
          <w:sz w:val="18"/>
          <w:szCs w:val="18"/>
        </w:rPr>
        <w:t xml:space="preserve">0 </w:t>
      </w:r>
      <w:r>
        <w:rPr>
          <w:rFonts w:ascii="Te XGyre Termes X" w:hAnsi="Te XGyre Termes X"/>
          <w:b/>
          <w:bCs/>
          <w:sz w:val="24"/>
          <w:szCs w:val="24"/>
        </w:rPr>
        <w:t xml:space="preserve">a</w:t>
      </w:r>
      <w:r>
        <w:rPr>
          <w:rFonts w:ascii="Te XGyre Heros" w:hAnsi="Te XGyre Heros"/>
          <w:sz w:val="16"/>
          <w:szCs w:val="16"/>
        </w:rPr>
        <w:t xml:space="preserve">T</w:t>
        <w:br/>
      </w:r>
      <w:r>
        <w:rPr>
          <w:rFonts w:ascii="New TXMath" w:hAnsi="New TXMath"/>
          <w:i/>
          <w:iCs/>
          <w:sz w:val="18"/>
          <w:szCs w:val="18"/>
        </w:rPr>
        <w:t xml:space="preserve">𝑒 </w:t>
      </w:r>
      <w:r>
        <w:rPr>
          <w:rFonts w:ascii="Te XGyre Termes X" w:hAnsi="Te XGyre Termes X"/>
          <w:sz w:val="24"/>
          <w:szCs w:val="24"/>
        </w:rPr>
        <w:t xml:space="preserve">, congruence transformation gives</w:t>
      </w:r>
    </w:p>
    <w:p>
      <w:pPr>
        <w:spacing w:before="424" w:after="0" w:line="55" w:lineRule="exact"/>
      </w:pPr>
      <w:r>
        <w:rPr>
          <w:rFonts w:ascii="txsys" w:hAnsi="txsys"/>
          <w:sz w:val="18"/>
          <w:szCs w:val="18"/>
        </w:rPr>
        <w:t xml:space="preserve">−</w:t>
      </w:r>
      <w:r>
        <w:rPr>
          <w:rFonts w:ascii="Te XGyre Termes X" w:hAnsi="Te XGyre Termes X"/>
          <w:sz w:val="18"/>
          <w:szCs w:val="18"/>
        </w:rPr>
        <w:t xml:space="preserve">1</w:t>
      </w:r>
      <w:r>
        <w:rPr>
          <w:rFonts w:ascii="txsys" w:hAnsi="txsys"/>
          <w:sz w:val="18"/>
          <w:szCs w:val="18"/>
        </w:rPr>
        <w:t xml:space="preserve">/</w:t>
      </w:r>
      <w:r>
        <w:rPr>
          <w:rFonts w:ascii="Te XGyre Termes X" w:hAnsi="Te XGyre Termes X"/>
          <w:sz w:val="18"/>
          <w:szCs w:val="18"/>
        </w:rPr>
        <w:t xml:space="preserve">2</w:t>
        <w:br/>
      </w:r>
      <w:r>
        <w:rPr>
          <w:rFonts w:ascii="txsys" w:hAnsi="txsys"/>
          <w:sz w:val="18"/>
          <w:szCs w:val="18"/>
        </w:rPr>
        <w:t xml:space="preserve">−</w:t>
      </w:r>
      <w:r>
        <w:rPr>
          <w:rFonts w:ascii="Te XGyre Termes X" w:hAnsi="Te XGyre Termes X"/>
          <w:sz w:val="18"/>
          <w:szCs w:val="18"/>
        </w:rPr>
        <w:t xml:space="preserve">1</w:t>
      </w:r>
      <w:r>
        <w:rPr>
          <w:rFonts w:ascii="txsys" w:hAnsi="txsys"/>
          <w:sz w:val="18"/>
          <w:szCs w:val="18"/>
        </w:rPr>
        <w:t xml:space="preserve">/</w:t>
      </w:r>
      <w:r>
        <w:rPr>
          <w:rFonts w:ascii="Te XGyre Termes X" w:hAnsi="Te XGyre Termes X"/>
          <w:sz w:val="18"/>
          <w:szCs w:val="18"/>
        </w:rPr>
        <w:t xml:space="preserve">2</w:t>
        <w:br/>
      </w:r>
      <w:r>
        <w:rPr>
          <w:rFonts w:ascii="Te XGyre Termes X" w:hAnsi="Te XGyre Termes X"/>
          <w:b/>
          <w:bCs/>
          <w:sz w:val="24"/>
          <w:szCs w:val="24"/>
        </w:rPr>
        <w:t xml:space="preserve">K</w:t>
        <w:br/>
      </w:r>
      <w:r>
        <w:rPr>
          <w:rFonts w:ascii="Te XGyre Termes X" w:hAnsi="Te XGyre Termes X"/>
          <w:sz w:val="18"/>
          <w:szCs w:val="18"/>
        </w:rPr>
        <w:t xml:space="preserve">0 </w:t>
      </w:r>
      <w:r>
        <w:rPr>
          <w:rFonts w:ascii="txmia X" w:hAnsi="txmia X"/>
          <w:sz w:val="24"/>
          <w:szCs w:val="24"/>
        </w:rPr>
        <w:t xml:space="preserve">= </w:t>
      </w:r>
      <w:r>
        <w:rPr>
          <w:rFonts w:ascii="Te XGyre Termes X" w:hAnsi="Te XGyre Termes X"/>
          <w:b/>
          <w:bCs/>
          <w:sz w:val="24"/>
          <w:szCs w:val="24"/>
        </w:rPr>
        <w:t xml:space="preserve">I </w:t>
      </w:r>
      <w:r>
        <w:rPr>
          <w:rFonts w:ascii="txsys" w:hAnsi="txsys"/>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𝜆</w:t>
      </w:r>
      <w:r>
        <w:rPr>
          <w:rFonts w:ascii="txsys" w:hAnsi="txsys"/>
          <w:sz w:val="24"/>
          <w:szCs w:val="24"/>
        </w:rPr>
        <w:t xml:space="preserve">)</w:t>
      </w:r>
      <w:r>
        <w:rPr>
          <w:rFonts w:ascii="Te XGyre Termes X" w:hAnsi="Te XGyre Termes X"/>
          <w:b/>
          <w:bCs/>
          <w:sz w:val="24"/>
          <w:szCs w:val="24"/>
        </w:rPr>
        <w:t xml:space="preserve">v</w:t>
      </w:r>
      <w:r>
        <w:rPr>
          <w:rFonts w:ascii="New TXMath" w:hAnsi="New TXMath"/>
          <w:i/>
          <w:iCs/>
          <w:sz w:val="18"/>
          <w:szCs w:val="18"/>
        </w:rPr>
        <w:t xml:space="preserve">𝑒</w:t>
      </w:r>
      <w:r>
        <w:rPr>
          <w:rFonts w:ascii="Te XGyre Termes X" w:hAnsi="Te XGyre Termes X"/>
          <w:b/>
          <w:bCs/>
          <w:sz w:val="24"/>
          <w:szCs w:val="24"/>
        </w:rPr>
        <w:t xml:space="preserve">v</w:t>
      </w:r>
      <w:r>
        <w:rPr>
          <w:rFonts w:ascii="Te XGyre Heros" w:hAnsi="Te XGyre Heros"/>
          <w:sz w:val="16"/>
          <w:szCs w:val="16"/>
        </w:rPr>
        <w:t xml:space="preserve">T </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(4.3) </w:t>
      </w:r>
      <w:r>
        <w:rPr>
          <w:rFonts w:ascii="Te XGyre Termes X" w:hAnsi="Te XGyre Termes X"/>
          <w:sz w:val="18"/>
          <w:szCs w:val="18"/>
        </w:rPr>
        <w:t xml:space="preserve">0 </w:t>
      </w:r>
      <w:r>
        <w:rPr>
          <w:rFonts w:ascii="Te XGyre Termes X" w:hAnsi="Te XGyre Termes X"/>
          <w:b/>
          <w:bCs/>
          <w:sz w:val="24"/>
          <w:szCs w:val="24"/>
        </w:rPr>
        <w:t xml:space="preserve">K</w:t>
      </w:r>
      <w:r>
        <w:rPr>
          <w:rFonts w:ascii="New TXMath" w:hAnsi="New TXMath"/>
          <w:i/>
          <w:iCs/>
          <w:spacing w:val="3"/>
          <w:sz w:val="18"/>
          <w:szCs w:val="18"/>
        </w:rPr>
        <w:t xml:space="preserve">𝑒,𝜆</w:t>
      </w:r>
      <w:r>
        <w:rPr>
          <w:rFonts w:ascii="Te XGyre Termes X" w:hAnsi="Te XGyre Termes X"/>
          <w:b/>
          <w:bCs/>
          <w:sz w:val="24"/>
          <w:szCs w:val="24"/>
        </w:rPr>
        <w:t xml:space="preserve">K</w:t>
      </w:r>
    </w:p>
    <w:p>
      <w:pPr>
        <w:spacing w:before="498" w:after="0" w:line="397" w:lineRule="exact"/>
        <w:jc w:val="both"/>
      </w:pPr>
      <w:r>
        <w:rPr>
          <w:rFonts w:ascii="Te XGyre Termes X" w:hAnsi="Te XGyre Termes X"/>
          <w:w w:val="102"/>
          <w:sz w:val="24"/>
          <w:szCs w:val="24"/>
        </w:rPr>
        <w:t xml:space="preserve">The matrix on the right has one eigenvalue equal to </w:t>
      </w:r>
      <w:r>
        <w:rPr>
          <w:rFonts w:ascii="New TXMath" w:hAnsi="New TXMath"/>
          <w:i/>
          <w:iCs/>
          <w:sz w:val="24"/>
          <w:szCs w:val="24"/>
        </w:rPr>
        <w:t xml:space="preserve">𝑚</w:t>
      </w:r>
      <w:r>
        <w:rPr>
          <w:rFonts w:ascii="New TXMath" w:hAnsi="New TXMath"/>
          <w:i/>
          <w:iCs/>
          <w:sz w:val="18"/>
          <w:szCs w:val="18"/>
        </w:rPr>
        <w:t xml:space="preserve">𝑒 </w:t>
      </w:r>
      <w:r>
        <w:rPr>
          <w:rFonts w:ascii="Te XGyre Termes X" w:hAnsi="Te XGyre Termes X"/>
          <w:w w:val="102"/>
          <w:sz w:val="24"/>
          <w:szCs w:val="24"/>
        </w:rPr>
        <w:t xml:space="preserve">and all other eigenvalues equal to one. Therefore, in exact arithmetic within this domain, </w:t>
      </w:r>
      <w:r>
        <w:rPr>
          <w:rFonts w:ascii="New TXMath" w:hAnsi="New TXMath"/>
          <w:i/>
          <w:iCs/>
          <w:sz w:val="24"/>
          <w:szCs w:val="24"/>
        </w:rPr>
        <w:t xml:space="preserve">𝑚</w:t>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w w:val="102"/>
          <w:sz w:val="24"/>
          <w:szCs w:val="24"/>
        </w:rPr>
        <w:t xml:space="preserve">0 indicates </w:t>
      </w:r>
      <w:r>
        <w:rPr>
          <w:rFonts w:ascii="Te XGyre Termes X" w:hAnsi="Te XGyre Termes X"/>
          <w:sz w:val="24"/>
          <w:szCs w:val="24"/>
        </w:rPr>
        <w:t xml:space="preserve">loss of positive definiteness, whereas </w:t>
      </w:r>
      <w:r>
        <w:rPr>
          <w:rFonts w:ascii="New TXMath" w:hAnsi="New TXMath"/>
          <w:i/>
          <w:iCs/>
          <w:sz w:val="24"/>
          <w:szCs w:val="24"/>
        </w:rPr>
        <w:t xml:space="preserve">𝑚</w:t>
      </w:r>
      <w:r>
        <w:rPr>
          <w:rFonts w:ascii="New TXMath" w:hAnsi="New TXMath"/>
          <w:i/>
          <w:iCs/>
          <w:sz w:val="18"/>
          <w:szCs w:val="18"/>
        </w:rPr>
        <w:t xml:space="preserve">𝑒 </w:t>
      </w:r>
      <w:r>
        <w:rPr>
          <w:rFonts w:ascii="New TXMath" w:hAnsi="New TXMath"/>
          <w:i/>
          <w:iCs/>
          <w:sz w:val="24"/>
          <w:szCs w:val="24"/>
        </w:rPr>
        <w:t xml:space="preserve">&gt; </w:t>
      </w:r>
      <w:r>
        <w:rPr>
          <w:rFonts w:ascii="Te XGyre Termes X" w:hAnsi="Te XGyre Termes X"/>
          <w:sz w:val="24"/>
          <w:szCs w:val="24"/>
        </w:rPr>
        <w:t xml:space="preserve">0 preserves it. Under complete removal, </w:t>
      </w:r>
      <w:r>
        <w:rPr>
          <w:rFonts w:ascii="New TXMath" w:hAnsi="New TXMath"/>
          <w:i/>
          <w:iCs/>
          <w:sz w:val="24"/>
          <w:szCs w:val="24"/>
        </w:rPr>
        <w:t xml:space="preserve">𝑚</w:t>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𝑒</w:t>
      </w:r>
      <w:r>
        <w:rPr>
          <w:rFonts w:ascii="Te XGyre Termes X" w:hAnsi="Te XGyre Termes X"/>
          <w:w w:val="102"/>
          <w:sz w:val="24"/>
          <w:szCs w:val="24"/>
        </w:rPr>
        <w:t xml:space="preserve">. An element with zero initial force can still have </w:t>
      </w:r>
      <w:r>
        <w:rPr>
          <w:rFonts w:ascii="New TXMath" w:hAnsi="New TXMath"/>
          <w:i/>
          <w:iCs/>
          <w:sz w:val="24"/>
          <w:szCs w:val="24"/>
        </w:rPr>
        <w:t xml:space="preserve">ℎ</w:t>
      </w:r>
      <w:r>
        <w:rPr>
          <w:rFonts w:ascii="New TXMath" w:hAnsi="New TXMath"/>
          <w:i/>
          <w:iCs/>
          <w:sz w:val="18"/>
          <w:szCs w:val="18"/>
        </w:rPr>
        <w:t xml:space="preserve">𝑒 </w:t>
      </w:r>
      <w:r>
        <w:rPr>
          <w:rFonts w:ascii="txmia X" w:hAnsi="txmia X"/>
          <w:sz w:val="24"/>
          <w:szCs w:val="24"/>
        </w:rPr>
        <w:t xml:space="preserve">= </w:t>
      </w:r>
      <w:r>
        <w:rPr>
          <w:rFonts w:ascii="Te XGyre Termes X" w:hAnsi="Te XGyre Termes X"/>
          <w:w w:val="102"/>
          <w:sz w:val="24"/>
          <w:szCs w:val="24"/>
        </w:rPr>
        <w:t xml:space="preserve">1 and cause a mechanism when removed. This argument explains why the guard handles the </w:t>
      </w:r>
      <w:r>
        <w:rPr>
          <w:rFonts w:ascii="Te XGyre Termes X" w:hAnsi="Te XGyre Termes X"/>
          <w:sz w:val="24"/>
          <w:szCs w:val="24"/>
        </w:rPr>
        <w:t xml:space="preserve">counterexample that initial utilization does not distinguish.</w:t>
      </w:r>
    </w:p>
    <w:p>
      <w:pPr>
        <w:spacing w:before="202" w:after="0" w:line="386" w:lineRule="exact"/>
        <w:ind w:firstLine="851"/>
        <w:jc w:val="both"/>
      </w:pPr>
      <w:r>
        <w:rPr>
          <w:rFonts w:ascii="Te XGyre Termes X" w:hAnsi="Te XGyre Termes X"/>
          <w:w w:val="102"/>
          <w:sz w:val="24"/>
          <w:szCs w:val="24"/>
        </w:rPr>
        <w:t xml:space="preserve">The implementation does not form an explicit inverse. The weighted compatibility matrix has rows </w:t>
      </w:r>
      <w:r>
        <w:rPr>
          <w:rFonts w:ascii="txsys" w:hAnsi="txsys"/>
          <w:sz w:val="24"/>
          <w:szCs w:val="24"/>
        </w:rPr>
        <w:t xml:space="preserve">√</w:t>
      </w:r>
      <w:r>
        <w:rPr>
          <w:rFonts w:ascii="New TXMath" w:hAnsi="New TXMath"/>
          <w:i/>
          <w:iCs/>
          <w:sz w:val="24"/>
          <w:szCs w:val="24"/>
        </w:rPr>
        <w:t xml:space="preserve">𝑘</w:t>
      </w:r>
      <w:r>
        <w:rPr>
          <w:rFonts w:ascii="New TXMath" w:hAnsi="New TXMath"/>
          <w:i/>
          <w:iCs/>
          <w:sz w:val="18"/>
          <w:szCs w:val="18"/>
        </w:rPr>
        <w:t xml:space="preserve">𝑒</w:t>
      </w:r>
      <w:r>
        <w:rPr>
          <w:rFonts w:ascii="Te XGyre Termes X" w:hAnsi="Te XGyre Termes X"/>
          <w:b/>
          <w:bCs/>
          <w:sz w:val="24"/>
          <w:szCs w:val="24"/>
        </w:rPr>
        <w:t xml:space="preserve">a</w:t>
      </w:r>
      <w:r>
        <w:rPr>
          <w:rFonts w:ascii="New TXMath" w:hAnsi="New TXMath"/>
          <w:i/>
          <w:iCs/>
          <w:sz w:val="18"/>
          <w:szCs w:val="18"/>
        </w:rPr>
        <w:t xml:space="preserve">𝑒 </w:t>
      </w:r>
      <w:r>
        <w:rPr>
          <w:rFonts w:ascii="Te XGyre Termes X" w:hAnsi="Te XGyre Termes X"/>
          <w:w w:val="102"/>
          <w:sz w:val="24"/>
          <w:szCs w:val="24"/>
        </w:rPr>
        <w:t xml:space="preserve">and is factorized using SVD. For a full-rank </w:t>
      </w:r>
      <w:r>
        <w:rPr>
          <w:rFonts w:ascii="Te XGyre Termes X" w:hAnsi="Te XGyre Termes X"/>
          <w:w w:val="98"/>
          <w:sz w:val="24"/>
          <w:szCs w:val="24"/>
        </w:rPr>
        <w:t xml:space="preserve">intact model, </w:t>
      </w:r>
      <w:r>
        <w:rPr>
          <w:rFonts w:ascii="New TXMath" w:hAnsi="New TXMath"/>
          <w:i/>
          <w:iCs/>
          <w:sz w:val="24"/>
          <w:szCs w:val="24"/>
        </w:rPr>
        <w:t xml:space="preserve">ℎ</w:t>
      </w:r>
      <w:r>
        <w:rPr>
          <w:rFonts w:ascii="New TXMath" w:hAnsi="New TXMath"/>
          <w:i/>
          <w:iCs/>
          <w:sz w:val="18"/>
          <w:szCs w:val="18"/>
        </w:rPr>
        <w:t xml:space="preserve">𝑒 </w:t>
      </w:r>
      <w:r>
        <w:rPr>
          <w:rFonts w:ascii="Te XGyre Termes X" w:hAnsi="Te XGyre Termes X"/>
          <w:w w:val="98"/>
          <w:sz w:val="24"/>
          <w:szCs w:val="24"/>
        </w:rPr>
        <w:t xml:space="preserve">is computed as the sum of the squared entries in the corresponding row of the left-singular-vector matrix. The initial stiffness ratio </w:t>
      </w:r>
      <w:r>
        <w:rPr>
          <w:rFonts w:ascii="New TXMath" w:hAnsi="New TXMath"/>
          <w:i/>
          <w:iCs/>
          <w:sz w:val="24"/>
          <w:szCs w:val="24"/>
        </w:rPr>
        <w:t xml:space="preserve">𝜌</w:t>
      </w:r>
      <w:r>
        <w:rPr>
          <w:rFonts w:ascii="Te XGyre Termes X" w:hAnsi="Te XGyre Termes X"/>
          <w:sz w:val="18"/>
          <w:szCs w:val="18"/>
        </w:rPr>
        <w:t xml:space="preserve">0 </w:t>
      </w:r>
      <w:r>
        <w:rPr>
          <w:rFonts w:ascii="txmia X" w:hAnsi="txmia X"/>
          <w:sz w:val="24"/>
          <w:szCs w:val="24"/>
        </w:rPr>
        <w:t xml:space="preserve">= </w:t>
      </w:r>
      <w:r>
        <w:rPr>
          <w:rFonts w:ascii="New TXMath" w:hAnsi="New TXMath"/>
          <w:i/>
          <w:iCs/>
          <w:sz w:val="24"/>
          <w:szCs w:val="24"/>
        </w:rPr>
        <w:t xml:space="preserve">𝜆</w:t>
      </w:r>
      <w:r>
        <w:rPr>
          <w:rFonts w:ascii="Te XGyre Termes X" w:hAnsi="Te XGyre Termes X"/>
          <w:sz w:val="18"/>
          <w:szCs w:val="18"/>
        </w:rPr>
        <w:t xml:space="preserve">min </w:t>
      </w:r>
      <w:r>
        <w:rPr>
          <w:rFonts w:ascii="txsys" w:hAnsi="txsys"/>
          <w:sz w:val="24"/>
          <w:szCs w:val="24"/>
        </w:rPr>
        <w:t xml:space="preserve">(</w:t>
      </w:r>
      <w:r>
        <w:rPr>
          <w:rFonts w:ascii="Te XGyre Termes X" w:hAnsi="Te XGyre Termes X"/>
          <w:b/>
          <w:bCs/>
          <w:sz w:val="24"/>
          <w:szCs w:val="24"/>
        </w:rPr>
        <w:t xml:space="preserve">K</w:t>
      </w:r>
      <w:r>
        <w:rPr>
          <w:rFonts w:ascii="Te XGyre Termes X" w:hAnsi="Te XGyre Termes X"/>
          <w:sz w:val="18"/>
          <w:szCs w:val="18"/>
        </w:rPr>
        <w:t xml:space="preserve">0</w:t>
      </w:r>
      <w:r>
        <w:rPr>
          <w:rFonts w:ascii="txsys" w:hAnsi="txsys"/>
          <w:sz w:val="24"/>
          <w:szCs w:val="24"/>
        </w:rPr>
        <w:t xml:space="preserve">)/</w:t>
      </w:r>
      <w:r>
        <w:rPr>
          <w:rFonts w:ascii="New TXMath" w:hAnsi="New TXMath"/>
          <w:i/>
          <w:iCs/>
          <w:sz w:val="24"/>
          <w:szCs w:val="24"/>
        </w:rPr>
        <w:t xml:space="preserve">𝜆</w:t>
      </w:r>
      <w:r>
        <w:rPr>
          <w:rFonts w:ascii="Te XGyre Termes X" w:hAnsi="Te XGyre Termes X"/>
          <w:sz w:val="18"/>
          <w:szCs w:val="18"/>
        </w:rPr>
        <w:t xml:space="preserve">max </w:t>
      </w:r>
      <w:r>
        <w:rPr>
          <w:rFonts w:ascii="txsys" w:hAnsi="txsys"/>
          <w:sz w:val="24"/>
          <w:szCs w:val="24"/>
        </w:rPr>
        <w:t xml:space="preserve">(</w:t>
      </w:r>
      <w:r>
        <w:rPr>
          <w:rFonts w:ascii="Te XGyre Termes X" w:hAnsi="Te XGyre Termes X"/>
          <w:b/>
          <w:bCs/>
          <w:sz w:val="24"/>
          <w:szCs w:val="24"/>
        </w:rPr>
        <w:t xml:space="preserve">K</w:t>
      </w:r>
      <w:r>
        <w:rPr>
          <w:rFonts w:ascii="Te XGyre Termes X" w:hAnsi="Te XGyre Termes X"/>
          <w:sz w:val="18"/>
          <w:szCs w:val="18"/>
        </w:rPr>
        <w:t xml:space="preserve">0</w:t>
      </w:r>
      <w:r>
        <w:rPr>
          <w:rFonts w:ascii="txsys" w:hAnsi="txsys"/>
          <w:sz w:val="24"/>
          <w:szCs w:val="24"/>
        </w:rPr>
        <w:t xml:space="preserve">) </w:t>
      </w:r>
      <w:r>
        <w:rPr>
          <w:rFonts w:ascii="Te XGyre Termes X" w:hAnsi="Te XGyre Termes X"/>
          <w:sz w:val="24"/>
          <w:szCs w:val="24"/>
        </w:rPr>
        <w:t xml:space="preserve">is also recorded. In exact arithmetic,</w:t>
      </w:r>
    </w:p>
    <w:p>
      <w:pPr>
        <w:spacing w:before="386" w:after="0" w:line="188" w:lineRule="exact"/>
      </w:pPr>
      <w:r>
        <w:rPr>
          <w:rFonts w:ascii="New TXMath" w:hAnsi="New TXMath"/>
          <w:i/>
          <w:iCs/>
          <w:sz w:val="24"/>
          <w:szCs w:val="24"/>
        </w:rPr>
        <w:t xml:space="preserve">𝜆</w:t>
      </w:r>
      <w:r>
        <w:rPr>
          <w:rFonts w:ascii="Te XGyre Termes X" w:hAnsi="Te XGyre Termes X"/>
          <w:sz w:val="18"/>
          <w:szCs w:val="18"/>
        </w:rPr>
        <w:t xml:space="preserve">min</w:t>
      </w:r>
      <w:r>
        <w:rPr>
          <w:rFonts w:ascii="txsys" w:hAnsi="txsys"/>
          <w:sz w:val="24"/>
          <w:szCs w:val="24"/>
        </w:rPr>
        <w:t xml:space="preserve">(</w:t>
      </w:r>
      <w:r>
        <w:rPr>
          <w:rFonts w:ascii="Te XGyre Termes X" w:hAnsi="Te XGyre Termes X"/>
          <w:b/>
          <w:bCs/>
          <w:sz w:val="24"/>
          <w:szCs w:val="24"/>
        </w:rPr>
        <w:t xml:space="preserve">K</w:t>
      </w:r>
      <w:r>
        <w:rPr>
          <w:rFonts w:ascii="New TXMath" w:hAnsi="New TXMath"/>
          <w:i/>
          <w:iCs/>
          <w:spacing w:val="3"/>
          <w:sz w:val="18"/>
          <w:szCs w:val="18"/>
        </w:rPr>
        <w:t xml:space="preserve">𝑒,𝜆</w:t>
      </w:r>
      <w:r>
        <w:rPr>
          <w:rFonts w:ascii="txsys" w:hAnsi="txsys"/>
          <w:sz w:val="24"/>
          <w:szCs w:val="24"/>
        </w:rPr>
        <w:t xml:space="preserve">)</w:t>
        <w:br/>
        <w:t xml:space="preserve">≥ </w:t>
      </w:r>
      <w:r>
        <w:rPr>
          <w:rFonts w:ascii="New TXMath" w:hAnsi="New TXMath"/>
          <w:i/>
          <w:iCs/>
          <w:sz w:val="24"/>
          <w:szCs w:val="24"/>
        </w:rPr>
        <w:t xml:space="preserve">𝑚</w:t>
      </w:r>
      <w:r>
        <w:rPr>
          <w:rFonts w:ascii="New TXMath" w:hAnsi="New TXMath"/>
          <w:i/>
          <w:iCs/>
          <w:sz w:val="18"/>
          <w:szCs w:val="18"/>
        </w:rPr>
        <w:t xml:space="preserve">𝑒</w:t>
      </w:r>
      <w:r>
        <w:rPr>
          <w:rFonts w:ascii="New TXMath" w:hAnsi="New TXMath"/>
          <w:i/>
          <w:iCs/>
          <w:sz w:val="24"/>
          <w:szCs w:val="24"/>
        </w:rPr>
        <w:t xml:space="preserve">𝜌</w:t>
      </w:r>
      <w:r>
        <w:rPr>
          <w:rFonts w:ascii="Te XGyre Termes X" w:hAnsi="Te XGyre Termes X"/>
          <w:sz w:val="18"/>
          <w:szCs w:val="18"/>
        </w:rPr>
        <w:t xml:space="preserve">0</w:t>
      </w:r>
      <w:r>
        <w:rPr>
          <w:rFonts w:ascii="New TXMath" w:hAnsi="New TXMath"/>
          <w:i/>
          <w:iCs/>
          <w:sz w:val="24"/>
          <w:szCs w:val="24"/>
        </w:rPr>
        <w:t xml:space="preserve">. </w:t>
      </w:r>
      <w:r>
        <w:rPr>
          <w:rFonts w:ascii="Te XGyre Termes X" w:hAnsi="Te XGyre Termes X"/>
          <w:sz w:val="24"/>
          <w:szCs w:val="24"/>
        </w:rPr>
        <w:t xml:space="preserve">(4.4) </w:t>
      </w:r>
      <w:r>
        <w:rPr>
          <w:rFonts w:ascii="New TXMath" w:hAnsi="New TXMath"/>
          <w:i/>
          <w:iCs/>
          <w:sz w:val="24"/>
          <w:szCs w:val="24"/>
        </w:rPr>
        <w:t xml:space="preserve">𝜆</w:t>
      </w:r>
      <w:r>
        <w:rPr>
          <w:rFonts w:ascii="Te XGyre Termes X" w:hAnsi="Te XGyre Termes X"/>
          <w:sz w:val="18"/>
          <w:szCs w:val="18"/>
        </w:rPr>
        <w:t xml:space="preserve">max </w:t>
      </w:r>
      <w:r>
        <w:rPr>
          <w:rFonts w:ascii="txsys" w:hAnsi="txsys"/>
          <w:sz w:val="24"/>
          <w:szCs w:val="24"/>
        </w:rPr>
        <w:t xml:space="preserve">(</w:t>
      </w:r>
      <w:r>
        <w:rPr>
          <w:rFonts w:ascii="Te XGyre Termes X" w:hAnsi="Te XGyre Termes X"/>
          <w:b/>
          <w:bCs/>
          <w:sz w:val="24"/>
          <w:szCs w:val="24"/>
        </w:rPr>
        <w:t xml:space="preserve">K</w:t>
      </w:r>
      <w:r>
        <w:rPr>
          <w:rFonts w:ascii="New TXMath" w:hAnsi="New TXMath"/>
          <w:i/>
          <w:iCs/>
          <w:spacing w:val="3"/>
          <w:sz w:val="18"/>
          <w:szCs w:val="18"/>
        </w:rPr>
        <w:t xml:space="preserve">𝑒,𝜆</w:t>
      </w:r>
      <w:r>
        <w:rPr>
          <w:rFonts w:ascii="txsys" w:hAnsi="txsys"/>
          <w:sz w:val="24"/>
          <w:szCs w:val="24"/>
        </w:rPr>
        <w:t xml:space="preserve">)</w:t>
      </w:r>
    </w:p>
    <w:p>
      <w:pPr>
        <w:pBdr>
          <w:top w:val="single" w:sz="5" w:space="17" w:color="000000"/>
        </w:pBdr>
        <w:spacing w:after="0" w:line="389" w:lineRule="exact"/>
        <w:jc w:val="both"/>
      </w:pPr>
      <w:r>
        <w:rPr>
          <w:rFonts w:ascii="Te XGyre Termes X" w:hAnsi="Te XGyre Termes X"/>
          <w:w w:val="102"/>
          <w:sz w:val="24"/>
          <w:szCs w:val="24"/>
        </w:rPr>
        <w:t xml:space="preserve">This bound follows from </w:t>
      </w:r>
      <w:r>
        <w:rPr>
          <w:rFonts w:ascii="Te XGyre Termes X" w:hAnsi="Te XGyre Termes X"/>
          <w:b/>
          <w:bCs/>
          <w:sz w:val="24"/>
          <w:szCs w:val="24"/>
        </w:rPr>
        <w:t xml:space="preserve">K</w:t>
      </w:r>
      <w:r>
        <w:rPr>
          <w:rFonts w:ascii="New TXMath" w:hAnsi="New TXMath"/>
          <w:i/>
          <w:iCs/>
          <w:spacing w:val="3"/>
          <w:sz w:val="18"/>
          <w:szCs w:val="18"/>
        </w:rPr>
        <w:t xml:space="preserve">𝑒,𝜆 </w:t>
      </w:r>
      <w:r>
        <w:rPr>
          <w:rFonts w:ascii="txsys" w:hAnsi="txsys"/>
          <w:sz w:val="24"/>
          <w:szCs w:val="24"/>
        </w:rPr>
        <w:t xml:space="preserve">⪰ </w:t>
      </w:r>
      <w:r>
        <w:rPr>
          <w:rFonts w:ascii="New TXMath" w:hAnsi="New TXMath"/>
          <w:i/>
          <w:iCs/>
          <w:sz w:val="24"/>
          <w:szCs w:val="24"/>
        </w:rPr>
        <w:t xml:space="preserve">𝑚</w:t>
      </w:r>
      <w:r>
        <w:rPr>
          <w:rFonts w:ascii="New TXMath" w:hAnsi="New TXMath"/>
          <w:i/>
          <w:iCs/>
          <w:sz w:val="18"/>
          <w:szCs w:val="18"/>
        </w:rPr>
        <w:t xml:space="preserve">𝑒</w:t>
      </w:r>
      <w:r>
        <w:rPr>
          <w:rFonts w:ascii="Te XGyre Termes X" w:hAnsi="Te XGyre Termes X"/>
          <w:b/>
          <w:bCs/>
          <w:sz w:val="24"/>
          <w:szCs w:val="24"/>
        </w:rPr>
        <w:t xml:space="preserve">K</w:t>
      </w:r>
      <w:r>
        <w:rPr>
          <w:rFonts w:ascii="Te XGyre Termes X" w:hAnsi="Te XGyre Termes X"/>
          <w:sz w:val="18"/>
          <w:szCs w:val="18"/>
        </w:rPr>
        <w:t xml:space="preserve">0 </w:t>
      </w:r>
      <w:r>
        <w:rPr>
          <w:rFonts w:ascii="Te XGyre Termes X" w:hAnsi="Te XGyre Termes X"/>
          <w:w w:val="102"/>
          <w:sz w:val="24"/>
          <w:szCs w:val="24"/>
        </w:rPr>
        <w:t xml:space="preserve">and </w:t>
      </w:r>
      <w:r>
        <w:rPr>
          <w:rFonts w:ascii="Te XGyre Termes X" w:hAnsi="Te XGyre Termes X"/>
          <w:b/>
          <w:bCs/>
          <w:sz w:val="24"/>
          <w:szCs w:val="24"/>
        </w:rPr>
        <w:t xml:space="preserve">K</w:t>
      </w:r>
      <w:r>
        <w:rPr>
          <w:rFonts w:ascii="New TXMath" w:hAnsi="New TXMath"/>
          <w:i/>
          <w:iCs/>
          <w:spacing w:val="3"/>
          <w:sz w:val="18"/>
          <w:szCs w:val="18"/>
        </w:rPr>
        <w:t xml:space="preserve">𝑒,𝜆 </w:t>
      </w:r>
      <w:r>
        <w:rPr>
          <w:rFonts w:ascii="txsys" w:hAnsi="txsys"/>
          <w:sz w:val="24"/>
          <w:szCs w:val="24"/>
        </w:rPr>
        <w:t xml:space="preserve">⪯ </w:t>
      </w:r>
      <w:r>
        <w:rPr>
          <w:rFonts w:ascii="Te XGyre Termes X" w:hAnsi="Te XGyre Termes X"/>
          <w:b/>
          <w:bCs/>
          <w:sz w:val="24"/>
          <w:szCs w:val="24"/>
        </w:rPr>
        <w:t xml:space="preserve">K</w:t>
      </w:r>
      <w:r>
        <w:rPr>
          <w:rFonts w:ascii="Te XGyre Termes X" w:hAnsi="Te XGyre Termes X"/>
          <w:sz w:val="18"/>
          <w:szCs w:val="18"/>
        </w:rPr>
        <w:t xml:space="preserve">0</w:t>
      </w:r>
      <w:r>
        <w:rPr>
          <w:rFonts w:ascii="Te XGyre Termes X" w:hAnsi="Te XGyre Termes X"/>
          <w:w w:val="102"/>
          <w:sz w:val="24"/>
          <w:szCs w:val="24"/>
        </w:rPr>
        <w:t xml:space="preserve">. Numerical calculations use a margin tolerance of 10</w:t>
      </w:r>
      <w:r>
        <w:rPr>
          <w:rFonts w:ascii="txsys" w:hAnsi="txsys"/>
          <w:sz w:val="18"/>
          <w:szCs w:val="18"/>
        </w:rPr>
        <w:t xml:space="preserve">−</w:t>
      </w:r>
      <w:r>
        <w:rPr>
          <w:rFonts w:ascii="Te XGyre Termes X" w:hAnsi="Te XGyre Termes X"/>
          <w:sz w:val="18"/>
          <w:szCs w:val="18"/>
        </w:rPr>
        <w:t xml:space="preserve">8</w:t>
      </w:r>
      <w:r>
        <w:rPr>
          <w:rFonts w:ascii="Te XGyre Termes X" w:hAnsi="Te XGyre Termes X"/>
          <w:w w:val="102"/>
          <w:sz w:val="24"/>
          <w:szCs w:val="24"/>
        </w:rPr>
        <w:t xml:space="preserve">, a relative rank tolerance of 10</w:t>
      </w:r>
      <w:r>
        <w:rPr>
          <w:rFonts w:ascii="txsys" w:hAnsi="txsys"/>
          <w:sz w:val="18"/>
          <w:szCs w:val="18"/>
        </w:rPr>
        <w:t xml:space="preserve">−</w:t>
      </w:r>
      <w:r>
        <w:rPr>
          <w:rFonts w:ascii="Te XGyre Termes X" w:hAnsi="Te XGyre Termes X"/>
          <w:sz w:val="18"/>
          <w:szCs w:val="18"/>
        </w:rPr>
        <w:t xml:space="preserve">10</w:t>
      </w:r>
      <w:r>
        <w:rPr>
          <w:rFonts w:ascii="Te XGyre Termes X" w:hAnsi="Te XGyre Termes X"/>
          <w:w w:val="102"/>
          <w:sz w:val="24"/>
          <w:szCs w:val="24"/>
        </w:rPr>
        <w:t xml:space="preserve">, and a rounding </w:t>
      </w:r>
      <w:r>
        <w:rPr>
          <w:rFonts w:ascii="Te XGyre Termes X" w:hAnsi="Te XGyre Termes X"/>
          <w:sz w:val="24"/>
          <w:szCs w:val="24"/>
        </w:rPr>
        <w:t xml:space="preserve">allowance recorded in the code. Values near the boundary or with inadequate initial </w:t>
      </w:r>
      <w:r>
        <w:rPr>
          <w:rFonts w:ascii="Te XGyre Termes X" w:hAnsi="Te XGyre Termes X"/>
          <w:w w:val="102"/>
          <w:sz w:val="24"/>
          <w:szCs w:val="24"/>
        </w:rPr>
        <w:t xml:space="preserve">conditioning are forwarded; they are not a universal numerical stability certificate. These tolerances are a verification configuration, not empirically calibrated safety </w:t>
      </w:r>
      <w:r>
        <w:rPr>
          <w:rFonts w:ascii="Te XGyre Termes X" w:hAnsi="Te XGyre Termes X"/>
          <w:sz w:val="24"/>
          <w:szCs w:val="24"/>
        </w:rPr>
        <w:t xml:space="preserve">thresholds.</w:t>
      </w:r>
    </w:p>
    <w:p>
      <w:pPr>
        <w:spacing w:before="442" w:after="0" w:line="277" w:lineRule="exact"/>
      </w:pPr>
      <w:r>
        <w:rPr>
          <w:rFonts w:ascii="Te XGyre Termes X" w:hAnsi="Te XGyre Termes X"/>
          <w:b/>
          <w:bCs/>
          <w:sz w:val="24"/>
          <w:szCs w:val="24"/>
        </w:rPr>
        <w:t xml:space="preserve">4.2.3 Forwarding Rules and Information Separation</w:t>
      </w:r>
    </w:p>
    <w:p>
      <w:pPr>
        <w:spacing w:before="307" w:after="0" w:line="363" w:lineRule="exact"/>
        <w:ind w:firstLine="848"/>
      </w:pPr>
      <w:r>
        <w:rPr>
          <w:rFonts w:ascii="Te XGyre Termes X" w:hAnsi="Te XGyre Termes X"/>
          <w:sz w:val="24"/>
          <w:szCs w:val="24"/>
        </w:rPr>
        <w:t xml:space="preserve">Define </w:t>
      </w:r>
      <w:r>
        <w:rPr>
          <w:rFonts w:ascii="New TXMath" w:hAnsi="New TXMath"/>
          <w:i/>
          <w:iCs/>
          <w:sz w:val="24"/>
          <w:szCs w:val="24"/>
        </w:rPr>
        <w:t xml:space="preserve">𝑔</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when the guard requires forwarding because the margin is small, the conditioning bound is inadequate, or the calculation cannot be used. The candidate policy is</w:t>
      </w:r>
    </w:p>
    <w:p>
      <w:pPr>
        <w:spacing w:before="512" w:after="0" w:line="277" w:lineRule="exact"/>
        <w:jc w:val="right"/>
      </w:pPr>
      <w:r>
        <w:rPr>
          <w:rFonts w:ascii="New TXMath" w:hAnsi="New TXMath"/>
          <w:i/>
          <w:iCs/>
          <w:sz w:val="24"/>
          <w:szCs w:val="24"/>
        </w:rPr>
        <w:t xml:space="preserve">𝐹</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b/>
          <w:bCs/>
          <w:sz w:val="24"/>
          <w:szCs w:val="24"/>
        </w:rPr>
        <w:t xml:space="preserve">1</w:t>
      </w:r>
      <w:r>
        <w:rPr>
          <w:rFonts w:ascii="txsys" w:hAnsi="txsys"/>
          <w:sz w:val="24"/>
          <w:szCs w:val="24"/>
        </w:rPr>
        <w:t xml:space="preserve">{</w:t>
      </w:r>
      <w:r>
        <w:rPr>
          <w:rFonts w:ascii="Te XGyre Termes X" w:hAnsi="Te XGyre Termes X"/>
          <w:sz w:val="24"/>
          <w:szCs w:val="24"/>
        </w:rPr>
        <w:t xml:space="preserve">CI</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 </w:t>
      </w:r>
      <w:r>
        <w:rPr>
          <w:rFonts w:ascii="New TXMath" w:hAnsi="New TXMath"/>
          <w:i/>
          <w:iCs/>
          <w:sz w:val="24"/>
          <w:szCs w:val="24"/>
        </w:rPr>
        <w:t xml:space="preserve">𝜏 </w:t>
      </w:r>
      <w:r>
        <w:rPr>
          <w:rFonts w:ascii="txsys" w:hAnsi="txsys"/>
          <w:sz w:val="24"/>
          <w:szCs w:val="24"/>
        </w:rPr>
        <w:t xml:space="preserve">∨ </w:t>
      </w:r>
      <w:r>
        <w:rPr>
          <w:rFonts w:ascii="New TXMath" w:hAnsi="New TXMath"/>
          <w:i/>
          <w:iCs/>
          <w:sz w:val="24"/>
          <w:szCs w:val="24"/>
        </w:rPr>
        <w:t xml:space="preserve">𝑔</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Te XGyre Termes X" w:hAnsi="Te XGyre Termes X"/>
          <w:sz w:val="24"/>
          <w:szCs w:val="24"/>
        </w:rPr>
        <w:t xml:space="preserve">ARI abstains or is invalid</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(4.5)</w:t>
      </w:r>
    </w:p>
    <w:p>
      <w:pPr>
        <w:pageBreakBefore/>
        <w:spacing w:before="854" w:after="0" w:line="390" w:lineRule="exact"/>
      </w:pPr>
      <w:bookmarkStart w:id="87" w:name="_pdfpage138"/>
      <w:bookmarkEnd w:id="87"/>
      <w:r>
        <w:rPr>
          <w:rFonts w:ascii="Te XGyre Termes X" w:hAnsi="Te XGyre Termes X"/>
          <w:sz w:val="24"/>
          <w:szCs w:val="24"/>
        </w:rPr>
        <w:t xml:space="preserve">The guard status </w:t>
      </w:r>
      <w:r>
        <w:rPr>
          <w:rFonts w:ascii="Computer Modern" w:hAnsi="Computer Modern"/>
          <w:sz w:val="24"/>
          <w:szCs w:val="24"/>
        </w:rPr>
        <w:t xml:space="preserve">cleared </w:t>
      </w:r>
      <w:r>
        <w:rPr>
          <w:rFonts w:ascii="Te XGyre Termes X" w:hAnsi="Te XGyre Termes X"/>
          <w:sz w:val="24"/>
          <w:szCs w:val="24"/>
        </w:rPr>
        <w:t xml:space="preserve">means only that this check did not trigger forwarding. It does not mean that capacity, displacement, or structural safety has been checked. A scenario that is not selected is assigned the status </w:t>
      </w:r>
      <w:r>
        <w:rPr>
          <w:rFonts w:ascii="Computer Modern" w:hAnsi="Computer Modern"/>
          <w:sz w:val="24"/>
          <w:szCs w:val="24"/>
        </w:rPr>
        <w:t xml:space="preserve">not_selected</w:t>
      </w:r>
      <w:r>
        <w:rPr>
          <w:rFonts w:ascii="Te XGyre Termes X" w:hAnsi="Te XGyre Termes X"/>
          <w:sz w:val="24"/>
          <w:szCs w:val="24"/>
        </w:rPr>
        <w:t xml:space="preserve">, not deemed safe. </w:t>
      </w:r>
      <w:r>
        <w:rPr>
          <w:rFonts w:ascii="Te XGyre Termes X" w:hAnsi="Te XGyre Termes X"/>
          <w:w w:val="98"/>
          <w:sz w:val="24"/>
          <w:szCs w:val="24"/>
        </w:rPr>
        <w:t xml:space="preserve">Forwarded disruptions require evaluation using a solver or GNN within its supported </w:t>
      </w:r>
      <w:r>
        <w:rPr>
          <w:rFonts w:ascii="Te XGyre Termes X" w:hAnsi="Te XGyre Termes X"/>
          <w:sz w:val="24"/>
          <w:szCs w:val="24"/>
        </w:rPr>
        <w:t xml:space="preserve">domain; forwarding alone does not ensure that the GNN can handle a mechanism.</w:t>
      </w:r>
    </w:p>
    <w:p>
      <w:pPr>
        <w:spacing w:before="193" w:after="0" w:line="395" w:lineRule="exact"/>
        <w:ind w:firstLine="854"/>
        <w:jc w:val="both"/>
      </w:pPr>
      <w:r>
        <w:rPr>
          <w:rFonts w:ascii="Te XGyre Termes X" w:hAnsi="Te XGyre Termes X"/>
          <w:w w:val="102"/>
          <w:sz w:val="24"/>
          <w:szCs w:val="24"/>
        </w:rPr>
        <w:t xml:space="preserve">The guard is computed once per intact model, and its margin is then </w:t>
      </w:r>
      <w:r>
        <w:rPr>
          <w:rFonts w:ascii="Te XGyre Termes X" w:hAnsi="Te XGyre Termes X"/>
          <w:sz w:val="24"/>
          <w:szCs w:val="24"/>
        </w:rPr>
        <w:t xml:space="preserve">updated for each single disruption. SVD, input preparation, and decision costs are </w:t>
      </w:r>
      <w:r>
        <w:rPr>
          <w:rFonts w:ascii="Te XGyre Termes X" w:hAnsi="Te XGyre Termes X"/>
          <w:w w:val="98"/>
          <w:sz w:val="24"/>
          <w:szCs w:val="24"/>
        </w:rPr>
        <w:t xml:space="preserve">recorded separately from ARI and reference-solver times. These local timing records </w:t>
      </w:r>
      <w:r>
        <w:rPr>
          <w:rFonts w:ascii="Te XGyre Termes X" w:hAnsi="Te XGyre Termes X"/>
          <w:w w:val="102"/>
          <w:sz w:val="24"/>
          <w:szCs w:val="24"/>
        </w:rPr>
        <w:t xml:space="preserve">do not support a claim of GNN time savings. In this evaluation, the runner saves </w:t>
      </w:r>
      <w:r>
        <w:rPr>
          <w:rFonts w:ascii="Computer Modern" w:hAnsi="Computer Modern"/>
          <w:sz w:val="24"/>
          <w:szCs w:val="24"/>
        </w:rPr>
        <w:t xml:space="preserve">results/revision/decisions.csv </w:t>
      </w:r>
      <w:r>
        <w:rPr>
          <w:rFonts w:ascii="Te XGyre Termes X" w:hAnsi="Te XGyre Termes X"/>
          <w:w w:val="98"/>
          <w:sz w:val="24"/>
          <w:szCs w:val="24"/>
        </w:rPr>
        <w:t xml:space="preserve">and its hash before computing post-disruption </w:t>
      </w:r>
      <w:r>
        <w:rPr>
          <w:rFonts w:ascii="Te XGyre Termes X" w:hAnsi="Te XGyre Termes X"/>
          <w:sz w:val="24"/>
          <w:szCs w:val="24"/>
        </w:rPr>
        <w:t xml:space="preserve">reference responses. Reference responses are merged only after the decisions have been saved.</w:t>
      </w:r>
    </w:p>
    <w:p>
      <w:pPr>
        <w:spacing w:before="441" w:after="0" w:line="277" w:lineRule="exact"/>
      </w:pPr>
      <w:r>
        <w:rPr>
          <w:rFonts w:ascii="Te XGyre Termes X" w:hAnsi="Te XGyre Termes X"/>
          <w:b/>
          <w:bCs/>
          <w:sz w:val="24"/>
          <w:szCs w:val="24"/>
        </w:rPr>
        <w:t xml:space="preserve">4.2.4 Regression-Test Design and Development Diagnostics</w:t>
      </w:r>
    </w:p>
    <w:p>
      <w:pPr>
        <w:spacing w:before="301" w:after="0" w:line="402" w:lineRule="exact"/>
        <w:ind w:firstLine="851"/>
        <w:jc w:val="both"/>
      </w:pPr>
      <w:r>
        <w:rPr>
          <w:rFonts w:ascii="Te XGyre Termes X" w:hAnsi="Te XGyre Termes X"/>
          <w:sz w:val="24"/>
          <w:szCs w:val="24"/>
        </w:rPr>
        <w:t xml:space="preserve">The four canonical models are reused as regression tests, not blind tests. A total of 16 additional parametric models were generated; they include variations of </w:t>
      </w:r>
      <w:r>
        <w:rPr>
          <w:rFonts w:ascii="Te XGyre Termes X" w:hAnsi="Te XGyre Termes X"/>
          <w:w w:val="102"/>
          <w:sz w:val="24"/>
          <w:szCs w:val="24"/>
        </w:rPr>
        <w:t xml:space="preserve">the triangle, square with one diagonal, square with two diagonals, and a three-bar </w:t>
      </w:r>
      <w:r>
        <w:rPr>
          <w:rFonts w:ascii="Te XGyre Termes X" w:hAnsi="Te XGyre Termes X"/>
          <w:sz w:val="24"/>
          <w:szCs w:val="24"/>
        </w:rPr>
        <w:t xml:space="preserve">arrangement connecting one free node to three supported nodes. Four deterministic </w:t>
      </w:r>
      <w:r>
        <w:rPr>
          <w:rFonts w:ascii="Te XGyre Termes X" w:hAnsi="Te XGyre Termes X"/>
          <w:w w:val="98"/>
          <w:sz w:val="24"/>
          <w:szCs w:val="24"/>
        </w:rPr>
        <w:t xml:space="preserve">configurations per shape vary geometry, area, and load magnitude. The configurations and actual models are stored in the code and in </w:t>
      </w:r>
      <w:r>
        <w:rPr>
          <w:rFonts w:ascii="Computer Modern" w:hAnsi="Computer Modern"/>
          <w:sz w:val="24"/>
          <w:szCs w:val="24"/>
        </w:rPr>
        <w:t xml:space="preserve">results/revision/models.json</w:t>
      </w:r>
      <w:r>
        <w:rPr>
          <w:rFonts w:ascii="Te XGyre Termes X" w:hAnsi="Te XGyre Termes X"/>
          <w:w w:val="98"/>
          <w:sz w:val="24"/>
          <w:szCs w:val="24"/>
        </w:rPr>
        <w:t xml:space="preserve">. </w:t>
      </w:r>
      <w:r>
        <w:rPr>
          <w:rFonts w:ascii="Te XGyre Termes X" w:hAnsi="Te XGyre Termes X"/>
          <w:sz w:val="24"/>
          <w:szCs w:val="24"/>
        </w:rPr>
        <w:t xml:space="preserve">Related variants do not constitute additional independent population samples.</w:t>
      </w:r>
    </w:p>
    <w:p>
      <w:pPr>
        <w:spacing w:before="193" w:after="0" w:line="409" w:lineRule="exact"/>
        <w:ind w:firstLine="851"/>
      </w:pPr>
      <w:r>
        <w:rPr>
          <w:rFonts w:ascii="Te XGyre Termes X" w:hAnsi="Te XGyre Termes X"/>
          <w:w w:val="102"/>
          <w:sz w:val="24"/>
          <w:szCs w:val="24"/>
        </w:rPr>
        <w:t xml:space="preserve">The combined package contains 336 disruptions and 84 controls. The CI </w:t>
      </w:r>
      <w:r>
        <w:rPr>
          <w:rFonts w:ascii="Te XGyre Termes X" w:hAnsi="Te XGyre Termes X"/>
          <w:sz w:val="24"/>
          <w:szCs w:val="24"/>
        </w:rPr>
        <w:t xml:space="preserve">threshold is set to </w:t>
      </w:r>
      <w:r>
        <w:rPr>
          <w:rFonts w:ascii="New TXMath" w:hAnsi="New TXMath"/>
          <w:i/>
          <w:iCs/>
          <w:sz w:val="24"/>
          <w:szCs w:val="24"/>
        </w:rPr>
        <w:t xml:space="preserve">𝜏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 as a diagnostic configuration, not as a calibrated result or deployment threshold. Three policies are compared: ARI only, guard only, and the </w:t>
      </w:r>
      <w:r>
        <w:rPr>
          <w:rFonts w:ascii="Te XGyre Termes X" w:hAnsi="Te XGyre Termes X"/>
          <w:w w:val="102"/>
          <w:sz w:val="24"/>
          <w:szCs w:val="24"/>
        </w:rPr>
        <w:t xml:space="preserve">combined policy. In addition to rank deficiency, diagnostic critical events include </w:t>
      </w:r>
      <w:r>
        <w:rPr>
          <w:rFonts w:ascii="Te XGyre Termes X" w:hAnsi="Te XGyre Termes X"/>
          <w:sz w:val="24"/>
          <w:szCs w:val="24"/>
        </w:rPr>
        <w:t xml:space="preserve">maximum utilization exceeding one or maximum displacement exceeding twice its </w:t>
      </w:r>
      <w:r>
        <w:rPr>
          <w:rFonts w:ascii="Te XGyre Termes X" w:hAnsi="Te XGyre Termes X"/>
          <w:w w:val="98"/>
          <w:sz w:val="24"/>
          <w:szCs w:val="24"/>
        </w:rPr>
        <w:t xml:space="preserve">intact-model value. The union of the three events is counted without double-counting </w:t>
      </w:r>
      <w:r>
        <w:rPr>
          <w:rFonts w:ascii="Te XGyre Termes X" w:hAnsi="Te XGyre Termes X"/>
          <w:w w:val="102"/>
          <w:sz w:val="24"/>
          <w:szCs w:val="24"/>
        </w:rPr>
        <w:t xml:space="preserve">scenarios that meet multiple criteria. This relative-displacement limit is not a </w:t>
      </w:r>
      <w:r>
        <w:rPr>
          <w:rFonts w:ascii="Te XGyre Termes X" w:hAnsi="Te XGyre Termes X"/>
          <w:sz w:val="24"/>
          <w:szCs w:val="24"/>
        </w:rPr>
        <w:t xml:space="preserve">normative serviceability limit. These diagnostic targets are not a complete CRC and </w:t>
      </w:r>
      <w:r>
        <w:rPr>
          <w:rFonts w:ascii="Te XGyre Termes X" w:hAnsi="Te XGyre Termes X"/>
          <w:w w:val="102"/>
          <w:sz w:val="24"/>
          <w:szCs w:val="24"/>
        </w:rPr>
        <w:t xml:space="preserve">do not replace Gates B or D. Rank-deficient responses are not assigned artificial</w:t>
      </w:r>
    </w:p>
    <w:p>
      <w:pPr>
        <w:pageBreakBefore/>
        <w:spacing w:before="854" w:after="0" w:line="300" w:lineRule="exact"/>
      </w:pPr>
      <w:bookmarkStart w:id="88" w:name="_pdfpage139"/>
      <w:bookmarkEnd w:id="88"/>
      <w:r>
        <w:rPr>
          <w:rFonts w:ascii="Te XGyre Termes X" w:hAnsi="Te XGyre Termes X"/>
          <w:w w:val="102"/>
          <w:sz w:val="24"/>
          <w:szCs w:val="24"/>
        </w:rPr>
        <w:t xml:space="preserve">utilization or displacement values; any other unresolved reference status stops the </w:t>
      </w:r>
      <w:r>
        <w:rPr>
          <w:rFonts w:ascii="Te XGyre Termes X" w:hAnsi="Te XGyre Termes X"/>
          <w:sz w:val="24"/>
          <w:szCs w:val="24"/>
        </w:rPr>
        <w:t xml:space="preserve">runner.</w:t>
      </w:r>
    </w:p>
    <w:p>
      <w:pPr>
        <w:spacing w:before="442" w:after="0" w:line="277" w:lineRule="exact"/>
      </w:pPr>
      <w:r>
        <w:rPr>
          <w:rFonts w:ascii="Te XGyre Termes X" w:hAnsi="Te XGyre Termes X"/>
          <w:b/>
          <w:bCs/>
          <w:sz w:val="24"/>
          <w:szCs w:val="24"/>
        </w:rPr>
        <w:t xml:space="preserve">4.2.5 Actual Results and Remaining Failures</w:t>
      </w:r>
    </w:p>
    <w:p>
      <w:pPr>
        <w:pBdr>
          <w:bottom w:val="single" w:sz="7" w:space="12" w:color="000000"/>
        </w:pBdr>
        <w:spacing w:before="149" w:after="0" w:line="277" w:lineRule="exact"/>
        <w:jc w:val="center"/>
      </w:pPr>
      <w:r>
        <w:rPr>
          <w:rFonts w:ascii="Te XGyre Termes X" w:hAnsi="Te XGyre Termes X"/>
          <w:sz w:val="24"/>
          <w:szCs w:val="24"/>
        </w:rPr>
        <w:t xml:space="preserve">Table 4.4: Regression tests for two zero-initial-force element removals.</w:t>
      </w:r>
    </w:p>
    <w:p>
      <w:pPr>
        <w:spacing w:after="0" w:line="349" w:lineRule="exact"/>
      </w:pPr>
    </w:p>
    <w:tbl>
      <w:tblPr>
        <w:tblW w:w="6309" w:type="dxa"/>
        <w:tblInd w:w="164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847"/>
        <w:gridCol w:w="1066"/>
        <w:gridCol w:w="1048"/>
        <w:gridCol w:w="1006"/>
        <w:gridCol w:w="703"/>
        <w:gridCol w:w="612"/>
        <w:gridCol w:w="1027"/>
      </w:tblGrid>
      <w:tr>
        <w:trPr>
          <w:trHeight w:val="314" w:hRule="atLeast"/>
        </w:trPr>
        <w:tc>
          <w:tcPr>
            <w:tcW w:w="847" w:type="dxa"/>
          </w:tcPr>
          <w:p>
            <w:pPr>
              <w:spacing w:after="0" w:line="253" w:lineRule="exact"/>
            </w:pPr>
            <w:r>
              <w:rPr>
                <w:rFonts w:ascii="Te XGyre Termes X" w:hAnsi="Te XGyre Termes X"/>
                <w:sz w:val="22"/>
                <w:szCs w:val="22"/>
              </w:rPr>
              <w:t xml:space="preserve">Element</w:t>
            </w:r>
          </w:p>
        </w:tc>
        <w:tc>
          <w:tcPr>
            <w:tcW w:w="1066" w:type="dxa"/>
          </w:tcPr>
          <w:p>
            <w:pPr>
              <w:spacing w:after="0" w:line="253" w:lineRule="exact"/>
            </w:pPr>
            <w:r>
              <w:rPr>
                <w:rFonts w:ascii="Te XGyre Termes X" w:hAnsi="Te XGyre Termes X"/>
                <w:sz w:val="22"/>
                <w:szCs w:val="22"/>
              </w:rPr>
              <w:t xml:space="preserve">CI</w:t>
            </w:r>
          </w:p>
        </w:tc>
        <w:tc>
          <w:tcPr>
            <w:tcW w:w="1048" w:type="dxa"/>
          </w:tcPr>
          <w:p>
            <w:pPr>
              <w:spacing w:after="0" w:line="253" w:lineRule="exact"/>
            </w:pPr>
            <w:r>
              <w:rPr>
                <w:rFonts w:ascii="New TXMath" w:hAnsi="New TXMath"/>
                <w:i/>
                <w:iCs/>
                <w:sz w:val="22"/>
                <w:szCs w:val="22"/>
              </w:rPr>
              <w:t xml:space="preserve">ℎ</w:t>
            </w:r>
            <w:r>
              <w:rPr>
                <w:rFonts w:ascii="New TXMath" w:hAnsi="New TXMath"/>
                <w:i/>
                <w:iCs/>
                <w:sz w:val="16"/>
                <w:szCs w:val="16"/>
              </w:rPr>
              <w:t xml:space="preserve">𝑒</w:t>
            </w:r>
          </w:p>
        </w:tc>
        <w:tc>
          <w:tcPr>
            <w:tcW w:w="1006" w:type="dxa"/>
          </w:tcPr>
          <w:p>
            <w:pPr>
              <w:spacing w:after="0" w:line="253" w:lineRule="exact"/>
            </w:pPr>
            <w:r>
              <w:rPr>
                <w:rFonts w:ascii="New TXMath" w:hAnsi="New TXMath"/>
                <w:i/>
                <w:iCs/>
                <w:sz w:val="22"/>
                <w:szCs w:val="22"/>
              </w:rPr>
              <w:t xml:space="preserve">𝑚</w:t>
            </w:r>
            <w:r>
              <w:rPr>
                <w:rFonts w:ascii="New TXMath" w:hAnsi="New TXMath"/>
                <w:i/>
                <w:iCs/>
                <w:sz w:val="16"/>
                <w:szCs w:val="16"/>
              </w:rPr>
              <w:t xml:space="preserve">𝑒</w:t>
            </w:r>
          </w:p>
        </w:tc>
        <w:tc>
          <w:tcPr>
            <w:tcW w:w="703" w:type="dxa"/>
          </w:tcPr>
          <w:p>
            <w:pPr>
              <w:spacing w:after="0" w:line="253" w:lineRule="exact"/>
            </w:pPr>
            <w:r>
              <w:rPr>
                <w:rFonts w:ascii="Te XGyre Termes X" w:hAnsi="Te XGyre Termes X"/>
                <w:sz w:val="22"/>
                <w:szCs w:val="22"/>
              </w:rPr>
              <w:t xml:space="preserve">Rank</w:t>
            </w:r>
          </w:p>
        </w:tc>
        <w:tc>
          <w:tcPr>
            <w:tcW w:w="612" w:type="dxa"/>
          </w:tcPr>
          <w:p>
            <w:pPr>
              <w:spacing w:after="0" w:line="253" w:lineRule="exact"/>
            </w:pPr>
            <w:r>
              <w:rPr>
                <w:rFonts w:ascii="Te XGyre Termes X" w:hAnsi="Te XGyre Termes X"/>
                <w:sz w:val="22"/>
                <w:szCs w:val="22"/>
              </w:rPr>
              <w:t xml:space="preserve">ARI</w:t>
            </w:r>
          </w:p>
        </w:tc>
        <w:tc>
          <w:tcPr>
            <w:tcW w:w="1027" w:type="dxa"/>
          </w:tcPr>
          <w:p>
            <w:pPr>
              <w:spacing w:after="0" w:line="253" w:lineRule="exact"/>
            </w:pPr>
            <w:r>
              <w:rPr>
                <w:rFonts w:ascii="Te XGyre Termes X" w:hAnsi="Te XGyre Termes X"/>
                <w:sz w:val="22"/>
                <w:szCs w:val="22"/>
              </w:rPr>
              <w:t xml:space="preserve">Combined</w:t>
            </w:r>
          </w:p>
        </w:tc>
      </w:tr>
      <w:tr>
        <w:trPr>
          <w:trHeight w:val="369" w:hRule="atLeast"/>
        </w:trPr>
        <w:tc>
          <w:tcPr>
            <w:tcW w:w="847" w:type="dxa"/>
          </w:tcPr>
          <w:p>
            <w:pPr>
              <w:spacing w:after="0" w:line="253" w:lineRule="exact"/>
            </w:pPr>
            <w:r>
              <w:rPr>
                <w:rFonts w:ascii="Te XGyre Termes X" w:hAnsi="Te XGyre Termes X"/>
                <w:sz w:val="22"/>
                <w:szCs w:val="22"/>
              </w:rPr>
              <w:t xml:space="preserve">e3</w:t>
            </w:r>
          </w:p>
        </w:tc>
        <w:tc>
          <w:tcPr>
            <w:tcW w:w="1066" w:type="dxa"/>
          </w:tcPr>
          <w:p>
            <w:pPr>
              <w:spacing w:after="0" w:line="253" w:lineRule="exact"/>
            </w:pPr>
            <w:r>
              <w:rPr>
                <w:rFonts w:ascii="Te XGyre Termes X" w:hAnsi="Te XGyre Termes X"/>
                <w:sz w:val="22"/>
                <w:szCs w:val="22"/>
              </w:rPr>
              <w:t xml:space="preserve">1.11e-16</w:t>
            </w:r>
          </w:p>
        </w:tc>
        <w:tc>
          <w:tcPr>
            <w:tcW w:w="1048" w:type="dxa"/>
          </w:tcPr>
          <w:p>
            <w:pPr>
              <w:spacing w:after="0" w:line="253" w:lineRule="exact"/>
            </w:pPr>
            <w:r>
              <w:rPr>
                <w:rFonts w:ascii="Te XGyre Termes X" w:hAnsi="Te XGyre Termes X"/>
                <w:sz w:val="22"/>
                <w:szCs w:val="22"/>
              </w:rPr>
              <w:t xml:space="preserve">1.000000</w:t>
            </w:r>
          </w:p>
        </w:tc>
        <w:tc>
          <w:tcPr>
            <w:tcW w:w="1006" w:type="dxa"/>
          </w:tcPr>
          <w:p>
            <w:pPr>
              <w:spacing w:after="0" w:line="253" w:lineRule="exact"/>
            </w:pPr>
            <w:r>
              <w:rPr>
                <w:rFonts w:ascii="Te XGyre Termes X" w:hAnsi="Te XGyre Termes X"/>
                <w:sz w:val="22"/>
                <w:szCs w:val="22"/>
              </w:rPr>
              <w:t xml:space="preserve">1.11e-16</w:t>
            </w:r>
          </w:p>
        </w:tc>
        <w:tc>
          <w:tcPr>
            <w:tcW w:w="703" w:type="dxa"/>
          </w:tcPr>
          <w:p>
            <w:pPr>
              <w:spacing w:after="0" w:line="253" w:lineRule="exact"/>
            </w:pPr>
            <w:r>
              <w:rPr>
                <w:rFonts w:ascii="Te XGyre Termes X" w:hAnsi="Te XGyre Termes X"/>
                <w:spacing w:val="-2"/>
                <w:sz w:val="22"/>
                <w:szCs w:val="22"/>
              </w:rPr>
              <w:t xml:space="preserve">4/5</w:t>
            </w:r>
          </w:p>
        </w:tc>
        <w:tc>
          <w:tcPr>
            <w:tcW w:w="612" w:type="dxa"/>
          </w:tcPr>
          <w:p>
            <w:pPr>
              <w:spacing w:after="0" w:line="253" w:lineRule="exact"/>
            </w:pPr>
            <w:r>
              <w:rPr>
                <w:rFonts w:ascii="Te XGyre Termes X" w:hAnsi="Te XGyre Termes X"/>
                <w:sz w:val="22"/>
                <w:szCs w:val="22"/>
              </w:rPr>
              <w:t xml:space="preserve">No</w:t>
            </w:r>
          </w:p>
        </w:tc>
        <w:tc>
          <w:tcPr>
            <w:tcW w:w="1027" w:type="dxa"/>
          </w:tcPr>
          <w:p>
            <w:pPr>
              <w:spacing w:after="0" w:line="253" w:lineRule="exact"/>
            </w:pPr>
            <w:r>
              <w:rPr>
                <w:rFonts w:ascii="Te XGyre Termes X" w:hAnsi="Te XGyre Termes X"/>
                <w:sz w:val="22"/>
                <w:szCs w:val="22"/>
              </w:rPr>
              <w:t xml:space="preserve">Forward</w:t>
            </w:r>
          </w:p>
        </w:tc>
      </w:tr>
      <w:tr>
        <w:trPr>
          <w:trHeight w:val="239" w:hRule="atLeast"/>
        </w:trPr>
        <w:tc>
          <w:tcPr>
            <w:tcW w:w="847" w:type="dxa"/>
          </w:tcPr>
          <w:p>
            <w:pPr>
              <w:spacing w:after="0" w:line="253" w:lineRule="exact"/>
            </w:pPr>
            <w:r>
              <w:rPr>
                <w:rFonts w:ascii="Te XGyre Termes X" w:hAnsi="Te XGyre Termes X"/>
                <w:sz w:val="22"/>
                <w:szCs w:val="22"/>
              </w:rPr>
              <w:t xml:space="preserve">e4</w:t>
            </w:r>
          </w:p>
        </w:tc>
        <w:tc>
          <w:tcPr>
            <w:tcW w:w="1066" w:type="dxa"/>
          </w:tcPr>
          <w:p>
            <w:pPr>
              <w:spacing w:after="0" w:line="253" w:lineRule="exact"/>
            </w:pPr>
            <w:r>
              <w:rPr>
                <w:rFonts w:ascii="Te XGyre Termes X" w:hAnsi="Te XGyre Termes X"/>
                <w:sz w:val="22"/>
                <w:szCs w:val="22"/>
              </w:rPr>
              <w:t xml:space="preserve">0.00e+00</w:t>
            </w:r>
          </w:p>
        </w:tc>
        <w:tc>
          <w:tcPr>
            <w:tcW w:w="1048" w:type="dxa"/>
          </w:tcPr>
          <w:p>
            <w:pPr>
              <w:spacing w:after="0" w:line="253" w:lineRule="exact"/>
            </w:pPr>
            <w:r>
              <w:rPr>
                <w:rFonts w:ascii="Te XGyre Termes X" w:hAnsi="Te XGyre Termes X"/>
                <w:sz w:val="22"/>
                <w:szCs w:val="22"/>
              </w:rPr>
              <w:t xml:space="preserve">1.000000</w:t>
            </w:r>
          </w:p>
        </w:tc>
        <w:tc>
          <w:tcPr>
            <w:tcW w:w="1006" w:type="dxa"/>
          </w:tcPr>
          <w:p>
            <w:pPr>
              <w:spacing w:after="0" w:line="253" w:lineRule="exact"/>
            </w:pPr>
            <w:r>
              <w:rPr>
                <w:rFonts w:ascii="Te XGyre Termes X" w:hAnsi="Te XGyre Termes X"/>
                <w:sz w:val="22"/>
                <w:szCs w:val="22"/>
              </w:rPr>
              <w:t xml:space="preserve">2.22e-16</w:t>
            </w:r>
          </w:p>
        </w:tc>
        <w:tc>
          <w:tcPr>
            <w:tcW w:w="703" w:type="dxa"/>
          </w:tcPr>
          <w:p>
            <w:pPr>
              <w:spacing w:after="0" w:line="253" w:lineRule="exact"/>
            </w:pPr>
            <w:r>
              <w:rPr>
                <w:rFonts w:ascii="Te XGyre Termes X" w:hAnsi="Te XGyre Termes X"/>
                <w:spacing w:val="-2"/>
                <w:sz w:val="22"/>
                <w:szCs w:val="22"/>
              </w:rPr>
              <w:t xml:space="preserve">4/5</w:t>
            </w:r>
          </w:p>
        </w:tc>
        <w:tc>
          <w:tcPr>
            <w:tcW w:w="612" w:type="dxa"/>
          </w:tcPr>
          <w:p>
            <w:pPr>
              <w:spacing w:after="0" w:line="253" w:lineRule="exact"/>
            </w:pPr>
            <w:r>
              <w:rPr>
                <w:rFonts w:ascii="Te XGyre Termes X" w:hAnsi="Te XGyre Termes X"/>
                <w:sz w:val="22"/>
                <w:szCs w:val="22"/>
              </w:rPr>
              <w:t xml:space="preserve">No</w:t>
            </w:r>
          </w:p>
        </w:tc>
        <w:tc>
          <w:tcPr>
            <w:tcW w:w="1027" w:type="dxa"/>
          </w:tcPr>
          <w:p>
            <w:pPr>
              <w:spacing w:after="0" w:line="253" w:lineRule="exact"/>
            </w:pPr>
            <w:r>
              <w:rPr>
                <w:rFonts w:ascii="Te XGyre Termes X" w:hAnsi="Te XGyre Termes X"/>
                <w:sz w:val="22"/>
                <w:szCs w:val="22"/>
              </w:rPr>
              <w:t xml:space="preserve">Forward</w:t>
            </w:r>
          </w:p>
        </w:tc>
      </w:tr>
    </w:tbl>
    <w:p>
      <w:pPr>
        <w:pBdr>
          <w:top w:val="single" w:sz="7" w:space="28" w:color="000000"/>
        </w:pBdr>
        <w:spacing w:before="19" w:after="0" w:line="277" w:lineRule="exact"/>
      </w:pPr>
      <w:r>
        <w:rPr>
          <w:rFonts w:ascii="Te XGyre Termes X" w:hAnsi="Te XGyre Termes X"/>
          <w:sz w:val="24"/>
          <w:szCs w:val="24"/>
        </w:rPr>
        <w:t xml:space="preserve">Table 4.5: Development diagnostics at a CI threshold of 0.5; controls are excluded.</w:t>
      </w:r>
    </w:p>
    <w:p>
      <w:pPr>
        <w:pBdr>
          <w:top w:val="single" w:sz="7" w:space="0" w:color="000000"/>
        </w:pBdr>
        <w:spacing w:before="146" w:after="0" w:line="20" w:lineRule="exact"/>
        <w:ind w:left="589" w:right="594"/>
      </w:pPr>
    </w:p>
    <w:p>
      <w:pPr>
        <w:spacing w:after="0" w:line="127" w:lineRule="exact"/>
      </w:pPr>
    </w:p>
    <w:tbl>
      <w:tblPr>
        <w:tblW w:w="6751" w:type="dxa"/>
        <w:tblInd w:w="142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059"/>
        <w:gridCol w:w="1152"/>
        <w:gridCol w:w="563"/>
        <w:gridCol w:w="1181"/>
        <w:gridCol w:w="1361"/>
        <w:gridCol w:w="1435"/>
      </w:tblGrid>
      <w:tr>
        <w:trPr>
          <w:trHeight w:val="320" w:hRule="atLeast"/>
        </w:trPr>
        <w:tc>
          <w:tcPr>
            <w:tcW w:w="1059" w:type="dxa"/>
          </w:tcPr>
          <w:p>
            <w:pPr>
              <w:spacing w:after="0" w:line="253" w:lineRule="exact"/>
            </w:pPr>
            <w:r>
              <w:rPr>
                <w:rFonts w:ascii="Te XGyre Termes X" w:hAnsi="Te XGyre Termes X"/>
                <w:sz w:val="22"/>
                <w:szCs w:val="22"/>
              </w:rPr>
              <w:t xml:space="preserve">Group</w:t>
            </w:r>
          </w:p>
        </w:tc>
        <w:tc>
          <w:tcPr>
            <w:tcW w:w="1152" w:type="dxa"/>
          </w:tcPr>
          <w:p>
            <w:pPr>
              <w:spacing w:after="0" w:line="253" w:lineRule="exact"/>
            </w:pPr>
            <w:r>
              <w:rPr>
                <w:rFonts w:ascii="Te XGyre Termes X" w:hAnsi="Te XGyre Termes X"/>
                <w:sz w:val="22"/>
                <w:szCs w:val="22"/>
              </w:rPr>
              <w:t xml:space="preserve">Policy</w:t>
            </w:r>
          </w:p>
        </w:tc>
        <w:tc>
          <w:tcPr>
            <w:tcW w:w="563" w:type="dxa"/>
          </w:tcPr>
          <w:p>
            <w:pPr>
              <w:spacing w:after="0" w:line="253" w:lineRule="exact"/>
            </w:pPr>
            <w:r>
              <w:rPr>
                <w:rFonts w:ascii="New TXMath" w:hAnsi="New TXMath"/>
                <w:i/>
                <w:iCs/>
                <w:sz w:val="22"/>
                <w:szCs w:val="22"/>
              </w:rPr>
              <w:t xml:space="preserve">𝑁</w:t>
            </w:r>
          </w:p>
        </w:tc>
        <w:tc>
          <w:tcPr>
            <w:tcW w:w="1181" w:type="dxa"/>
          </w:tcPr>
          <w:p>
            <w:pPr>
              <w:spacing w:after="0" w:line="253" w:lineRule="exact"/>
            </w:pPr>
            <w:r>
              <w:rPr>
                <w:rFonts w:ascii="Te XGyre Termes X" w:hAnsi="Te XGyre Termes X"/>
                <w:sz w:val="22"/>
                <w:szCs w:val="22"/>
              </w:rPr>
              <w:t xml:space="preserve">Forwarded</w:t>
            </w:r>
          </w:p>
        </w:tc>
        <w:tc>
          <w:tcPr>
            <w:tcW w:w="1361" w:type="dxa"/>
          </w:tcPr>
          <w:p>
            <w:pPr>
              <w:spacing w:after="0" w:line="253" w:lineRule="exact"/>
            </w:pPr>
            <w:r>
              <w:rPr>
                <w:rFonts w:ascii="Te XGyre Termes X" w:hAnsi="Te XGyre Termes X"/>
                <w:sz w:val="22"/>
                <w:szCs w:val="22"/>
              </w:rPr>
              <w:t xml:space="preserve">Rank missed</w:t>
            </w:r>
          </w:p>
        </w:tc>
        <w:tc>
          <w:tcPr>
            <w:tcW w:w="1435" w:type="dxa"/>
          </w:tcPr>
          <w:p>
            <w:pPr>
              <w:spacing w:after="0" w:line="253" w:lineRule="exact"/>
            </w:pPr>
            <w:r>
              <w:rPr>
                <w:rFonts w:ascii="Te XGyre Termes X" w:hAnsi="Te XGyre Termes X"/>
                <w:sz w:val="22"/>
                <w:szCs w:val="22"/>
              </w:rPr>
              <w:t xml:space="preserve">Critical missed</w:t>
            </w:r>
          </w:p>
        </w:tc>
      </w:tr>
      <w:tr>
        <w:trPr>
          <w:trHeight w:val="363" w:hRule="atLeast"/>
        </w:trPr>
        <w:tc>
          <w:tcPr>
            <w:tcW w:w="1059" w:type="dxa"/>
          </w:tcPr>
          <w:p>
            <w:pPr>
              <w:spacing w:after="0" w:line="253" w:lineRule="exact"/>
            </w:pPr>
            <w:r>
              <w:rPr>
                <w:rFonts w:ascii="Te XGyre Termes X" w:hAnsi="Te XGyre Termes X"/>
                <w:sz w:val="22"/>
                <w:szCs w:val="22"/>
              </w:rPr>
              <w:t xml:space="preserve">Canonical</w:t>
            </w:r>
          </w:p>
        </w:tc>
        <w:tc>
          <w:tcPr>
            <w:tcW w:w="1152" w:type="dxa"/>
          </w:tcPr>
          <w:p>
            <w:pPr>
              <w:spacing w:after="0" w:line="253" w:lineRule="exact"/>
            </w:pPr>
            <w:r>
              <w:rPr>
                <w:rFonts w:ascii="Te XGyre Termes X" w:hAnsi="Te XGyre Termes X"/>
                <w:sz w:val="22"/>
                <w:szCs w:val="22"/>
              </w:rPr>
              <w:t xml:space="preserve">ARI</w:t>
            </w:r>
          </w:p>
        </w:tc>
        <w:tc>
          <w:tcPr>
            <w:tcW w:w="563" w:type="dxa"/>
          </w:tcPr>
          <w:p>
            <w:pPr>
              <w:spacing w:after="0" w:line="253" w:lineRule="exact"/>
            </w:pPr>
            <w:r>
              <w:rPr>
                <w:rFonts w:ascii="Te XGyre Termes X" w:hAnsi="Te XGyre Termes X"/>
                <w:sz w:val="22"/>
                <w:szCs w:val="22"/>
              </w:rPr>
              <w:t xml:space="preserve">64</w:t>
            </w:r>
          </w:p>
        </w:tc>
        <w:tc>
          <w:tcPr>
            <w:tcW w:w="1181" w:type="dxa"/>
          </w:tcPr>
          <w:p>
            <w:pPr>
              <w:spacing w:after="0" w:line="253" w:lineRule="exact"/>
            </w:pPr>
            <w:r>
              <w:rPr>
                <w:rFonts w:ascii="Te XGyre Termes X" w:hAnsi="Te XGyre Termes X"/>
                <w:sz w:val="22"/>
                <w:szCs w:val="22"/>
              </w:rPr>
              <w:t xml:space="preserve">5</w:t>
            </w:r>
          </w:p>
        </w:tc>
        <w:tc>
          <w:tcPr>
            <w:tcW w:w="1361" w:type="dxa"/>
          </w:tcPr>
          <w:p>
            <w:pPr>
              <w:spacing w:after="0" w:line="253" w:lineRule="exact"/>
            </w:pPr>
            <w:r>
              <w:rPr>
                <w:rFonts w:ascii="Te XGyre Termes X" w:hAnsi="Te XGyre Termes X"/>
                <w:spacing w:val="-2"/>
                <w:sz w:val="22"/>
                <w:szCs w:val="22"/>
              </w:rPr>
              <w:t xml:space="preserve">6/8</w:t>
            </w:r>
          </w:p>
        </w:tc>
        <w:tc>
          <w:tcPr>
            <w:tcW w:w="1435" w:type="dxa"/>
          </w:tcPr>
          <w:p>
            <w:pPr>
              <w:spacing w:after="0" w:line="253" w:lineRule="exact"/>
            </w:pPr>
            <w:r>
              <w:rPr>
                <w:rFonts w:ascii="Te XGyre Termes X" w:hAnsi="Te XGyre Termes X"/>
                <w:sz w:val="22"/>
                <w:szCs w:val="22"/>
              </w:rPr>
              <w:t xml:space="preserve">14/17</w:t>
            </w:r>
          </w:p>
        </w:tc>
      </w:tr>
      <w:tr>
        <w:trPr>
          <w:trHeight w:val="326" w:hRule="atLeast"/>
        </w:trPr>
        <w:tc>
          <w:tcPr>
            <w:tcW w:w="1059" w:type="dxa"/>
          </w:tcPr>
          <w:p>
            <w:pPr>
              <w:spacing w:after="0" w:line="253" w:lineRule="exact"/>
            </w:pPr>
            <w:r>
              <w:rPr>
                <w:rFonts w:ascii="Te XGyre Termes X" w:hAnsi="Te XGyre Termes X"/>
                <w:sz w:val="22"/>
                <w:szCs w:val="22"/>
              </w:rPr>
              <w:t xml:space="preserve">Canonical</w:t>
            </w:r>
          </w:p>
        </w:tc>
        <w:tc>
          <w:tcPr>
            <w:tcW w:w="1152" w:type="dxa"/>
          </w:tcPr>
          <w:p>
            <w:pPr>
              <w:spacing w:after="0" w:line="253" w:lineRule="exact"/>
            </w:pPr>
            <w:r>
              <w:rPr>
                <w:rFonts w:ascii="Te XGyre Termes X" w:hAnsi="Te XGyre Termes X"/>
                <w:sz w:val="22"/>
                <w:szCs w:val="22"/>
              </w:rPr>
              <w:t xml:space="preserve">Guard</w:t>
            </w:r>
          </w:p>
        </w:tc>
        <w:tc>
          <w:tcPr>
            <w:tcW w:w="563" w:type="dxa"/>
          </w:tcPr>
          <w:p>
            <w:pPr>
              <w:spacing w:after="0" w:line="253" w:lineRule="exact"/>
            </w:pPr>
            <w:r>
              <w:rPr>
                <w:rFonts w:ascii="Te XGyre Termes X" w:hAnsi="Te XGyre Termes X"/>
                <w:sz w:val="22"/>
                <w:szCs w:val="22"/>
              </w:rPr>
              <w:t xml:space="preserve">64</w:t>
            </w:r>
          </w:p>
        </w:tc>
        <w:tc>
          <w:tcPr>
            <w:tcW w:w="1181" w:type="dxa"/>
          </w:tcPr>
          <w:p>
            <w:pPr>
              <w:spacing w:after="0" w:line="253" w:lineRule="exact"/>
            </w:pPr>
            <w:r>
              <w:rPr>
                <w:rFonts w:ascii="Te XGyre Termes X" w:hAnsi="Te XGyre Termes X"/>
                <w:sz w:val="22"/>
                <w:szCs w:val="22"/>
              </w:rPr>
              <w:t xml:space="preserve">8</w:t>
            </w:r>
          </w:p>
        </w:tc>
        <w:tc>
          <w:tcPr>
            <w:tcW w:w="1361" w:type="dxa"/>
          </w:tcPr>
          <w:p>
            <w:pPr>
              <w:spacing w:after="0" w:line="253" w:lineRule="exact"/>
            </w:pPr>
            <w:r>
              <w:rPr>
                <w:rFonts w:ascii="Te XGyre Termes X" w:hAnsi="Te XGyre Termes X"/>
                <w:spacing w:val="-2"/>
                <w:sz w:val="22"/>
                <w:szCs w:val="22"/>
              </w:rPr>
              <w:t xml:space="preserve">0/8</w:t>
            </w:r>
          </w:p>
        </w:tc>
        <w:tc>
          <w:tcPr>
            <w:tcW w:w="1435" w:type="dxa"/>
          </w:tcPr>
          <w:p>
            <w:pPr>
              <w:spacing w:after="0" w:line="253" w:lineRule="exact"/>
            </w:pPr>
            <w:r>
              <w:rPr>
                <w:rFonts w:ascii="Te XGyre Termes X" w:hAnsi="Te XGyre Termes X"/>
                <w:sz w:val="22"/>
                <w:szCs w:val="22"/>
              </w:rPr>
              <w:t xml:space="preserve">9/17</w:t>
            </w:r>
          </w:p>
        </w:tc>
      </w:tr>
      <w:tr>
        <w:trPr>
          <w:trHeight w:val="324" w:hRule="atLeast"/>
        </w:trPr>
        <w:tc>
          <w:tcPr>
            <w:tcW w:w="1059" w:type="dxa"/>
          </w:tcPr>
          <w:p>
            <w:pPr>
              <w:spacing w:after="0" w:line="253" w:lineRule="exact"/>
            </w:pPr>
            <w:r>
              <w:rPr>
                <w:rFonts w:ascii="Te XGyre Termes X" w:hAnsi="Te XGyre Termes X"/>
                <w:sz w:val="22"/>
                <w:szCs w:val="22"/>
              </w:rPr>
              <w:t xml:space="preserve">Canonical</w:t>
            </w:r>
          </w:p>
        </w:tc>
        <w:tc>
          <w:tcPr>
            <w:tcW w:w="1152" w:type="dxa"/>
          </w:tcPr>
          <w:p>
            <w:pPr>
              <w:spacing w:after="0" w:line="253" w:lineRule="exact"/>
            </w:pPr>
            <w:r>
              <w:rPr>
                <w:rFonts w:ascii="Te XGyre Termes X" w:hAnsi="Te XGyre Termes X"/>
                <w:sz w:val="22"/>
                <w:szCs w:val="22"/>
              </w:rPr>
              <w:t xml:space="preserve">Combined</w:t>
            </w:r>
          </w:p>
        </w:tc>
        <w:tc>
          <w:tcPr>
            <w:tcW w:w="563" w:type="dxa"/>
          </w:tcPr>
          <w:p>
            <w:pPr>
              <w:spacing w:after="0" w:line="253" w:lineRule="exact"/>
            </w:pPr>
            <w:r>
              <w:rPr>
                <w:rFonts w:ascii="Te XGyre Termes X" w:hAnsi="Te XGyre Termes X"/>
                <w:sz w:val="22"/>
                <w:szCs w:val="22"/>
              </w:rPr>
              <w:t xml:space="preserve">64</w:t>
            </w:r>
          </w:p>
        </w:tc>
        <w:tc>
          <w:tcPr>
            <w:tcW w:w="1181" w:type="dxa"/>
          </w:tcPr>
          <w:p>
            <w:pPr>
              <w:spacing w:after="0" w:line="253" w:lineRule="exact"/>
            </w:pPr>
            <w:r>
              <w:rPr>
                <w:rFonts w:ascii="Te XGyre Termes X" w:hAnsi="Te XGyre Termes X"/>
                <w:sz w:val="22"/>
                <w:szCs w:val="22"/>
              </w:rPr>
              <w:t xml:space="preserve">11</w:t>
            </w:r>
          </w:p>
        </w:tc>
        <w:tc>
          <w:tcPr>
            <w:tcW w:w="1361" w:type="dxa"/>
          </w:tcPr>
          <w:p>
            <w:pPr>
              <w:spacing w:after="0" w:line="253" w:lineRule="exact"/>
            </w:pPr>
            <w:r>
              <w:rPr>
                <w:rFonts w:ascii="Te XGyre Termes X" w:hAnsi="Te XGyre Termes X"/>
                <w:spacing w:val="-2"/>
                <w:sz w:val="22"/>
                <w:szCs w:val="22"/>
              </w:rPr>
              <w:t xml:space="preserve">0/8</w:t>
            </w:r>
          </w:p>
        </w:tc>
        <w:tc>
          <w:tcPr>
            <w:tcW w:w="1435" w:type="dxa"/>
          </w:tcPr>
          <w:p>
            <w:pPr>
              <w:spacing w:after="0" w:line="253" w:lineRule="exact"/>
            </w:pPr>
            <w:r>
              <w:rPr>
                <w:rFonts w:ascii="Te XGyre Termes X" w:hAnsi="Te XGyre Termes X"/>
                <w:sz w:val="22"/>
                <w:szCs w:val="22"/>
              </w:rPr>
              <w:t xml:space="preserve">8/17</w:t>
            </w:r>
          </w:p>
        </w:tc>
      </w:tr>
      <w:tr>
        <w:trPr>
          <w:trHeight w:val="326" w:hRule="atLeast"/>
        </w:trPr>
        <w:tc>
          <w:tcPr>
            <w:tcW w:w="1059" w:type="dxa"/>
          </w:tcPr>
          <w:p>
            <w:pPr>
              <w:spacing w:after="0" w:line="253" w:lineRule="exact"/>
            </w:pPr>
            <w:r>
              <w:rPr>
                <w:rFonts w:ascii="Te XGyre Termes X" w:hAnsi="Te XGyre Termes X"/>
                <w:sz w:val="22"/>
                <w:szCs w:val="22"/>
              </w:rPr>
              <w:t xml:space="preserve">Parametric</w:t>
            </w:r>
          </w:p>
        </w:tc>
        <w:tc>
          <w:tcPr>
            <w:tcW w:w="1152" w:type="dxa"/>
          </w:tcPr>
          <w:p>
            <w:pPr>
              <w:spacing w:after="0" w:line="253" w:lineRule="exact"/>
            </w:pPr>
            <w:r>
              <w:rPr>
                <w:rFonts w:ascii="Te XGyre Termes X" w:hAnsi="Te XGyre Termes X"/>
                <w:sz w:val="22"/>
                <w:szCs w:val="22"/>
              </w:rPr>
              <w:t xml:space="preserve">ARI</w:t>
            </w:r>
          </w:p>
        </w:tc>
        <w:tc>
          <w:tcPr>
            <w:tcW w:w="563" w:type="dxa"/>
          </w:tcPr>
          <w:p>
            <w:pPr>
              <w:spacing w:after="0" w:line="253" w:lineRule="exact"/>
            </w:pPr>
            <w:r>
              <w:rPr>
                <w:rFonts w:ascii="Te XGyre Termes X" w:hAnsi="Te XGyre Termes X"/>
                <w:sz w:val="22"/>
                <w:szCs w:val="22"/>
              </w:rPr>
              <w:t xml:space="preserve">272</w:t>
            </w:r>
          </w:p>
        </w:tc>
        <w:tc>
          <w:tcPr>
            <w:tcW w:w="1181" w:type="dxa"/>
          </w:tcPr>
          <w:p>
            <w:pPr>
              <w:spacing w:after="0" w:line="253" w:lineRule="exact"/>
            </w:pPr>
            <w:r>
              <w:rPr>
                <w:rFonts w:ascii="Te XGyre Termes X" w:hAnsi="Te XGyre Termes X"/>
                <w:sz w:val="22"/>
                <w:szCs w:val="22"/>
              </w:rPr>
              <w:t xml:space="preserve">17</w:t>
            </w:r>
          </w:p>
        </w:tc>
        <w:tc>
          <w:tcPr>
            <w:tcW w:w="1361" w:type="dxa"/>
          </w:tcPr>
          <w:p>
            <w:pPr>
              <w:spacing w:after="0" w:line="253" w:lineRule="exact"/>
            </w:pPr>
            <w:r>
              <w:rPr>
                <w:rFonts w:ascii="Te XGyre Termes X" w:hAnsi="Te XGyre Termes X"/>
                <w:sz w:val="22"/>
                <w:szCs w:val="22"/>
              </w:rPr>
              <w:t xml:space="preserve">24/32</w:t>
            </w:r>
          </w:p>
        </w:tc>
        <w:tc>
          <w:tcPr>
            <w:tcW w:w="1435" w:type="dxa"/>
          </w:tcPr>
          <w:p>
            <w:pPr>
              <w:spacing w:after="0" w:line="253" w:lineRule="exact"/>
            </w:pPr>
            <w:r>
              <w:rPr>
                <w:rFonts w:ascii="Te XGyre Termes X" w:hAnsi="Te XGyre Termes X"/>
                <w:sz w:val="22"/>
                <w:szCs w:val="22"/>
              </w:rPr>
              <w:t xml:space="preserve">54/71</w:t>
            </w:r>
          </w:p>
        </w:tc>
      </w:tr>
      <w:tr>
        <w:trPr>
          <w:trHeight w:val="326" w:hRule="atLeast"/>
        </w:trPr>
        <w:tc>
          <w:tcPr>
            <w:tcW w:w="1059" w:type="dxa"/>
          </w:tcPr>
          <w:p>
            <w:pPr>
              <w:spacing w:after="0" w:line="253" w:lineRule="exact"/>
            </w:pPr>
            <w:r>
              <w:rPr>
                <w:rFonts w:ascii="Te XGyre Termes X" w:hAnsi="Te XGyre Termes X"/>
                <w:sz w:val="22"/>
                <w:szCs w:val="22"/>
              </w:rPr>
              <w:t xml:space="preserve">Parametric</w:t>
            </w:r>
          </w:p>
        </w:tc>
        <w:tc>
          <w:tcPr>
            <w:tcW w:w="1152" w:type="dxa"/>
          </w:tcPr>
          <w:p>
            <w:pPr>
              <w:spacing w:after="0" w:line="253" w:lineRule="exact"/>
            </w:pPr>
            <w:r>
              <w:rPr>
                <w:rFonts w:ascii="Te XGyre Termes X" w:hAnsi="Te XGyre Termes X"/>
                <w:sz w:val="22"/>
                <w:szCs w:val="22"/>
              </w:rPr>
              <w:t xml:space="preserve">Guard</w:t>
            </w:r>
          </w:p>
        </w:tc>
        <w:tc>
          <w:tcPr>
            <w:tcW w:w="563" w:type="dxa"/>
          </w:tcPr>
          <w:p>
            <w:pPr>
              <w:spacing w:after="0" w:line="253" w:lineRule="exact"/>
            </w:pPr>
            <w:r>
              <w:rPr>
                <w:rFonts w:ascii="Te XGyre Termes X" w:hAnsi="Te XGyre Termes X"/>
                <w:sz w:val="22"/>
                <w:szCs w:val="22"/>
              </w:rPr>
              <w:t xml:space="preserve">272</w:t>
            </w:r>
          </w:p>
        </w:tc>
        <w:tc>
          <w:tcPr>
            <w:tcW w:w="1181" w:type="dxa"/>
          </w:tcPr>
          <w:p>
            <w:pPr>
              <w:spacing w:after="0" w:line="253" w:lineRule="exact"/>
            </w:pPr>
            <w:r>
              <w:rPr>
                <w:rFonts w:ascii="Te XGyre Termes X" w:hAnsi="Te XGyre Termes X"/>
                <w:sz w:val="22"/>
                <w:szCs w:val="22"/>
              </w:rPr>
              <w:t xml:space="preserve">32</w:t>
            </w:r>
          </w:p>
        </w:tc>
        <w:tc>
          <w:tcPr>
            <w:tcW w:w="1361" w:type="dxa"/>
          </w:tcPr>
          <w:p>
            <w:pPr>
              <w:spacing w:after="0" w:line="253" w:lineRule="exact"/>
            </w:pPr>
            <w:r>
              <w:rPr>
                <w:rFonts w:ascii="Te XGyre Termes X" w:hAnsi="Te XGyre Termes X"/>
                <w:sz w:val="22"/>
                <w:szCs w:val="22"/>
              </w:rPr>
              <w:t xml:space="preserve">0/32</w:t>
            </w:r>
          </w:p>
        </w:tc>
        <w:tc>
          <w:tcPr>
            <w:tcW w:w="1435" w:type="dxa"/>
          </w:tcPr>
          <w:p>
            <w:pPr>
              <w:spacing w:after="0" w:line="253" w:lineRule="exact"/>
            </w:pPr>
            <w:r>
              <w:rPr>
                <w:rFonts w:ascii="Te XGyre Termes X" w:hAnsi="Te XGyre Termes X"/>
                <w:sz w:val="22"/>
                <w:szCs w:val="22"/>
              </w:rPr>
              <w:t xml:space="preserve">39/71</w:t>
            </w:r>
          </w:p>
        </w:tc>
      </w:tr>
      <w:tr>
        <w:trPr>
          <w:trHeight w:val="238" w:hRule="atLeast"/>
        </w:trPr>
        <w:tc>
          <w:tcPr>
            <w:tcW w:w="1059" w:type="dxa"/>
          </w:tcPr>
          <w:p>
            <w:pPr>
              <w:spacing w:after="0" w:line="253" w:lineRule="exact"/>
            </w:pPr>
            <w:r>
              <w:rPr>
                <w:rFonts w:ascii="Te XGyre Termes X" w:hAnsi="Te XGyre Termes X"/>
                <w:sz w:val="22"/>
                <w:szCs w:val="22"/>
              </w:rPr>
              <w:t xml:space="preserve">Parametric</w:t>
            </w:r>
          </w:p>
        </w:tc>
        <w:tc>
          <w:tcPr>
            <w:tcW w:w="1152" w:type="dxa"/>
          </w:tcPr>
          <w:p>
            <w:pPr>
              <w:spacing w:after="0" w:line="253" w:lineRule="exact"/>
            </w:pPr>
            <w:r>
              <w:rPr>
                <w:rFonts w:ascii="Te XGyre Termes X" w:hAnsi="Te XGyre Termes X"/>
                <w:sz w:val="22"/>
                <w:szCs w:val="22"/>
              </w:rPr>
              <w:t xml:space="preserve">Combined</w:t>
            </w:r>
          </w:p>
        </w:tc>
        <w:tc>
          <w:tcPr>
            <w:tcW w:w="563" w:type="dxa"/>
          </w:tcPr>
          <w:p>
            <w:pPr>
              <w:spacing w:after="0" w:line="253" w:lineRule="exact"/>
            </w:pPr>
            <w:r>
              <w:rPr>
                <w:rFonts w:ascii="Te XGyre Termes X" w:hAnsi="Te XGyre Termes X"/>
                <w:sz w:val="22"/>
                <w:szCs w:val="22"/>
              </w:rPr>
              <w:t xml:space="preserve">272</w:t>
            </w:r>
          </w:p>
        </w:tc>
        <w:tc>
          <w:tcPr>
            <w:tcW w:w="1181" w:type="dxa"/>
          </w:tcPr>
          <w:p>
            <w:pPr>
              <w:spacing w:after="0" w:line="253" w:lineRule="exact"/>
            </w:pPr>
            <w:r>
              <w:rPr>
                <w:rFonts w:ascii="Te XGyre Termes X" w:hAnsi="Te XGyre Termes X"/>
                <w:sz w:val="22"/>
                <w:szCs w:val="22"/>
              </w:rPr>
              <w:t xml:space="preserve">41</w:t>
            </w:r>
          </w:p>
        </w:tc>
        <w:tc>
          <w:tcPr>
            <w:tcW w:w="1361" w:type="dxa"/>
          </w:tcPr>
          <w:p>
            <w:pPr>
              <w:spacing w:after="0" w:line="253" w:lineRule="exact"/>
            </w:pPr>
            <w:r>
              <w:rPr>
                <w:rFonts w:ascii="Te XGyre Termes X" w:hAnsi="Te XGyre Termes X"/>
                <w:sz w:val="22"/>
                <w:szCs w:val="22"/>
              </w:rPr>
              <w:t xml:space="preserve">0/32</w:t>
            </w:r>
          </w:p>
        </w:tc>
        <w:tc>
          <w:tcPr>
            <w:tcW w:w="1435" w:type="dxa"/>
          </w:tcPr>
          <w:p>
            <w:pPr>
              <w:spacing w:after="0" w:line="253" w:lineRule="exact"/>
            </w:pPr>
            <w:r>
              <w:rPr>
                <w:rFonts w:ascii="Te XGyre Termes X" w:hAnsi="Te XGyre Termes X"/>
                <w:sz w:val="22"/>
                <w:szCs w:val="22"/>
              </w:rPr>
              <w:t xml:space="preserve">30/71</w:t>
            </w:r>
          </w:p>
        </w:tc>
      </w:tr>
    </w:tbl>
    <w:p>
      <w:pPr>
        <w:pBdr>
          <w:top w:val="single" w:sz="7" w:space="20" w:color="000000"/>
        </w:pBdr>
        <w:spacing w:before="38" w:after="0" w:line="395" w:lineRule="exact"/>
        <w:ind w:firstLine="853"/>
        <w:jc w:val="both"/>
      </w:pPr>
      <w:r>
        <w:rPr>
          <w:rFonts w:ascii="Te XGyre Termes X" w:hAnsi="Te XGyre Termes X"/>
          <w:sz w:val="24"/>
          <w:szCs w:val="24"/>
        </w:rPr>
        <w:t xml:space="preserve">All 1475 automated checks passed, including analytical values for parallel bars, an isostatic case, unit and ordering invariance, the guard’s independence from </w:t>
      </w:r>
      <w:r>
        <w:rPr>
          <w:rFonts w:ascii="Te XGyre Termes X" w:hAnsi="Te XGyre Termes X"/>
          <w:w w:val="102"/>
          <w:sz w:val="24"/>
          <w:szCs w:val="24"/>
        </w:rPr>
        <w:t xml:space="preserve">load and capacity, a near-singular case, and forwarding when SVD fails or ARI abstains. The combined policy forwards all 40 rank-deficient disruptions in the </w:t>
      </w:r>
      <w:r>
        <w:rPr>
          <w:rFonts w:ascii="Te XGyre Termes X" w:hAnsi="Te XGyre Termes X"/>
          <w:sz w:val="24"/>
          <w:szCs w:val="24"/>
        </w:rPr>
        <w:t xml:space="preserve">development package. The two zero-initial-force element removals in Table </w:t>
      </w:r>
      <w:hyperlink w:anchor="_pdfpage139">
        <w:r>
          <w:rPr>
            <w:rStyle w:val="Hyperlink"/>
            <w:rFonts w:ascii="Te XGyre Termes X" w:hAnsi="Te XGyre Termes X"/>
            <w:sz w:val="24"/>
            <w:szCs w:val="24"/>
          </w:rPr>
          <w:t xml:space="preserve">4.4 </w:t>
        </w:r>
      </w:hyperlink>
      <w:r>
        <w:rPr>
          <w:rFonts w:ascii="Te XGyre Termes X" w:hAnsi="Te XGyre Termes X"/>
          <w:sz w:val="24"/>
          <w:szCs w:val="24"/>
        </w:rPr>
        <w:t xml:space="preserve">are </w:t>
      </w:r>
      <w:r>
        <w:rPr>
          <w:rFonts w:ascii="Te XGyre Termes X" w:hAnsi="Te XGyre Termes X"/>
          <w:w w:val="102"/>
          <w:sz w:val="24"/>
          <w:szCs w:val="24"/>
        </w:rPr>
        <w:t xml:space="preserve">no longer missed by the policy at the tested threshold, although their original CI </w:t>
      </w:r>
      <w:r>
        <w:rPr>
          <w:rFonts w:ascii="Te XGyre Termes X" w:hAnsi="Te XGyre Termes X"/>
          <w:sz w:val="24"/>
          <w:szCs w:val="24"/>
        </w:rPr>
        <w:t xml:space="preserve">remains low.</w:t>
      </w:r>
    </w:p>
    <w:p>
      <w:pPr>
        <w:spacing w:before="233" w:after="0" w:line="397" w:lineRule="exact"/>
        <w:ind w:firstLine="854"/>
      </w:pPr>
      <w:r>
        <w:rPr>
          <w:rFonts w:ascii="Te XGyre Termes X" w:hAnsi="Te XGyre Termes X"/>
          <w:w w:val="102"/>
          <w:sz w:val="24"/>
          <w:szCs w:val="24"/>
        </w:rPr>
        <w:t xml:space="preserve">However, the final column of Table </w:t>
      </w:r>
      <w:hyperlink w:anchor="_pdfpage139">
        <w:r>
          <w:rPr>
            <w:rStyle w:val="Hyperlink"/>
            <w:rFonts w:ascii="Te XGyre Termes X" w:hAnsi="Te XGyre Termes X"/>
            <w:w w:val="102"/>
            <w:sz w:val="24"/>
            <w:szCs w:val="24"/>
          </w:rPr>
          <w:t xml:space="preserve">4.5 </w:t>
        </w:r>
      </w:hyperlink>
      <w:r>
        <w:rPr>
          <w:rFonts w:ascii="Te XGyre Termes X" w:hAnsi="Te XGyre Termes X"/>
          <w:w w:val="102"/>
          <w:sz w:val="24"/>
          <w:szCs w:val="24"/>
        </w:rPr>
        <w:t xml:space="preserve">shows that critical events without rank deficiency are still missed. The kinematic guard does not measure capacity exceedance or displacement amplification; this limitation is also tested explicitly using the two-parallel-bar example. The list of remaining misses is stored in </w:t>
      </w:r>
      <w:r>
        <w:rPr>
          <w:rFonts w:ascii="Computer Modern" w:hAnsi="Computer Modern"/>
          <w:sz w:val="24"/>
          <w:szCs w:val="24"/>
        </w:rPr>
        <w:t xml:space="preserve">results/revision/remaining_misses.csv</w:t>
      </w:r>
      <w:r>
        <w:rPr>
          <w:rFonts w:ascii="Te XGyre Termes X" w:hAnsi="Te XGyre Termes X"/>
          <w:w w:val="102"/>
          <w:sz w:val="24"/>
          <w:szCs w:val="24"/>
        </w:rPr>
        <w:t xml:space="preserve">. The combined results are better at capturing the mechanisms examined, but do not yet support use as a general</w:t>
      </w:r>
    </w:p>
    <w:p>
      <w:pPr>
        <w:pageBreakBefore/>
        <w:spacing w:before="854" w:after="0" w:line="324" w:lineRule="exact"/>
      </w:pPr>
      <w:bookmarkStart w:id="89" w:name="_pdfpage140"/>
      <w:bookmarkEnd w:id="89"/>
      <w:r>
        <w:rPr>
          <w:rFonts w:ascii="Te XGyre Termes X" w:hAnsi="Te XGyre Termes X"/>
          <w:sz w:val="24"/>
          <w:szCs w:val="24"/>
        </w:rPr>
        <w:t xml:space="preserve">mechanical screen. Passing checks that ensure failures are recorded does not mean that the policy passes the main-study criteria.</w:t>
      </w:r>
    </w:p>
    <w:p>
      <w:pPr>
        <w:spacing w:before="218" w:after="0" w:line="402" w:lineRule="exact"/>
        <w:ind w:firstLine="854"/>
        <w:jc w:val="both"/>
      </w:pPr>
      <w:r>
        <w:rPr>
          <w:rFonts w:ascii="Te XGyre Termes X" w:hAnsi="Te XGyre Termes X"/>
          <w:w w:val="98"/>
          <w:sz w:val="24"/>
          <w:szCs w:val="24"/>
        </w:rPr>
        <w:t xml:space="preserve">The table values are development-diagnostic counts, not estimates of popula tion recall, reliability intervals, or evidence that Gate D has been passed. Agreement </w:t>
      </w:r>
      <w:r>
        <w:rPr>
          <w:rFonts w:ascii="Te XGyre Termes X" w:hAnsi="Te XGyre Termes X"/>
          <w:w w:val="102"/>
          <w:sz w:val="24"/>
          <w:szCs w:val="24"/>
        </w:rPr>
        <w:t xml:space="preserve">between the guard and solver on rank is also not independent validation of ARI’s </w:t>
      </w:r>
      <w:r>
        <w:rPr>
          <w:rFonts w:ascii="Te XGyre Termes X" w:hAnsi="Te XGyre Termes X"/>
          <w:sz w:val="24"/>
          <w:szCs w:val="24"/>
        </w:rPr>
        <w:t xml:space="preserve">ability to predict capacity. ARI’s additional contribution must continue to be com </w:t>
      </w:r>
      <w:r>
        <w:rPr>
          <w:rFonts w:ascii="Te XGyre Termes X" w:hAnsi="Te XGyre Termes X"/>
          <w:w w:val="102"/>
          <w:sz w:val="24"/>
          <w:szCs w:val="24"/>
        </w:rPr>
        <w:t xml:space="preserve">pared with the guard alone at comparable costs and forwarding budgets. The next </w:t>
      </w:r>
      <w:r>
        <w:rPr>
          <w:rFonts w:ascii="Te XGyre Termes X" w:hAnsi="Te XGyre Termes X"/>
          <w:w w:val="98"/>
          <w:sz w:val="24"/>
          <w:szCs w:val="24"/>
        </w:rPr>
        <w:t xml:space="preserve">step is to address remaining critical misses, then calibrate the policy on development </w:t>
      </w:r>
      <w:r>
        <w:rPr>
          <w:rFonts w:ascii="Te XGyre Termes X" w:hAnsi="Te XGyre Termes X"/>
          <w:sz w:val="24"/>
          <w:szCs w:val="24"/>
        </w:rPr>
        <w:t xml:space="preserve">data and evaluate it on independent models before GNN integration.</w:t>
      </w:r>
    </w:p>
    <w:p>
      <w:pPr>
        <w:spacing w:before="512" w:after="0" w:line="277" w:lineRule="exact"/>
      </w:pPr>
      <w:r>
        <w:rPr>
          <w:rFonts w:ascii="Te XGyre Termes X" w:hAnsi="Te XGyre Termes X"/>
          <w:b/>
          <w:bCs/>
          <w:sz w:val="24"/>
          <w:szCs w:val="24"/>
        </w:rPr>
        <w:t xml:space="preserve">4.3 Discussion of the Main Findings</w:t>
      </w:r>
    </w:p>
    <w:p>
      <w:pPr>
        <w:spacing w:before="459" w:after="0" w:line="379" w:lineRule="exact"/>
        <w:ind w:firstLine="851"/>
        <w:jc w:val="both"/>
      </w:pPr>
      <w:r>
        <w:rPr>
          <w:rFonts w:ascii="Te XGyre Termes X" w:hAnsi="Te XGyre Termes X"/>
          <w:w w:val="98"/>
          <w:sz w:val="24"/>
          <w:szCs w:val="24"/>
        </w:rPr>
        <w:t xml:space="preserve">This discussion connects the canonical verification with the guard diagnostics </w:t>
      </w:r>
      <w:r>
        <w:rPr>
          <w:rFonts w:ascii="Te XGyre Termes X" w:hAnsi="Te XGyre Termes X"/>
          <w:sz w:val="24"/>
          <w:szCs w:val="24"/>
        </w:rPr>
        <w:t xml:space="preserve">to address three questions: the adequacy of the score representation, its added value in the forwarding policy, and the limits of applicability claims. The reported values come from the two preceding sections, not from a new experiment.</w:t>
      </w:r>
    </w:p>
    <w:p>
      <w:pPr>
        <w:spacing w:before="393" w:after="0" w:line="277" w:lineRule="exact"/>
      </w:pPr>
      <w:r>
        <w:rPr>
          <w:rFonts w:ascii="Te XGyre Termes X" w:hAnsi="Te XGyre Termes X"/>
          <w:b/>
          <w:bCs/>
          <w:sz w:val="24"/>
          <w:szCs w:val="24"/>
        </w:rPr>
        <w:t xml:space="preserve">4.3.1 Algorithmic Consistency and Construct Validity</w:t>
      </w:r>
    </w:p>
    <w:p>
      <w:pPr>
        <w:spacing w:before="341" w:after="0" w:line="397" w:lineRule="exact"/>
        <w:ind w:firstLine="858"/>
        <w:jc w:val="both"/>
      </w:pPr>
      <w:r>
        <w:rPr>
          <w:rFonts w:ascii="Te XGyre Termes X" w:hAnsi="Te XGyre Termes X"/>
          <w:w w:val="98"/>
          <w:sz w:val="24"/>
          <w:szCs w:val="24"/>
        </w:rPr>
        <w:t xml:space="preserve">The passing checks show that the implementation produces reference values </w:t>
      </w:r>
      <w:r>
        <w:rPr>
          <w:rFonts w:ascii="Te XGyre Termes X" w:hAnsi="Te XGyre Termes X"/>
          <w:w w:val="102"/>
          <w:sz w:val="24"/>
          <w:szCs w:val="24"/>
        </w:rPr>
        <w:t xml:space="preserve">for the tested configurations. This answers whether the algorithm computes the specified formulation, but does not establish whether that formulation adequately represents mechanical consequences. The distinction matters because the square with one diagonal shows algorithmically consistent scores that do not assign high </w:t>
      </w:r>
      <w:r>
        <w:rPr>
          <w:rFonts w:ascii="Te XGyre Termes X" w:hAnsi="Te XGyre Termes X"/>
          <w:sz w:val="24"/>
          <w:szCs w:val="24"/>
        </w:rPr>
        <w:t xml:space="preserve">priority to two element removals that cause rank deficiency.</w:t>
      </w:r>
    </w:p>
    <w:p>
      <w:pPr>
        <w:spacing w:before="217" w:after="0" w:line="390" w:lineRule="exact"/>
        <w:ind w:firstLine="853"/>
        <w:jc w:val="both"/>
      </w:pPr>
      <w:r>
        <w:rPr>
          <w:rFonts w:ascii="Te XGyre Termes X" w:hAnsi="Te XGyre Termes X"/>
          <w:sz w:val="24"/>
          <w:szCs w:val="24"/>
        </w:rPr>
        <w:t xml:space="preserve">This finding limits the ARI construct to a compact measure of alternative </w:t>
      </w:r>
      <w:r>
        <w:rPr>
          <w:rFonts w:ascii="Te XGyre Termes X" w:hAnsi="Te XGyre Termes X"/>
          <w:w w:val="102"/>
          <w:sz w:val="24"/>
          <w:szCs w:val="24"/>
        </w:rPr>
        <w:t xml:space="preserve">paths adjusted for initial utilization. Mechanical edge attributes do not turn a path </w:t>
      </w:r>
      <w:r>
        <w:rPr>
          <w:rFonts w:ascii="Te XGyre Termes X" w:hAnsi="Te XGyre Termes X"/>
          <w:w w:val="98"/>
          <w:sz w:val="24"/>
          <w:szCs w:val="24"/>
        </w:rPr>
        <w:t xml:space="preserve">score into a solution of equilibrium and compatibility equations. The contribution of </w:t>
      </w:r>
      <w:r>
        <w:rPr>
          <w:rFonts w:ascii="Te XGyre Termes X" w:hAnsi="Te XGyre Termes X"/>
          <w:sz w:val="24"/>
          <w:szCs w:val="24"/>
        </w:rPr>
        <w:t xml:space="preserve">the formulation therefore lies in an explicit, verifiable definition, not in equating the score with mechanical redundancy in its entirety.</w:t>
      </w:r>
    </w:p>
    <w:p>
      <w:pPr>
        <w:pageBreakBefore/>
        <w:spacing w:before="916" w:after="0" w:line="277" w:lineRule="exact"/>
      </w:pPr>
      <w:bookmarkStart w:id="90" w:name="_pdfpage141"/>
      <w:bookmarkEnd w:id="90"/>
      <w:r>
        <w:rPr>
          <w:rFonts w:ascii="Te XGyre Termes X" w:hAnsi="Te XGyre Termes X"/>
          <w:b/>
          <w:bCs/>
          <w:sz w:val="24"/>
          <w:szCs w:val="24"/>
        </w:rPr>
        <w:t xml:space="preserve">4.3.2 Stability Guarantees and Ranking Utility</w:t>
      </w:r>
    </w:p>
    <w:p>
      <w:pPr>
        <w:spacing w:before="341" w:after="0" w:line="402" w:lineRule="exact"/>
        <w:ind w:firstLine="853"/>
        <w:jc w:val="both"/>
      </w:pPr>
      <w:r>
        <w:rPr>
          <w:rFonts w:ascii="Te XGyre Termes X" w:hAnsi="Te XGyre Termes X"/>
          <w:w w:val="102"/>
          <w:sz w:val="24"/>
          <w:szCs w:val="24"/>
        </w:rPr>
        <w:t xml:space="preserve">Three claims require different evidence. First, the reported canonical counterexample rejects the claim that a low CI guarantees stability. Second, that example alone cannot determine whether CI is useful for ranking mechanical consequences; a ranking method may be imperfect yet still provide value under a </w:t>
      </w:r>
      <w:r>
        <w:rPr>
          <w:rFonts w:ascii="Te XGyre Termes X" w:hAnsi="Te XGyre Termes X"/>
          <w:w w:val="98"/>
          <w:sz w:val="24"/>
          <w:szCs w:val="24"/>
        </w:rPr>
        <w:t xml:space="preserve">particular budget. Third, a claim that ARI adds value once a guard is available requires </w:t>
      </w:r>
      <w:r>
        <w:rPr>
          <w:rFonts w:ascii="Te XGyre Termes X" w:hAnsi="Te XGyre Termes X"/>
          <w:w w:val="102"/>
          <w:sz w:val="24"/>
          <w:szCs w:val="24"/>
        </w:rPr>
        <w:t xml:space="preserve">a policy comparison with and without ARI. The guard’s success in forwarding a </w:t>
      </w:r>
      <w:r>
        <w:rPr>
          <w:rFonts w:ascii="Te XGyre Termes X" w:hAnsi="Te XGyre Termes X"/>
          <w:sz w:val="24"/>
          <w:szCs w:val="24"/>
        </w:rPr>
        <w:t xml:space="preserve">mechanism cannot be attributed to an unchanged ARI score.</w:t>
      </w:r>
    </w:p>
    <w:p>
      <w:pPr>
        <w:spacing w:before="217" w:after="0" w:line="379" w:lineRule="exact"/>
        <w:ind w:firstLine="853"/>
        <w:jc w:val="both"/>
      </w:pPr>
      <w:r>
        <w:rPr>
          <w:rFonts w:ascii="Te XGyre Termes X" w:hAnsi="Te XGyre Termes X"/>
          <w:sz w:val="24"/>
          <w:szCs w:val="24"/>
        </w:rPr>
        <w:t xml:space="preserve">Accordingly, the negative result does not eliminate the ranking question; it </w:t>
      </w:r>
      <w:r>
        <w:rPr>
          <w:rFonts w:ascii="Te XGyre Termes X" w:hAnsi="Te XGyre Termes X"/>
          <w:w w:val="102"/>
          <w:sz w:val="24"/>
          <w:szCs w:val="24"/>
        </w:rPr>
        <w:t xml:space="preserve">rejects interpretations stronger than the evidence. The decision to retain ARI in a final screen must depend on its incremental benefit, not solely on its status as the </w:t>
      </w:r>
      <w:r>
        <w:rPr>
          <w:rFonts w:ascii="Te XGyre Termes X" w:hAnsi="Te XGyre Termes X"/>
          <w:sz w:val="24"/>
          <w:szCs w:val="24"/>
        </w:rPr>
        <w:t xml:space="preserve">index developed in this study.</w:t>
      </w:r>
    </w:p>
    <w:p>
      <w:pPr>
        <w:spacing w:before="393" w:after="0" w:line="277" w:lineRule="exact"/>
      </w:pPr>
      <w:r>
        <w:rPr>
          <w:rFonts w:ascii="Te XGyre Termes X" w:hAnsi="Te XGyre Termes X"/>
          <w:b/>
          <w:bCs/>
          <w:sz w:val="24"/>
          <w:szCs w:val="24"/>
        </w:rPr>
        <w:t xml:space="preserve">4.3.3 Explaining Insensitivity to Specific Elements</w:t>
      </w:r>
    </w:p>
    <w:p>
      <w:pPr>
        <w:spacing w:before="340" w:after="0" w:line="389" w:lineRule="exact"/>
        <w:ind w:firstLine="852"/>
        <w:jc w:val="both"/>
      </w:pPr>
      <w:r>
        <w:rPr>
          <w:rFonts w:ascii="Te XGyre Termes X" w:hAnsi="Te XGyre Termes X"/>
          <w:w w:val="98"/>
          <w:sz w:val="24"/>
          <w:szCs w:val="24"/>
        </w:rPr>
        <w:t xml:space="preserve">For the removal of </w:t>
      </w:r>
      <w:r>
        <w:rPr>
          <w:rFonts w:ascii="New TXMath" w:hAnsi="New TXMath"/>
          <w:i/>
          <w:iCs/>
          <w:sz w:val="24"/>
          <w:szCs w:val="24"/>
        </w:rPr>
        <w:t xml:space="preserve">𝑒</w:t>
      </w:r>
      <w:r>
        <w:rPr>
          <w:rFonts w:ascii="Te XGyre Termes X" w:hAnsi="Te XGyre Termes X"/>
          <w:sz w:val="18"/>
          <w:szCs w:val="18"/>
        </w:rPr>
        <w:t xml:space="preserve">3 </w:t>
      </w:r>
      <w:r>
        <w:rPr>
          <w:rFonts w:ascii="Te XGyre Termes X" w:hAnsi="Te XGyre Termes X"/>
          <w:w w:val="98"/>
          <w:sz w:val="24"/>
          <w:szCs w:val="24"/>
        </w:rPr>
        <w:t xml:space="preserve">or </w:t>
      </w:r>
      <w:r>
        <w:rPr>
          <w:rFonts w:ascii="New TXMath" w:hAnsi="New TXMath"/>
          <w:i/>
          <w:iCs/>
          <w:sz w:val="24"/>
          <w:szCs w:val="24"/>
        </w:rPr>
        <w:t xml:space="preserve">𝑒</w:t>
      </w:r>
      <w:r>
        <w:rPr>
          <w:rFonts w:ascii="Te XGyre Termes X" w:hAnsi="Te XGyre Termes X"/>
          <w:sz w:val="18"/>
          <w:szCs w:val="18"/>
        </w:rPr>
        <w:t xml:space="preserve">4 </w:t>
      </w:r>
      <w:r>
        <w:rPr>
          <w:rFonts w:ascii="Te XGyre Termes X" w:hAnsi="Te XGyre Termes X"/>
          <w:w w:val="98"/>
          <w:sz w:val="24"/>
          <w:szCs w:val="24"/>
        </w:rPr>
        <w:t xml:space="preserve">in the square with one diagonal, two components </w:t>
      </w:r>
      <w:r>
        <w:rPr>
          <w:rFonts w:ascii="Te XGyre Termes X" w:hAnsi="Te XGyre Termes X"/>
          <w:w w:val="102"/>
          <w:sz w:val="24"/>
          <w:szCs w:val="24"/>
        </w:rPr>
        <w:t xml:space="preserve">of the formulation do not change enough to signal rank loss. First, the affected </w:t>
      </w:r>
      <w:r>
        <w:rPr>
          <w:rFonts w:ascii="Te XGyre Termes X" w:hAnsi="Te XGyre Termes X"/>
          <w:w w:val="98"/>
          <w:sz w:val="24"/>
          <w:szCs w:val="24"/>
        </w:rPr>
        <w:t xml:space="preserve">element carries no force under the initial load case, so the initial-utilization adjustment </w:t>
      </w:r>
      <w:r>
        <w:rPr>
          <w:rFonts w:ascii="Te XGyre Termes X" w:hAnsi="Te XGyre Termes X"/>
          <w:w w:val="102"/>
          <w:sz w:val="24"/>
          <w:szCs w:val="24"/>
        </w:rPr>
        <w:t xml:space="preserve">does not indicate its role in restraining a displacement mode. Second, removing the element does not reduce the optimal path score for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w w:val="102"/>
          <w:sz w:val="24"/>
          <w:szCs w:val="24"/>
        </w:rPr>
        <w:t xml:space="preserve">2. Consequently, RR </w:t>
      </w:r>
      <w:r>
        <w:rPr>
          <w:rFonts w:ascii="Te XGyre Termes X" w:hAnsi="Te XGyre Termes X"/>
          <w:sz w:val="24"/>
          <w:szCs w:val="24"/>
        </w:rPr>
        <w:t xml:space="preserve">remains close to one and CI close to zero.</w:t>
      </w:r>
    </w:p>
    <w:p>
      <w:pPr>
        <w:spacing w:before="266" w:after="0" w:line="390" w:lineRule="exact"/>
        <w:ind w:firstLine="856"/>
        <w:jc w:val="both"/>
      </w:pPr>
      <w:r>
        <w:rPr>
          <w:rFonts w:ascii="Te XGyre Termes X" w:hAnsi="Te XGyre Termes X"/>
          <w:w w:val="102"/>
          <w:sz w:val="24"/>
          <w:szCs w:val="24"/>
        </w:rPr>
        <w:t xml:space="preserve">This interpretation follows the reported case; it does not prove that all </w:t>
      </w:r>
      <w:r>
        <w:rPr>
          <w:rFonts w:ascii="Te XGyre Termes X" w:hAnsi="Te XGyre Termes X"/>
          <w:w w:val="98"/>
          <w:sz w:val="24"/>
          <w:szCs w:val="24"/>
        </w:rPr>
        <w:t xml:space="preserve">elements with zero initial force are critical. The example shows that a contribution to </w:t>
      </w:r>
      <w:r>
        <w:rPr>
          <w:rFonts w:ascii="Te XGyre Termes X" w:hAnsi="Te XGyre Termes X"/>
          <w:sz w:val="24"/>
          <w:szCs w:val="24"/>
        </w:rPr>
        <w:t xml:space="preserve">kinematic restraint is not always reflected in the initial force magnitude or a change </w:t>
      </w:r>
      <w:r>
        <w:rPr>
          <w:rFonts w:ascii="Te XGyre Termes X" w:hAnsi="Te XGyre Termes X"/>
          <w:w w:val="102"/>
          <w:sz w:val="24"/>
          <w:szCs w:val="24"/>
        </w:rPr>
        <w:t xml:space="preserve">in the optimal path score. Broader causal relationships require purpose-designed </w:t>
      </w:r>
      <w:r>
        <w:rPr>
          <w:rFonts w:ascii="Te XGyre Termes X" w:hAnsi="Te XGyre Termes X"/>
          <w:sz w:val="24"/>
          <w:szCs w:val="24"/>
        </w:rPr>
        <w:t xml:space="preserve">variations in geometry, loading, and boundary conditions.</w:t>
      </w:r>
    </w:p>
    <w:p>
      <w:pPr>
        <w:spacing w:before="217" w:after="0" w:line="379" w:lineRule="exact"/>
        <w:ind w:firstLine="853"/>
      </w:pPr>
      <w:r>
        <w:rPr>
          <w:rFonts w:ascii="Te XGyre Termes X" w:hAnsi="Te XGyre Termes X"/>
          <w:w w:val="102"/>
          <w:sz w:val="24"/>
          <w:szCs w:val="24"/>
        </w:rPr>
        <w:t xml:space="preserve">This distinction is consistent with the vector-space analysis of trusses by </w:t>
      </w:r>
      <w:hyperlink w:anchor="_pdfpage188">
        <w:r>
          <w:rPr>
            <w:rStyle w:val="Hyperlink"/>
            <w:rFonts w:ascii="Te XGyre Termes X" w:hAnsi="Te XGyre Termes X"/>
            <w:w w:val="102"/>
            <w:sz w:val="24"/>
            <w:szCs w:val="24"/>
          </w:rPr>
          <w:t xml:space="preserve">Pellegrino dan Calladine </w:t>
        </w:r>
      </w:hyperlink>
      <w:r>
        <w:rPr>
          <w:rFonts w:ascii="Te XGyre Termes X" w:hAnsi="Te XGyre Termes X"/>
          <w:w w:val="102"/>
          <w:sz w:val="24"/>
          <w:szCs w:val="24"/>
        </w:rPr>
        <w:t xml:space="preserve">(</w:t>
      </w:r>
      <w:hyperlink w:anchor="_pdfpage188">
        <w:r>
          <w:rPr>
            <w:rStyle w:val="Hyperlink"/>
            <w:rFonts w:ascii="Te XGyre Termes X" w:hAnsi="Te XGyre Termes X"/>
            <w:w w:val="102"/>
            <w:sz w:val="24"/>
            <w:szCs w:val="24"/>
          </w:rPr>
          <w:t xml:space="preserve">1986</w:t>
        </w:r>
      </w:hyperlink>
      <w:r>
        <w:rPr>
          <w:rFonts w:ascii="Te XGyre Termes X" w:hAnsi="Te XGyre Termes X"/>
          <w:w w:val="102"/>
          <w:sz w:val="24"/>
          <w:szCs w:val="24"/>
        </w:rPr>
        <w:t xml:space="preserve">). The contribution of the ARI case is not the </w:t>
      </w:r>
      <w:r>
        <w:rPr>
          <w:rFonts w:ascii="Te XGyre Termes X" w:hAnsi="Te XGyre Termes X"/>
          <w:sz w:val="24"/>
          <w:szCs w:val="24"/>
        </w:rPr>
        <w:t xml:space="preserve">discovery of the mechanism concept, but tracing how the formulation and examined path configuration failed to assign high priority to a loss of restraint detected by the mechanical reference.</w:t>
      </w:r>
    </w:p>
    <w:p>
      <w:pPr>
        <w:spacing w:before="268" w:after="0" w:line="406" w:lineRule="exact"/>
        <w:ind w:firstLine="851"/>
        <w:jc w:val="both"/>
      </w:pPr>
      <w:bookmarkStart w:id="91" w:name="_pdfpage142"/>
      <w:bookmarkEnd w:id="91"/>
      <w:r>
        <w:rPr>
          <w:rFonts w:ascii="Te XGyre Termes X" w:hAnsi="Te XGyre Termes X"/>
          <w:sz w:val="24"/>
          <w:szCs w:val="24"/>
        </w:rPr>
        <w:t xml:space="preserve">Because the example uses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sz w:val="24"/>
          <w:szCs w:val="24"/>
        </w:rPr>
        <w:t xml:space="preserve">2, it does not establish insensitivity across </w:t>
      </w:r>
      <w:r>
        <w:rPr>
          <w:rFonts w:ascii="Te XGyre Termes X" w:hAnsi="Te XGyre Termes X"/>
          <w:w w:val="102"/>
          <w:sz w:val="24"/>
          <w:szCs w:val="24"/>
        </w:rPr>
        <w:t xml:space="preserve">all choices of path count, weights, or regularization. Further tests should separate </w:t>
      </w:r>
      <w:r>
        <w:rPr>
          <w:rFonts w:ascii="Te XGyre Termes X" w:hAnsi="Te XGyre Termes X"/>
          <w:sz w:val="24"/>
          <w:szCs w:val="24"/>
        </w:rPr>
        <w:t xml:space="preserve">changes in score parameters for a fixed mechanical model from changes in loading, </w:t>
      </w:r>
      <w:r>
        <w:rPr>
          <w:rFonts w:ascii="Te XGyre Termes X" w:hAnsi="Te XGyre Termes X"/>
          <w:w w:val="98"/>
          <w:sz w:val="24"/>
          <w:szCs w:val="24"/>
        </w:rPr>
        <w:t xml:space="preserve">geometry, or supports that alter the mechanical case. If analytically verified, pairs of </w:t>
      </w:r>
      <w:r>
        <w:rPr>
          <w:rFonts w:ascii="Te XGyre Termes X" w:hAnsi="Te XGyre Termes X"/>
          <w:sz w:val="24"/>
          <w:szCs w:val="24"/>
        </w:rPr>
        <w:t xml:space="preserve">cases with the same score but different stability status would strengthen evidence of lost discriminative power in this representation. Similarity in floating-point values alone is not treated as proof of exact equality, and no such pair is claimed as a result in this manuscript.</w:t>
      </w:r>
    </w:p>
    <w:p>
      <w:pPr>
        <w:spacing w:before="393" w:after="0" w:line="277" w:lineRule="exact"/>
      </w:pPr>
      <w:r>
        <w:rPr>
          <w:rFonts w:ascii="Te XGyre Termes X" w:hAnsi="Te XGyre Termes X"/>
          <w:b/>
          <w:bCs/>
          <w:sz w:val="24"/>
          <w:szCs w:val="24"/>
        </w:rPr>
        <w:t xml:space="preserve">4.3.4 Diagnostic Added Value and Forwarding Cost</w:t>
      </w:r>
    </w:p>
    <w:p>
      <w:pPr>
        <w:spacing w:before="339" w:after="0" w:line="406" w:lineRule="exact"/>
        <w:ind w:firstLine="851"/>
        <w:jc w:val="both"/>
      </w:pPr>
      <w:r>
        <w:rPr>
          <w:rFonts w:ascii="Te XGyre Termes X" w:hAnsi="Te XGyre Termes X"/>
          <w:w w:val="102"/>
          <w:sz w:val="24"/>
          <w:szCs w:val="24"/>
        </w:rPr>
        <w:t xml:space="preserve">Table </w:t>
      </w:r>
      <w:hyperlink w:anchor="_pdfpage139">
        <w:r>
          <w:rPr>
            <w:rStyle w:val="Hyperlink"/>
            <w:rFonts w:ascii="Te XGyre Termes X" w:hAnsi="Te XGyre Termes X"/>
            <w:w w:val="102"/>
            <w:sz w:val="24"/>
            <w:szCs w:val="24"/>
          </w:rPr>
          <w:t xml:space="preserve">4.5 </w:t>
        </w:r>
      </w:hyperlink>
      <w:r>
        <w:rPr>
          <w:rFonts w:ascii="Te XGyre Termes X" w:hAnsi="Te XGyre Termes X"/>
          <w:w w:val="102"/>
          <w:sz w:val="24"/>
          <w:szCs w:val="24"/>
        </w:rPr>
        <w:t xml:space="preserve">shows the change from the guard-only to the combined policy. </w:t>
      </w:r>
      <w:r>
        <w:rPr>
          <w:rFonts w:ascii="Te XGyre Termes X" w:hAnsi="Te XGyre Termes X"/>
          <w:sz w:val="24"/>
          <w:szCs w:val="24"/>
        </w:rPr>
        <w:t xml:space="preserve">In the canonical group, forwarding increases from 8 to 11 scenarios, while missed </w:t>
      </w:r>
      <w:r>
        <w:rPr>
          <w:rFonts w:ascii="Te XGyre Termes X" w:hAnsi="Te XGyre Termes X"/>
          <w:w w:val="102"/>
          <w:sz w:val="24"/>
          <w:szCs w:val="24"/>
        </w:rPr>
        <w:t xml:space="preserve">critical cases decrease from 9 to 8. Because the combined policy uses an OR operation, the three additional forwarded scenarios capture one additional critical </w:t>
      </w:r>
      <w:r>
        <w:rPr>
          <w:rFonts w:ascii="Te XGyre Termes X" w:hAnsi="Te XGyre Termes X"/>
          <w:w w:val="98"/>
          <w:sz w:val="24"/>
          <w:szCs w:val="24"/>
        </w:rPr>
        <w:t xml:space="preserve">case. In the parametric group, forwarding increases from 32 to 41 and missed critical cases decrease from 39 to 30, so the nine additional forwarded scenarios capture nine </w:t>
      </w:r>
      <w:r>
        <w:rPr>
          <w:rFonts w:ascii="Te XGyre Termes X" w:hAnsi="Te XGyre Termes X"/>
          <w:w w:val="102"/>
          <w:sz w:val="24"/>
          <w:szCs w:val="24"/>
        </w:rPr>
        <w:t xml:space="preserve">additional critical cases. These counts are derived from the same diagnostic table, </w:t>
      </w:r>
      <w:r>
        <w:rPr>
          <w:rFonts w:ascii="Te XGyre Termes X" w:hAnsi="Te XGyre Termes X"/>
          <w:sz w:val="24"/>
          <w:szCs w:val="24"/>
        </w:rPr>
        <w:t xml:space="preserve">not from a new experiment.</w:t>
      </w:r>
    </w:p>
    <w:p>
      <w:pPr>
        <w:spacing w:before="218" w:after="0" w:line="397" w:lineRule="exact"/>
        <w:ind w:firstLine="854"/>
        <w:jc w:val="both"/>
      </w:pPr>
      <w:r>
        <w:rPr>
          <w:rFonts w:ascii="Te XGyre Termes X" w:hAnsi="Te XGyre Termes X"/>
          <w:sz w:val="24"/>
          <w:szCs w:val="24"/>
        </w:rPr>
        <w:t xml:space="preserve">This additional coverage shows a policy difference at the tested threshold, </w:t>
      </w:r>
      <w:r>
        <w:rPr>
          <w:rFonts w:ascii="Te XGyre Termes X" w:hAnsi="Te XGyre Termes X"/>
          <w:w w:val="102"/>
          <w:sz w:val="24"/>
          <w:szCs w:val="24"/>
        </w:rPr>
        <w:t xml:space="preserve">but does not prove ARI’s superiority: forwarding counts are not matched, and all </w:t>
      </w:r>
      <w:r>
        <w:rPr>
          <w:rFonts w:ascii="Te XGyre Termes X" w:hAnsi="Te XGyre Termes X"/>
          <w:w w:val="98"/>
          <w:sz w:val="24"/>
          <w:szCs w:val="24"/>
        </w:rPr>
        <w:t xml:space="preserve">models were used in development. The combined policy still misses 8 of 17 canonical </w:t>
      </w:r>
      <w:r>
        <w:rPr>
          <w:rFonts w:ascii="Te XGyre Termes X" w:hAnsi="Te XGyre Termes X"/>
          <w:w w:val="102"/>
          <w:sz w:val="24"/>
          <w:szCs w:val="24"/>
        </w:rPr>
        <w:t xml:space="preserve">critical cases and 30 of 71 parametric critical cases. Forwarding all rank-deficient cases is therefore insufficient to establish screening adequacy for all mechanical </w:t>
      </w:r>
      <w:r>
        <w:rPr>
          <w:rFonts w:ascii="Te XGyre Termes X" w:hAnsi="Te XGyre Termes X"/>
          <w:sz w:val="24"/>
          <w:szCs w:val="24"/>
        </w:rPr>
        <w:t xml:space="preserve">consequences.</w:t>
      </w:r>
    </w:p>
    <w:p>
      <w:pPr>
        <w:spacing w:before="217" w:after="0" w:line="390" w:lineRule="exact"/>
        <w:ind w:firstLine="851"/>
      </w:pPr>
      <w:r>
        <w:rPr>
          <w:rFonts w:ascii="Te XGyre Termes X" w:hAnsi="Te XGyre Termes X"/>
          <w:sz w:val="24"/>
          <w:szCs w:val="24"/>
        </w:rPr>
        <w:t xml:space="preserve">The next primary comparison should retain mandatory guard triggers and abstentions in both policies, then assess whether ARI selects additional cases better than a comparator under the same remaining budget. Fixed- budget ranking analysis must be separated from the conservative-bound policy: pruning mandatory triggers </w:t>
      </w:r>
      <w:r>
        <w:rPr>
          <w:rFonts w:ascii="Te XGyre Termes X" w:hAnsi="Te XGyre Termes X"/>
          <w:w w:val="102"/>
          <w:sz w:val="24"/>
          <w:szCs w:val="24"/>
        </w:rPr>
        <w:t xml:space="preserve">to meet a budget would change the policy and invalidate the conditional coverage </w:t>
      </w:r>
      <w:r>
        <w:rPr>
          <w:rFonts w:ascii="Te XGyre Termes X" w:hAnsi="Te XGyre Termes X"/>
          <w:sz w:val="24"/>
          <w:szCs w:val="24"/>
        </w:rPr>
        <w:t xml:space="preserve">property being tested. The costs of intact-model preparation, the guard, path search, and subsequent evaluation must all be counted.</w:t>
      </w:r>
    </w:p>
    <w:p>
      <w:pPr>
        <w:spacing w:before="393" w:after="0" w:line="277" w:lineRule="exact"/>
      </w:pPr>
      <w:bookmarkStart w:id="92" w:name="_pdfpage143"/>
      <w:bookmarkEnd w:id="92"/>
      <w:r>
        <w:rPr>
          <w:rFonts w:ascii="Te XGyre Termes X" w:hAnsi="Te XGyre Termes X"/>
          <w:b/>
          <w:bCs/>
          <w:sz w:val="24"/>
          <w:szCs w:val="24"/>
        </w:rPr>
        <w:t xml:space="preserve">4.3.5 Implications for Screening before GNN Evaluation</w:t>
      </w:r>
    </w:p>
    <w:p>
      <w:pPr>
        <w:spacing w:before="341" w:after="0" w:line="397" w:lineRule="exact"/>
        <w:ind w:firstLine="853"/>
        <w:jc w:val="both"/>
      </w:pPr>
      <w:r>
        <w:rPr>
          <w:rFonts w:ascii="Te XGyre Termes X" w:hAnsi="Te XGyre Termes X"/>
          <w:w w:val="98"/>
          <w:sz w:val="24"/>
          <w:szCs w:val="24"/>
        </w:rPr>
        <w:t xml:space="preserve">A CI close to zero in a rank-deficient case indicates a conceptual risk if low priority is used directly as a reason not to evaluate a scenario. However, this result is </w:t>
      </w:r>
      <w:r>
        <w:rPr>
          <w:rFonts w:ascii="Te XGyre Termes X" w:hAnsi="Te XGyre Termes X"/>
          <w:sz w:val="24"/>
          <w:szCs w:val="24"/>
        </w:rPr>
        <w:t xml:space="preserve">not yet a false-negative count for a screening policy in the initial verification. Policy </w:t>
      </w:r>
      <w:r>
        <w:rPr>
          <w:rFonts w:ascii="Te XGyre Termes X" w:hAnsi="Te XGyre Termes X"/>
          <w:w w:val="102"/>
          <w:sz w:val="24"/>
          <w:szCs w:val="24"/>
        </w:rPr>
        <w:t xml:space="preserve">evaluation at the diagnostic threshold of 0.5 was conducted only in the separate development package in Section </w:t>
      </w:r>
      <w:hyperlink w:anchor="_pdfpage135">
        <w:r>
          <w:rPr>
            <w:rStyle w:val="Hyperlink"/>
            <w:rFonts w:ascii="Te XGyre Termes X" w:hAnsi="Te XGyre Termes X"/>
            <w:w w:val="102"/>
            <w:sz w:val="24"/>
            <w:szCs w:val="24"/>
          </w:rPr>
          <w:t xml:space="preserve">4.2</w:t>
        </w:r>
      </w:hyperlink>
      <w:r>
        <w:rPr>
          <w:rFonts w:ascii="Te XGyre Termes X" w:hAnsi="Te XGyre Termes X"/>
          <w:w w:val="102"/>
          <w:sz w:val="24"/>
          <w:szCs w:val="24"/>
        </w:rPr>
        <w:t xml:space="preserve">; GNN evaluation has not been conducted. </w:t>
      </w:r>
      <w:r>
        <w:rPr>
          <w:rFonts w:ascii="Te XGyre Termes X" w:hAnsi="Te XGyre Termes X"/>
          <w:sz w:val="24"/>
          <w:szCs w:val="24"/>
        </w:rPr>
        <w:t xml:space="preserve">Missed-case counts in that package are not estimates of population recall.</w:t>
      </w:r>
    </w:p>
    <w:p>
      <w:pPr>
        <w:spacing w:before="217" w:after="0" w:line="390" w:lineRule="exact"/>
        <w:ind w:firstLine="851"/>
        <w:jc w:val="both"/>
      </w:pPr>
      <w:r>
        <w:rPr>
          <w:rFonts w:ascii="Te XGyre Termes X" w:hAnsi="Te XGyre Termes X"/>
          <w:w w:val="102"/>
          <w:sz w:val="24"/>
          <w:szCs w:val="24"/>
        </w:rPr>
        <w:t xml:space="preserve">The additional kinematic guard has now been implemented as a separate </w:t>
      </w:r>
      <w:r>
        <w:rPr>
          <w:rFonts w:ascii="Te XGyre Termes X" w:hAnsi="Te XGyre Termes X"/>
          <w:sz w:val="24"/>
          <w:szCs w:val="24"/>
        </w:rPr>
        <w:t xml:space="preserve">component with recorded data requirements and costs. It handles rank-loss cases in the test package but does not eliminate all missed critical capacity or displacement events. Setting CI based on the post-disruption solver status would change the index inputs and violate the information separation underlying pre-analysis screening.</w:t>
      </w:r>
    </w:p>
    <w:p>
      <w:pPr>
        <w:spacing w:before="217" w:after="0" w:line="390" w:lineRule="exact"/>
        <w:ind w:firstLine="859"/>
        <w:jc w:val="both"/>
      </w:pPr>
      <w:r>
        <w:rPr>
          <w:rFonts w:ascii="Te XGyre Termes X" w:hAnsi="Te XGyre Termes X"/>
          <w:sz w:val="24"/>
          <w:szCs w:val="24"/>
        </w:rPr>
        <w:t xml:space="preserve">Section </w:t>
      </w:r>
      <w:hyperlink w:anchor="_pdfpage145">
        <w:r>
          <w:rPr>
            <w:rStyle w:val="Hyperlink"/>
            <w:rFonts w:ascii="Te XGyre Termes X" w:hAnsi="Te XGyre Termes X"/>
            <w:sz w:val="24"/>
            <w:szCs w:val="24"/>
          </w:rPr>
          <w:t xml:space="preserve">4.4 </w:t>
        </w:r>
      </w:hyperlink>
      <w:r>
        <w:rPr>
          <w:rFonts w:ascii="Te XGyre Termes X" w:hAnsi="Te XGyre Termes X"/>
          <w:sz w:val="24"/>
          <w:szCs w:val="24"/>
        </w:rPr>
        <w:t xml:space="preserve">formulates a follow-up based on bounds for force redistribution </w:t>
      </w:r>
      <w:r>
        <w:rPr>
          <w:rFonts w:ascii="Te XGyre Termes X" w:hAnsi="Te XGyre Termes X"/>
          <w:w w:val="102"/>
          <w:sz w:val="24"/>
          <w:szCs w:val="24"/>
        </w:rPr>
        <w:t xml:space="preserve">and displacement derived from the intact model. These channels distinguish kinematics, capacity reserve, and flexibility without changing CI. This remains an </w:t>
      </w:r>
      <w:r>
        <w:rPr>
          <w:rFonts w:ascii="Te XGyre Termes X" w:hAnsi="Te XGyre Termes X"/>
          <w:w w:val="98"/>
          <w:sz w:val="24"/>
          <w:szCs w:val="24"/>
        </w:rPr>
        <w:t xml:space="preserve">analytical proposal, not a demonstrated recall improvement; bound conservatism and </w:t>
      </w:r>
      <w:r>
        <w:rPr>
          <w:rFonts w:ascii="Te XGyre Termes X" w:hAnsi="Te XGyre Termes X"/>
          <w:sz w:val="24"/>
          <w:szCs w:val="24"/>
        </w:rPr>
        <w:t xml:space="preserve">preparation cost are part of the feasibility questions that must be tested.</w:t>
      </w:r>
    </w:p>
    <w:p>
      <w:pPr>
        <w:spacing w:before="393" w:after="0" w:line="277" w:lineRule="exact"/>
      </w:pPr>
      <w:r>
        <w:rPr>
          <w:rFonts w:ascii="Te XGyre Termes X" w:hAnsi="Te XGyre Termes X"/>
          <w:b/>
          <w:bCs/>
          <w:sz w:val="24"/>
          <w:szCs w:val="24"/>
        </w:rPr>
        <w:t xml:space="preserve">4.3.6 Potential Contribution to Sustainable Computing</w:t>
      </w:r>
    </w:p>
    <w:p>
      <w:pPr>
        <w:spacing w:before="339" w:after="0" w:line="390" w:lineRule="exact"/>
        <w:ind w:firstLine="852"/>
        <w:jc w:val="both"/>
      </w:pPr>
      <w:r>
        <w:rPr>
          <w:rFonts w:ascii="Te XGyre Termes X" w:hAnsi="Te XGyre Termes X"/>
          <w:w w:val="102"/>
          <w:sz w:val="24"/>
          <w:szCs w:val="24"/>
        </w:rPr>
        <w:t xml:space="preserve">ARI screening could support sustainable computing if the reduction in inference energy exceeds the additional energy used for screening and mechanical </w:t>
      </w:r>
      <w:r>
        <w:rPr>
          <w:rFonts w:ascii="Te XGyre Termes X" w:hAnsi="Te XGyre Termes X"/>
          <w:sz w:val="24"/>
          <w:szCs w:val="24"/>
        </w:rPr>
        <w:t xml:space="preserve">checks without violating the specified critical-case coverage criteria. This potential </w:t>
      </w:r>
      <w:r>
        <w:rPr>
          <w:rFonts w:ascii="Te XGyre Termes X" w:hAnsi="Te XGyre Termes X"/>
          <w:w w:val="98"/>
          <w:sz w:val="24"/>
          <w:szCs w:val="24"/>
        </w:rPr>
        <w:t xml:space="preserve">has not been demonstrated in this study. Considering efficiency alongside prediction </w:t>
      </w:r>
      <w:r>
        <w:rPr>
          <w:rFonts w:ascii="Te XGyre Termes X" w:hAnsi="Te XGyre Termes X"/>
          <w:sz w:val="24"/>
          <w:szCs w:val="24"/>
        </w:rPr>
        <w:t xml:space="preserve">quality is consistent with the </w:t>
      </w:r>
      <w:r>
        <w:rPr>
          <w:rFonts w:ascii="Te XGyre Termes X" w:hAnsi="Te XGyre Termes X"/>
          <w:i/>
          <w:iCs/>
          <w:sz w:val="24"/>
          <w:szCs w:val="24"/>
        </w:rPr>
        <w:t xml:space="preserve">Green AI </w:t>
      </w:r>
      <w:r>
        <w:rPr>
          <w:rFonts w:ascii="Te XGyre Termes X" w:hAnsi="Te XGyre Termes X"/>
          <w:sz w:val="24"/>
          <w:szCs w:val="24"/>
        </w:rPr>
        <w:t xml:space="preserve">perspective in Section </w:t>
      </w:r>
      <w:hyperlink w:anchor="_pdfpage41">
        <w:r>
          <w:rPr>
            <w:rStyle w:val="Hyperlink"/>
            <w:rFonts w:ascii="Te XGyre Termes X" w:hAnsi="Te XGyre Termes X"/>
            <w:sz w:val="24"/>
            <w:szCs w:val="24"/>
          </w:rPr>
          <w:t xml:space="preserve">2.10</w:t>
        </w:r>
      </w:hyperlink>
      <w:r>
        <w:rPr>
          <w:rFonts w:ascii="Te XGyre Termes X" w:hAnsi="Te XGyre Termes X"/>
          <w:sz w:val="24"/>
          <w:szCs w:val="24"/>
        </w:rPr>
        <w:t xml:space="preserve">.</w:t>
      </w:r>
    </w:p>
    <w:p>
      <w:pPr>
        <w:spacing w:before="217" w:after="0" w:line="361" w:lineRule="exact"/>
        <w:ind w:firstLine="853"/>
      </w:pPr>
      <w:r>
        <w:rPr>
          <w:rFonts w:ascii="Te XGyre Termes X" w:hAnsi="Te XGyre Termes X"/>
          <w:w w:val="102"/>
          <w:sz w:val="24"/>
          <w:szCs w:val="24"/>
        </w:rPr>
        <w:t xml:space="preserve">The available verification and diagnostic packages do not include mea surements of GNN-integration energy or emissions estimates supported by power </w:t>
      </w:r>
      <w:r>
        <w:rPr>
          <w:rFonts w:ascii="Te XGyre Termes X" w:hAnsi="Te XGyre Termes X"/>
          <w:w w:val="98"/>
          <w:sz w:val="24"/>
          <w:szCs w:val="24"/>
        </w:rPr>
        <w:t xml:space="preserve">records. ARI and guard timing logs are insufficient to infer such benefits. Path search,</w:t>
      </w:r>
    </w:p>
    <w:p>
      <w:pPr>
        <w:pageBreakBefore/>
        <w:spacing w:before="854" w:after="0" w:line="324" w:lineRule="exact"/>
      </w:pPr>
      <w:bookmarkStart w:id="93" w:name="_pdfpage144"/>
      <w:bookmarkEnd w:id="93"/>
      <w:r>
        <w:rPr>
          <w:rFonts w:ascii="Te XGyre Termes X" w:hAnsi="Te XGyre Termes X"/>
          <w:sz w:val="24"/>
          <w:szCs w:val="24"/>
        </w:rPr>
        <w:t xml:space="preserve">intact-model preparation, and mandatory forwarding may add computational load; net benefit must be tested through Section </w:t>
      </w:r>
      <w:hyperlink w:anchor="_pdfpage124">
        <w:r>
          <w:rPr>
            <w:rStyle w:val="Hyperlink"/>
            <w:rFonts w:ascii="Te XGyre Termes X" w:hAnsi="Te XGyre Termes X"/>
            <w:sz w:val="24"/>
            <w:szCs w:val="24"/>
          </w:rPr>
          <w:t xml:space="preserve">3.18.7</w:t>
        </w:r>
      </w:hyperlink>
      <w:r>
        <w:rPr>
          <w:rFonts w:ascii="Te XGyre Termes X" w:hAnsi="Te XGyre Termes X"/>
          <w:sz w:val="24"/>
          <w:szCs w:val="24"/>
        </w:rPr>
        <w:t xml:space="preserve">, including null or negative results.</w:t>
      </w:r>
    </w:p>
    <w:p>
      <w:pPr>
        <w:spacing w:before="180" w:after="0" w:line="390" w:lineRule="exact"/>
        <w:ind w:firstLine="862"/>
        <w:jc w:val="both"/>
      </w:pPr>
      <w:r>
        <w:rPr>
          <w:rFonts w:ascii="Te XGyre Termes X" w:hAnsi="Te XGyre Termes X"/>
          <w:w w:val="102"/>
          <w:sz w:val="24"/>
          <w:szCs w:val="24"/>
        </w:rPr>
        <w:t xml:space="preserve">Green-technology implications are limited to computational energy use </w:t>
      </w:r>
      <w:r>
        <w:rPr>
          <w:rFonts w:ascii="Te XGyre Termes X" w:hAnsi="Te XGyre Termes X"/>
          <w:sz w:val="24"/>
          <w:szCs w:val="24"/>
        </w:rPr>
        <w:t xml:space="preserve">within the stated measurement boundary. Reduced construction material, extended </w:t>
      </w:r>
      <w:r>
        <w:rPr>
          <w:rFonts w:ascii="Te XGyre Termes X" w:hAnsi="Te XGyre Termes X"/>
          <w:w w:val="102"/>
          <w:sz w:val="24"/>
          <w:szCs w:val="24"/>
        </w:rPr>
        <w:t xml:space="preserve">structural service life, and lower building life-cycle carbon are not inferred from </w:t>
      </w:r>
      <w:r>
        <w:rPr>
          <w:rFonts w:ascii="Te XGyre Termes X" w:hAnsi="Te XGyre Termes X"/>
          <w:sz w:val="24"/>
          <w:szCs w:val="24"/>
        </w:rPr>
        <w:t xml:space="preserve">scenario reduction. Scenarios not forwarded remain unevaluated by the GNN; they are not declared safe for the sake of efficiency.</w:t>
      </w:r>
    </w:p>
    <w:p>
      <w:pPr>
        <w:spacing w:before="375" w:after="0" w:line="277" w:lineRule="exact"/>
      </w:pPr>
      <w:r>
        <w:rPr>
          <w:rFonts w:ascii="Te XGyre Termes X" w:hAnsi="Te XGyre Termes X"/>
          <w:b/>
          <w:bCs/>
          <w:sz w:val="24"/>
          <w:szCs w:val="24"/>
        </w:rPr>
        <w:t xml:space="preserve">4.3.7 Synthesis of Answers to the Research Questions</w:t>
      </w:r>
    </w:p>
    <w:p>
      <w:pPr>
        <w:pBdr>
          <w:bottom w:val="single" w:sz="7" w:space="12" w:color="000000"/>
        </w:pBdr>
        <w:spacing w:before="115" w:after="0" w:line="277" w:lineRule="exact"/>
        <w:ind w:firstLine="321"/>
      </w:pPr>
      <w:r>
        <w:rPr>
          <w:rFonts w:ascii="Te XGyre Termes X" w:hAnsi="Te XGyre Termes X"/>
          <w:sz w:val="24"/>
          <w:szCs w:val="24"/>
        </w:rPr>
        <w:t xml:space="preserve">Table 4.6: Research questions, available evidence, and limits of the answers.</w:t>
      </w:r>
    </w:p>
    <w:p>
      <w:pPr>
        <w:spacing w:after="0" w:line="328" w:lineRule="exact"/>
      </w:pPr>
    </w:p>
    <w:tbl>
      <w:tblPr>
        <w:tblW w:w="7758" w:type="dxa"/>
        <w:tblInd w:w="82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927"/>
        <w:gridCol w:w="3070"/>
        <w:gridCol w:w="2761"/>
      </w:tblGrid>
      <w:tr>
        <w:trPr>
          <w:trHeight w:val="321" w:hRule="atLeast"/>
        </w:trPr>
        <w:tc>
          <w:tcPr>
            <w:tcW w:w="1927" w:type="dxa"/>
          </w:tcPr>
          <w:p>
            <w:pPr>
              <w:spacing w:after="0" w:line="253" w:lineRule="exact"/>
            </w:pPr>
            <w:r>
              <w:rPr>
                <w:rFonts w:ascii="Te XGyre Termes X" w:hAnsi="Te XGyre Termes X"/>
                <w:sz w:val="22"/>
                <w:szCs w:val="22"/>
              </w:rPr>
              <w:t xml:space="preserve">Research question</w:t>
            </w:r>
          </w:p>
        </w:tc>
        <w:tc>
          <w:tcPr>
            <w:tcW w:w="3070" w:type="dxa"/>
          </w:tcPr>
          <w:p>
            <w:pPr>
              <w:spacing w:after="0" w:line="253" w:lineRule="exact"/>
            </w:pPr>
            <w:r>
              <w:rPr>
                <w:rFonts w:ascii="Te XGyre Termes X" w:hAnsi="Te XGyre Termes X"/>
                <w:sz w:val="22"/>
                <w:szCs w:val="22"/>
              </w:rPr>
              <w:t xml:space="preserve">Evidence in the dissertation</w:t>
            </w:r>
          </w:p>
        </w:tc>
        <w:tc>
          <w:tcPr>
            <w:tcW w:w="2761" w:type="dxa"/>
          </w:tcPr>
          <w:p>
            <w:pPr>
              <w:spacing w:after="0" w:line="253" w:lineRule="exact"/>
            </w:pPr>
            <w:r>
              <w:rPr>
                <w:rFonts w:ascii="Te XGyre Termes X" w:hAnsi="Te XGyre Termes X"/>
                <w:sz w:val="22"/>
                <w:szCs w:val="22"/>
              </w:rPr>
              <w:t xml:space="preserve">Limits of the answer</w:t>
            </w:r>
          </w:p>
        </w:tc>
      </w:tr>
      <w:tr>
        <w:trPr>
          <w:trHeight w:val="358" w:hRule="atLeast"/>
        </w:trPr>
        <w:tc>
          <w:tcPr>
            <w:tcW w:w="1927" w:type="dxa"/>
          </w:tcPr>
          <w:p>
            <w:pPr>
              <w:spacing w:after="0" w:line="253" w:lineRule="exact"/>
            </w:pPr>
            <w:r>
              <w:rPr>
                <w:rFonts w:ascii="Te XGyre Termes X" w:hAnsi="Te XGyre Termes X"/>
                <w:sz w:val="22"/>
                <w:szCs w:val="22"/>
              </w:rPr>
              <w:t xml:space="preserve">ARI formulation</w:t>
            </w:r>
          </w:p>
        </w:tc>
        <w:tc>
          <w:tcPr>
            <w:tcW w:w="3070" w:type="dxa"/>
          </w:tcPr>
          <w:p>
            <w:pPr>
              <w:spacing w:after="0" w:line="253" w:lineRule="exact"/>
            </w:pPr>
            <w:r>
              <w:rPr>
                <w:rFonts w:ascii="Te XGyre Termes X" w:hAnsi="Te XGyre Termes X"/>
                <w:sz w:val="22"/>
                <w:szCs w:val="22"/>
              </w:rPr>
              <w:t xml:space="preserve">Definition, disruption operation,</w:t>
            </w:r>
          </w:p>
        </w:tc>
        <w:tc>
          <w:tcPr>
            <w:tcW w:w="2761" w:type="dxa"/>
          </w:tcPr>
          <w:p>
            <w:pPr>
              <w:spacing w:after="0" w:line="253" w:lineRule="exact"/>
            </w:pPr>
            <w:r>
              <w:rPr>
                <w:rFonts w:ascii="Te XGyre Termes X" w:hAnsi="Te XGyre Termes X"/>
                <w:sz w:val="22"/>
                <w:szCs w:val="22"/>
              </w:rPr>
              <w:t xml:space="preserve">Priority score, not physical</w:t>
            </w:r>
          </w:p>
        </w:tc>
      </w:tr>
      <w:tr>
        <w:trPr>
          <w:trHeight w:val="298" w:hRule="atLeast"/>
        </w:trPr>
        <w:tc>
          <w:tcPr>
            <w:tcW w:w="1927" w:type="dxa"/>
          </w:tcPr>
          <w:p>
            <w:pPr>
              <w:spacing w:after="0" w:line="20" w:lineRule="exact"/>
            </w:pPr>
          </w:p>
        </w:tc>
        <w:tc>
          <w:tcPr>
            <w:tcW w:w="3070" w:type="dxa"/>
          </w:tcPr>
          <w:p>
            <w:pPr>
              <w:spacing w:after="0" w:line="253" w:lineRule="exact"/>
            </w:pPr>
            <w:r>
              <w:rPr>
                <w:rFonts w:ascii="Te XGyre Termes X" w:hAnsi="Te XGyre Termes X"/>
                <w:sz w:val="22"/>
                <w:szCs w:val="22"/>
              </w:rPr>
              <w:t xml:space="preserve">mathematical properties</w:t>
            </w:r>
          </w:p>
        </w:tc>
        <w:tc>
          <w:tcPr>
            <w:tcW w:w="2761" w:type="dxa"/>
          </w:tcPr>
          <w:p>
            <w:pPr>
              <w:spacing w:after="0" w:line="253" w:lineRule="exact"/>
            </w:pPr>
            <w:r>
              <w:rPr>
                <w:rFonts w:ascii="Te XGyre Termes X" w:hAnsi="Te XGyre Termes X"/>
                <w:sz w:val="22"/>
                <w:szCs w:val="22"/>
              </w:rPr>
              <w:t xml:space="preserve">capacity</w:t>
            </w:r>
          </w:p>
        </w:tc>
      </w:tr>
      <w:tr>
        <w:trPr>
          <w:trHeight w:val="298" w:hRule="atLeast"/>
        </w:trPr>
        <w:tc>
          <w:tcPr>
            <w:tcW w:w="1927" w:type="dxa"/>
          </w:tcPr>
          <w:p>
            <w:pPr>
              <w:spacing w:after="0" w:line="253" w:lineRule="exact"/>
            </w:pPr>
            <w:r>
              <w:rPr>
                <w:rFonts w:ascii="Te XGyre Termes X" w:hAnsi="Te XGyre Termes X"/>
                <w:sz w:val="22"/>
                <w:szCs w:val="22"/>
              </w:rPr>
              <w:t xml:space="preserve">Algorithm</w:t>
            </w:r>
          </w:p>
        </w:tc>
        <w:tc>
          <w:tcPr>
            <w:tcW w:w="3070" w:type="dxa"/>
          </w:tcPr>
          <w:p>
            <w:pPr>
              <w:spacing w:after="0" w:line="253" w:lineRule="exact"/>
            </w:pPr>
            <w:r>
              <w:rPr>
                <w:rFonts w:ascii="Te XGyre Termes X" w:hAnsi="Te XGyre Termes X"/>
                <w:sz w:val="22"/>
                <w:szCs w:val="22"/>
              </w:rPr>
              <w:t xml:space="preserve">342 automated checks in the</w:t>
            </w:r>
          </w:p>
        </w:tc>
        <w:tc>
          <w:tcPr>
            <w:tcW w:w="2761" w:type="dxa"/>
          </w:tcPr>
          <w:p>
            <w:pPr>
              <w:spacing w:after="0" w:line="253" w:lineRule="exact"/>
            </w:pPr>
            <w:r>
              <w:rPr>
                <w:rFonts w:ascii="Te XGyre Termes X" w:hAnsi="Te XGyre Termes X"/>
                <w:sz w:val="22"/>
                <w:szCs w:val="22"/>
              </w:rPr>
              <w:t xml:space="preserve">Applies to the cases and</w:t>
            </w:r>
          </w:p>
        </w:tc>
      </w:tr>
      <w:tr>
        <w:trPr>
          <w:trHeight w:val="298" w:hRule="atLeast"/>
        </w:trPr>
        <w:tc>
          <w:tcPr>
            <w:tcW w:w="1927" w:type="dxa"/>
          </w:tcPr>
          <w:p>
            <w:pPr>
              <w:spacing w:after="0" w:line="253" w:lineRule="exact"/>
            </w:pPr>
            <w:r>
              <w:rPr>
                <w:rFonts w:ascii="Te XGyre Termes X" w:hAnsi="Te XGyre Termes X"/>
                <w:sz w:val="22"/>
                <w:szCs w:val="22"/>
              </w:rPr>
              <w:t xml:space="preserve">verification</w:t>
            </w:r>
          </w:p>
        </w:tc>
        <w:tc>
          <w:tcPr>
            <w:tcW w:w="3070" w:type="dxa"/>
          </w:tcPr>
          <w:p>
            <w:pPr>
              <w:spacing w:after="0" w:line="253" w:lineRule="exact"/>
            </w:pPr>
            <w:r>
              <w:rPr>
                <w:rFonts w:ascii="Te XGyre Termes X" w:hAnsi="Te XGyre Termes X"/>
                <w:sz w:val="22"/>
                <w:szCs w:val="22"/>
              </w:rPr>
              <w:t xml:space="preserve">canonical package</w:t>
            </w:r>
          </w:p>
        </w:tc>
        <w:tc>
          <w:tcPr>
            <w:tcW w:w="2761" w:type="dxa"/>
          </w:tcPr>
          <w:p>
            <w:pPr>
              <w:spacing w:after="0" w:line="253" w:lineRule="exact"/>
            </w:pPr>
            <w:r>
              <w:rPr>
                <w:rFonts w:ascii="Te XGyre Termes X" w:hAnsi="Te XGyre Termes X"/>
                <w:sz w:val="22"/>
                <w:szCs w:val="22"/>
              </w:rPr>
              <w:t xml:space="preserve">configurations examined</w:t>
            </w:r>
          </w:p>
        </w:tc>
      </w:tr>
      <w:tr>
        <w:trPr>
          <w:trHeight w:val="298" w:hRule="atLeast"/>
        </w:trPr>
        <w:tc>
          <w:tcPr>
            <w:tcW w:w="1927" w:type="dxa"/>
          </w:tcPr>
          <w:p>
            <w:pPr>
              <w:spacing w:after="0" w:line="253" w:lineRule="exact"/>
            </w:pPr>
            <w:r>
              <w:rPr>
                <w:rFonts w:ascii="Te XGyre Termes X" w:hAnsi="Te XGyre Termes X"/>
                <w:sz w:val="22"/>
                <w:szCs w:val="22"/>
              </w:rPr>
              <w:t xml:space="preserve">Mechanical validity</w:t>
            </w:r>
          </w:p>
        </w:tc>
        <w:tc>
          <w:tcPr>
            <w:tcW w:w="3070" w:type="dxa"/>
          </w:tcPr>
          <w:p>
            <w:pPr>
              <w:spacing w:after="0" w:line="253" w:lineRule="exact"/>
            </w:pPr>
            <w:r>
              <w:rPr>
                <w:rFonts w:ascii="Te XGyre Termes X" w:hAnsi="Te XGyre Termes X"/>
                <w:sz w:val="22"/>
                <w:szCs w:val="22"/>
              </w:rPr>
              <w:t xml:space="preserve">Eight rank-deficient disruptions;</w:t>
            </w:r>
          </w:p>
        </w:tc>
        <w:tc>
          <w:tcPr>
            <w:tcW w:w="2761" w:type="dxa"/>
          </w:tcPr>
          <w:p>
            <w:pPr>
              <w:spacing w:after="0" w:line="253" w:lineRule="exact"/>
            </w:pPr>
            <w:r>
              <w:rPr>
                <w:rFonts w:ascii="Te XGyre Termes X" w:hAnsi="Te XGyre Termes X"/>
                <w:sz w:val="22"/>
                <w:szCs w:val="22"/>
              </w:rPr>
              <w:t xml:space="preserve">Does not establish mechanical</w:t>
            </w:r>
          </w:p>
        </w:tc>
      </w:tr>
      <w:tr>
        <w:trPr>
          <w:trHeight w:val="298" w:hRule="atLeast"/>
        </w:trPr>
        <w:tc>
          <w:tcPr>
            <w:tcW w:w="1927" w:type="dxa"/>
          </w:tcPr>
          <w:p>
            <w:pPr>
              <w:spacing w:after="0" w:line="20" w:lineRule="exact"/>
            </w:pPr>
          </w:p>
        </w:tc>
        <w:tc>
          <w:tcPr>
            <w:tcW w:w="3070" w:type="dxa"/>
          </w:tcPr>
          <w:p>
            <w:pPr>
              <w:spacing w:after="0" w:line="253" w:lineRule="exact"/>
            </w:pPr>
            <w:r>
              <w:rPr>
                <w:rFonts w:ascii="Te XGyre Termes X" w:hAnsi="Te XGyre Termes X"/>
                <w:sz w:val="22"/>
                <w:szCs w:val="22"/>
              </w:rPr>
              <w:t xml:space="preserve">two cases with near-zero CI</w:t>
            </w:r>
          </w:p>
        </w:tc>
        <w:tc>
          <w:tcPr>
            <w:tcW w:w="2761" w:type="dxa"/>
          </w:tcPr>
          <w:p>
            <w:pPr>
              <w:spacing w:after="0" w:line="253" w:lineRule="exact"/>
            </w:pPr>
            <w:r>
              <w:rPr>
                <w:rFonts w:ascii="Te XGyre Termes X" w:hAnsi="Te XGyre Termes X"/>
                <w:sz w:val="22"/>
                <w:szCs w:val="22"/>
              </w:rPr>
              <w:t xml:space="preserve">adequacy or superiority</w:t>
            </w:r>
          </w:p>
        </w:tc>
      </w:tr>
      <w:tr>
        <w:trPr>
          <w:trHeight w:val="298" w:hRule="atLeast"/>
        </w:trPr>
        <w:tc>
          <w:tcPr>
            <w:tcW w:w="1927" w:type="dxa"/>
          </w:tcPr>
          <w:p>
            <w:pPr>
              <w:spacing w:after="0" w:line="253" w:lineRule="exact"/>
            </w:pPr>
            <w:r>
              <w:rPr>
                <w:rFonts w:ascii="Te XGyre Termes X" w:hAnsi="Te XGyre Termes X"/>
                <w:sz w:val="22"/>
                <w:szCs w:val="22"/>
              </w:rPr>
              <w:t xml:space="preserve">Sensitivity and</w:t>
            </w:r>
          </w:p>
        </w:tc>
        <w:tc>
          <w:tcPr>
            <w:tcW w:w="3070" w:type="dxa"/>
          </w:tcPr>
          <w:p>
            <w:pPr>
              <w:spacing w:after="0" w:line="253" w:lineRule="exact"/>
            </w:pPr>
            <w:r>
              <w:rPr>
                <w:rFonts w:ascii="Te XGyre Termes X" w:hAnsi="Te XGyre Termes X"/>
                <w:sz w:val="22"/>
                <w:szCs w:val="22"/>
              </w:rPr>
              <w:t xml:space="preserve">Weakening variations and guard</w:t>
            </w:r>
          </w:p>
        </w:tc>
        <w:tc>
          <w:tcPr>
            <w:tcW w:w="2761" w:type="dxa"/>
          </w:tcPr>
          <w:p>
            <w:pPr>
              <w:spacing w:after="0" w:line="253" w:lineRule="exact"/>
            </w:pPr>
            <w:r>
              <w:rPr>
                <w:rFonts w:ascii="Te XGyre Termes X" w:hAnsi="Te XGyre Termes X"/>
                <w:sz w:val="22"/>
                <w:szCs w:val="22"/>
              </w:rPr>
              <w:t xml:space="preserve">Comprehensive ablation and</w:t>
            </w:r>
          </w:p>
        </w:tc>
      </w:tr>
      <w:tr>
        <w:trPr>
          <w:trHeight w:val="271" w:hRule="atLeast"/>
        </w:trPr>
        <w:tc>
          <w:tcPr>
            <w:tcW w:w="1927" w:type="dxa"/>
          </w:tcPr>
          <w:p>
            <w:pPr>
              <w:spacing w:after="0" w:line="253" w:lineRule="exact"/>
            </w:pPr>
            <w:r>
              <w:rPr>
                <w:rFonts w:ascii="Te XGyre Termes X" w:hAnsi="Te XGyre Termes X"/>
                <w:sz w:val="22"/>
                <w:szCs w:val="22"/>
              </w:rPr>
              <w:t xml:space="preserve">domain</w:t>
            </w:r>
          </w:p>
        </w:tc>
        <w:tc>
          <w:tcPr>
            <w:tcW w:w="3070" w:type="dxa"/>
          </w:tcPr>
          <w:p>
            <w:pPr>
              <w:spacing w:after="0" w:line="253" w:lineRule="exact"/>
            </w:pPr>
            <w:r>
              <w:rPr>
                <w:rFonts w:ascii="Te XGyre Termes X" w:hAnsi="Te XGyre Termes X"/>
                <w:sz w:val="22"/>
                <w:szCs w:val="22"/>
              </w:rPr>
              <w:t xml:space="preserve">diagnostics on parametric</w:t>
            </w:r>
          </w:p>
        </w:tc>
        <w:tc>
          <w:tcPr>
            <w:tcW w:w="2761" w:type="dxa"/>
          </w:tcPr>
          <w:p>
            <w:pPr>
              <w:spacing w:after="0" w:line="253" w:lineRule="exact"/>
            </w:pPr>
            <w:r>
              <w:rPr>
                <w:rFonts w:ascii="Te XGyre Termes X" w:hAnsi="Te XGyre Termes X"/>
                <w:sz w:val="22"/>
                <w:szCs w:val="22"/>
              </w:rPr>
              <w:t xml:space="preserve">cross-family generalization</w:t>
            </w:r>
          </w:p>
        </w:tc>
      </w:tr>
      <w:tr>
        <w:trPr>
          <w:trHeight w:val="276" w:hRule="atLeast"/>
        </w:trPr>
        <w:tc>
          <w:tcPr>
            <w:tcW w:w="1927" w:type="dxa"/>
          </w:tcPr>
          <w:p>
            <w:pPr>
              <w:spacing w:after="0" w:line="20" w:lineRule="exact"/>
            </w:pPr>
          </w:p>
        </w:tc>
        <w:tc>
          <w:tcPr>
            <w:tcW w:w="3070" w:type="dxa"/>
          </w:tcPr>
          <w:p>
            <w:pPr>
              <w:spacing w:after="0" w:line="253" w:lineRule="exact"/>
            </w:pPr>
            <w:r>
              <w:rPr>
                <w:rFonts w:ascii="Te XGyre Termes X" w:hAnsi="Te XGyre Termes X"/>
                <w:sz w:val="22"/>
                <w:szCs w:val="22"/>
              </w:rPr>
              <w:t xml:space="preserve">models</w:t>
            </w:r>
          </w:p>
        </w:tc>
        <w:tc>
          <w:tcPr>
            <w:tcW w:w="2761" w:type="dxa"/>
          </w:tcPr>
          <w:p>
            <w:pPr>
              <w:spacing w:after="0" w:line="253" w:lineRule="exact"/>
            </w:pPr>
            <w:r>
              <w:rPr>
                <w:rFonts w:ascii="Te XGyre Termes X" w:hAnsi="Te XGyre Termes X"/>
                <w:sz w:val="22"/>
                <w:szCs w:val="22"/>
              </w:rPr>
              <w:t xml:space="preserve">remain unavailable</w:t>
            </w:r>
          </w:p>
        </w:tc>
      </w:tr>
      <w:tr>
        <w:trPr>
          <w:trHeight w:val="320" w:hRule="atLeast"/>
        </w:trPr>
        <w:tc>
          <w:tcPr>
            <w:tcW w:w="1927" w:type="dxa"/>
          </w:tcPr>
          <w:p>
            <w:pPr>
              <w:spacing w:after="0" w:line="253" w:lineRule="exact"/>
            </w:pPr>
            <w:r>
              <w:rPr>
                <w:rFonts w:ascii="Te XGyre Termes X" w:hAnsi="Te XGyre Termes X"/>
                <w:sz w:val="22"/>
                <w:szCs w:val="22"/>
              </w:rPr>
              <w:t xml:space="preserve">Screening feasibility</w:t>
            </w:r>
          </w:p>
        </w:tc>
        <w:tc>
          <w:tcPr>
            <w:tcW w:w="3070" w:type="dxa"/>
          </w:tcPr>
          <w:p>
            <w:pPr>
              <w:spacing w:after="0" w:line="253" w:lineRule="exact"/>
            </w:pPr>
            <w:r>
              <w:rPr>
                <w:rFonts w:ascii="Te XGyre Termes X" w:hAnsi="Te XGyre Termes X"/>
                <w:sz w:val="22"/>
                <w:szCs w:val="22"/>
              </w:rPr>
              <w:t xml:space="preserve">ARI, guard, and</w:t>
            </w:r>
          </w:p>
        </w:tc>
        <w:tc>
          <w:tcPr>
            <w:tcW w:w="2761" w:type="dxa"/>
          </w:tcPr>
          <w:p>
            <w:pPr>
              <w:spacing w:after="0" w:line="253" w:lineRule="exact"/>
            </w:pPr>
            <w:r>
              <w:rPr>
                <w:rFonts w:ascii="Te XGyre Termes X" w:hAnsi="Te XGyre Termes X"/>
                <w:sz w:val="22"/>
                <w:szCs w:val="22"/>
              </w:rPr>
              <w:t xml:space="preserve">Critical cases remain missed;</w:t>
            </w:r>
          </w:p>
        </w:tc>
      </w:tr>
      <w:tr>
        <w:trPr>
          <w:trHeight w:val="298" w:hRule="atLeast"/>
        </w:trPr>
        <w:tc>
          <w:tcPr>
            <w:tcW w:w="1927" w:type="dxa"/>
          </w:tcPr>
          <w:p>
            <w:pPr>
              <w:spacing w:after="0" w:line="20" w:lineRule="exact"/>
            </w:pPr>
          </w:p>
        </w:tc>
        <w:tc>
          <w:tcPr>
            <w:tcW w:w="3070" w:type="dxa"/>
          </w:tcPr>
          <w:p>
            <w:pPr>
              <w:spacing w:after="0" w:line="253" w:lineRule="exact"/>
            </w:pPr>
            <w:r>
              <w:rPr>
                <w:rFonts w:ascii="Te XGyre Termes X" w:hAnsi="Te XGyre Termes X"/>
                <w:sz w:val="22"/>
                <w:szCs w:val="22"/>
              </w:rPr>
              <w:t xml:space="preserve">combined-policy diagnostics</w:t>
            </w:r>
          </w:p>
        </w:tc>
        <w:tc>
          <w:tcPr>
            <w:tcW w:w="2761" w:type="dxa"/>
          </w:tcPr>
          <w:p>
            <w:pPr>
              <w:spacing w:after="0" w:line="253" w:lineRule="exact"/>
            </w:pPr>
            <w:r>
              <w:rPr>
                <w:rFonts w:ascii="Te XGyre Termes X" w:hAnsi="Te XGyre Termes X"/>
                <w:sz w:val="22"/>
                <w:szCs w:val="22"/>
              </w:rPr>
              <w:t xml:space="preserve">main validation is unavailable</w:t>
            </w:r>
          </w:p>
        </w:tc>
      </w:tr>
      <w:tr>
        <w:trPr>
          <w:trHeight w:val="298" w:hRule="atLeast"/>
        </w:trPr>
        <w:tc>
          <w:tcPr>
            <w:tcW w:w="1927" w:type="dxa"/>
          </w:tcPr>
          <w:p>
            <w:pPr>
              <w:spacing w:after="0" w:line="253" w:lineRule="exact"/>
            </w:pPr>
            <w:r>
              <w:rPr>
                <w:rFonts w:ascii="Te XGyre Termes X" w:hAnsi="Te XGyre Termes X"/>
                <w:sz w:val="22"/>
                <w:szCs w:val="22"/>
              </w:rPr>
              <w:t xml:space="preserve">ARI–GNN</w:t>
            </w:r>
          </w:p>
        </w:tc>
        <w:tc>
          <w:tcPr>
            <w:tcW w:w="3070" w:type="dxa"/>
          </w:tcPr>
          <w:p>
            <w:pPr>
              <w:spacing w:after="0" w:line="253" w:lineRule="exact"/>
            </w:pPr>
            <w:r>
              <w:rPr>
                <w:rFonts w:ascii="Te XGyre Termes X" w:hAnsi="Te XGyre Termes X"/>
                <w:sz w:val="22"/>
                <w:szCs w:val="22"/>
              </w:rPr>
              <w:t xml:space="preserve">Comparison protocol and cost</w:t>
            </w:r>
          </w:p>
        </w:tc>
        <w:tc>
          <w:tcPr>
            <w:tcW w:w="2761" w:type="dxa"/>
          </w:tcPr>
          <w:p>
            <w:pPr>
              <w:spacing w:after="0" w:line="253" w:lineRule="exact"/>
            </w:pPr>
            <w:r>
              <w:rPr>
                <w:rFonts w:ascii="Te XGyre Termes X" w:hAnsi="Te XGyre Termes X"/>
                <w:sz w:val="22"/>
                <w:szCs w:val="22"/>
              </w:rPr>
              <w:t xml:space="preserve">Trained model and inference</w:t>
            </w:r>
          </w:p>
        </w:tc>
      </w:tr>
      <w:tr>
        <w:trPr>
          <w:trHeight w:val="234" w:hRule="atLeast"/>
        </w:trPr>
        <w:tc>
          <w:tcPr>
            <w:tcW w:w="1927" w:type="dxa"/>
          </w:tcPr>
          <w:p>
            <w:pPr>
              <w:spacing w:after="0" w:line="253" w:lineRule="exact"/>
            </w:pPr>
            <w:r>
              <w:rPr>
                <w:rFonts w:ascii="Te XGyre Termes X" w:hAnsi="Te XGyre Termes X"/>
                <w:sz w:val="22"/>
                <w:szCs w:val="22"/>
              </w:rPr>
              <w:t xml:space="preserve">integration</w:t>
            </w:r>
          </w:p>
        </w:tc>
        <w:tc>
          <w:tcPr>
            <w:tcW w:w="3070" w:type="dxa"/>
          </w:tcPr>
          <w:p>
            <w:pPr>
              <w:spacing w:after="0" w:line="253" w:lineRule="exact"/>
            </w:pPr>
            <w:r>
              <w:rPr>
                <w:rFonts w:ascii="Te XGyre Termes X" w:hAnsi="Te XGyre Termes X"/>
                <w:sz w:val="22"/>
                <w:szCs w:val="22"/>
              </w:rPr>
              <w:t xml:space="preserve">separation</w:t>
            </w:r>
          </w:p>
        </w:tc>
        <w:tc>
          <w:tcPr>
            <w:tcW w:w="2761" w:type="dxa"/>
          </w:tcPr>
          <w:p>
            <w:pPr>
              <w:spacing w:after="0" w:line="253" w:lineRule="exact"/>
            </w:pPr>
            <w:r>
              <w:rPr>
                <w:rFonts w:ascii="Te XGyre Termes X" w:hAnsi="Te XGyre Termes X"/>
                <w:sz w:val="22"/>
                <w:szCs w:val="22"/>
              </w:rPr>
              <w:t xml:space="preserve">results are unavailable</w:t>
            </w:r>
          </w:p>
        </w:tc>
      </w:tr>
    </w:tbl>
    <w:p>
      <w:pPr>
        <w:pBdr>
          <w:top w:val="single" w:sz="7" w:space="18" w:color="000000"/>
        </w:pBdr>
        <w:spacing w:after="0" w:line="390" w:lineRule="exact"/>
        <w:ind w:firstLine="853"/>
        <w:jc w:val="both"/>
      </w:pPr>
      <w:r>
        <w:rPr>
          <w:rFonts w:ascii="Te XGyre Termes X" w:hAnsi="Te XGyre Termes X"/>
          <w:w w:val="98"/>
          <w:sz w:val="24"/>
          <w:szCs w:val="24"/>
        </w:rPr>
        <w:t xml:space="preserve">Table </w:t>
      </w:r>
      <w:hyperlink w:anchor="_pdfpage144">
        <w:r>
          <w:rPr>
            <w:rStyle w:val="Hyperlink"/>
            <w:rFonts w:ascii="Te XGyre Termes X" w:hAnsi="Te XGyre Termes X"/>
            <w:w w:val="98"/>
            <w:sz w:val="24"/>
            <w:szCs w:val="24"/>
          </w:rPr>
          <w:t xml:space="preserve">4.6 </w:t>
        </w:r>
      </w:hyperlink>
      <w:r>
        <w:rPr>
          <w:rFonts w:ascii="Te XGyre Termes X" w:hAnsi="Te XGyre Termes X"/>
          <w:w w:val="98"/>
          <w:sz w:val="24"/>
          <w:szCs w:val="24"/>
        </w:rPr>
        <w:t xml:space="preserve">shows that the strongest outputs are the formulation, limited verifi </w:t>
      </w:r>
      <w:r>
        <w:rPr>
          <w:rFonts w:ascii="Te XGyre Termes X" w:hAnsi="Te XGyre Termes X"/>
          <w:sz w:val="24"/>
          <w:szCs w:val="24"/>
        </w:rPr>
        <w:t xml:space="preserve">cation, and identification of a counterexample. A single model-consistent example </w:t>
      </w:r>
      <w:r>
        <w:rPr>
          <w:rFonts w:ascii="Te XGyre Termes X" w:hAnsi="Te XGyre Termes X"/>
          <w:w w:val="98"/>
          <w:sz w:val="24"/>
          <w:szCs w:val="24"/>
        </w:rPr>
        <w:t xml:space="preserve">that the score fails to distinguish is sufficient to reject the claim that connectivity and path scores always guarantee stability within that domain. Conversely, four canonical </w:t>
      </w:r>
      <w:r>
        <w:rPr>
          <w:rFonts w:ascii="Te XGyre Termes X" w:hAnsi="Te XGyre Termes X"/>
          <w:sz w:val="24"/>
          <w:szCs w:val="24"/>
        </w:rPr>
        <w:t xml:space="preserve">models are insufficient to estimate failure frequency in a structural population.</w:t>
      </w:r>
    </w:p>
    <w:p>
      <w:pPr>
        <w:spacing w:before="375" w:after="0" w:line="277" w:lineRule="exact"/>
      </w:pPr>
      <w:r>
        <w:rPr>
          <w:rFonts w:ascii="Te XGyre Termes X" w:hAnsi="Te XGyre Termes X"/>
          <w:b/>
          <w:bCs/>
          <w:sz w:val="24"/>
          <w:szCs w:val="24"/>
        </w:rPr>
        <w:t xml:space="preserve">4.3.8 Status of the Findings and Next Steps</w:t>
      </w:r>
    </w:p>
    <w:p>
      <w:pPr>
        <w:spacing w:before="279" w:after="0" w:line="277" w:lineRule="exact"/>
        <w:jc w:val="right"/>
      </w:pPr>
      <w:r>
        <w:rPr>
          <w:rFonts w:ascii="Te XGyre Termes X" w:hAnsi="Te XGyre Termes X"/>
          <w:w w:val="102"/>
          <w:sz w:val="24"/>
          <w:szCs w:val="24"/>
        </w:rPr>
        <w:t xml:space="preserve">The negative finding on representational adequacy is part of the research</w:t>
      </w:r>
    </w:p>
    <w:p>
      <w:pPr>
        <w:spacing w:before="156" w:after="0" w:line="277" w:lineRule="exact"/>
      </w:pPr>
      <w:r>
        <w:rPr>
          <w:rFonts w:ascii="Te XGyre Termes X" w:hAnsi="Te XGyre Termes X"/>
          <w:w w:val="102"/>
          <w:sz w:val="24"/>
          <w:szCs w:val="24"/>
        </w:rPr>
        <w:t xml:space="preserve">results, not a reason to remove an unfavorable model. Its direct implication is to</w:t>
      </w:r>
    </w:p>
    <w:p>
      <w:pPr>
        <w:pageBreakBefore/>
        <w:spacing w:before="854" w:after="0" w:line="379" w:lineRule="exact"/>
        <w:jc w:val="both"/>
      </w:pPr>
      <w:bookmarkStart w:id="94" w:name="_pdfpage145"/>
      <w:bookmarkEnd w:id="94"/>
      <w:r>
        <w:rPr>
          <w:rFonts w:ascii="Te XGyre Termes X" w:hAnsi="Te XGyre Termes X"/>
          <w:w w:val="98"/>
          <w:sz w:val="24"/>
          <w:szCs w:val="24"/>
        </w:rPr>
        <w:t xml:space="preserve">withhold claims of general applicability until a domain restriction or methodological </w:t>
      </w:r>
      <w:r>
        <w:rPr>
          <w:rFonts w:ascii="Te XGyre Termes X" w:hAnsi="Te XGyre Termes X"/>
          <w:w w:val="102"/>
          <w:sz w:val="24"/>
          <w:szCs w:val="24"/>
        </w:rPr>
        <w:t xml:space="preserve">revision receives independent support. This conclusion does not mean that all graph-based screening is unhelpful; it concerns the candidate and configuration </w:t>
      </w:r>
      <w:r>
        <w:rPr>
          <w:rFonts w:ascii="Te XGyre Termes X" w:hAnsi="Te XGyre Termes X"/>
          <w:sz w:val="24"/>
          <w:szCs w:val="24"/>
        </w:rPr>
        <w:t xml:space="preserve">reported here.</w:t>
      </w:r>
    </w:p>
    <w:p>
      <w:pPr>
        <w:spacing w:before="217" w:after="0" w:line="390" w:lineRule="exact"/>
        <w:ind w:firstLine="859"/>
        <w:jc w:val="both"/>
      </w:pPr>
      <w:r>
        <w:rPr>
          <w:rFonts w:ascii="Te XGyre Termes X" w:hAnsi="Te XGyre Termes X"/>
          <w:sz w:val="24"/>
          <w:szCs w:val="24"/>
        </w:rPr>
        <w:t xml:space="preserve">S1–S7 validation, nonlinear confirmation, equal-budget comparisons, and </w:t>
      </w:r>
      <w:r>
        <w:rPr>
          <w:rFonts w:ascii="Te XGyre Termes X" w:hAnsi="Te XGyre Termes X"/>
          <w:w w:val="102"/>
          <w:sz w:val="24"/>
          <w:szCs w:val="24"/>
        </w:rPr>
        <w:t xml:space="preserve">integration experiments remain unavailable. Required outputs and error- analysis procedures are compiled in Section </w:t>
      </w:r>
      <w:hyperlink w:anchor="_pdfpage174">
        <w:r>
          <w:rPr>
            <w:rStyle w:val="Hyperlink"/>
            <w:rFonts w:ascii="Te XGyre Termes X" w:hAnsi="Te XGyre Termes X"/>
            <w:w w:val="102"/>
            <w:sz w:val="24"/>
            <w:szCs w:val="24"/>
          </w:rPr>
          <w:t xml:space="preserve">4.10</w:t>
        </w:r>
      </w:hyperlink>
      <w:r>
        <w:rPr>
          <w:rFonts w:ascii="Te XGyre Termes X" w:hAnsi="Te XGyre Termes X"/>
          <w:w w:val="102"/>
          <w:sz w:val="24"/>
          <w:szCs w:val="24"/>
        </w:rPr>
        <w:t xml:space="preserve">. The analytical follow-up that directly addresses non-mechanism failures is first described in Section </w:t>
      </w:r>
      <w:hyperlink w:anchor="_pdfpage145">
        <w:r>
          <w:rPr>
            <w:rStyle w:val="Hyperlink"/>
            <w:rFonts w:ascii="Te XGyre Termes X" w:hAnsi="Te XGyre Termes X"/>
            <w:w w:val="102"/>
            <w:sz w:val="24"/>
            <w:szCs w:val="24"/>
          </w:rPr>
          <w:t xml:space="preserve">4.4</w:t>
        </w:r>
      </w:hyperlink>
      <w:r>
        <w:rPr>
          <w:rFonts w:ascii="Te XGyre Termes X" w:hAnsi="Te XGyre Termes X"/>
          <w:w w:val="102"/>
          <w:sz w:val="24"/>
          <w:szCs w:val="24"/>
        </w:rPr>
        <w:t xml:space="preserve">, followed by </w:t>
      </w:r>
      <w:r>
        <w:rPr>
          <w:rFonts w:ascii="Te XGyre Termes X" w:hAnsi="Te XGyre Termes X"/>
          <w:sz w:val="24"/>
          <w:szCs w:val="24"/>
        </w:rPr>
        <w:t xml:space="preserve">documentation and implementation protocols.</w:t>
      </w:r>
    </w:p>
    <w:p>
      <w:pPr>
        <w:spacing w:before="512" w:after="0" w:line="277" w:lineRule="exact"/>
      </w:pPr>
      <w:r>
        <w:rPr>
          <w:rFonts w:ascii="Te XGyre Termes X" w:hAnsi="Te XGyre Termes X"/>
          <w:b/>
          <w:bCs/>
          <w:w w:val="98"/>
          <w:sz w:val="24"/>
          <w:szCs w:val="24"/>
        </w:rPr>
        <w:t xml:space="preserve">4.4 Proposed Pre-Analysis Enhancement for Non-Mechanism Consequences</w:t>
      </w:r>
    </w:p>
    <w:p>
      <w:pPr>
        <w:spacing w:before="395" w:after="0" w:line="277" w:lineRule="exact"/>
      </w:pPr>
      <w:r>
        <w:rPr>
          <w:rFonts w:ascii="Te XGyre Termes X" w:hAnsi="Te XGyre Termes X"/>
          <w:b/>
          <w:bCs/>
          <w:sz w:val="24"/>
          <w:szCs w:val="24"/>
        </w:rPr>
        <w:t xml:space="preserve">4.4.1 Objective and Evidence Status</w:t>
      </w:r>
    </w:p>
    <w:p>
      <w:pPr>
        <w:spacing w:before="341" w:after="0" w:line="409" w:lineRule="exact"/>
        <w:ind w:firstLine="853"/>
      </w:pPr>
      <w:r>
        <w:rPr>
          <w:rFonts w:ascii="Te XGyre Termes X" w:hAnsi="Te XGyre Termes X"/>
          <w:w w:val="98"/>
          <w:sz w:val="24"/>
          <w:szCs w:val="24"/>
        </w:rPr>
        <w:t xml:space="preserve">The kinematic guard determines whether weakening may remove a restraint, </w:t>
      </w:r>
      <w:r>
        <w:rPr>
          <w:rFonts w:ascii="Te XGyre Termes X" w:hAnsi="Te XGyre Termes X"/>
          <w:w w:val="102"/>
          <w:sz w:val="24"/>
          <w:szCs w:val="24"/>
        </w:rPr>
        <w:t xml:space="preserve">not whether forces in other bars exceed capacity or displacements increase. The </w:t>
      </w:r>
      <w:r>
        <w:rPr>
          <w:rFonts w:ascii="Te XGyre Termes X" w:hAnsi="Te XGyre Termes X"/>
          <w:w w:val="98"/>
          <w:sz w:val="24"/>
          <w:szCs w:val="24"/>
        </w:rPr>
        <w:t xml:space="preserve">following proposal therefore retains CI as a path score and adds a separate mechanical </w:t>
      </w:r>
      <w:r>
        <w:rPr>
          <w:rFonts w:ascii="Te XGyre Termes X" w:hAnsi="Te XGyre Termes X"/>
          <w:sz w:val="24"/>
          <w:szCs w:val="24"/>
        </w:rPr>
        <w:t xml:space="preserve">channel. The equations below are analytical derivations for a development design; </w:t>
      </w:r>
      <w:r>
        <w:rPr>
          <w:rFonts w:ascii="Te XGyre Termes X" w:hAnsi="Te XGyre Termes X"/>
          <w:w w:val="102"/>
          <w:sz w:val="24"/>
          <w:szCs w:val="24"/>
        </w:rPr>
        <w:t xml:space="preserve">they have not been implemented in the </w:t>
      </w:r>
      <w:r>
        <w:rPr>
          <w:rFonts w:ascii="Computer Modern" w:hAnsi="Computer Modern"/>
          <w:sz w:val="24"/>
          <w:szCs w:val="24"/>
        </w:rPr>
        <w:t xml:space="preserve">results/revision </w:t>
      </w:r>
      <w:r>
        <w:rPr>
          <w:rFonts w:ascii="Te XGyre Termes X" w:hAnsi="Te XGyre Termes X"/>
          <w:w w:val="102"/>
          <w:sz w:val="24"/>
          <w:szCs w:val="24"/>
        </w:rPr>
        <w:t xml:space="preserve">package and have no </w:t>
      </w:r>
      <w:r>
        <w:rPr>
          <w:rFonts w:ascii="Te XGyre Termes X" w:hAnsi="Te XGyre Termes X"/>
          <w:w w:val="98"/>
          <w:sz w:val="24"/>
          <w:szCs w:val="24"/>
        </w:rPr>
        <w:t xml:space="preserve">recall–reduction results. The relationship between redundancy and flexibility changes </w:t>
      </w:r>
      <w:r>
        <w:rPr>
          <w:rFonts w:ascii="Te XGyre Termes X" w:hAnsi="Te XGyre Termes X"/>
          <w:sz w:val="24"/>
          <w:szCs w:val="24"/>
        </w:rPr>
        <w:t xml:space="preserve">caused by element removal follows the mechanical-redundancy framework (</w:t>
      </w:r>
      <w:hyperlink w:anchor="_pdfpage187">
        <w:r>
          <w:rPr>
            <w:rStyle w:val="Hyperlink"/>
            <w:rFonts w:ascii="Te XGyre Termes X" w:hAnsi="Te XGyre Termes X"/>
            <w:sz w:val="24"/>
            <w:szCs w:val="24"/>
          </w:rPr>
          <w:t xml:space="preserve">Gade et </w:t>
        </w:r>
        <w:r>
          <w:rPr>
            <w:rStyle w:val="Hyperlink"/>
            <w:rFonts w:ascii="Te XGyre Termes X" w:hAnsi="Te XGyre Termes X"/>
            <w:w w:val="98"/>
            <w:sz w:val="24"/>
            <w:szCs w:val="24"/>
          </w:rPr>
          <w:t xml:space="preserve">al.</w:t>
        </w:r>
      </w:hyperlink>
      <w:r>
        <w:rPr>
          <w:rFonts w:ascii="Te XGyre Termes X" w:hAnsi="Te XGyre Termes X"/>
          <w:w w:val="98"/>
          <w:sz w:val="24"/>
          <w:szCs w:val="24"/>
        </w:rPr>
        <w:t xml:space="preserve">, </w:t>
      </w:r>
      <w:hyperlink w:anchor="_pdfpage187">
        <w:r>
          <w:rPr>
            <w:rStyle w:val="Hyperlink"/>
            <w:rFonts w:ascii="Te XGyre Termes X" w:hAnsi="Te XGyre Termes X"/>
            <w:w w:val="98"/>
            <w:sz w:val="24"/>
            <w:szCs w:val="24"/>
          </w:rPr>
          <w:t xml:space="preserve">2021</w:t>
        </w:r>
      </w:hyperlink>
      <w:r>
        <w:rPr>
          <w:rFonts w:ascii="Te XGyre Termes X" w:hAnsi="Te XGyre Termes X"/>
          <w:w w:val="98"/>
          <w:sz w:val="24"/>
          <w:szCs w:val="24"/>
        </w:rPr>
        <w:t xml:space="preserve">; </w:t>
      </w:r>
      <w:hyperlink w:anchor="_pdfpage189">
        <w:r>
          <w:rPr>
            <w:rStyle w:val="Hyperlink"/>
            <w:rFonts w:ascii="Te XGyre Termes X" w:hAnsi="Te XGyre Termes X"/>
            <w:w w:val="98"/>
            <w:sz w:val="24"/>
            <w:szCs w:val="24"/>
          </w:rPr>
          <w:t xml:space="preserve">von Scheven et al.</w:t>
        </w:r>
      </w:hyperlink>
      <w:r>
        <w:rPr>
          <w:rFonts w:ascii="Te XGyre Termes X" w:hAnsi="Te XGyre Termes X"/>
          <w:w w:val="98"/>
          <w:sz w:val="24"/>
          <w:szCs w:val="24"/>
        </w:rPr>
        <w:t xml:space="preserve">, </w:t>
      </w:r>
      <w:hyperlink w:anchor="_pdfpage189">
        <w:r>
          <w:rPr>
            <w:rStyle w:val="Hyperlink"/>
            <w:rFonts w:ascii="Te XGyre Termes X" w:hAnsi="Te XGyre Termes X"/>
            <w:w w:val="98"/>
            <w:sz w:val="24"/>
            <w:szCs w:val="24"/>
          </w:rPr>
          <w:t xml:space="preserve">2021</w:t>
        </w:r>
      </w:hyperlink>
      <w:r>
        <w:rPr>
          <w:rFonts w:ascii="Te XGyre Termes X" w:hAnsi="Te XGyre Termes X"/>
          <w:w w:val="98"/>
          <w:sz w:val="24"/>
          <w:szCs w:val="24"/>
        </w:rPr>
        <w:t xml:space="preserve">); the following consequence bounds are formulated </w:t>
      </w:r>
      <w:r>
        <w:rPr>
          <w:rFonts w:ascii="Te XGyre Termes X" w:hAnsi="Te XGyre Termes X"/>
          <w:sz w:val="24"/>
          <w:szCs w:val="24"/>
        </w:rPr>
        <w:t xml:space="preserve">for screening in this study’s domain and are not claimed as a new redundancy index.</w:t>
      </w:r>
    </w:p>
    <w:p>
      <w:pPr>
        <w:spacing w:before="217" w:after="0" w:line="390" w:lineRule="exact"/>
        <w:ind w:firstLine="858"/>
        <w:jc w:val="both"/>
      </w:pPr>
      <w:r>
        <w:rPr>
          <w:rFonts w:ascii="Te XGyre Termes X" w:hAnsi="Te XGyre Termes X"/>
          <w:sz w:val="24"/>
          <w:szCs w:val="24"/>
        </w:rPr>
        <w:t xml:space="preserve">The counterexample must be identified precisely: the near-zero-CI cases in Table </w:t>
      </w:r>
      <w:hyperlink w:anchor="_pdfpage132">
        <w:r>
          <w:rPr>
            <w:rStyle w:val="Hyperlink"/>
            <w:rFonts w:ascii="Te XGyre Termes X" w:hAnsi="Te XGyre Termes X"/>
            <w:sz w:val="24"/>
            <w:szCs w:val="24"/>
          </w:rPr>
          <w:t xml:space="preserve">4.3 </w:t>
        </w:r>
      </w:hyperlink>
      <w:r>
        <w:rPr>
          <w:rFonts w:ascii="Te XGyre Termes X" w:hAnsi="Te XGyre Termes X"/>
          <w:sz w:val="24"/>
          <w:szCs w:val="24"/>
        </w:rPr>
        <w:t xml:space="preserve">involve removal of edge bars </w:t>
      </w:r>
      <w:r>
        <w:rPr>
          <w:rFonts w:ascii="New TXMath" w:hAnsi="New TXMath"/>
          <w:i/>
          <w:iCs/>
          <w:sz w:val="24"/>
          <w:szCs w:val="24"/>
        </w:rPr>
        <w:t xml:space="preserve">𝑒</w:t>
      </w:r>
      <w:r>
        <w:rPr>
          <w:rFonts w:ascii="Te XGyre Termes X" w:hAnsi="Te XGyre Termes X"/>
          <w:sz w:val="18"/>
          <w:szCs w:val="18"/>
        </w:rPr>
        <w:t xml:space="preserve">3 </w:t>
      </w:r>
      <w:r>
        <w:rPr>
          <w:rFonts w:ascii="txmia X" w:hAnsi="txmia X"/>
          <w:sz w:val="24"/>
          <w:szCs w:val="24"/>
        </w:rPr>
        <w:t xml:space="preserve">= </w:t>
      </w:r>
      <w:r>
        <w:rPr>
          <w:rFonts w:ascii="New TXMath" w:hAnsi="New TXMath"/>
          <w:i/>
          <w:iCs/>
          <w:sz w:val="24"/>
          <w:szCs w:val="24"/>
        </w:rPr>
        <w:t xml:space="preserve">𝐶𝐷 </w:t>
      </w:r>
      <w:r>
        <w:rPr>
          <w:rFonts w:ascii="Te XGyre Termes X" w:hAnsi="Te XGyre Termes X"/>
          <w:sz w:val="24"/>
          <w:szCs w:val="24"/>
        </w:rPr>
        <w:t xml:space="preserve">or </w:t>
      </w:r>
      <w:r>
        <w:rPr>
          <w:rFonts w:ascii="New TXMath" w:hAnsi="New TXMath"/>
          <w:i/>
          <w:iCs/>
          <w:sz w:val="24"/>
          <w:szCs w:val="24"/>
        </w:rPr>
        <w:t xml:space="preserve">𝑒</w:t>
      </w:r>
      <w:r>
        <w:rPr>
          <w:rFonts w:ascii="Te XGyre Termes X" w:hAnsi="Te XGyre Termes X"/>
          <w:sz w:val="18"/>
          <w:szCs w:val="18"/>
        </w:rPr>
        <w:t xml:space="preserve">4 </w:t>
      </w:r>
      <w:r>
        <w:rPr>
          <w:rFonts w:ascii="txmia X" w:hAnsi="txmia X"/>
          <w:sz w:val="24"/>
          <w:szCs w:val="24"/>
        </w:rPr>
        <w:t xml:space="preserve">= </w:t>
      </w:r>
      <w:r>
        <w:rPr>
          <w:rFonts w:ascii="New TXMath" w:hAnsi="New TXMath"/>
          <w:i/>
          <w:iCs/>
          <w:sz w:val="24"/>
          <w:szCs w:val="24"/>
        </w:rPr>
        <w:t xml:space="preserve">𝐷 𝐴 </w:t>
      </w:r>
      <w:r>
        <w:rPr>
          <w:rFonts w:ascii="Te XGyre Termes X" w:hAnsi="Te XGyre Termes X"/>
          <w:sz w:val="24"/>
          <w:szCs w:val="24"/>
        </w:rPr>
        <w:t xml:space="preserve">in the square with one </w:t>
      </w:r>
      <w:r>
        <w:rPr>
          <w:rFonts w:ascii="Te XGyre Termes X" w:hAnsi="Te XGyre Termes X"/>
          <w:w w:val="98"/>
          <w:sz w:val="24"/>
          <w:szCs w:val="24"/>
        </w:rPr>
        <w:t xml:space="preserve">diagonal, not removal of diagonal </w:t>
      </w:r>
      <w:r>
        <w:rPr>
          <w:rFonts w:ascii="New TXMath" w:hAnsi="New TXMath"/>
          <w:i/>
          <w:iCs/>
          <w:sz w:val="24"/>
          <w:szCs w:val="24"/>
        </w:rPr>
        <w:t xml:space="preserve">𝑒</w:t>
      </w:r>
      <w:r>
        <w:rPr>
          <w:rFonts w:ascii="Te XGyre Termes X" w:hAnsi="Te XGyre Termes X"/>
          <w:sz w:val="18"/>
          <w:szCs w:val="18"/>
        </w:rPr>
        <w:t xml:space="preserve">5 </w:t>
      </w:r>
      <w:r>
        <w:rPr>
          <w:rFonts w:ascii="txmia X" w:hAnsi="txmia X"/>
          <w:sz w:val="24"/>
          <w:szCs w:val="24"/>
        </w:rPr>
        <w:t xml:space="preserve">= </w:t>
      </w:r>
      <w:r>
        <w:rPr>
          <w:rFonts w:ascii="New TXMath" w:hAnsi="New TXMath"/>
          <w:i/>
          <w:iCs/>
          <w:sz w:val="24"/>
          <w:szCs w:val="24"/>
        </w:rPr>
        <w:t xml:space="preserve">𝐴𝐶</w:t>
      </w:r>
      <w:r>
        <w:rPr>
          <w:rFonts w:ascii="Te XGyre Termes X" w:hAnsi="Te XGyre Termes X"/>
          <w:w w:val="98"/>
          <w:sz w:val="24"/>
          <w:szCs w:val="24"/>
        </w:rPr>
        <w:t xml:space="preserve">. Zero initial force alone does not explain </w:t>
      </w:r>
      <w:r>
        <w:rPr>
          <w:rFonts w:ascii="Te XGyre Termes X" w:hAnsi="Te XGyre Termes X"/>
          <w:sz w:val="24"/>
          <w:szCs w:val="24"/>
        </w:rPr>
        <w:t xml:space="preserve">the low CI; the optimal path score also changes very little. The guard must still be applied first, since zero initial force does not rule out a mechanism.</w:t>
      </w:r>
    </w:p>
    <w:p>
      <w:pPr>
        <w:pageBreakBefore/>
        <w:spacing w:before="916" w:after="0" w:line="277" w:lineRule="exact"/>
      </w:pPr>
      <w:bookmarkStart w:id="95" w:name="_pdfpage146"/>
      <w:bookmarkEnd w:id="95"/>
      <w:r>
        <w:rPr>
          <w:rFonts w:ascii="Te XGyre Termes X" w:hAnsi="Te XGyre Termes X"/>
          <w:b/>
          <w:bCs/>
          <w:sz w:val="24"/>
          <w:szCs w:val="24"/>
        </w:rPr>
        <w:t xml:space="preserve">4.4.2 Intact-Model Information and Graph Representation</w:t>
      </w:r>
    </w:p>
    <w:p>
      <w:pPr>
        <w:spacing w:before="334" w:after="0" w:line="390" w:lineRule="exact"/>
        <w:ind w:firstLine="854"/>
        <w:jc w:val="both"/>
      </w:pPr>
      <w:r>
        <w:rPr>
          <w:rFonts w:ascii="Te XGyre Termes X" w:hAnsi="Te XGyre Termes X"/>
          <w:sz w:val="24"/>
          <w:szCs w:val="24"/>
        </w:rPr>
        <w:t xml:space="preserve">The proposed domain is the same as that of the guard: linear-elastic axial bars, positive-definite </w:t>
      </w:r>
      <w:r>
        <w:rPr>
          <w:rFonts w:ascii="Te XGyre Termes X" w:hAnsi="Te XGyre Termes X"/>
          <w:b/>
          <w:bCs/>
          <w:sz w:val="24"/>
          <w:szCs w:val="24"/>
        </w:rPr>
        <w:t xml:space="preserve">K</w:t>
      </w:r>
      <w:r>
        <w:rPr>
          <w:rFonts w:ascii="Te XGyre Termes X" w:hAnsi="Te XGyre Termes X"/>
          <w:sz w:val="18"/>
          <w:szCs w:val="18"/>
        </w:rPr>
        <w:t xml:space="preserve">0</w:t>
      </w:r>
      <w:r>
        <w:rPr>
          <w:rFonts w:ascii="Te XGyre Termes X" w:hAnsi="Te XGyre Termes X"/>
          <w:sz w:val="24"/>
          <w:szCs w:val="24"/>
        </w:rPr>
        <w:t xml:space="preserve">, fixed geometry and supports, and weakening of a single </w:t>
      </w:r>
      <w:r>
        <w:rPr>
          <w:rFonts w:ascii="Te XGyre Termes X" w:hAnsi="Te XGyre Termes X"/>
          <w:w w:val="98"/>
          <w:sz w:val="24"/>
          <w:szCs w:val="24"/>
        </w:rPr>
        <w:t xml:space="preserve">bar. The nodal load </w:t>
      </w:r>
      <w:r>
        <w:rPr>
          <w:rFonts w:ascii="Te XGyre Termes X" w:hAnsi="Te XGyre Termes X"/>
          <w:b/>
          <w:bCs/>
          <w:sz w:val="24"/>
          <w:szCs w:val="24"/>
        </w:rPr>
        <w:t xml:space="preserve">f </w:t>
      </w:r>
      <w:r>
        <w:rPr>
          <w:rFonts w:ascii="Te XGyre Termes X" w:hAnsi="Te XGyre Termes X"/>
          <w:w w:val="98"/>
          <w:sz w:val="24"/>
          <w:szCs w:val="24"/>
        </w:rPr>
        <w:t xml:space="preserve">does not change due to disruption; element-load release, initial </w:t>
      </w:r>
      <w:r>
        <w:rPr>
          <w:rFonts w:ascii="Te XGyre Termes X" w:hAnsi="Te XGyre Termes X"/>
          <w:w w:val="102"/>
          <w:sz w:val="24"/>
          <w:szCs w:val="24"/>
        </w:rPr>
        <w:t xml:space="preserve">strain, and changes in load direction are not covered. For each load case specified </w:t>
      </w:r>
      <w:r>
        <w:rPr>
          <w:rFonts w:ascii="Te XGyre Termes X" w:hAnsi="Te XGyre Termes X"/>
          <w:sz w:val="24"/>
          <w:szCs w:val="24"/>
        </w:rPr>
        <w:t xml:space="preserve">before screening, the intact-model analysis provides</w:t>
      </w:r>
    </w:p>
    <w:p>
      <w:pPr>
        <w:spacing w:before="535" w:after="0" w:line="277" w:lineRule="exact"/>
        <w:jc w:val="right"/>
      </w:pPr>
      <w:r>
        <w:rPr>
          <w:rFonts w:ascii="Te XGyre Termes X" w:hAnsi="Te XGyre Termes X"/>
          <w:b/>
          <w:bCs/>
          <w:sz w:val="24"/>
          <w:szCs w:val="24"/>
        </w:rPr>
        <w:t xml:space="preserve">K</w:t>
      </w:r>
      <w:r>
        <w:rPr>
          <w:rFonts w:ascii="Te XGyre Termes X" w:hAnsi="Te XGyre Termes X"/>
          <w:sz w:val="18"/>
          <w:szCs w:val="18"/>
        </w:rPr>
        <w:t xml:space="preserve">0</w:t>
      </w:r>
      <w:r>
        <w:rPr>
          <w:rFonts w:ascii="Te XGyre Termes X" w:hAnsi="Te XGyre Termes X"/>
          <w:b/>
          <w:bCs/>
          <w:sz w:val="24"/>
          <w:szCs w:val="24"/>
        </w:rPr>
        <w:t xml:space="preserve">u</w:t>
      </w:r>
      <w:r>
        <w:rPr>
          <w:rFonts w:ascii="Te XGyre Termes X" w:hAnsi="Te XGyre Termes X"/>
          <w:sz w:val="18"/>
          <w:szCs w:val="18"/>
        </w:rPr>
        <w:t xml:space="preserve">0 </w:t>
      </w:r>
      <w:r>
        <w:rPr>
          <w:rFonts w:ascii="txmia X" w:hAnsi="txmia X"/>
          <w:sz w:val="24"/>
          <w:szCs w:val="24"/>
        </w:rPr>
        <w:t xml:space="preserve">= </w:t>
      </w:r>
      <w:r>
        <w:rPr>
          <w:rFonts w:ascii="Te XGyre Termes X" w:hAnsi="Te XGyre Termes X"/>
          <w:b/>
          <w:bCs/>
          <w:sz w:val="24"/>
          <w:szCs w:val="24"/>
        </w:rPr>
        <w:t xml:space="preserve">f</w:t>
      </w:r>
      <w:r>
        <w:rPr>
          <w:rFonts w:ascii="New TXMath" w:hAnsi="New TXMath"/>
          <w:i/>
          <w:iCs/>
          <w:sz w:val="24"/>
          <w:szCs w:val="24"/>
        </w:rPr>
        <w:t xml:space="preserve">, 𝑁</w:t>
      </w:r>
      <w:r>
        <w:rPr>
          <w:rFonts w:ascii="New TXMath" w:hAnsi="New TXMath"/>
          <w:i/>
          <w:iCs/>
          <w:sz w:val="18"/>
          <w:szCs w:val="18"/>
        </w:rPr>
        <w:t xml:space="preserve">𝑗,</w:t>
      </w:r>
      <w:r>
        <w:rPr>
          <w:rFonts w:ascii="Te XGyre Termes X" w:hAnsi="Te XGyre Termes X"/>
          <w:sz w:val="18"/>
          <w:szCs w:val="18"/>
        </w:rPr>
        <w:t xml:space="preserve">0 </w:t>
      </w:r>
      <w:r>
        <w:rPr>
          <w:rFonts w:ascii="txmia X" w:hAnsi="txmia X"/>
          <w:sz w:val="24"/>
          <w:szCs w:val="24"/>
        </w:rPr>
        <w:t xml:space="preserve">= </w:t>
      </w:r>
      <w:r>
        <w:rPr>
          <w:rFonts w:ascii="New TXMath" w:hAnsi="New TXMath"/>
          <w:i/>
          <w:iCs/>
          <w:sz w:val="24"/>
          <w:szCs w:val="24"/>
        </w:rPr>
        <w:t xml:space="preserve">𝑘 </w:t>
      </w:r>
      <w:r>
        <w:rPr>
          <w:rFonts w:ascii="New TXMath" w:hAnsi="New TXMath"/>
          <w:i/>
          <w:iCs/>
          <w:sz w:val="18"/>
          <w:szCs w:val="18"/>
        </w:rPr>
        <w:t xml:space="preserve">𝑗</w:t>
      </w:r>
      <w:r>
        <w:rPr>
          <w:rFonts w:ascii="Te XGyre Termes X" w:hAnsi="Te XGyre Termes X"/>
          <w:b/>
          <w:bCs/>
          <w:sz w:val="24"/>
          <w:szCs w:val="24"/>
        </w:rPr>
        <w:t xml:space="preserve">a</w:t>
      </w:r>
      <w:r>
        <w:rPr>
          <w:rFonts w:ascii="New TXMath" w:hAnsi="New TXMath"/>
          <w:i/>
          <w:iCs/>
          <w:sz w:val="18"/>
          <w:szCs w:val="18"/>
        </w:rPr>
        <w:t xml:space="preserve">𝑗</w:t>
      </w:r>
      <w:r>
        <w:rPr>
          <w:rFonts w:ascii="Te XGyre Termes X" w:hAnsi="Te XGyre Termes X"/>
          <w:b/>
          <w:bCs/>
          <w:sz w:val="24"/>
          <w:szCs w:val="24"/>
        </w:rPr>
        <w:t xml:space="preserve">u</w:t>
      </w:r>
      <w:r>
        <w:rPr>
          <w:rFonts w:ascii="Te XGyre Termes X" w:hAnsi="Te XGyre Termes X"/>
          <w:sz w:val="18"/>
          <w:szCs w:val="18"/>
        </w:rPr>
        <w:t xml:space="preserve">0</w:t>
      </w:r>
      <w:r>
        <w:rPr>
          <w:rFonts w:ascii="New TXMath" w:hAnsi="New TXMath"/>
          <w:i/>
          <w:iCs/>
          <w:sz w:val="24"/>
          <w:szCs w:val="24"/>
        </w:rPr>
        <w:t xml:space="preserve">, 𝐷 </w:t>
      </w:r>
      <w:r>
        <w:rPr>
          <w:rFonts w:ascii="New TXMath" w:hAnsi="New TXMath"/>
          <w:i/>
          <w:iCs/>
          <w:sz w:val="18"/>
          <w:szCs w:val="18"/>
        </w:rPr>
        <w:t xml:space="preserve">𝑗 </w:t>
      </w:r>
      <w:r>
        <w:rPr>
          <w:rFonts w:ascii="txmia X" w:hAnsi="txmia X"/>
          <w:sz w:val="24"/>
          <w:szCs w:val="24"/>
        </w:rPr>
        <w:t xml:space="preserve">= </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𝑗,</w:t>
      </w:r>
      <w:r>
        <w:rPr>
          <w:rFonts w:ascii="Te XGyre Termes X" w:hAnsi="Te XGyre Termes X"/>
          <w:sz w:val="18"/>
          <w:szCs w:val="18"/>
        </w:rPr>
        <w:t xml:space="preserve">0</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(4.6)</w:t>
      </w:r>
    </w:p>
    <w:p>
      <w:pPr>
        <w:spacing w:before="546" w:after="0" w:line="390" w:lineRule="exact"/>
        <w:jc w:val="both"/>
      </w:pPr>
      <w:r>
        <w:rPr>
          <w:rFonts w:ascii="Te XGyre Termes X" w:hAnsi="Te XGyre Termes X"/>
          <w:w w:val="102"/>
          <w:sz w:val="24"/>
          <w:szCs w:val="24"/>
        </w:rPr>
        <w:t xml:space="preserve">Unlike the absolute demand </w:t>
      </w:r>
      <w:r>
        <w:rPr>
          <w:rFonts w:ascii="New TXMath" w:hAnsi="New TXMath"/>
          <w:i/>
          <w:iCs/>
          <w:sz w:val="24"/>
          <w:szCs w:val="24"/>
        </w:rPr>
        <w:t xml:space="preserve">𝐷 </w:t>
      </w:r>
      <w:r>
        <w:rPr>
          <w:rFonts w:ascii="New TXMath" w:hAnsi="New TXMath"/>
          <w:i/>
          <w:iCs/>
          <w:sz w:val="18"/>
          <w:szCs w:val="18"/>
        </w:rPr>
        <w:t xml:space="preserve">𝑗</w:t>
      </w:r>
      <w:r>
        <w:rPr>
          <w:rFonts w:ascii="Te XGyre Termes X" w:hAnsi="Te XGyre Termes X"/>
          <w:w w:val="102"/>
          <w:sz w:val="24"/>
          <w:szCs w:val="24"/>
        </w:rPr>
        <w:t xml:space="preserve">, </w:t>
      </w:r>
      <w:r>
        <w:rPr>
          <w:rFonts w:ascii="New TXMath" w:hAnsi="New TXMath"/>
          <w:i/>
          <w:iCs/>
          <w:sz w:val="24"/>
          <w:szCs w:val="24"/>
        </w:rPr>
        <w:t xml:space="preserve">𝑁</w:t>
      </w:r>
      <w:r>
        <w:rPr>
          <w:rFonts w:ascii="New TXMath" w:hAnsi="New TXMath"/>
          <w:i/>
          <w:iCs/>
          <w:sz w:val="18"/>
          <w:szCs w:val="18"/>
        </w:rPr>
        <w:t xml:space="preserve">𝑗,</w:t>
      </w:r>
      <w:r>
        <w:rPr>
          <w:rFonts w:ascii="Te XGyre Termes X" w:hAnsi="Te XGyre Termes X"/>
          <w:sz w:val="18"/>
          <w:szCs w:val="18"/>
        </w:rPr>
        <w:t xml:space="preserve">0 </w:t>
      </w:r>
      <w:r>
        <w:rPr>
          <w:rFonts w:ascii="Te XGyre Termes X" w:hAnsi="Te XGyre Termes X"/>
          <w:w w:val="102"/>
          <w:sz w:val="24"/>
          <w:szCs w:val="24"/>
        </w:rPr>
        <w:t xml:space="preserve">retains the sign of the axial force. Capacity </w:t>
      </w:r>
      <w:r>
        <w:rPr>
          <w:rFonts w:ascii="New TXMath" w:hAnsi="New TXMath"/>
          <w:i/>
          <w:iCs/>
          <w:sz w:val="24"/>
          <w:szCs w:val="24"/>
        </w:rPr>
        <w:t xml:space="preserve">𝑅</w:t>
      </w:r>
      <w:r>
        <w:rPr>
          <w:rFonts w:ascii="New TXMath" w:hAnsi="New TXMath"/>
          <w:i/>
          <w:iCs/>
          <w:sz w:val="18"/>
          <w:szCs w:val="18"/>
        </w:rPr>
        <w:t xml:space="preserve">𝑗,𝑠 </w:t>
      </w:r>
      <w:r>
        <w:rPr>
          <w:rFonts w:ascii="Te XGyre Termes X" w:hAnsi="Te XGyre Termes X"/>
          <w:w w:val="98"/>
          <w:sz w:val="24"/>
          <w:szCs w:val="24"/>
        </w:rPr>
        <w:t xml:space="preserve">is determined from initial attributes and the frozen disruption rule, not estimated </w:t>
      </w:r>
      <w:r>
        <w:rPr>
          <w:rFonts w:ascii="Te XGyre Termes X" w:hAnsi="Te XGyre Termes X"/>
          <w:sz w:val="24"/>
          <w:szCs w:val="24"/>
        </w:rPr>
        <w:t xml:space="preserve">from post-disruption solver output. For the area weakening in the current package, </w:t>
      </w:r>
      <w:r>
        <w:rPr>
          <w:rFonts w:ascii="New TXMath" w:hAnsi="New TXMath"/>
          <w:i/>
          <w:iCs/>
          <w:sz w:val="24"/>
          <w:szCs w:val="24"/>
        </w:rPr>
        <w:t xml:space="preserve">𝑅</w:t>
      </w:r>
      <w:r>
        <w:rPr>
          <w:rFonts w:ascii="New TXMath" w:hAnsi="New TXMath"/>
          <w:i/>
          <w:iCs/>
          <w:spacing w:val="6"/>
          <w:sz w:val="18"/>
          <w:szCs w:val="18"/>
        </w:rPr>
        <w:t xml:space="preserve">𝑒,𝑠 </w:t>
      </w:r>
      <w:r>
        <w:rPr>
          <w:rFonts w:ascii="txmia X" w:hAnsi="txmia X"/>
          <w:sz w:val="24"/>
          <w:szCs w:val="24"/>
        </w:rPr>
        <w:t xml:space="preserve">= </w:t>
      </w:r>
      <w:r>
        <w:rPr>
          <w:rFonts w:ascii="New TXMath" w:hAnsi="New TXMath"/>
          <w:i/>
          <w:iCs/>
          <w:sz w:val="24"/>
          <w:szCs w:val="24"/>
        </w:rPr>
        <w:t xml:space="preserve">𝜆𝑅</w:t>
      </w:r>
      <w:r>
        <w:rPr>
          <w:rFonts w:ascii="New TXMath" w:hAnsi="New TXMath"/>
          <w:i/>
          <w:iCs/>
          <w:sz w:val="18"/>
          <w:szCs w:val="18"/>
        </w:rPr>
        <w:t xml:space="preserve">𝑒 </w:t>
      </w:r>
      <w:r>
        <w:rPr>
          <w:rFonts w:ascii="Te XGyre Termes X" w:hAnsi="Te XGyre Termes X"/>
          <w:sz w:val="24"/>
          <w:szCs w:val="24"/>
        </w:rPr>
        <w:t xml:space="preserve">and the capacities of the other bars remain unchanged; this rule does not automatically apply to all types of damage.</w:t>
      </w:r>
    </w:p>
    <w:p>
      <w:pPr>
        <w:spacing w:before="214" w:after="0" w:line="409" w:lineRule="exact"/>
        <w:ind w:firstLine="851"/>
        <w:jc w:val="both"/>
      </w:pPr>
      <w:r>
        <w:rPr>
          <w:rFonts w:ascii="Te XGyre Termes X" w:hAnsi="Te XGyre Termes X"/>
          <w:w w:val="98"/>
          <w:sz w:val="24"/>
          <w:szCs w:val="24"/>
        </w:rPr>
        <w:t xml:space="preserve">The proposed representation stores a vector of attributes instead of collapsing </w:t>
      </w:r>
      <w:r>
        <w:rPr>
          <w:rFonts w:ascii="Te XGyre Termes X" w:hAnsi="Te XGyre Termes X"/>
          <w:w w:val="102"/>
          <w:sz w:val="24"/>
          <w:szCs w:val="24"/>
        </w:rPr>
        <w:t xml:space="preserve">all information into a single path weight. Edge attributes include bar direction, </w:t>
      </w:r>
      <w:r>
        <w:rPr>
          <w:rFonts w:ascii="New TXMath" w:hAnsi="New TXMath"/>
          <w:i/>
          <w:iCs/>
          <w:sz w:val="24"/>
          <w:szCs w:val="24"/>
        </w:rPr>
        <w:t xml:space="preserve">𝑘 </w:t>
      </w:r>
      <w:r>
        <w:rPr>
          <w:rFonts w:ascii="New TXMath" w:hAnsi="New TXMath"/>
          <w:i/>
          <w:iCs/>
          <w:sz w:val="18"/>
          <w:szCs w:val="18"/>
        </w:rPr>
        <w:t xml:space="preserve">𝑗</w:t>
      </w:r>
      <w:r>
        <w:rPr>
          <w:rFonts w:ascii="Te XGyre Termes X" w:hAnsi="Te XGyre Termes X"/>
          <w:w w:val="102"/>
          <w:sz w:val="24"/>
          <w:szCs w:val="24"/>
        </w:rPr>
        <w:t xml:space="preserve">, </w:t>
      </w:r>
      <w:r>
        <w:rPr>
          <w:rFonts w:ascii="New TXMath" w:hAnsi="New TXMath"/>
          <w:i/>
          <w:iCs/>
          <w:sz w:val="24"/>
          <w:szCs w:val="24"/>
        </w:rPr>
        <w:t xml:space="preserve">𝑅</w:t>
      </w:r>
      <w:r>
        <w:rPr>
          <w:rFonts w:ascii="New TXMath" w:hAnsi="New TXMath"/>
          <w:i/>
          <w:iCs/>
          <w:sz w:val="18"/>
          <w:szCs w:val="18"/>
        </w:rPr>
        <w:t xml:space="preserve">𝑗</w:t>
      </w:r>
      <w:r>
        <w:rPr>
          <w:rFonts w:ascii="Te XGyre Termes X" w:hAnsi="Te XGyre Termes X"/>
          <w:w w:val="102"/>
          <w:sz w:val="24"/>
          <w:szCs w:val="24"/>
        </w:rPr>
        <w:t xml:space="preserve">, </w:t>
      </w:r>
      <w:r>
        <w:rPr>
          <w:rFonts w:ascii="New TXMath" w:hAnsi="New TXMath"/>
          <w:i/>
          <w:iCs/>
          <w:sz w:val="24"/>
          <w:szCs w:val="24"/>
        </w:rPr>
        <w:t xml:space="preserve">𝑁</w:t>
      </w:r>
      <w:r>
        <w:rPr>
          <w:rFonts w:ascii="New TXMath" w:hAnsi="New TXMath"/>
          <w:i/>
          <w:iCs/>
          <w:sz w:val="18"/>
          <w:szCs w:val="18"/>
        </w:rPr>
        <w:t xml:space="preserve">𝑗,</w:t>
      </w:r>
      <w:r>
        <w:rPr>
          <w:rFonts w:ascii="Te XGyre Termes X" w:hAnsi="Te XGyre Termes X"/>
          <w:sz w:val="18"/>
          <w:szCs w:val="18"/>
        </w:rPr>
        <w:t xml:space="preserve">0</w:t>
      </w:r>
      <w:r>
        <w:rPr>
          <w:rFonts w:ascii="Te XGyre Termes X" w:hAnsi="Te XGyre Termes X"/>
          <w:w w:val="102"/>
          <w:sz w:val="24"/>
          <w:szCs w:val="24"/>
        </w:rPr>
        <w:t xml:space="preserve">, initial utilization, and </w:t>
      </w:r>
      <w:r>
        <w:rPr>
          <w:rFonts w:ascii="New TXMath" w:hAnsi="New TXMath"/>
          <w:i/>
          <w:iCs/>
          <w:sz w:val="24"/>
          <w:szCs w:val="24"/>
        </w:rPr>
        <w:t xml:space="preserve">ℎ</w:t>
      </w:r>
      <w:r>
        <w:rPr>
          <w:rFonts w:ascii="New TXMath" w:hAnsi="New TXMath"/>
          <w:i/>
          <w:iCs/>
          <w:sz w:val="18"/>
          <w:szCs w:val="18"/>
        </w:rPr>
        <w:t xml:space="preserve">𝑗</w:t>
      </w:r>
      <w:r>
        <w:rPr>
          <w:rFonts w:ascii="Te XGyre Termes X" w:hAnsi="Te XGyre Termes X"/>
          <w:w w:val="102"/>
          <w:sz w:val="24"/>
          <w:szCs w:val="24"/>
        </w:rPr>
        <w:t xml:space="preserve">; node attributes include a restraint mask, load, initial displacement, and intact-model local flexibility. The disruption definition </w:t>
      </w:r>
      <w:r>
        <w:rPr>
          <w:rFonts w:ascii="Te XGyre Termes X" w:hAnsi="Te XGyre Termes X"/>
          <w:sz w:val="24"/>
          <w:szCs w:val="24"/>
        </w:rPr>
        <w:t xml:space="preserve">adds the element ID, </w:t>
      </w:r>
      <w:r>
        <w:rPr>
          <w:rFonts w:ascii="New TXMath" w:hAnsi="New TXMath"/>
          <w:i/>
          <w:iCs/>
          <w:sz w:val="24"/>
          <w:szCs w:val="24"/>
        </w:rPr>
        <w:t xml:space="preserve">𝜆</w:t>
      </w:r>
      <w:r>
        <w:rPr>
          <w:rFonts w:ascii="Te XGyre Termes X" w:hAnsi="Te XGyre Termes X"/>
          <w:sz w:val="24"/>
          <w:szCs w:val="24"/>
        </w:rPr>
        <w:t xml:space="preserve">, and the capacity-change rule. Global information includes the intact model’s numerical conditioning and load-case identity. Feature scales are </w:t>
      </w:r>
      <w:r>
        <w:rPr>
          <w:rFonts w:ascii="Te XGyre Termes X" w:hAnsi="Te XGyre Termes X"/>
          <w:w w:val="102"/>
          <w:sz w:val="24"/>
          <w:szCs w:val="24"/>
        </w:rPr>
        <w:t xml:space="preserve">selected from physical units or development data only. These features can be used </w:t>
      </w:r>
      <w:r>
        <w:rPr>
          <w:rFonts w:ascii="Te XGyre Termes X" w:hAnsi="Te XGyre Termes X"/>
          <w:w w:val="98"/>
          <w:sz w:val="24"/>
          <w:szCs w:val="24"/>
        </w:rPr>
        <w:t xml:space="preserve">directly by deterministic rules; their use in a GNN requires a compatible architecture </w:t>
      </w:r>
      <w:r>
        <w:rPr>
          <w:rFonts w:ascii="Te XGyre Termes X" w:hAnsi="Te XGyre Termes X"/>
          <w:sz w:val="24"/>
          <w:szCs w:val="24"/>
        </w:rPr>
        <w:t xml:space="preserve">and training, and is not assumed to be available in the fixed reference GNN.</w:t>
      </w:r>
    </w:p>
    <w:p>
      <w:pPr>
        <w:spacing w:before="347" w:after="0" w:line="277" w:lineRule="exact"/>
      </w:pPr>
      <w:r>
        <w:rPr>
          <w:rFonts w:ascii="Te XGyre Termes X" w:hAnsi="Te XGyre Termes X"/>
          <w:b/>
          <w:bCs/>
          <w:sz w:val="24"/>
          <w:szCs w:val="24"/>
        </w:rPr>
        <w:t xml:space="preserve">4.4.3 Force-Redistribution Bound from the Intact Model</w:t>
      </w:r>
    </w:p>
    <w:p>
      <w:pPr>
        <w:spacing w:before="371" w:after="0" w:line="186" w:lineRule="exact"/>
      </w:pPr>
      <w:r>
        <w:rPr>
          <w:rFonts w:ascii="Te XGyre Termes X" w:hAnsi="Te XGyre Termes X"/>
          <w:w w:val="102"/>
          <w:sz w:val="24"/>
          <w:szCs w:val="24"/>
        </w:rPr>
        <w:t xml:space="preserve">Write </w:t>
      </w:r>
      <w:r>
        <w:rPr>
          <w:rFonts w:ascii="New TXMath" w:hAnsi="New TXMath"/>
          <w:i/>
          <w:iCs/>
          <w:sz w:val="24"/>
          <w:szCs w:val="24"/>
        </w:rPr>
        <w:t xml:space="preserve">𝛼</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𝜆 </w:t>
      </w:r>
      <w:r>
        <w:rPr>
          <w:rFonts w:ascii="Te XGyre Termes X" w:hAnsi="Te XGyre Termes X"/>
          <w:w w:val="102"/>
          <w:sz w:val="24"/>
          <w:szCs w:val="24"/>
        </w:rPr>
        <w:t xml:space="preserve">and </w:t>
      </w:r>
      <w:r>
        <w:rPr>
          <w:rFonts w:ascii="New TXMath" w:hAnsi="New TXMath"/>
          <w:i/>
          <w:iCs/>
          <w:sz w:val="24"/>
          <w:szCs w:val="24"/>
        </w:rPr>
        <w:t xml:space="preserve">𝑚</w:t>
      </w:r>
      <w:r>
        <w:rPr>
          <w:rFonts w:ascii="New TXMath" w:hAnsi="New TXMath"/>
          <w:i/>
          <w:iCs/>
          <w:sz w:val="18"/>
          <w:szCs w:val="18"/>
        </w:rPr>
        <w:t xml:space="preserve">𝑠 </w:t>
      </w:r>
      <w:r>
        <w:rPr>
          <w:rFonts w:ascii="txmia X" w:hAnsi="txmia X"/>
          <w:sz w:val="24"/>
          <w:szCs w:val="24"/>
        </w:rPr>
        <w:t xml:space="preserve">= </w:t>
      </w:r>
      <w:r>
        <w:rPr>
          <w:rFonts w:ascii="New TXMath" w:hAnsi="New TXMath"/>
          <w:i/>
          <w:iCs/>
          <w:sz w:val="24"/>
          <w:szCs w:val="24"/>
        </w:rPr>
        <w:t xml:space="preserve">𝑚</w:t>
      </w:r>
      <w:r>
        <w:rPr>
          <w:rFonts w:ascii="New TXMath" w:hAnsi="New TXMath"/>
          <w:i/>
          <w:iCs/>
          <w:sz w:val="18"/>
          <w:szCs w:val="18"/>
        </w:rPr>
        <w:t xml:space="preserve">𝑒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e XGyre Termes X" w:hAnsi="Te XGyre Termes X"/>
          <w:w w:val="102"/>
          <w:sz w:val="24"/>
          <w:szCs w:val="24"/>
        </w:rPr>
        <w:t xml:space="preserve">as in Equation (</w:t>
      </w:r>
      <w:hyperlink w:anchor="_pdfpage136">
        <w:r>
          <w:rPr>
            <w:rStyle w:val="Hyperlink"/>
            <w:rFonts w:ascii="Te XGyre Termes X" w:hAnsi="Te XGyre Termes X"/>
            <w:sz w:val="24"/>
            <w:szCs w:val="24"/>
          </w:rPr>
          <w:t xml:space="preserve">4.2</w:t>
        </w:r>
      </w:hyperlink>
      <w:r>
        <w:rPr>
          <w:rFonts w:ascii="Te XGyre Termes X" w:hAnsi="Te XGyre Termes X"/>
          <w:w w:val="102"/>
          <w:sz w:val="24"/>
          <w:szCs w:val="24"/>
        </w:rPr>
        <w:t xml:space="preserve">). Only if the guard </w:t>
      </w:r>
      <w:r>
        <w:rPr>
          <w:rFonts w:ascii="Te XGyre Termes X" w:hAnsi="Te XGyre Termes X"/>
          <w:sz w:val="24"/>
          <w:szCs w:val="24"/>
        </w:rPr>
        <w:t xml:space="preserve">clears the case and the margin is sufficiently far from zero does the rank-one update identity give</w:t>
        <w:br/>
      </w:r>
      <w:r>
        <w:rPr>
          <w:rFonts w:ascii="New TXMath" w:hAnsi="New TXMath"/>
          <w:i/>
          <w:iCs/>
          <w:sz w:val="24"/>
          <w:szCs w:val="24"/>
        </w:rPr>
        <w:t xml:space="preserve">𝛼</w:t>
      </w:r>
      <w:r>
        <w:rPr>
          <w:rFonts w:ascii="New TXMath" w:hAnsi="New TXMath"/>
          <w:i/>
          <w:iCs/>
          <w:sz w:val="18"/>
          <w:szCs w:val="18"/>
        </w:rPr>
        <w:t xml:space="preserve">𝑠</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w:t>
        <w:br/>
      </w:r>
      <w:r>
        <w:rPr>
          <w:rFonts w:ascii="Te XGyre Termes X" w:hAnsi="Te XGyre Termes X"/>
          <w:b/>
          <w:bCs/>
          <w:sz w:val="24"/>
          <w:szCs w:val="24"/>
        </w:rPr>
        <w:t xml:space="preserve">K</w:t>
      </w:r>
      <w:r>
        <w:rPr>
          <w:rFonts w:ascii="txsys" w:hAnsi="txsys"/>
          <w:sz w:val="18"/>
          <w:szCs w:val="18"/>
        </w:rPr>
        <w:t xml:space="preserve">−</w:t>
      </w:r>
      <w:r>
        <w:rPr>
          <w:rFonts w:ascii="Te XGyre Termes X" w:hAnsi="Te XGyre Termes X"/>
          <w:sz w:val="18"/>
          <w:szCs w:val="18"/>
        </w:rPr>
        <w:t xml:space="preserve">1</w:t>
        <w:br/>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(4.7) </w:t>
      </w:r>
      <w:r>
        <w:rPr>
          <w:rFonts w:ascii="Te XGyre Termes X" w:hAnsi="Te XGyre Termes X"/>
          <w:sz w:val="18"/>
          <w:szCs w:val="18"/>
        </w:rPr>
        <w:t xml:space="preserve">0 </w:t>
      </w:r>
      <w:r>
        <w:rPr>
          <w:rFonts w:ascii="Te XGyre Termes X" w:hAnsi="Te XGyre Termes X"/>
          <w:b/>
          <w:bCs/>
          <w:sz w:val="24"/>
          <w:szCs w:val="24"/>
        </w:rPr>
        <w:t xml:space="preserve">a</w:t>
      </w:r>
      <w:r>
        <w:rPr>
          <w:rFonts w:ascii="Te XGyre Heros" w:hAnsi="Te XGyre Heros"/>
          <w:sz w:val="16"/>
          <w:szCs w:val="16"/>
        </w:rPr>
        <w:t xml:space="preserve">T </w:t>
      </w:r>
      <w:r>
        <w:rPr>
          <w:rFonts w:ascii="txmia X" w:hAnsi="txmia X"/>
          <w:sz w:val="24"/>
          <w:szCs w:val="24"/>
        </w:rPr>
        <w:t xml:space="preserve">Δ</w:t>
      </w:r>
      <w:r>
        <w:rPr>
          <w:rFonts w:ascii="Te XGyre Termes X" w:hAnsi="Te XGyre Termes X"/>
          <w:b/>
          <w:bCs/>
          <w:sz w:val="24"/>
          <w:szCs w:val="24"/>
        </w:rPr>
        <w:t xml:space="preserve">u</w:t>
      </w:r>
      <w:r>
        <w:rPr>
          <w:rFonts w:ascii="New TXMath" w:hAnsi="New TXMath"/>
          <w:i/>
          <w:iCs/>
          <w:sz w:val="18"/>
          <w:szCs w:val="18"/>
        </w:rPr>
        <w:t xml:space="preserve">𝑠 </w:t>
      </w:r>
      <w:r>
        <w:rPr>
          <w:rFonts w:ascii="txmia X" w:hAnsi="txmia X"/>
          <w:sz w:val="24"/>
          <w:szCs w:val="24"/>
        </w:rPr>
        <w:t xml:space="preserve">=</w:t>
        <w:br/>
      </w:r>
      <w:r>
        <w:rPr>
          <w:rFonts w:ascii="New TXMath" w:hAnsi="New TXMath"/>
          <w:i/>
          <w:iCs/>
          <w:sz w:val="24"/>
          <w:szCs w:val="24"/>
        </w:rPr>
        <w:t xml:space="preserve">𝑚</w:t>
      </w:r>
      <w:r>
        <w:rPr>
          <w:rFonts w:ascii="New TXMath" w:hAnsi="New TXMath"/>
          <w:i/>
          <w:iCs/>
          <w:sz w:val="18"/>
          <w:szCs w:val="18"/>
        </w:rPr>
        <w:t xml:space="preserve">𝑠</w:t>
      </w:r>
    </w:p>
    <w:p>
      <w:pPr>
        <w:pageBreakBefore/>
        <w:spacing w:before="854" w:after="0" w:line="388" w:lineRule="exact"/>
        <w:jc w:val="both"/>
      </w:pPr>
      <w:bookmarkStart w:id="96" w:name="_pdfpage147"/>
      <w:bookmarkEnd w:id="96"/>
      <w:r>
        <w:rPr>
          <w:rFonts w:ascii="Te XGyre Termes X" w:hAnsi="Te XGyre Termes X"/>
          <w:w w:val="98"/>
          <w:sz w:val="24"/>
          <w:szCs w:val="24"/>
        </w:rPr>
        <w:t xml:space="preserve">Here </w:t>
      </w:r>
      <w:r>
        <w:rPr>
          <w:rFonts w:ascii="txmia X" w:hAnsi="txmia X"/>
          <w:sz w:val="24"/>
          <w:szCs w:val="24"/>
        </w:rPr>
        <w:t xml:space="preserve">Δ</w:t>
      </w:r>
      <w:r>
        <w:rPr>
          <w:rFonts w:ascii="Te XGyre Termes X" w:hAnsi="Te XGyre Termes X"/>
          <w:b/>
          <w:bCs/>
          <w:sz w:val="24"/>
          <w:szCs w:val="24"/>
        </w:rPr>
        <w:t xml:space="preserve">u</w:t>
      </w:r>
      <w:r>
        <w:rPr>
          <w:rFonts w:ascii="New TXMath" w:hAnsi="New TXMath"/>
          <w:i/>
          <w:iCs/>
          <w:sz w:val="18"/>
          <w:szCs w:val="18"/>
        </w:rPr>
        <w:t xml:space="preserve">𝑠 </w:t>
      </w:r>
      <w:r>
        <w:rPr>
          <w:rFonts w:ascii="Te XGyre Termes X" w:hAnsi="Te XGyre Termes X"/>
          <w:w w:val="98"/>
          <w:sz w:val="24"/>
          <w:szCs w:val="24"/>
        </w:rPr>
        <w:t xml:space="preserve">is the exact response change under the linear idealization, used to derive the </w:t>
      </w:r>
      <w:r>
        <w:rPr>
          <w:rFonts w:ascii="Te XGyre Termes X" w:hAnsi="Te XGyre Termes X"/>
          <w:sz w:val="24"/>
          <w:szCs w:val="24"/>
        </w:rPr>
        <w:t xml:space="preserve">bound; it is not an input field from the reference solver. The identity can be checked by multiplying </w:t>
      </w:r>
      <w:r>
        <w:rPr>
          <w:rFonts w:ascii="Te XGyre Termes X" w:hAnsi="Te XGyre Termes X"/>
          <w:b/>
          <w:bCs/>
          <w:sz w:val="24"/>
          <w:szCs w:val="24"/>
        </w:rPr>
        <w:t xml:space="preserve">u</w:t>
      </w:r>
      <w:r>
        <w:rPr>
          <w:rFonts w:ascii="Te XGyre Termes X" w:hAnsi="Te XGyre Termes X"/>
          <w:sz w:val="18"/>
          <w:szCs w:val="18"/>
        </w:rPr>
        <w:t xml:space="preserve">0 </w:t>
      </w:r>
      <w:r>
        <w:rPr>
          <w:rFonts w:ascii="txsys" w:hAnsi="txsys"/>
          <w:sz w:val="24"/>
          <w:szCs w:val="24"/>
        </w:rPr>
        <w:t xml:space="preserve">+ </w:t>
      </w:r>
      <w:r>
        <w:rPr>
          <w:rFonts w:ascii="txmia X" w:hAnsi="txmia X"/>
          <w:sz w:val="24"/>
          <w:szCs w:val="24"/>
        </w:rPr>
        <w:t xml:space="preserve">Δ</w:t>
      </w:r>
      <w:r>
        <w:rPr>
          <w:rFonts w:ascii="Te XGyre Termes X" w:hAnsi="Te XGyre Termes X"/>
          <w:b/>
          <w:bCs/>
          <w:sz w:val="24"/>
          <w:szCs w:val="24"/>
        </w:rPr>
        <w:t xml:space="preserve">u</w:t>
      </w:r>
      <w:r>
        <w:rPr>
          <w:rFonts w:ascii="New TXMath" w:hAnsi="New TXMath"/>
          <w:i/>
          <w:iCs/>
          <w:sz w:val="18"/>
          <w:szCs w:val="18"/>
        </w:rPr>
        <w:t xml:space="preserve">𝑠 </w:t>
      </w:r>
      <w:r>
        <w:rPr>
          <w:rFonts w:ascii="Te XGyre Termes X" w:hAnsi="Te XGyre Termes X"/>
          <w:sz w:val="24"/>
          <w:szCs w:val="24"/>
        </w:rPr>
        <w:t xml:space="preserve">by </w:t>
      </w:r>
      <w:r>
        <w:rPr>
          <w:rFonts w:ascii="Te XGyre Termes X" w:hAnsi="Te XGyre Termes X"/>
          <w:b/>
          <w:bCs/>
          <w:sz w:val="24"/>
          <w:szCs w:val="24"/>
        </w:rPr>
        <w:t xml:space="preserve">K</w:t>
      </w:r>
      <w:r>
        <w:rPr>
          <w:rFonts w:ascii="New TXMath" w:hAnsi="New TXMath"/>
          <w:i/>
          <w:iCs/>
          <w:spacing w:val="3"/>
          <w:sz w:val="18"/>
          <w:szCs w:val="18"/>
        </w:rPr>
        <w:t xml:space="preserve">𝑒,𝜆</w:t>
      </w:r>
      <w:r>
        <w:rPr>
          <w:rFonts w:ascii="Te XGyre Termes X" w:hAnsi="Te XGyre Termes X"/>
          <w:sz w:val="24"/>
          <w:szCs w:val="24"/>
        </w:rPr>
        <w:t xml:space="preserve">. For an unaffected bar </w:t>
      </w:r>
      <w:r>
        <w:rPr>
          <w:rFonts w:ascii="New TXMath" w:hAnsi="New TXMath"/>
          <w:i/>
          <w:iCs/>
          <w:sz w:val="24"/>
          <w:szCs w:val="24"/>
        </w:rPr>
        <w:t xml:space="preserve">𝑗 </w:t>
      </w:r>
      <w:r>
        <w:rPr>
          <w:rFonts w:ascii="txmia X" w:hAnsi="txmia X"/>
          <w:sz w:val="24"/>
          <w:szCs w:val="24"/>
        </w:rPr>
        <w:t xml:space="preserve">≠ </w:t>
      </w:r>
      <w:r>
        <w:rPr>
          <w:rFonts w:ascii="New TXMath" w:hAnsi="New TXMath"/>
          <w:i/>
          <w:iCs/>
          <w:sz w:val="24"/>
          <w:szCs w:val="24"/>
        </w:rPr>
        <w:t xml:space="preserve">𝑒</w:t>
      </w:r>
      <w:r>
        <w:rPr>
          <w:rFonts w:ascii="Te XGyre Termes X" w:hAnsi="Te XGyre Termes X"/>
          <w:sz w:val="24"/>
          <w:szCs w:val="24"/>
        </w:rPr>
        <w:t xml:space="preserve">, the Cauchy–Schwarz inequality in the </w:t>
      </w:r>
      <w:r>
        <w:rPr>
          <w:rFonts w:ascii="Te XGyre Termes X" w:hAnsi="Te XGyre Termes X"/>
          <w:b/>
          <w:bCs/>
          <w:sz w:val="24"/>
          <w:szCs w:val="24"/>
        </w:rPr>
        <w:t xml:space="preserve">K</w:t>
      </w:r>
      <w:r>
        <w:rPr>
          <w:rFonts w:ascii="txsys" w:hAnsi="txsys"/>
          <w:sz w:val="18"/>
          <w:szCs w:val="18"/>
        </w:rPr>
        <w:t xml:space="preserve">−</w:t>
      </w:r>
      <w:r>
        <w:rPr>
          <w:rFonts w:ascii="Te XGyre Termes X" w:hAnsi="Te XGyre Termes X"/>
          <w:sz w:val="18"/>
          <w:szCs w:val="18"/>
        </w:rPr>
        <w:t xml:space="preserve">10 </w:t>
      </w:r>
      <w:r>
        <w:rPr>
          <w:rFonts w:ascii="Te XGyre Termes X" w:hAnsi="Te XGyre Termes X"/>
          <w:sz w:val="24"/>
          <w:szCs w:val="24"/>
        </w:rPr>
        <w:t xml:space="preserve">metric gives</w:t>
      </w:r>
    </w:p>
    <w:p>
      <w:pPr>
        <w:spacing w:before="295" w:after="0" w:line="277" w:lineRule="exact"/>
      </w:pPr>
      <w:r>
        <w:rPr>
          <w:rFonts w:ascii="New TXMath" w:hAnsi="New TXMath"/>
          <w:i/>
          <w:iCs/>
          <w:sz w:val="24"/>
          <w:szCs w:val="24"/>
        </w:rPr>
        <w:t xml:space="preserve">𝑘</w:t>
      </w:r>
      <w:r>
        <w:rPr>
          <w:rFonts w:ascii="New TXMath" w:hAnsi="New TXMath"/>
          <w:i/>
          <w:iCs/>
          <w:sz w:val="18"/>
          <w:szCs w:val="18"/>
        </w:rPr>
        <w:t xml:space="preserve">𝑗</w:t>
      </w:r>
    </w:p>
    <w:p>
      <w:pPr>
        <w:pBdr>
          <w:top w:val="single" w:sz="5" w:space="0" w:color="000000"/>
        </w:pBdr>
        <w:spacing w:after="0" w:line="240" w:lineRule="exact"/>
      </w:pPr>
      <w:r>
        <w:rPr>
          <w:rFonts w:ascii="txexs" w:hAnsi="txexs"/>
          <w:b/>
          <w:bCs/>
          <w:sz w:val="24"/>
          <w:szCs w:val="24"/>
        </w:rPr>
        <w:t xml:space="preserve">√︄</w:t>
        <w:br/>
      </w:r>
      <w:r>
        <w:rPr>
          <w:rFonts w:ascii="New TXMath" w:hAnsi="New TXMath"/>
          <w:i/>
          <w:iCs/>
          <w:sz w:val="24"/>
          <w:szCs w:val="24"/>
        </w:rPr>
        <w:t xml:space="preserve">𝑘</w:t>
      </w:r>
      <w:r>
        <w:rPr>
          <w:rFonts w:ascii="New TXMath" w:hAnsi="New TXMath"/>
          <w:i/>
          <w:iCs/>
          <w:sz w:val="18"/>
          <w:szCs w:val="18"/>
        </w:rPr>
        <w:t xml:space="preserve">𝑗</w:t>
      </w:r>
      <w:r>
        <w:rPr>
          <w:rFonts w:ascii="Te XGyre Termes X" w:hAnsi="Te XGyre Termes X"/>
          <w:b/>
          <w:bCs/>
          <w:sz w:val="24"/>
          <w:szCs w:val="24"/>
        </w:rPr>
        <w:t xml:space="preserve">a</w:t>
      </w:r>
      <w:r>
        <w:rPr>
          <w:rFonts w:ascii="New TXMath" w:hAnsi="New TXMath"/>
          <w:i/>
          <w:iCs/>
          <w:sz w:val="18"/>
          <w:szCs w:val="18"/>
        </w:rPr>
        <w:t xml:space="preserve">𝑗</w:t>
      </w:r>
      <w:r>
        <w:rPr>
          <w:rFonts w:ascii="Te XGyre Termes X" w:hAnsi="Te XGyre Termes X"/>
          <w:b/>
          <w:bCs/>
          <w:sz w:val="24"/>
          <w:szCs w:val="24"/>
        </w:rPr>
        <w:t xml:space="preserve">K</w:t>
      </w:r>
      <w:r>
        <w:rPr>
          <w:rFonts w:ascii="txsys" w:hAnsi="txsys"/>
          <w:sz w:val="18"/>
          <w:szCs w:val="18"/>
        </w:rPr>
        <w:t xml:space="preserve">−</w:t>
      </w:r>
      <w:r>
        <w:rPr>
          <w:rFonts w:ascii="Te XGyre Termes X" w:hAnsi="Te XGyre Termes X"/>
          <w:sz w:val="18"/>
          <w:szCs w:val="18"/>
        </w:rPr>
        <w:t xml:space="preserve">10 </w:t>
      </w:r>
      <w:r>
        <w:rPr>
          <w:rFonts w:ascii="Te XGyre Termes X" w:hAnsi="Te XGyre Termes X"/>
          <w:b/>
          <w:bCs/>
          <w:sz w:val="24"/>
          <w:szCs w:val="24"/>
        </w:rPr>
        <w:t xml:space="preserve">a</w:t>
      </w:r>
      <w:r>
        <w:rPr>
          <w:rFonts w:ascii="Te XGyre Heros" w:hAnsi="Te XGyre Heros"/>
          <w:sz w:val="16"/>
          <w:szCs w:val="16"/>
        </w:rPr>
        <w:t xml:space="preserve">T</w:t>
      </w:r>
      <w:r>
        <w:rPr>
          <w:rFonts w:ascii="New TXMath" w:hAnsi="New TXMath"/>
          <w:i/>
          <w:iCs/>
          <w:sz w:val="18"/>
          <w:szCs w:val="18"/>
        </w:rPr>
        <w:t xml:space="preserve">𝑒 </w:t>
      </w:r>
      <w:r>
        <w:rPr>
          <w:rFonts w:ascii="txsys" w:hAnsi="txsy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𝑗</w:t>
      </w:r>
      <w:r>
        <w:rPr>
          <w:rFonts w:ascii="New TXMath" w:hAnsi="New TXMath"/>
          <w:i/>
          <w:iCs/>
          <w:sz w:val="24"/>
          <w:szCs w:val="24"/>
        </w:rPr>
        <w:t xml:space="preserve">ℎ</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(4.8) </w:t>
      </w:r>
      <w:r>
        <w:rPr>
          <w:rFonts w:ascii="New TXMath" w:hAnsi="New TXMath"/>
          <w:i/>
          <w:iCs/>
          <w:sz w:val="24"/>
          <w:szCs w:val="24"/>
        </w:rPr>
        <w:t xml:space="preserve">𝑘</w:t>
      </w:r>
      <w:r>
        <w:rPr>
          <w:rFonts w:ascii="New TXMath" w:hAnsi="New TXMath"/>
          <w:i/>
          <w:iCs/>
          <w:sz w:val="18"/>
          <w:szCs w:val="18"/>
        </w:rPr>
        <w:t xml:space="preserve">𝑒</w:t>
      </w:r>
    </w:p>
    <w:p>
      <w:pPr>
        <w:spacing w:before="213" w:after="0" w:line="324" w:lineRule="exact"/>
      </w:pPr>
      <w:r>
        <w:rPr>
          <w:rFonts w:ascii="Te XGyre Termes X" w:hAnsi="Te XGyre Termes X"/>
          <w:sz w:val="24"/>
          <w:szCs w:val="24"/>
        </w:rPr>
        <w:t xml:space="preserve">Therefore, an upper bound on axial demand can be computed from only the intact model cache and the disruption definition:</w:t>
      </w:r>
    </w:p>
    <w:p>
      <w:pPr>
        <w:spacing w:after="0" w:line="20" w:lineRule="exact"/>
        <w:sectPr>
          <w:type w:val="continuous"/>
          <w:pgSz w:w="11906" w:h="16838"/>
          <w:pgMar w:top="1490" w:right="1431" w:bottom="915" w:left="1440" w:header="708" w:footer="708" w:gutter="0"/>
        </w:sectPr>
      </w:pPr>
    </w:p>
    <w:p>
      <w:pPr>
        <w:pBdr>
          <w:bottom w:val="single" w:sz="5" w:space="10" w:color="000000"/>
        </w:pBdr>
        <w:spacing w:before="5" w:after="0" w:line="362" w:lineRule="exact"/>
        <w:ind w:right="71" w:firstLine="718"/>
      </w:pPr>
      <w:r>
        <w:rPr>
          <w:rFonts w:ascii="txexs" w:hAnsi="txexs"/>
          <w:b/>
          <w:bCs/>
          <w:sz w:val="24"/>
          <w:szCs w:val="24"/>
        </w:rPr>
        <w:t xml:space="preserve"></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𝑗,</w:t>
      </w:r>
      <w:r>
        <w:rPr>
          <w:rFonts w:ascii="Te XGyre Termes X" w:hAnsi="Te XGyre Termes X"/>
          <w:sz w:val="18"/>
          <w:szCs w:val="18"/>
        </w:rPr>
        <w:t xml:space="preserve">0</w:t>
      </w:r>
      <w:r>
        <w:rPr>
          <w:rFonts w:ascii="txsys" w:hAnsi="txsys"/>
          <w:sz w:val="24"/>
          <w:szCs w:val="24"/>
        </w:rPr>
        <w:t xml:space="preserve">| + </w:t>
      </w:r>
      <w:r>
        <w:rPr>
          <w:rFonts w:ascii="New TXMath" w:hAnsi="New TXMath"/>
          <w:i/>
          <w:iCs/>
          <w:sz w:val="24"/>
          <w:szCs w:val="24"/>
        </w:rPr>
        <w:t xml:space="preserve">𝐷 </w:t>
      </w:r>
      <w:r>
        <w:rPr>
          <w:rFonts w:ascii="New TXMath" w:hAnsi="New TXMath"/>
          <w:i/>
          <w:iCs/>
          <w:sz w:val="18"/>
          <w:szCs w:val="18"/>
        </w:rPr>
        <w:t xml:space="preserve">𝑗,𝑠 </w:t>
      </w:r>
      <w:r>
        <w:rPr>
          <w:rFonts w:ascii="txmia X" w:hAnsi="txmia X"/>
          <w:sz w:val="24"/>
          <w:szCs w:val="24"/>
        </w:rPr>
        <w:t xml:space="preserve">=</w:t>
      </w:r>
    </w:p>
    <w:p>
      <w:pPr>
        <w:spacing w:after="0" w:line="270" w:lineRule="exact"/>
      </w:pPr>
      <w:r>
        <w:rPr>
          <w:rFonts w:ascii="txexs" w:hAnsi="txexs"/>
          <w:b/>
          <w:bCs/>
          <w:sz w:val="24"/>
          <w:szCs w:val="24"/>
        </w:rPr>
        <w:t xml:space="preserve"></w:t>
      </w:r>
      <w:r>
        <w:rPr>
          <w:rFonts w:ascii="New TXMath" w:hAnsi="New TXMath"/>
          <w:i/>
          <w:iCs/>
          <w:sz w:val="24"/>
          <w:szCs w:val="24"/>
        </w:rPr>
        <w:t xml:space="preserve">𝜆</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w:t>
      </w:r>
      <w:r>
        <w:rPr>
          <w:rFonts w:ascii="txsys" w:hAnsi="txsys"/>
          <w:sz w:val="24"/>
          <w:szCs w:val="24"/>
        </w:rPr>
        <w:t xml:space="preserve">|</w:t>
      </w:r>
      <w:r>
        <w:rPr>
          <w:rFonts w:ascii="New TXMath" w:hAnsi="New TXMath"/>
          <w:i/>
          <w:iCs/>
          <w:sz w:val="24"/>
          <w:szCs w:val="24"/>
        </w:rPr>
        <w:t xml:space="preserve">, </w:t>
      </w:r>
      <w:r>
        <w:rPr>
          <w:rFonts w:ascii="txexs" w:hAnsi="txexs"/>
          <w:b/>
          <w:bCs/>
          <w:sz w:val="24"/>
          <w:szCs w:val="24"/>
        </w:rPr>
        <w:t xml:space="preserve"> </w:t>
      </w:r>
      <w:r>
        <w:rPr>
          <w:rFonts w:ascii="New TXMath" w:hAnsi="New TXMath"/>
          <w:i/>
          <w:iCs/>
          <w:sz w:val="24"/>
          <w:szCs w:val="24"/>
        </w:rPr>
        <w:t xml:space="preserve">𝑚</w:t>
      </w:r>
      <w:r>
        <w:rPr>
          <w:rFonts w:ascii="New TXMath" w:hAnsi="New TXMath"/>
          <w:i/>
          <w:iCs/>
          <w:sz w:val="18"/>
          <w:szCs w:val="18"/>
        </w:rPr>
        <w:t xml:space="preserve">𝑠</w:t>
      </w:r>
    </w:p>
    <w:p>
      <w:pPr>
        <w:spacing w:after="0" w:line="20" w:lineRule="exact"/>
      </w:pPr>
      <w:r>
        <w:br w:type="column"/>
      </w:r>
    </w:p>
    <w:p>
      <w:pPr>
        <w:pBdr>
          <w:top w:val="single" w:sz="5" w:space="0" w:color="000000"/>
        </w:pBdr>
        <w:spacing w:after="0" w:line="355" w:lineRule="exact"/>
      </w:pPr>
      <w:r>
        <w:rPr>
          <w:rFonts w:ascii="txexs" w:hAnsi="txexs"/>
          <w:b/>
          <w:bC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𝑗</w:t>
      </w:r>
      <w:r>
        <w:rPr>
          <w:rFonts w:ascii="New TXMath" w:hAnsi="New TXMath"/>
          <w:i/>
          <w:iCs/>
          <w:sz w:val="24"/>
          <w:szCs w:val="24"/>
        </w:rPr>
        <w:t xml:space="preserve">ℎ</w:t>
      </w:r>
      <w:r>
        <w:rPr>
          <w:rFonts w:ascii="New TXMath" w:hAnsi="New TXMath"/>
          <w:i/>
          <w:iCs/>
          <w:sz w:val="18"/>
          <w:szCs w:val="18"/>
        </w:rPr>
        <w:t xml:space="preserve">𝑒</w:t>
      </w:r>
      <w:r>
        <w:rPr>
          <w:rFonts w:ascii="New TXMath" w:hAnsi="New TXMath"/>
          <w:i/>
          <w:iCs/>
          <w:sz w:val="24"/>
          <w:szCs w:val="24"/>
        </w:rPr>
        <w:t xml:space="preserve">, 𝑗 </w:t>
      </w:r>
      <w:r>
        <w:rPr>
          <w:rFonts w:ascii="txmia X" w:hAnsi="txmia X"/>
          <w:sz w:val="24"/>
          <w:szCs w:val="24"/>
        </w:rPr>
        <w:t xml:space="preserve">≠ </w:t>
      </w:r>
      <w:r>
        <w:rPr>
          <w:rFonts w:ascii="New TXMath" w:hAnsi="New TXMath"/>
          <w:i/>
          <w:iCs/>
          <w:sz w:val="24"/>
          <w:szCs w:val="24"/>
        </w:rPr>
        <w:t xml:space="preserve">𝑒,</w:t>
        <w:br/>
        <w:t xml:space="preserve">𝑚</w:t>
      </w:r>
      <w:r>
        <w:rPr>
          <w:rFonts w:ascii="New TXMath" w:hAnsi="New TXMath"/>
          <w:i/>
          <w:iCs/>
          <w:sz w:val="18"/>
          <w:szCs w:val="18"/>
        </w:rPr>
        <w:t xml:space="preserve">𝑠 </w:t>
      </w:r>
      <w:r>
        <w:rPr>
          <w:rFonts w:ascii="New TXMath" w:hAnsi="New TXMath"/>
          <w:i/>
          <w:iCs/>
          <w:sz w:val="24"/>
          <w:szCs w:val="24"/>
        </w:rPr>
        <w:t xml:space="preserve">𝑘</w:t>
      </w:r>
      <w:r>
        <w:rPr>
          <w:rFonts w:ascii="New TXMath" w:hAnsi="New TXMath"/>
          <w:i/>
          <w:iCs/>
          <w:sz w:val="18"/>
          <w:szCs w:val="18"/>
        </w:rPr>
        <w:t xml:space="preserve">𝑒 </w:t>
      </w:r>
      <w:r>
        <w:rPr>
          <w:rFonts w:ascii="Te XGyre Termes X" w:hAnsi="Te XGyre Termes X"/>
          <w:sz w:val="24"/>
          <w:szCs w:val="24"/>
        </w:rPr>
        <w:t xml:space="preserve">(4.9) </w:t>
      </w:r>
      <w:r>
        <w:rPr>
          <w:rFonts w:ascii="New TXMath" w:hAnsi="New TXMath"/>
          <w:i/>
          <w:iCs/>
          <w:sz w:val="24"/>
          <w:szCs w:val="24"/>
        </w:rPr>
        <w:t xml:space="preserve">𝑗 </w:t>
      </w:r>
      <w:r>
        <w:rPr>
          <w:rFonts w:ascii="txmia X" w:hAnsi="txmia X"/>
          <w:sz w:val="24"/>
          <w:szCs w:val="24"/>
        </w:rPr>
        <w:t xml:space="preserve">= </w:t>
      </w:r>
      <w:r>
        <w:rPr>
          <w:rFonts w:ascii="New TXMath" w:hAnsi="New TXMath"/>
          <w:i/>
          <w:iCs/>
          <w:sz w:val="24"/>
          <w:szCs w:val="24"/>
        </w:rPr>
        <w:t xml:space="preserve">𝑒, 𝜆 &gt; </w:t>
      </w:r>
      <w:r>
        <w:rPr>
          <w:rFonts w:ascii="Te XGyre Termes X" w:hAnsi="Te XGyre Termes X"/>
          <w:sz w:val="24"/>
          <w:szCs w:val="24"/>
        </w:rPr>
        <w:t xml:space="preserve">0</w:t>
      </w:r>
      <w:r>
        <w:rPr>
          <w:rFonts w:ascii="New TXMath" w:hAnsi="New TXMath"/>
          <w:i/>
          <w:iCs/>
          <w:sz w:val="24"/>
          <w:szCs w:val="24"/>
        </w:rPr>
        <w:t xml:space="preserve">.</w:t>
      </w:r>
    </w:p>
    <w:p>
      <w:pPr>
        <w:spacing w:after="0" w:line="20" w:lineRule="exact"/>
        <w:sectPr>
          <w:type w:val="continuous"/>
          <w:pgSz w:w="11906" w:h="16838"/>
          <w:pgMar w:top="1490" w:right="1431" w:bottom="915" w:left="1440" w:header="708" w:footer="708" w:gutter="0"/>
          <w:cols w:num="2" w:space="436" w:equalWidth="0">
            <w:col w:w="2238" w:space="436"/>
            <w:col w:w="6361"/>
          </w:cols>
        </w:sectPr>
      </w:pPr>
    </w:p>
    <w:p>
      <w:pPr>
        <w:pBdr>
          <w:bottom w:val="single" w:sz="5" w:space="0" w:color="000000"/>
        </w:pBdr>
        <w:spacing w:after="0" w:line="277" w:lineRule="exact"/>
      </w:pPr>
      <w:r>
        <w:rPr>
          <w:rFonts w:ascii="New TXMath" w:hAnsi="New TXMath"/>
          <w:i/>
          <w:iCs/>
          <w:sz w:val="24"/>
          <w:szCs w:val="24"/>
        </w:rPr>
        <w:t xml:space="preserve">𝛼</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w:t>
      </w:r>
      <w:r>
        <w:rPr>
          <w:rFonts w:ascii="txsys" w:hAnsi="txsys"/>
          <w:sz w:val="24"/>
          <w:szCs w:val="24"/>
        </w:rPr>
        <w:t xml:space="preserve">| </w:t>
      </w:r>
      <w:r>
        <w:rPr>
          <w:rFonts w:ascii="New TXMath" w:hAnsi="New TXMath"/>
          <w:i/>
          <w:iCs/>
          <w:sz w:val="24"/>
          <w:szCs w:val="24"/>
        </w:rPr>
        <w:t xml:space="preserve">𝑘</w:t>
      </w:r>
      <w:r>
        <w:rPr>
          <w:rFonts w:ascii="New TXMath" w:hAnsi="New TXMath"/>
          <w:i/>
          <w:iCs/>
          <w:sz w:val="18"/>
          <w:szCs w:val="18"/>
        </w:rPr>
        <w:t xml:space="preserve">𝑗</w:t>
      </w:r>
    </w:p>
    <w:p>
      <w:pPr>
        <w:spacing w:before="776" w:after="0" w:line="361" w:lineRule="exact"/>
      </w:pPr>
      <w:r>
        <w:rPr>
          <w:rFonts w:ascii="Te XGyre Termes X" w:hAnsi="Te XGyre Termes X"/>
          <w:w w:val="102"/>
          <w:sz w:val="24"/>
          <w:szCs w:val="24"/>
        </w:rPr>
        <w:t xml:space="preserve">The second row accounts for the stiffness change in the weakened bar; using the </w:t>
      </w:r>
      <w:r>
        <w:rPr>
          <w:rFonts w:ascii="Te XGyre Termes X" w:hAnsi="Te XGyre Termes X"/>
          <w:w w:val="98"/>
          <w:sz w:val="24"/>
          <w:szCs w:val="24"/>
        </w:rPr>
        <w:t xml:space="preserve">unaffected-bar formula for that bar would be incorrect. Removed bars are not included </w:t>
      </w:r>
      <w:r>
        <w:rPr>
          <w:rFonts w:ascii="Te XGyre Termes X" w:hAnsi="Te XGyre Termes X"/>
          <w:sz w:val="24"/>
          <w:szCs w:val="24"/>
        </w:rPr>
        <w:t xml:space="preserve">in the active-bar set </w:t>
      </w:r>
      <w:r>
        <w:rPr>
          <w:rFonts w:ascii="txsys" w:hAnsi="txsys"/>
          <w:sz w:val="24"/>
          <w:szCs w:val="24"/>
        </w:rPr>
        <w:t xml:space="preserve">E</w:t>
      </w:r>
      <w:r>
        <w:rPr>
          <w:rFonts w:ascii="New TXMath" w:hAnsi="New TXMath"/>
          <w:i/>
          <w:iCs/>
          <w:sz w:val="18"/>
          <w:szCs w:val="18"/>
        </w:rPr>
        <w:t xml:space="preserve">𝑠</w:t>
      </w:r>
      <w:r>
        <w:rPr>
          <w:rFonts w:ascii="Te XGyre Termes X" w:hAnsi="Te XGyre Termes X"/>
          <w:sz w:val="24"/>
          <w:szCs w:val="24"/>
        </w:rPr>
        <w:t xml:space="preserve">. For positive capacity in all active bars,</w:t>
      </w:r>
    </w:p>
    <w:p>
      <w:pPr>
        <w:spacing w:before="261" w:after="0" w:line="277" w:lineRule="exact"/>
      </w:pPr>
      <w:r>
        <w:rPr>
          <w:rFonts w:ascii="New TXMath" w:hAnsi="New TXMath"/>
          <w:i/>
          <w:iCs/>
          <w:sz w:val="24"/>
          <w:szCs w:val="24"/>
        </w:rPr>
        <w:t xml:space="preserve">𝐷 </w:t>
      </w:r>
      <w:r>
        <w:rPr>
          <w:rFonts w:ascii="New TXMath" w:hAnsi="New TXMath"/>
          <w:i/>
          <w:iCs/>
          <w:spacing w:val="-1"/>
          <w:sz w:val="18"/>
          <w:szCs w:val="18"/>
        </w:rPr>
        <w:t xml:space="preserve">𝑗,𝑠</w:t>
      </w:r>
    </w:p>
    <w:p>
      <w:pPr>
        <w:spacing w:after="0" w:line="199" w:lineRule="exact"/>
      </w:pPr>
      <w:r>
        <w:rPr>
          <w:rFonts w:ascii="New TXMath" w:hAnsi="New TXMath"/>
          <w:i/>
          <w:iCs/>
          <w:sz w:val="24"/>
          <w:szCs w:val="24"/>
        </w:rPr>
        <w:t xml:space="preserve">𝑈</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24"/>
          <w:szCs w:val="24"/>
        </w:rPr>
        <w:t xml:space="preserve">max </w:t>
      </w:r>
      <w:r>
        <w:rPr>
          <w:rFonts w:ascii="New TXMath" w:hAnsi="New TXMath"/>
          <w:i/>
          <w:iCs/>
          <w:sz w:val="24"/>
          <w:szCs w:val="24"/>
        </w:rPr>
        <w:t xml:space="preserve">. </w:t>
      </w:r>
      <w:r>
        <w:rPr>
          <w:rFonts w:ascii="Te XGyre Termes X" w:hAnsi="Te XGyre Termes X"/>
          <w:sz w:val="24"/>
          <w:szCs w:val="24"/>
        </w:rPr>
        <w:t xml:space="preserve">(4.10) </w:t>
      </w:r>
      <w:r>
        <w:rPr>
          <w:rFonts w:ascii="New TXMath" w:hAnsi="New TXMath"/>
          <w:i/>
          <w:iCs/>
          <w:sz w:val="18"/>
          <w:szCs w:val="18"/>
        </w:rPr>
        <w:t xml:space="preserve">𝑗</w:t>
      </w:r>
      <w:r>
        <w:rPr>
          <w:rFonts w:ascii="txsys" w:hAnsi="txsys"/>
          <w:sz w:val="18"/>
          <w:szCs w:val="18"/>
        </w:rPr>
        <w:t xml:space="preserve">∈E</w:t>
      </w:r>
      <w:r>
        <w:rPr>
          <w:rFonts w:ascii="New TXMath" w:hAnsi="New TXMath"/>
          <w:i/>
          <w:iCs/>
          <w:sz w:val="13"/>
          <w:szCs w:val="13"/>
        </w:rPr>
        <w:t xml:space="preserve">𝑠 </w:t>
      </w:r>
      <w:r>
        <w:rPr>
          <w:rFonts w:ascii="New TXMath" w:hAnsi="New TXMath"/>
          <w:i/>
          <w:iCs/>
          <w:sz w:val="24"/>
          <w:szCs w:val="24"/>
        </w:rPr>
        <w:t xml:space="preserve">𝑅</w:t>
      </w:r>
      <w:r>
        <w:rPr>
          <w:rFonts w:ascii="New TXMath" w:hAnsi="New TXMath"/>
          <w:i/>
          <w:iCs/>
          <w:spacing w:val="-1"/>
          <w:sz w:val="18"/>
          <w:szCs w:val="18"/>
        </w:rPr>
        <w:t xml:space="preserve">𝑗,𝑠</w:t>
      </w:r>
    </w:p>
    <w:p>
      <w:pPr>
        <w:spacing w:before="230" w:after="0" w:line="380" w:lineRule="exact"/>
        <w:jc w:val="both"/>
      </w:pPr>
      <w:r>
        <w:rPr>
          <w:rFonts w:ascii="Te XGyre Termes X" w:hAnsi="Te XGyre Termes X"/>
          <w:sz w:val="24"/>
          <w:szCs w:val="24"/>
        </w:rPr>
        <w:t xml:space="preserve">This bound captures potential redistribution to bars with little capacity reserve even </w:t>
      </w:r>
      <w:r>
        <w:rPr>
          <w:rFonts w:ascii="Te XGyre Termes X" w:hAnsi="Te XGyre Termes X"/>
          <w:w w:val="98"/>
          <w:sz w:val="24"/>
          <w:szCs w:val="24"/>
        </w:rPr>
        <w:t xml:space="preserve">when </w:t>
      </w:r>
      <w:r>
        <w:rPr>
          <w:rFonts w:ascii="New TXMath" w:hAnsi="New TXMath"/>
          <w:i/>
          <w:iCs/>
          <w:sz w:val="24"/>
          <w:szCs w:val="24"/>
        </w:rPr>
        <w:t xml:space="preserve">𝑚</w:t>
      </w:r>
      <w:r>
        <w:rPr>
          <w:rFonts w:ascii="New TXMath" w:hAnsi="New TXMath"/>
          <w:i/>
          <w:iCs/>
          <w:sz w:val="18"/>
          <w:szCs w:val="18"/>
        </w:rPr>
        <w:t xml:space="preserve">𝑠 </w:t>
      </w:r>
      <w:r>
        <w:rPr>
          <w:rFonts w:ascii="Te XGyre Termes X" w:hAnsi="Te XGyre Termes X"/>
          <w:w w:val="98"/>
          <w:sz w:val="24"/>
          <w:szCs w:val="24"/>
        </w:rPr>
        <w:t xml:space="preserve">remains positive. A value of</w:t>
      </w:r>
      <w:r>
        <w:rPr>
          <w:rFonts w:ascii="New TXMath" w:hAnsi="New TXMath"/>
          <w:i/>
          <w:iCs/>
          <w:sz w:val="24"/>
          <w:szCs w:val="24"/>
        </w:rPr>
        <w:t xml:space="preserve">𝑈</w:t>
      </w:r>
      <w:r>
        <w:rPr>
          <w:rFonts w:ascii="New TXMath" w:hAnsi="New TXMath"/>
          <w:i/>
          <w:iCs/>
          <w:sz w:val="18"/>
          <w:szCs w:val="18"/>
        </w:rPr>
        <w:t xml:space="preserve">𝑠 </w:t>
      </w:r>
      <w:r>
        <w:rPr>
          <w:rFonts w:ascii="txsys" w:hAnsi="txsys"/>
          <w:sz w:val="24"/>
          <w:szCs w:val="24"/>
        </w:rPr>
        <w:t xml:space="preserve">≥ </w:t>
      </w:r>
      <w:r>
        <w:rPr>
          <w:rFonts w:ascii="Te XGyre Termes X" w:hAnsi="Te XGyre Termes X"/>
          <w:w w:val="98"/>
          <w:sz w:val="24"/>
          <w:szCs w:val="24"/>
        </w:rPr>
        <w:t xml:space="preserve">1 triggers forwarding but does not prove </w:t>
      </w:r>
      <w:r>
        <w:rPr>
          <w:rFonts w:ascii="Te XGyre Termes X" w:hAnsi="Te XGyre Termes X"/>
          <w:w w:val="102"/>
          <w:sz w:val="24"/>
          <w:szCs w:val="24"/>
        </w:rPr>
        <w:t xml:space="preserve">that capacity is actually exceeded; the inequality may be loose. Zero, invalid, or </w:t>
      </w:r>
      <w:r>
        <w:rPr>
          <w:rFonts w:ascii="Te XGyre Termes X" w:hAnsi="Te XGyre Termes X"/>
          <w:w w:val="98"/>
          <w:sz w:val="24"/>
          <w:szCs w:val="24"/>
        </w:rPr>
        <w:t xml:space="preserve">unknown capacity in an active bar results in abstention, not division by a regularized </w:t>
      </w:r>
      <w:r>
        <w:rPr>
          <w:rFonts w:ascii="Te XGyre Termes X" w:hAnsi="Te XGyre Termes X"/>
          <w:sz w:val="24"/>
          <w:szCs w:val="24"/>
        </w:rPr>
        <w:t xml:space="preserve">value that conceals the issue.</w:t>
      </w:r>
    </w:p>
    <w:p>
      <w:pPr>
        <w:spacing w:before="295" w:after="0" w:line="277" w:lineRule="exact"/>
      </w:pPr>
      <w:r>
        <w:rPr>
          <w:rFonts w:ascii="Te XGyre Termes X" w:hAnsi="Te XGyre Termes X"/>
          <w:b/>
          <w:bCs/>
          <w:sz w:val="24"/>
          <w:szCs w:val="24"/>
        </w:rPr>
        <w:t xml:space="preserve">4.4.4 Displacement-Amplification Bound</w:t>
      </w:r>
    </w:p>
    <w:p>
      <w:pPr>
        <w:spacing w:before="199" w:after="0" w:line="277" w:lineRule="exact"/>
        <w:jc w:val="right"/>
      </w:pPr>
      <w:r>
        <w:rPr>
          <w:rFonts w:ascii="Te XGyre Termes X" w:hAnsi="Te XGyre Termes X"/>
          <w:sz w:val="24"/>
          <w:szCs w:val="24"/>
        </w:rPr>
        <w:t xml:space="preserve">Let </w:t>
      </w:r>
      <w:r>
        <w:rPr>
          <w:rFonts w:ascii="Te XGyre Termes X" w:hAnsi="Te XGyre Termes X"/>
          <w:b/>
          <w:bCs/>
          <w:sz w:val="24"/>
          <w:szCs w:val="24"/>
        </w:rPr>
        <w:t xml:space="preserve">P</w:t>
      </w:r>
      <w:r>
        <w:rPr>
          <w:rFonts w:ascii="New TXMath" w:hAnsi="New TXMath"/>
          <w:i/>
          <w:iCs/>
          <w:sz w:val="18"/>
          <w:szCs w:val="18"/>
        </w:rPr>
        <w:t xml:space="preserve">𝑖 </w:t>
      </w:r>
      <w:r>
        <w:rPr>
          <w:rFonts w:ascii="Te XGyre Termes X" w:hAnsi="Te XGyre Termes X"/>
          <w:sz w:val="24"/>
          <w:szCs w:val="24"/>
        </w:rPr>
        <w:t xml:space="preserve">extract the translational components of node </w:t>
      </w:r>
      <w:r>
        <w:rPr>
          <w:rFonts w:ascii="New TXMath" w:hAnsi="New TXMath"/>
          <w:i/>
          <w:iCs/>
          <w:sz w:val="24"/>
          <w:szCs w:val="24"/>
        </w:rPr>
        <w:t xml:space="preserve">𝑖 </w:t>
      </w:r>
      <w:r>
        <w:rPr>
          <w:rFonts w:ascii="Te XGyre Termes X" w:hAnsi="Te XGyre Termes X"/>
          <w:sz w:val="24"/>
          <w:szCs w:val="24"/>
        </w:rPr>
        <w:t xml:space="preserve">from the free-degree</w:t>
      </w:r>
    </w:p>
    <w:p>
      <w:pPr>
        <w:spacing w:before="128" w:after="0" w:line="299" w:lineRule="exact"/>
      </w:pPr>
      <w:r>
        <w:rPr>
          <w:rFonts w:ascii="Te XGyre Termes X" w:hAnsi="Te XGyre Termes X"/>
          <w:sz w:val="24"/>
          <w:szCs w:val="24"/>
        </w:rPr>
        <w:t xml:space="preserve">of-freedom vector, with restrained components set to zero. The intact-model cache can store</w:t>
      </w:r>
    </w:p>
    <w:p>
      <w:pPr>
        <w:spacing w:after="0" w:line="20" w:lineRule="exact"/>
        <w:sectPr>
          <w:type w:val="continuous"/>
          <w:pgSz w:w="11906" w:h="16838"/>
          <w:pgMar w:top="1490" w:right="1431" w:bottom="915" w:left="1440" w:header="708" w:footer="708" w:gutter="0"/>
        </w:sectPr>
      </w:pPr>
    </w:p>
    <w:p>
      <w:pPr>
        <w:spacing w:before="124" w:after="0" w:line="294" w:lineRule="exact"/>
      </w:pPr>
      <w:r>
        <w:rPr>
          <w:rFonts w:ascii="New TXMath" w:hAnsi="New TXMath"/>
          <w:i/>
          <w:iCs/>
          <w:sz w:val="24"/>
          <w:szCs w:val="24"/>
        </w:rPr>
        <w:t xml:space="preserve">𝑐</w:t>
      </w:r>
      <w:r>
        <w:rPr>
          <w:rFonts w:ascii="New TXMath" w:hAnsi="New TXMath"/>
          <w:i/>
          <w:iCs/>
          <w:sz w:val="18"/>
          <w:szCs w:val="18"/>
        </w:rPr>
        <w:t xml:space="preserve">𝑖 </w:t>
      </w:r>
      <w:r>
        <w:rPr>
          <w:rFonts w:ascii="txmia X" w:hAnsi="txmia X"/>
          <w:sz w:val="24"/>
          <w:szCs w:val="24"/>
        </w:rPr>
        <w:t xml:space="preserve">= </w:t>
      </w:r>
      <w:r>
        <w:rPr>
          <w:rFonts w:ascii="New TXMath" w:hAnsi="New TXMath"/>
          <w:i/>
          <w:iCs/>
          <w:sz w:val="24"/>
          <w:szCs w:val="24"/>
        </w:rPr>
        <w:t xml:space="preserve">𝜆</w:t>
      </w:r>
      <w:r>
        <w:rPr>
          <w:rFonts w:ascii="Te XGyre Termes X" w:hAnsi="Te XGyre Termes X"/>
          <w:sz w:val="18"/>
          <w:szCs w:val="18"/>
        </w:rPr>
        <w:t xml:space="preserve">max </w:t>
      </w:r>
      <w:r>
        <w:rPr>
          <w:rFonts w:ascii="Te XGyre Termes X" w:hAnsi="Te XGyre Termes X"/>
          <w:b/>
          <w:bCs/>
          <w:sz w:val="24"/>
          <w:szCs w:val="24"/>
        </w:rPr>
        <w:t xml:space="preserve">P</w:t>
      </w:r>
      <w:r>
        <w:rPr>
          <w:rFonts w:ascii="New TXMath" w:hAnsi="New TXMath"/>
          <w:i/>
          <w:iCs/>
          <w:sz w:val="18"/>
          <w:szCs w:val="18"/>
        </w:rPr>
        <w:t xml:space="preserve">𝑖</w:t>
      </w:r>
      <w:r>
        <w:rPr>
          <w:rFonts w:ascii="Te XGyre Termes X" w:hAnsi="Te XGyre Termes X"/>
          <w:b/>
          <w:bCs/>
          <w:sz w:val="24"/>
          <w:szCs w:val="24"/>
        </w:rPr>
        <w:t xml:space="preserve">K</w:t>
      </w:r>
      <w:r>
        <w:rPr>
          <w:rFonts w:ascii="txsys" w:hAnsi="txsys"/>
          <w:sz w:val="18"/>
          <w:szCs w:val="18"/>
        </w:rPr>
        <w:t xml:space="preserve">−</w:t>
      </w:r>
      <w:r>
        <w:rPr>
          <w:rFonts w:ascii="Te XGyre Termes X" w:hAnsi="Te XGyre Termes X"/>
          <w:sz w:val="18"/>
          <w:szCs w:val="18"/>
        </w:rPr>
        <w:t xml:space="preserve">10 </w:t>
      </w:r>
      <w:r>
        <w:rPr>
          <w:rFonts w:ascii="Te XGyre Termes X" w:hAnsi="Te XGyre Termes X"/>
          <w:b/>
          <w:bCs/>
          <w:sz w:val="24"/>
          <w:szCs w:val="24"/>
        </w:rPr>
        <w:t xml:space="preserve">P</w:t>
      </w:r>
      <w:r>
        <w:rPr>
          <w:rFonts w:ascii="Te XGyre Heros" w:hAnsi="Te XGyre Heros"/>
          <w:sz w:val="16"/>
          <w:szCs w:val="16"/>
        </w:rPr>
        <w:t xml:space="preserve">T</w:t>
      </w:r>
      <w:r>
        <w:rPr>
          <w:rFonts w:ascii="New TXMath" w:hAnsi="New TXMath"/>
          <w:i/>
          <w:iCs/>
          <w:sz w:val="18"/>
          <w:szCs w:val="18"/>
        </w:rPr>
        <w:t xml:space="preserve">𝑖 </w:t>
      </w:r>
      <w:r>
        <w:rPr>
          <w:rFonts w:ascii="New TXMath" w:hAnsi="New TXMath"/>
          <w:i/>
          <w:iCs/>
          <w:sz w:val="24"/>
          <w:szCs w:val="24"/>
        </w:rPr>
        <w:t xml:space="preserve">,</w:t>
      </w:r>
    </w:p>
    <w:p>
      <w:pPr>
        <w:spacing w:after="0" w:line="20" w:lineRule="exact"/>
      </w:pPr>
      <w:r>
        <w:br w:type="column"/>
      </w:r>
    </w:p>
    <w:p>
      <w:pPr>
        <w:spacing w:after="0" w:line="162" w:lineRule="exact"/>
      </w:pPr>
      <w:r>
        <w:rPr>
          <w:rFonts w:ascii="New TXMath" w:hAnsi="New TXMath"/>
          <w:i/>
          <w:iCs/>
          <w:sz w:val="24"/>
          <w:szCs w:val="24"/>
        </w:rPr>
        <w:t xml:space="preserve">𝑑</w:t>
      </w:r>
      <w:r>
        <w:rPr>
          <w:rFonts w:ascii="Te XGyre Termes X" w:hAnsi="Te XGyre Termes X"/>
          <w:sz w:val="18"/>
          <w:szCs w:val="18"/>
        </w:rPr>
        <w:t xml:space="preserve">0 </w:t>
      </w:r>
      <w:r>
        <w:rPr>
          <w:rFonts w:ascii="txmia X" w:hAnsi="txmia X"/>
          <w:sz w:val="24"/>
          <w:szCs w:val="24"/>
        </w:rPr>
        <w:t xml:space="preserve">= </w:t>
      </w:r>
      <w:r>
        <w:rPr>
          <w:rFonts w:ascii="Te XGyre Termes X" w:hAnsi="Te XGyre Termes X"/>
          <w:sz w:val="24"/>
          <w:szCs w:val="24"/>
        </w:rPr>
        <w:t xml:space="preserve">max </w:t>
      </w:r>
      <w:r>
        <w:rPr>
          <w:rFonts w:ascii="txsys" w:hAnsi="txsys"/>
          <w:sz w:val="24"/>
          <w:szCs w:val="24"/>
        </w:rPr>
        <w:t xml:space="preserve">∥</w:t>
      </w:r>
      <w:r>
        <w:rPr>
          <w:rFonts w:ascii="Te XGyre Termes X" w:hAnsi="Te XGyre Termes X"/>
          <w:b/>
          <w:bCs/>
          <w:sz w:val="24"/>
          <w:szCs w:val="24"/>
        </w:rPr>
        <w:t xml:space="preserve">P</w:t>
      </w:r>
      <w:r>
        <w:rPr>
          <w:rFonts w:ascii="New TXMath" w:hAnsi="New TXMath"/>
          <w:i/>
          <w:iCs/>
          <w:sz w:val="18"/>
          <w:szCs w:val="18"/>
        </w:rPr>
        <w:t xml:space="preserve">𝑖</w:t>
      </w:r>
      <w:r>
        <w:rPr>
          <w:rFonts w:ascii="Te XGyre Termes X" w:hAnsi="Te XGyre Termes X"/>
          <w:b/>
          <w:bCs/>
          <w:sz w:val="24"/>
          <w:szCs w:val="24"/>
        </w:rPr>
        <w:t xml:space="preserve">u</w:t>
      </w:r>
      <w:r>
        <w:rPr>
          <w:rFonts w:ascii="Te XGyre Termes X" w:hAnsi="Te XGyre Termes X"/>
          <w:sz w:val="18"/>
          <w:szCs w:val="18"/>
        </w:rPr>
        <w:t xml:space="preserve">0 </w:t>
      </w:r>
      <w:r>
        <w:rPr>
          <w:rFonts w:ascii="txsys" w:hAnsi="txsys"/>
          <w:sz w:val="24"/>
          <w:szCs w:val="24"/>
        </w:rPr>
        <w:t xml:space="preserve">∥</w:t>
      </w:r>
      <w:r>
        <w:rPr>
          <w:rFonts w:ascii="Te XGyre Termes X" w:hAnsi="Te XGyre Termes X"/>
          <w:sz w:val="18"/>
          <w:szCs w:val="18"/>
        </w:rPr>
        <w:t xml:space="preserve">2</w:t>
      </w:r>
      <w:r>
        <w:rPr>
          <w:rFonts w:ascii="New TXMath" w:hAnsi="New TXMath"/>
          <w:i/>
          <w:iCs/>
          <w:sz w:val="24"/>
          <w:szCs w:val="24"/>
        </w:rPr>
        <w:t xml:space="preserve">. </w:t>
      </w:r>
      <w:r>
        <w:rPr>
          <w:rFonts w:ascii="Te XGyre Termes X" w:hAnsi="Te XGyre Termes X"/>
          <w:sz w:val="24"/>
          <w:szCs w:val="24"/>
        </w:rPr>
        <w:t xml:space="preserve">(4.11) </w:t>
      </w:r>
      <w:r>
        <w:rPr>
          <w:rFonts w:ascii="New TXMath" w:hAnsi="New TXMath"/>
          <w:i/>
          <w:iCs/>
          <w:sz w:val="18"/>
          <w:szCs w:val="18"/>
        </w:rPr>
        <w:t xml:space="preserve">𝑖</w:t>
      </w:r>
    </w:p>
    <w:p>
      <w:pPr>
        <w:spacing w:after="0" w:line="20" w:lineRule="exact"/>
        <w:sectPr>
          <w:type w:val="continuous"/>
          <w:pgSz w:w="11906" w:h="16838"/>
          <w:pgMar w:top="1490" w:right="1431" w:bottom="915" w:left="1440" w:header="708" w:footer="708" w:gutter="0"/>
          <w:cols w:num="2" w:space="796" w:equalWidth="0">
            <w:col w:w="3021" w:space="796"/>
            <w:col w:w="5218"/>
          </w:cols>
        </w:sectPr>
      </w:pPr>
    </w:p>
    <w:p>
      <w:pPr>
        <w:spacing w:before="854" w:after="0" w:line="277" w:lineRule="exact"/>
      </w:pPr>
      <w:bookmarkStart w:id="97" w:name="_pdfpage148"/>
      <w:bookmarkEnd w:id="97"/>
      <w:r>
        <w:rPr>
          <w:rFonts w:ascii="Te XGyre Termes X" w:hAnsi="Te XGyre Termes X"/>
          <w:sz w:val="24"/>
          <w:szCs w:val="24"/>
        </w:rPr>
        <w:t xml:space="preserve">The operator norm and Equation (</w:t>
      </w:r>
      <w:hyperlink w:anchor="_pdfpage146">
        <w:r>
          <w:rPr>
            <w:rStyle w:val="Hyperlink"/>
            <w:rFonts w:ascii="Te XGyre Termes X" w:hAnsi="Te XGyre Termes X"/>
            <w:sz w:val="24"/>
            <w:szCs w:val="24"/>
          </w:rPr>
          <w:t xml:space="preserve">4.7</w:t>
        </w:r>
      </w:hyperlink>
      <w:r>
        <w:rPr>
          <w:rFonts w:ascii="Te XGyre Termes X" w:hAnsi="Te XGyre Termes X"/>
          <w:sz w:val="24"/>
          <w:szCs w:val="24"/>
        </w:rPr>
        <w:t xml:space="preserve">) give</w:t>
      </w:r>
    </w:p>
    <w:p>
      <w:pPr>
        <w:spacing w:before="206" w:after="0" w:line="277" w:lineRule="exact"/>
      </w:pPr>
      <w:r>
        <w:rPr>
          <w:rFonts w:ascii="New TXMath" w:hAnsi="New TXMath"/>
          <w:i/>
          <w:iCs/>
          <w:sz w:val="24"/>
          <w:szCs w:val="24"/>
        </w:rPr>
        <w:t xml:space="preserve">𝛼</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w:t>
      </w:r>
      <w:r>
        <w:rPr>
          <w:rFonts w:ascii="txsys" w:hAnsi="txsy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𝑒</w:t>
      </w:r>
    </w:p>
    <w:p>
      <w:pPr>
        <w:spacing w:after="0" w:line="20" w:lineRule="exact"/>
      </w:pPr>
      <w:r>
        <w:br w:type="column"/>
      </w:r>
    </w:p>
    <w:p>
      <w:pPr>
        <w:spacing w:before="677" w:after="0" w:line="277" w:lineRule="exact"/>
      </w:pPr>
      <w:r>
        <w:rPr>
          <w:rFonts w:ascii="New TXMath" w:hAnsi="New TXMath"/>
          <w:i/>
          <w:iCs/>
          <w:sz w:val="24"/>
          <w:szCs w:val="24"/>
        </w:rPr>
        <w:t xml:space="preserve">𝛼</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w:t>
      </w:r>
      <w:r>
        <w:rPr>
          <w:rFonts w:ascii="txsys" w:hAnsi="txsys"/>
          <w:sz w:val="24"/>
          <w:szCs w:val="24"/>
        </w:rPr>
        <w:t xml:space="preserve">| </w:t>
      </w:r>
      <w:r>
        <w:rPr>
          <w:rFonts w:ascii="New TXMath" w:hAnsi="New TXMath"/>
          <w:i/>
          <w:iCs/>
          <w:sz w:val="24"/>
          <w:szCs w:val="24"/>
        </w:rPr>
        <w:t xml:space="preserve">ℎ</w:t>
      </w:r>
      <w:r>
        <w:rPr>
          <w:rFonts w:ascii="New TXMath" w:hAnsi="New TXMath"/>
          <w:i/>
          <w:iCs/>
          <w:sz w:val="18"/>
          <w:szCs w:val="18"/>
        </w:rPr>
        <w:t xml:space="preserve">𝑒</w:t>
      </w:r>
    </w:p>
    <w:p>
      <w:pPr>
        <w:spacing w:after="0" w:line="20" w:lineRule="exact"/>
        <w:sectPr>
          <w:pgSz w:w="11906" w:h="16838"/>
          <w:pgMar w:top="1490" w:right="1431" w:bottom="915" w:left="1440" w:header="708" w:footer="708" w:gutter="0"/>
          <w:cols w:num="2" w:space="2169" w:equalWidth="0">
            <w:col w:w="5097" w:space="2169"/>
            <w:col w:w="1769"/>
          </w:cols>
        </w:sectPr>
      </w:pPr>
    </w:p>
    <w:p>
      <w:pPr>
        <w:spacing w:after="0" w:line="289" w:lineRule="exact"/>
      </w:pPr>
      <w:r>
        <w:rPr>
          <w:rFonts w:ascii="txexs" w:hAnsi="txexs"/>
          <w:b/>
          <w:bCs/>
          <w:sz w:val="24"/>
          <w:szCs w:val="24"/>
        </w:rPr>
        <w:t xml:space="preserve">√︂ </w:t>
      </w:r>
      <w:r>
        <w:rPr>
          <w:rFonts w:ascii="txsys" w:hAnsi="txsys"/>
          <w:sz w:val="24"/>
          <w:szCs w:val="24"/>
        </w:rPr>
        <w:t xml:space="preserve">∥</w:t>
      </w:r>
      <w:r>
        <w:rPr>
          <w:rFonts w:ascii="Te XGyre Termes X" w:hAnsi="Te XGyre Termes X"/>
          <w:b/>
          <w:bCs/>
          <w:sz w:val="24"/>
          <w:szCs w:val="24"/>
        </w:rPr>
        <w:t xml:space="preserve">P</w:t>
      </w:r>
      <w:r>
        <w:rPr>
          <w:rFonts w:ascii="New TXMath" w:hAnsi="New TXMath"/>
          <w:i/>
          <w:iCs/>
          <w:sz w:val="18"/>
          <w:szCs w:val="18"/>
        </w:rPr>
        <w:t xml:space="preserve">𝑖</w:t>
      </w:r>
      <w:r>
        <w:rPr>
          <w:rFonts w:ascii="txmia X" w:hAnsi="txmia X"/>
          <w:sz w:val="24"/>
          <w:szCs w:val="24"/>
        </w:rPr>
        <w:t xml:space="preserve">Δ</w:t>
      </w:r>
      <w:r>
        <w:rPr>
          <w:rFonts w:ascii="Te XGyre Termes X" w:hAnsi="Te XGyre Termes X"/>
          <w:b/>
          <w:bCs/>
          <w:sz w:val="24"/>
          <w:szCs w:val="24"/>
        </w:rPr>
        <w:t xml:space="preserve">u</w:t>
      </w:r>
      <w:r>
        <w:rPr>
          <w:rFonts w:ascii="New TXMath" w:hAnsi="New TXMath"/>
          <w:i/>
          <w:iCs/>
          <w:sz w:val="18"/>
          <w:szCs w:val="18"/>
        </w:rPr>
        <w:t xml:space="preserve">𝑠 </w:t>
      </w:r>
      <w:r>
        <w:rPr>
          <w:rFonts w:ascii="txsys" w:hAnsi="txsys"/>
          <w:sz w:val="24"/>
          <w:szCs w:val="24"/>
        </w:rPr>
        <w:t xml:space="preserve">∥</w:t>
      </w:r>
      <w:r>
        <w:rPr>
          <w:rFonts w:ascii="Te XGyre Termes X" w:hAnsi="Te XGyre Termes X"/>
          <w:sz w:val="18"/>
          <w:szCs w:val="18"/>
        </w:rPr>
        <w:t xml:space="preserve">2 </w:t>
      </w:r>
      <w:r>
        <w:rPr>
          <w:rFonts w:ascii="txsys" w:hAnsi="txsys"/>
          <w:sz w:val="24"/>
          <w:szCs w:val="24"/>
        </w:rPr>
        <w:t xml:space="preserve">≤ </w:t>
      </w:r>
      <w:r>
        <w:rPr>
          <w:rFonts w:ascii="New TXMath" w:hAnsi="New TXMath"/>
          <w:i/>
          <w:iCs/>
          <w:sz w:val="24"/>
          <w:szCs w:val="24"/>
        </w:rPr>
        <w:t xml:space="preserve">𝑐</w:t>
      </w:r>
      <w:r>
        <w:rPr>
          <w:rFonts w:ascii="New TXMath" w:hAnsi="New TXMath"/>
          <w:i/>
          <w:iCs/>
          <w:sz w:val="18"/>
          <w:szCs w:val="18"/>
        </w:rPr>
        <w:t xml:space="preserve">𝑖</w:t>
      </w:r>
    </w:p>
    <w:p>
      <w:pPr>
        <w:spacing w:after="0" w:line="20" w:lineRule="exact"/>
      </w:pPr>
      <w:r>
        <w:br w:type="column"/>
      </w:r>
    </w:p>
    <w:p>
      <w:pPr>
        <w:spacing w:after="0" w:line="359" w:lineRule="exact"/>
      </w:pPr>
      <w:r>
        <w:rPr>
          <w:rFonts w:ascii="txexs" w:hAnsi="txexs"/>
          <w:b/>
          <w:bCs/>
          <w:sz w:val="24"/>
          <w:szCs w:val="24"/>
        </w:rPr>
        <w:t xml:space="preserve">(</w:t>
        <w:br/>
      </w:r>
      <w:r>
        <w:rPr>
          <w:rFonts w:ascii="New TXMath" w:hAnsi="New TXMath"/>
          <w:i/>
          <w:iCs/>
          <w:sz w:val="24"/>
          <w:szCs w:val="24"/>
        </w:rPr>
        <w:t xml:space="preserve">𝑑</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sz w:val="24"/>
          <w:szCs w:val="24"/>
        </w:rPr>
        <w:t xml:space="preserve">max </w:t>
      </w:r>
      <w:r>
        <w:rPr>
          <w:rFonts w:ascii="txsys" w:hAnsi="txsys"/>
          <w:sz w:val="24"/>
          <w:szCs w:val="24"/>
        </w:rPr>
        <w:t xml:space="preserve">∥</w:t>
      </w:r>
      <w:r>
        <w:rPr>
          <w:rFonts w:ascii="Te XGyre Termes X" w:hAnsi="Te XGyre Termes X"/>
          <w:b/>
          <w:bCs/>
          <w:sz w:val="24"/>
          <w:szCs w:val="24"/>
        </w:rPr>
        <w:t xml:space="preserve">P</w:t>
      </w:r>
      <w:r>
        <w:rPr>
          <w:rFonts w:ascii="New TXMath" w:hAnsi="New TXMath"/>
          <w:i/>
          <w:iCs/>
          <w:sz w:val="18"/>
          <w:szCs w:val="18"/>
        </w:rPr>
        <w:t xml:space="preserve">𝑖</w:t>
      </w:r>
      <w:r>
        <w:rPr>
          <w:rFonts w:ascii="Te XGyre Termes X" w:hAnsi="Te XGyre Termes X"/>
          <w:b/>
          <w:bCs/>
          <w:sz w:val="24"/>
          <w:szCs w:val="24"/>
        </w:rPr>
        <w:t xml:space="preserve">u</w:t>
      </w:r>
      <w:r>
        <w:rPr>
          <w:rFonts w:ascii="Te XGyre Termes X" w:hAnsi="Te XGyre Termes X"/>
          <w:sz w:val="18"/>
          <w:szCs w:val="18"/>
        </w:rPr>
        <w:t xml:space="preserve">0</w:t>
      </w:r>
      <w:r>
        <w:rPr>
          <w:rFonts w:ascii="txsys" w:hAnsi="txsys"/>
          <w:sz w:val="24"/>
          <w:szCs w:val="24"/>
        </w:rPr>
        <w:t xml:space="preserve">∥</w:t>
      </w:r>
      <w:r>
        <w:rPr>
          <w:rFonts w:ascii="Te XGyre Termes X" w:hAnsi="Te XGyre Termes X"/>
          <w:sz w:val="18"/>
          <w:szCs w:val="18"/>
        </w:rPr>
        <w:t xml:space="preserve">2 </w:t>
      </w:r>
      <w:r>
        <w:rPr>
          <w:rFonts w:ascii="txsys" w:hAnsi="txsys"/>
          <w:sz w:val="24"/>
          <w:szCs w:val="24"/>
        </w:rPr>
        <w:t xml:space="preserve">+</w:t>
      </w:r>
    </w:p>
    <w:p>
      <w:pPr>
        <w:spacing w:after="0" w:line="20" w:lineRule="exact"/>
      </w:pPr>
      <w:r>
        <w:br w:type="column"/>
      </w:r>
    </w:p>
    <w:p>
      <w:pPr>
        <w:spacing w:after="0" w:line="718" w:lineRule="exact"/>
      </w:pPr>
      <w:r>
        <w:rPr>
          <w:rFonts w:ascii="txexs" w:hAnsi="txexs"/>
          <w:b/>
          <w:bCs/>
          <w:sz w:val="24"/>
          <w:szCs w:val="24"/>
        </w:rPr>
        <w:t xml:space="preserve">√︂ )</w:t>
      </w:r>
    </w:p>
    <w:p>
      <w:pPr>
        <w:spacing w:after="0" w:line="277" w:lineRule="exact"/>
      </w:pPr>
      <w:r>
        <w:rPr>
          <w:rFonts w:ascii="New TXMath" w:hAnsi="New TXMath"/>
          <w:i/>
          <w:iCs/>
          <w:sz w:val="24"/>
          <w:szCs w:val="24"/>
        </w:rPr>
        <w:t xml:space="preserve">𝑐</w:t>
      </w:r>
      <w:r>
        <w:rPr>
          <w:rFonts w:ascii="New TXMath" w:hAnsi="New TXMath"/>
          <w:i/>
          <w:iCs/>
          <w:sz w:val="18"/>
          <w:szCs w:val="18"/>
        </w:rPr>
        <w:t xml:space="preserve">𝑖 </w:t>
      </w:r>
      <w:r>
        <w:rPr>
          <w:rFonts w:ascii="New TXMath" w:hAnsi="New TXMath"/>
          <w:i/>
          <w:iCs/>
          <w:sz w:val="24"/>
          <w:szCs w:val="24"/>
        </w:rPr>
        <w:t xml:space="preserve">.</w:t>
      </w:r>
    </w:p>
    <w:p>
      <w:pPr>
        <w:spacing w:after="0" w:line="20" w:lineRule="exact"/>
        <w:sectPr>
          <w:type w:val="continuous"/>
          <w:pgSz w:w="11906" w:h="16838"/>
          <w:pgMar w:top="1490" w:right="1431" w:bottom="915" w:left="1440" w:header="708" w:footer="708" w:gutter="0"/>
          <w:cols w:num="3" w:space="1128" w:equalWidth="0">
            <w:col w:w="3011" w:space="1128"/>
            <w:col w:w="2619" w:space="1128"/>
            <w:col w:w="1148"/>
          </w:cols>
        </w:sectPr>
      </w:pPr>
    </w:p>
    <w:p>
      <w:pPr>
        <w:pBdr>
          <w:top w:val="single" w:sz="5" w:space="0" w:color="000000"/>
        </w:pBdr>
        <w:spacing w:after="0" w:line="113" w:lineRule="exact"/>
      </w:pPr>
      <w:r>
        <w:rPr>
          <w:rFonts w:ascii="New TXMath" w:hAnsi="New TXMath"/>
          <w:i/>
          <w:iCs/>
          <w:sz w:val="24"/>
          <w:szCs w:val="24"/>
        </w:rPr>
        <w:t xml:space="preserve">,</w:t>
        <w:br/>
        <w:t xml:space="preserve">𝑚</w:t>
      </w:r>
      <w:r>
        <w:rPr>
          <w:rFonts w:ascii="New TXMath" w:hAnsi="New TXMath"/>
          <w:i/>
          <w:iCs/>
          <w:sz w:val="18"/>
          <w:szCs w:val="18"/>
        </w:rPr>
        <w:t xml:space="preserve">𝑠 </w:t>
      </w:r>
      <w:r>
        <w:rPr>
          <w:rFonts w:ascii="New TXMath" w:hAnsi="New TXMath"/>
          <w:i/>
          <w:iCs/>
          <w:sz w:val="24"/>
          <w:szCs w:val="24"/>
        </w:rPr>
        <w:t xml:space="preserve">𝑘</w:t>
      </w:r>
      <w:r>
        <w:rPr>
          <w:rFonts w:ascii="New TXMath" w:hAnsi="New TXMath"/>
          <w:i/>
          <w:iCs/>
          <w:sz w:val="18"/>
          <w:szCs w:val="18"/>
        </w:rPr>
        <w:t xml:space="preserve">𝑒 𝑖</w:t>
      </w:r>
    </w:p>
    <w:p>
      <w:pPr>
        <w:spacing w:after="0" w:line="20" w:lineRule="exact"/>
      </w:pPr>
      <w:r>
        <w:br w:type="column"/>
      </w:r>
    </w:p>
    <w:p>
      <w:pPr>
        <w:pBdr>
          <w:top w:val="single" w:sz="5" w:space="0" w:color="000000"/>
        </w:pBdr>
        <w:spacing w:after="0" w:line="261" w:lineRule="exact"/>
      </w:pPr>
      <w:r>
        <w:rPr>
          <w:rFonts w:ascii="New TXMath" w:hAnsi="New TXMath"/>
          <w:i/>
          <w:iCs/>
          <w:sz w:val="24"/>
          <w:szCs w:val="24"/>
        </w:rPr>
        <w:t xml:space="preserve">𝑚</w:t>
      </w:r>
      <w:r>
        <w:rPr>
          <w:rFonts w:ascii="New TXMath" w:hAnsi="New TXMath"/>
          <w:i/>
          <w:iCs/>
          <w:sz w:val="18"/>
          <w:szCs w:val="18"/>
        </w:rPr>
        <w:t xml:space="preserve">𝑠 </w:t>
      </w:r>
      <w:r>
        <w:rPr>
          <w:rFonts w:ascii="New TXMath" w:hAnsi="New TXMath"/>
          <w:i/>
          <w:iCs/>
          <w:sz w:val="24"/>
          <w:szCs w:val="24"/>
        </w:rPr>
        <w:t xml:space="preserve">𝑘</w:t>
      </w:r>
      <w:r>
        <w:rPr>
          <w:rFonts w:ascii="New TXMath" w:hAnsi="New TXMath"/>
          <w:i/>
          <w:iCs/>
          <w:sz w:val="18"/>
          <w:szCs w:val="18"/>
        </w:rPr>
        <w:t xml:space="preserve">𝑒</w:t>
        <w:br/>
      </w:r>
      <w:r>
        <w:rPr>
          <w:rFonts w:ascii="Te XGyre Termes X" w:hAnsi="Te XGyre Termes X"/>
          <w:sz w:val="24"/>
          <w:szCs w:val="24"/>
        </w:rPr>
        <w:t xml:space="preserve">(4.12)</w:t>
      </w:r>
    </w:p>
    <w:p>
      <w:pPr>
        <w:spacing w:after="0" w:line="20" w:lineRule="exact"/>
        <w:sectPr>
          <w:type w:val="continuous"/>
          <w:pgSz w:w="11906" w:h="16838"/>
          <w:pgMar w:top="1490" w:right="1431" w:bottom="915" w:left="1440" w:header="708" w:footer="708" w:gutter="0"/>
          <w:cols w:num="2" w:space="2507" w:equalWidth="0">
            <w:col w:w="3766" w:space="2507"/>
            <w:col w:w="2762"/>
          </w:cols>
        </w:sectPr>
      </w:pPr>
    </w:p>
    <w:p>
      <w:pPr>
        <w:spacing w:before="102" w:after="0" w:line="397" w:lineRule="exact"/>
      </w:pPr>
      <w:r>
        <w:rPr>
          <w:rFonts w:ascii="Te XGyre Termes X" w:hAnsi="Te XGyre Termes X"/>
          <w:sz w:val="24"/>
          <w:szCs w:val="24"/>
        </w:rPr>
        <w:t xml:space="preserve">Thus, maximum nodal displacement is bounded by </w:t>
      </w:r>
      <w:r>
        <w:rPr>
          <w:rFonts w:ascii="New TXMath" w:hAnsi="New TXMath"/>
          <w:i/>
          <w:iCs/>
          <w:sz w:val="24"/>
          <w:szCs w:val="24"/>
        </w:rPr>
        <w:t xml:space="preserve">𝑑</w:t>
      </w:r>
      <w:r>
        <w:rPr>
          <w:rFonts w:ascii="New TXMath" w:hAnsi="New TXMath"/>
          <w:i/>
          <w:iCs/>
          <w:sz w:val="18"/>
          <w:szCs w:val="18"/>
        </w:rPr>
        <w:t xml:space="preserve">𝑠</w:t>
      </w:r>
      <w:r>
        <w:rPr>
          <w:rFonts w:ascii="Te XGyre Termes X" w:hAnsi="Te XGyre Termes X"/>
          <w:sz w:val="24"/>
          <w:szCs w:val="24"/>
        </w:rPr>
        <w:t xml:space="preserve">. If </w:t>
      </w:r>
      <w:r>
        <w:rPr>
          <w:rFonts w:ascii="New TXMath" w:hAnsi="New TXMath"/>
          <w:i/>
          <w:iCs/>
          <w:sz w:val="24"/>
          <w:szCs w:val="24"/>
        </w:rPr>
        <w:t xml:space="preserve">𝑑</w:t>
      </w:r>
      <w:r>
        <w:rPr>
          <w:rFonts w:ascii="Te XGyre Termes X" w:hAnsi="Te XGyre Termes X"/>
          <w:sz w:val="18"/>
          <w:szCs w:val="18"/>
        </w:rPr>
        <w:t xml:space="preserve">0 </w:t>
      </w:r>
      <w:r>
        <w:rPr>
          <w:rFonts w:ascii="Te XGyre Termes X" w:hAnsi="Te XGyre Termes X"/>
          <w:sz w:val="24"/>
          <w:szCs w:val="24"/>
        </w:rPr>
        <w:t xml:space="preserve">is sufficiently far from </w:t>
      </w:r>
      <w:r>
        <w:rPr>
          <w:rFonts w:ascii="Te XGyre Termes X" w:hAnsi="Te XGyre Termes X"/>
          <w:w w:val="98"/>
          <w:sz w:val="24"/>
          <w:szCs w:val="24"/>
        </w:rPr>
        <w:t xml:space="preserve">zero, the amplification-factor bound is </w:t>
      </w:r>
      <w:r>
        <w:rPr>
          <w:rFonts w:ascii="New TXMath" w:hAnsi="New TXMath"/>
          <w:i/>
          <w:iCs/>
          <w:sz w:val="24"/>
          <w:szCs w:val="24"/>
        </w:rPr>
        <w:t xml:space="preserve">𝐴</w:t>
      </w:r>
      <w:r>
        <w:rPr>
          <w:rFonts w:ascii="New TXMath" w:hAnsi="New TXMath"/>
          <w:i/>
          <w:iCs/>
          <w:sz w:val="18"/>
          <w:szCs w:val="18"/>
        </w:rPr>
        <w:t xml:space="preserve">𝑠 </w:t>
      </w:r>
      <w:r>
        <w:rPr>
          <w:rFonts w:ascii="txmia X" w:hAnsi="txmia X"/>
          <w:sz w:val="24"/>
          <w:szCs w:val="24"/>
        </w:rPr>
        <w:t xml:space="preserve">= </w:t>
      </w:r>
      <w:r>
        <w:rPr>
          <w:rFonts w:ascii="New TXMath" w:hAnsi="New TXMath"/>
          <w:i/>
          <w:iCs/>
          <w:sz w:val="24"/>
          <w:szCs w:val="24"/>
        </w:rPr>
        <w:t xml:space="preserve">𝑑</w:t>
      </w:r>
      <w:r>
        <w:rPr>
          <w:rFonts w:ascii="New TXMath" w:hAnsi="New TXMath"/>
          <w:i/>
          <w:iCs/>
          <w:sz w:val="18"/>
          <w:szCs w:val="18"/>
        </w:rPr>
        <w:t xml:space="preserve">𝑠</w:t>
      </w:r>
      <w:r>
        <w:rPr>
          <w:rFonts w:ascii="txsys" w:hAnsi="txsys"/>
          <w:sz w:val="24"/>
          <w:szCs w:val="24"/>
        </w:rPr>
        <w:t xml:space="preserve">/</w:t>
      </w:r>
      <w:r>
        <w:rPr>
          <w:rFonts w:ascii="New TXMath" w:hAnsi="New TXMath"/>
          <w:i/>
          <w:iCs/>
          <w:sz w:val="24"/>
          <w:szCs w:val="24"/>
        </w:rPr>
        <w:t xml:space="preserve">𝑑</w:t>
      </w:r>
      <w:r>
        <w:rPr>
          <w:rFonts w:ascii="Te XGyre Termes X" w:hAnsi="Te XGyre Termes X"/>
          <w:sz w:val="18"/>
          <w:szCs w:val="18"/>
        </w:rPr>
        <w:t xml:space="preserve">0</w:t>
      </w:r>
      <w:r>
        <w:rPr>
          <w:rFonts w:ascii="Te XGyre Termes X" w:hAnsi="Te XGyre Termes X"/>
          <w:w w:val="98"/>
          <w:sz w:val="24"/>
          <w:szCs w:val="24"/>
        </w:rPr>
        <w:t xml:space="preserve">. The amplification threshold </w:t>
      </w:r>
      <w:r>
        <w:rPr>
          <w:rFonts w:ascii="New TXMath" w:hAnsi="New TXMath"/>
          <w:i/>
          <w:iCs/>
          <w:sz w:val="24"/>
          <w:szCs w:val="24"/>
        </w:rPr>
        <w:t xml:space="preserve">𝐴</w:t>
      </w:r>
      <w:r>
        <w:rPr>
          <w:rFonts w:ascii="Te XGyre Termes X" w:hAnsi="Te XGyre Termes X"/>
          <w:sz w:val="18"/>
          <w:szCs w:val="18"/>
        </w:rPr>
        <w:t xml:space="preserve">lim </w:t>
      </w:r>
      <w:r>
        <w:rPr>
          <w:rFonts w:ascii="Te XGyre Termes X" w:hAnsi="Te XGyre Termes X"/>
          <w:sz w:val="24"/>
          <w:szCs w:val="24"/>
        </w:rPr>
        <w:t xml:space="preserve">must match the event definition used in the evaluation and be frozen before testing. If </w:t>
      </w:r>
      <w:r>
        <w:rPr>
          <w:rFonts w:ascii="New TXMath" w:hAnsi="New TXMath"/>
          <w:i/>
          <w:iCs/>
          <w:sz w:val="24"/>
          <w:szCs w:val="24"/>
        </w:rPr>
        <w:t xml:space="preserve">𝑑</w:t>
      </w:r>
      <w:r>
        <w:rPr>
          <w:rFonts w:ascii="Te XGyre Termes X" w:hAnsi="Te XGyre Termes X"/>
          <w:sz w:val="18"/>
          <w:szCs w:val="18"/>
        </w:rPr>
        <w:t xml:space="preserve">0 </w:t>
      </w:r>
      <w:r>
        <w:rPr>
          <w:rFonts w:ascii="Te XGyre Termes X" w:hAnsi="Te XGyre Termes X"/>
          <w:sz w:val="24"/>
          <w:szCs w:val="24"/>
        </w:rPr>
        <w:t xml:space="preserve">is close to zero, the ratio is declared unusable; use the absolute threshold </w:t>
      </w:r>
      <w:r>
        <w:rPr>
          <w:rFonts w:ascii="New TXMath" w:hAnsi="New TXMath"/>
          <w:i/>
          <w:iCs/>
          <w:sz w:val="24"/>
          <w:szCs w:val="24"/>
        </w:rPr>
        <w:t xml:space="preserve">𝑑</w:t>
      </w:r>
      <w:r>
        <w:rPr>
          <w:rFonts w:ascii="Te XGyre Termes X" w:hAnsi="Te XGyre Termes X"/>
          <w:sz w:val="18"/>
          <w:szCs w:val="18"/>
        </w:rPr>
        <w:t xml:space="preserve">lim </w:t>
      </w:r>
      <w:r>
        <w:rPr>
          <w:rFonts w:ascii="Te XGyre Termes X" w:hAnsi="Te XGyre Termes X"/>
          <w:w w:val="102"/>
          <w:sz w:val="24"/>
          <w:szCs w:val="24"/>
        </w:rPr>
        <w:t xml:space="preserve">specified in advance by the protocol or forward the case as an abstention. No new </w:t>
      </w:r>
      <w:r>
        <w:rPr>
          <w:rFonts w:ascii="Te XGyre Termes X" w:hAnsi="Te XGyre Termes X"/>
          <w:sz w:val="24"/>
          <w:szCs w:val="24"/>
        </w:rPr>
        <w:t xml:space="preserve">denominator is introduced that would silently change the critical-event definition.</w:t>
      </w:r>
    </w:p>
    <w:p>
      <w:pPr>
        <w:spacing w:before="97" w:after="0" w:line="390" w:lineRule="exact"/>
        <w:ind w:firstLine="854"/>
        <w:jc w:val="both"/>
      </w:pPr>
      <w:r>
        <w:rPr>
          <w:rFonts w:ascii="Te XGyre Termes X" w:hAnsi="Te XGyre Termes X"/>
          <w:sz w:val="24"/>
          <w:szCs w:val="24"/>
        </w:rPr>
        <w:t xml:space="preserve">The quantity </w:t>
      </w:r>
      <w:r>
        <w:rPr>
          <w:rFonts w:ascii="New TXMath" w:hAnsi="New TXMath"/>
          <w:i/>
          <w:iCs/>
          <w:sz w:val="24"/>
          <w:szCs w:val="24"/>
        </w:rPr>
        <w:t xml:space="preserve">𝑐</w:t>
      </w:r>
      <w:r>
        <w:rPr>
          <w:rFonts w:ascii="New TXMath" w:hAnsi="New TXMath"/>
          <w:i/>
          <w:iCs/>
          <w:sz w:val="18"/>
          <w:szCs w:val="18"/>
        </w:rPr>
        <w:t xml:space="preserve">𝑖 </w:t>
      </w:r>
      <w:r>
        <w:rPr>
          <w:rFonts w:ascii="Te XGyre Termes X" w:hAnsi="Te XGyre Termes X"/>
          <w:sz w:val="24"/>
          <w:szCs w:val="24"/>
        </w:rPr>
        <w:t xml:space="preserve">distinguishes flexible nodes even when the graph remains </w:t>
      </w:r>
      <w:r>
        <w:rPr>
          <w:rFonts w:ascii="Te XGyre Termes X" w:hAnsi="Te XGyre Termes X"/>
          <w:w w:val="98"/>
          <w:sz w:val="24"/>
          <w:szCs w:val="24"/>
        </w:rPr>
        <w:t xml:space="preserve">connected. A single factorization of the intact model can be used to solve the required </w:t>
      </w:r>
      <w:r>
        <w:rPr>
          <w:rFonts w:ascii="Te XGyre Termes X" w:hAnsi="Te XGyre Termes X"/>
          <w:w w:val="102"/>
          <w:sz w:val="24"/>
          <w:szCs w:val="24"/>
        </w:rPr>
        <w:t xml:space="preserve">right-hand sides; an explicit inverse is unnecessary. However, obtaining all </w:t>
      </w:r>
      <w:r>
        <w:rPr>
          <w:rFonts w:ascii="New TXMath" w:hAnsi="New TXMath"/>
          <w:i/>
          <w:iCs/>
          <w:sz w:val="24"/>
          <w:szCs w:val="24"/>
        </w:rPr>
        <w:t xml:space="preserve">𝑐</w:t>
      </w:r>
      <w:r>
        <w:rPr>
          <w:rFonts w:ascii="New TXMath" w:hAnsi="New TXMath"/>
          <w:i/>
          <w:iCs/>
          <w:sz w:val="18"/>
          <w:szCs w:val="18"/>
        </w:rPr>
        <w:t xml:space="preserve">𝑖 </w:t>
      </w:r>
      <w:r>
        <w:rPr>
          <w:rFonts w:ascii="Te XGyre Termes X" w:hAnsi="Te XGyre Termes X"/>
          <w:w w:val="102"/>
          <w:sz w:val="24"/>
          <w:szCs w:val="24"/>
        </w:rPr>
        <w:t xml:space="preserve">still </w:t>
      </w:r>
      <w:r>
        <w:rPr>
          <w:rFonts w:ascii="Te XGyre Termes X" w:hAnsi="Te XGyre Termes X"/>
          <w:sz w:val="24"/>
          <w:szCs w:val="24"/>
        </w:rPr>
        <w:t xml:space="preserve">incurs time and memory costs. An approximation that may underestimate </w:t>
      </w:r>
      <w:r>
        <w:rPr>
          <w:rFonts w:ascii="New TXMath" w:hAnsi="New TXMath"/>
          <w:i/>
          <w:iCs/>
          <w:sz w:val="24"/>
          <w:szCs w:val="24"/>
        </w:rPr>
        <w:t xml:space="preserve">𝑐</w:t>
      </w:r>
      <w:r>
        <w:rPr>
          <w:rFonts w:ascii="New TXMath" w:hAnsi="New TXMath"/>
          <w:i/>
          <w:iCs/>
          <w:sz w:val="18"/>
          <w:szCs w:val="18"/>
        </w:rPr>
        <w:t xml:space="preserve">𝑖 </w:t>
      </w:r>
      <w:r>
        <w:rPr>
          <w:rFonts w:ascii="Te XGyre Termes X" w:hAnsi="Te XGyre Termes X"/>
          <w:sz w:val="24"/>
          <w:szCs w:val="24"/>
        </w:rPr>
        <w:t xml:space="preserve">cannot be treated as a guaranteed upper bound without error control.</w:t>
      </w:r>
    </w:p>
    <w:p>
      <w:pPr>
        <w:spacing w:before="203" w:after="0" w:line="277" w:lineRule="exact"/>
      </w:pPr>
      <w:r>
        <w:rPr>
          <w:rFonts w:ascii="Te XGyre Termes X" w:hAnsi="Te XGyre Termes X"/>
          <w:b/>
          <w:bCs/>
          <w:sz w:val="24"/>
          <w:szCs w:val="24"/>
        </w:rPr>
        <w:t xml:space="preserve">4.4.5 Layered Policy and Pre-Analysis Limits</w:t>
      </w:r>
    </w:p>
    <w:p>
      <w:pPr>
        <w:spacing w:before="148" w:after="0" w:line="277" w:lineRule="exact"/>
        <w:jc w:val="right"/>
      </w:pPr>
      <w:r>
        <w:rPr>
          <w:rFonts w:ascii="Te XGyre Termes X" w:hAnsi="Te XGyre Termes X"/>
          <w:w w:val="102"/>
          <w:sz w:val="24"/>
          <w:szCs w:val="24"/>
        </w:rPr>
        <w:t xml:space="preserve">Define </w:t>
      </w:r>
      <w:r>
        <w:rPr>
          <w:rFonts w:ascii="New TXMath" w:hAnsi="New TXMath"/>
          <w:i/>
          <w:iCs/>
          <w:sz w:val="24"/>
          <w:szCs w:val="24"/>
        </w:rPr>
        <w:t xml:space="preserve">𝑔</w:t>
      </w:r>
      <w:r>
        <w:rPr>
          <w:rFonts w:ascii="New TXMath" w:hAnsi="New TXMath"/>
          <w:i/>
          <w:iCs/>
          <w:sz w:val="18"/>
          <w:szCs w:val="18"/>
        </w:rPr>
        <w:t xml:space="preserve">𝐶</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w w:val="102"/>
          <w:sz w:val="24"/>
          <w:szCs w:val="24"/>
        </w:rPr>
        <w:t xml:space="preserve">1 if </w:t>
      </w:r>
      <w:r>
        <w:rPr>
          <w:rFonts w:ascii="New TXMath" w:hAnsi="New TXMath"/>
          <w:i/>
          <w:iCs/>
          <w:sz w:val="24"/>
          <w:szCs w:val="24"/>
        </w:rPr>
        <w:t xml:space="preserve">𝑈</w:t>
      </w:r>
      <w:r>
        <w:rPr>
          <w:rFonts w:ascii="New TXMath" w:hAnsi="New TXMath"/>
          <w:i/>
          <w:iCs/>
          <w:sz w:val="18"/>
          <w:szCs w:val="18"/>
        </w:rPr>
        <w:t xml:space="preserve">𝑠 </w:t>
      </w:r>
      <w:r>
        <w:rPr>
          <w:rFonts w:ascii="txsys" w:hAnsi="txsys"/>
          <w:sz w:val="24"/>
          <w:szCs w:val="24"/>
        </w:rPr>
        <w:t xml:space="preserve">≥ </w:t>
      </w:r>
      <w:r>
        <w:rPr>
          <w:rFonts w:ascii="Te XGyre Termes X" w:hAnsi="Te XGyre Termes X"/>
          <w:w w:val="102"/>
          <w:sz w:val="24"/>
          <w:szCs w:val="24"/>
        </w:rPr>
        <w:t xml:space="preserve">1, and </w:t>
      </w:r>
      <w:r>
        <w:rPr>
          <w:rFonts w:ascii="New TXMath" w:hAnsi="New TXMath"/>
          <w:i/>
          <w:iCs/>
          <w:sz w:val="24"/>
          <w:szCs w:val="24"/>
        </w:rPr>
        <w:t xml:space="preserve">𝑔</w:t>
      </w:r>
      <w:r>
        <w:rPr>
          <w:rFonts w:ascii="New TXMath" w:hAnsi="New TXMath"/>
          <w:i/>
          <w:iCs/>
          <w:sz w:val="18"/>
          <w:szCs w:val="18"/>
        </w:rPr>
        <w:t xml:space="preserve">𝐷 </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w w:val="102"/>
          <w:sz w:val="24"/>
          <w:szCs w:val="24"/>
        </w:rPr>
        <w:t xml:space="preserve">1 if </w:t>
      </w:r>
      <w:r>
        <w:rPr>
          <w:rFonts w:ascii="New TXMath" w:hAnsi="New TXMath"/>
          <w:i/>
          <w:iCs/>
          <w:sz w:val="24"/>
          <w:szCs w:val="24"/>
        </w:rPr>
        <w:t xml:space="preserve">𝐴</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𝐴</w:t>
      </w:r>
      <w:r>
        <w:rPr>
          <w:rFonts w:ascii="Te XGyre Termes X" w:hAnsi="Te XGyre Termes X"/>
          <w:sz w:val="18"/>
          <w:szCs w:val="18"/>
        </w:rPr>
        <w:t xml:space="preserve">lim </w:t>
      </w:r>
      <w:r>
        <w:rPr>
          <w:rFonts w:ascii="Te XGyre Termes X" w:hAnsi="Te XGyre Termes X"/>
          <w:w w:val="102"/>
          <w:sz w:val="24"/>
          <w:szCs w:val="24"/>
        </w:rPr>
        <w:t xml:space="preserve">or, when the</w:t>
      </w:r>
    </w:p>
    <w:p>
      <w:pPr>
        <w:spacing w:before="99" w:after="0" w:line="277" w:lineRule="exact"/>
      </w:pPr>
      <w:r>
        <w:rPr>
          <w:rFonts w:ascii="Te XGyre Termes X" w:hAnsi="Te XGyre Termes X"/>
          <w:sz w:val="24"/>
          <w:szCs w:val="24"/>
        </w:rPr>
        <w:t xml:space="preserve">absolute criterion is enabled, </w:t>
      </w:r>
      <w:r>
        <w:rPr>
          <w:rFonts w:ascii="New TXMath" w:hAnsi="New TXMath"/>
          <w:i/>
          <w:iCs/>
          <w:sz w:val="24"/>
          <w:szCs w:val="24"/>
        </w:rPr>
        <w:t xml:space="preserve">𝑑</w:t>
      </w:r>
      <w:r>
        <w:rPr>
          <w:rFonts w:ascii="New TXMath" w:hAnsi="New TXMath"/>
          <w:i/>
          <w:iCs/>
          <w:sz w:val="18"/>
          <w:szCs w:val="18"/>
        </w:rPr>
        <w:t xml:space="preserve">𝑠 </w:t>
      </w:r>
      <w:r>
        <w:rPr>
          <w:rFonts w:ascii="txsys" w:hAnsi="txsys"/>
          <w:sz w:val="24"/>
          <w:szCs w:val="24"/>
        </w:rPr>
        <w:t xml:space="preserve">≥ </w:t>
      </w:r>
      <w:r>
        <w:rPr>
          <w:rFonts w:ascii="New TXMath" w:hAnsi="New TXMath"/>
          <w:i/>
          <w:iCs/>
          <w:sz w:val="24"/>
          <w:szCs w:val="24"/>
        </w:rPr>
        <w:t xml:space="preserve">𝑑</w:t>
      </w:r>
      <w:r>
        <w:rPr>
          <w:rFonts w:ascii="Te XGyre Termes X" w:hAnsi="Te XGyre Termes X"/>
          <w:sz w:val="18"/>
          <w:szCs w:val="18"/>
        </w:rPr>
        <w:t xml:space="preserve">lim</w:t>
      </w:r>
      <w:r>
        <w:rPr>
          <w:rFonts w:ascii="Te XGyre Termes X" w:hAnsi="Te XGyre Termes X"/>
          <w:sz w:val="24"/>
          <w:szCs w:val="24"/>
        </w:rPr>
        <w:t xml:space="preserve">. The candidate policy is</w:t>
      </w:r>
    </w:p>
    <w:p>
      <w:pPr>
        <w:spacing w:before="254" w:after="0" w:line="277" w:lineRule="exact"/>
      </w:pPr>
      <w:r>
        <w:rPr>
          <w:rFonts w:ascii="New TXMath" w:hAnsi="New TXMath"/>
          <w:i/>
          <w:iCs/>
          <w:sz w:val="24"/>
          <w:szCs w:val="24"/>
        </w:rPr>
        <w:t xml:space="preserve">𝐹</w:t>
      </w:r>
      <w:r>
        <w:rPr>
          <w:rFonts w:ascii="txsys" w:hAnsi="txsys"/>
          <w:sz w:val="18"/>
          <w:szCs w:val="18"/>
        </w:rPr>
        <w:t xml:space="preserve">+</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b/>
          <w:bCs/>
          <w:sz w:val="24"/>
          <w:szCs w:val="24"/>
        </w:rPr>
        <w:t xml:space="preserve">1</w:t>
      </w:r>
      <w:r>
        <w:rPr>
          <w:rFonts w:ascii="txsys" w:hAnsi="txsys"/>
          <w:sz w:val="24"/>
          <w:szCs w:val="24"/>
        </w:rPr>
        <w:t xml:space="preserve">{</w:t>
      </w:r>
      <w:r>
        <w:rPr>
          <w:rFonts w:ascii="New TXMath" w:hAnsi="New TXMath"/>
          <w:i/>
          <w:iCs/>
          <w:sz w:val="24"/>
          <w:szCs w:val="24"/>
        </w:rPr>
        <w:t xml:space="preserve">𝐹</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𝑔</w:t>
      </w:r>
      <w:r>
        <w:rPr>
          <w:rFonts w:ascii="New TXMath" w:hAnsi="New TXMath"/>
          <w:i/>
          <w:iCs/>
          <w:sz w:val="18"/>
          <w:szCs w:val="18"/>
        </w:rPr>
        <w:t xml:space="preserve">𝐶</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𝑔</w:t>
      </w:r>
      <w:r>
        <w:rPr>
          <w:rFonts w:ascii="New TXMath" w:hAnsi="New TXMath"/>
          <w:i/>
          <w:iCs/>
          <w:sz w:val="18"/>
          <w:szCs w:val="18"/>
        </w:rPr>
        <w:t xml:space="preserve">𝐷 </w:t>
      </w:r>
      <w:r>
        <w:rPr>
          <w:rFonts w:ascii="txsys" w:hAnsi="txsys"/>
          <w:sz w:val="24"/>
          <w:szCs w:val="24"/>
        </w:rPr>
        <w:t xml:space="preserve">(</w:t>
      </w:r>
      <w:r>
        <w:rPr>
          <w:rFonts w:ascii="New TXMath" w:hAnsi="New TXMath"/>
          <w:i/>
          <w:iCs/>
          <w:sz w:val="24"/>
          <w:szCs w:val="24"/>
        </w:rPr>
        <w:t xml:space="preserve">𝑠</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Te XGyre Termes X" w:hAnsi="Te XGyre Termes X"/>
          <w:sz w:val="24"/>
          <w:szCs w:val="24"/>
        </w:rPr>
        <w:t xml:space="preserve">bound is unusable</w:t>
      </w:r>
      <w:r>
        <w:rPr>
          <w:rFonts w:ascii="txsys" w:hAnsi="txsys"/>
          <w:sz w:val="24"/>
          <w:szCs w:val="24"/>
        </w:rPr>
        <w:t xml:space="preserve">}</w:t>
      </w:r>
      <w:r>
        <w:rPr>
          <w:rFonts w:ascii="New TXMath" w:hAnsi="New TXMath"/>
          <w:i/>
          <w:iCs/>
          <w:sz w:val="24"/>
          <w:szCs w:val="24"/>
        </w:rPr>
        <w:t xml:space="preserve">. </w:t>
      </w:r>
      <w:r>
        <w:rPr>
          <w:rFonts w:ascii="Te XGyre Termes X" w:hAnsi="Te XGyre Termes X"/>
          <w:sz w:val="24"/>
          <w:szCs w:val="24"/>
        </w:rPr>
        <w:t xml:space="preserve">(4.13)</w:t>
      </w:r>
    </w:p>
    <w:p>
      <w:pPr>
        <w:spacing w:before="258" w:after="0" w:line="389" w:lineRule="exact"/>
        <w:jc w:val="both"/>
      </w:pPr>
      <w:r>
        <w:rPr>
          <w:rFonts w:ascii="Te XGyre Termes X" w:hAnsi="Te XGyre Termes X"/>
          <w:sz w:val="24"/>
          <w:szCs w:val="24"/>
        </w:rPr>
        <w:t xml:space="preserve">The kinematic guard is checked first; cases with a small margin or invalid status are </w:t>
      </w:r>
      <w:r>
        <w:rPr>
          <w:rFonts w:ascii="Te XGyre Termes X" w:hAnsi="Te XGyre Termes X"/>
          <w:w w:val="98"/>
          <w:sz w:val="24"/>
          <w:szCs w:val="24"/>
        </w:rPr>
        <w:t xml:space="preserve">forwarded immediately without evaluating formulas that divide by </w:t>
      </w:r>
      <w:r>
        <w:rPr>
          <w:rFonts w:ascii="New TXMath" w:hAnsi="New TXMath"/>
          <w:i/>
          <w:iCs/>
          <w:sz w:val="24"/>
          <w:szCs w:val="24"/>
        </w:rPr>
        <w:t xml:space="preserve">𝑚</w:t>
      </w:r>
      <w:r>
        <w:rPr>
          <w:rFonts w:ascii="New TXMath" w:hAnsi="New TXMath"/>
          <w:i/>
          <w:iCs/>
          <w:sz w:val="18"/>
          <w:szCs w:val="18"/>
        </w:rPr>
        <w:t xml:space="preserve">𝑠</w:t>
      </w:r>
      <w:r>
        <w:rPr>
          <w:rFonts w:ascii="Te XGyre Termes X" w:hAnsi="Te XGyre Termes X"/>
          <w:w w:val="98"/>
          <w:sz w:val="24"/>
          <w:szCs w:val="24"/>
        </w:rPr>
        <w:t xml:space="preserve">. This ordering </w:t>
      </w:r>
      <w:r>
        <w:rPr>
          <w:rFonts w:ascii="Te XGyre Termes X" w:hAnsi="Te XGyre Termes X"/>
          <w:w w:val="102"/>
          <w:sz w:val="24"/>
          <w:szCs w:val="24"/>
        </w:rPr>
        <w:t xml:space="preserve">prevents cases with </w:t>
      </w:r>
      <w:r>
        <w:rPr>
          <w:rFonts w:ascii="New TXMath" w:hAnsi="New TXMath"/>
          <w:i/>
          <w:iCs/>
          <w:sz w:val="24"/>
          <w:szCs w:val="24"/>
        </w:rPr>
        <w:t xml:space="preserve">𝑁</w:t>
      </w:r>
      <w:r>
        <w:rPr>
          <w:rFonts w:ascii="New TXMath" w:hAnsi="New TXMath"/>
          <w:i/>
          <w:iCs/>
          <w:sz w:val="18"/>
          <w:szCs w:val="18"/>
        </w:rPr>
        <w:t xml:space="preserve">𝑒,</w:t>
      </w:r>
      <w:r>
        <w:rPr>
          <w:rFonts w:ascii="Te XGyre Termes X" w:hAnsi="Te XGyre Termes X"/>
          <w:sz w:val="18"/>
          <w:szCs w:val="18"/>
        </w:rPr>
        <w:t xml:space="preserve">0 </w:t>
      </w:r>
      <w:r>
        <w:rPr>
          <w:rFonts w:ascii="txmia X" w:hAnsi="txmia X"/>
          <w:sz w:val="24"/>
          <w:szCs w:val="24"/>
        </w:rPr>
        <w:t xml:space="preserve">= </w:t>
      </w:r>
      <w:r>
        <w:rPr>
          <w:rFonts w:ascii="Te XGyre Termes X" w:hAnsi="Te XGyre Termes X"/>
          <w:w w:val="102"/>
          <w:sz w:val="24"/>
          <w:szCs w:val="24"/>
        </w:rPr>
        <w:t xml:space="preserve">0 and </w:t>
      </w:r>
      <w:r>
        <w:rPr>
          <w:rFonts w:ascii="New TXMath" w:hAnsi="New TXMath"/>
          <w:i/>
          <w:iCs/>
          <w:sz w:val="24"/>
          <w:szCs w:val="24"/>
        </w:rPr>
        <w:t xml:space="preserve">𝑚</w:t>
      </w:r>
      <w:r>
        <w:rPr>
          <w:rFonts w:ascii="New TXMath" w:hAnsi="New TXMath"/>
          <w:i/>
          <w:iCs/>
          <w:sz w:val="18"/>
          <w:szCs w:val="18"/>
        </w:rPr>
        <w:t xml:space="preserve">𝑠 </w:t>
      </w:r>
      <w:r>
        <w:rPr>
          <w:rFonts w:ascii="txmia X" w:hAnsi="txmia X"/>
          <w:sz w:val="24"/>
          <w:szCs w:val="24"/>
        </w:rPr>
        <w:t xml:space="preserve">= </w:t>
      </w:r>
      <w:r>
        <w:rPr>
          <w:rFonts w:ascii="Te XGyre Termes X" w:hAnsi="Te XGyre Termes X"/>
          <w:w w:val="102"/>
          <w:sz w:val="24"/>
          <w:szCs w:val="24"/>
        </w:rPr>
        <w:t xml:space="preserve">0 from being incorrectly treated as zero </w:t>
      </w:r>
      <w:r>
        <w:rPr>
          <w:rFonts w:ascii="Te XGyre Termes X" w:hAnsi="Te XGyre Termes X"/>
          <w:w w:val="98"/>
          <w:sz w:val="24"/>
          <w:szCs w:val="24"/>
        </w:rPr>
        <w:t xml:space="preserve">change. When </w:t>
      </w:r>
      <w:r>
        <w:rPr>
          <w:rFonts w:ascii="New TXMath" w:hAnsi="New TXMath"/>
          <w:i/>
          <w:iCs/>
          <w:sz w:val="24"/>
          <w:szCs w:val="24"/>
        </w:rPr>
        <w:t xml:space="preserve">𝑚</w:t>
      </w:r>
      <w:r>
        <w:rPr>
          <w:rFonts w:ascii="New TXMath" w:hAnsi="New TXMath"/>
          <w:i/>
          <w:iCs/>
          <w:sz w:val="18"/>
          <w:szCs w:val="18"/>
        </w:rPr>
        <w:t xml:space="preserve">𝑠 </w:t>
      </w:r>
      <w:r>
        <w:rPr>
          <w:rFonts w:ascii="New TXMath" w:hAnsi="New TXMath"/>
          <w:i/>
          <w:iCs/>
          <w:sz w:val="24"/>
          <w:szCs w:val="24"/>
        </w:rPr>
        <w:t xml:space="preserve">&gt; </w:t>
      </w:r>
      <w:r>
        <w:rPr>
          <w:rFonts w:ascii="Te XGyre Termes X" w:hAnsi="Te XGyre Termes X"/>
          <w:w w:val="98"/>
          <w:sz w:val="24"/>
          <w:szCs w:val="24"/>
        </w:rPr>
        <w:t xml:space="preserve">0, zero initial force does imply zero response change for a fixed load in this linear domain, but that conclusion does not apply to mechanisms or other </w:t>
      </w:r>
      <w:r>
        <w:rPr>
          <w:rFonts w:ascii="Te XGyre Termes X" w:hAnsi="Te XGyre Termes X"/>
          <w:sz w:val="24"/>
          <w:szCs w:val="24"/>
        </w:rPr>
        <w:t xml:space="preserve">load cases.</w:t>
      </w:r>
    </w:p>
    <w:p>
      <w:pPr>
        <w:spacing w:before="119" w:after="0" w:line="324" w:lineRule="exact"/>
        <w:ind w:firstLine="848"/>
      </w:pPr>
      <w:r>
        <w:rPr>
          <w:rFonts w:ascii="Te XGyre Termes X" w:hAnsi="Te XGyre Termes X"/>
          <w:sz w:val="24"/>
          <w:szCs w:val="24"/>
        </w:rPr>
        <w:t xml:space="preserve">In exact arithmetic and within the stated domain, a capacity-exceedance or displacement-amplification event, as defined, cannot exceed its upper bound. This</w:t>
      </w:r>
    </w:p>
    <w:p>
      <w:pPr>
        <w:pageBreakBefore/>
        <w:spacing w:before="854" w:after="0" w:line="389" w:lineRule="exact"/>
        <w:jc w:val="both"/>
      </w:pPr>
      <w:bookmarkStart w:id="98" w:name="_pdfpage149"/>
      <w:bookmarkEnd w:id="98"/>
      <w:r>
        <w:rPr>
          <w:rFonts w:ascii="Te XGyre Termes X" w:hAnsi="Te XGyre Termes X"/>
          <w:sz w:val="24"/>
          <w:szCs w:val="24"/>
        </w:rPr>
        <w:t xml:space="preserve">is a conditional analytical property, not an empirical recall result or a guarantee of </w:t>
      </w:r>
      <w:r>
        <w:rPr>
          <w:rFonts w:ascii="Te XGyre Termes X" w:hAnsi="Te XGyre Termes X"/>
          <w:w w:val="98"/>
          <w:sz w:val="24"/>
          <w:szCs w:val="24"/>
        </w:rPr>
        <w:t xml:space="preserve">real structural safety. Implementation requires numerical error bounds or forwarding </w:t>
      </w:r>
      <w:r>
        <w:rPr>
          <w:rFonts w:ascii="Te XGyre Termes X" w:hAnsi="Te XGyre Termes X"/>
          <w:w w:val="102"/>
          <w:sz w:val="24"/>
          <w:szCs w:val="24"/>
        </w:rPr>
        <w:t xml:space="preserve">when the bound cannot be established. Loose bounds may forward nearly every scenario, so coverage alone does not establish screening feasibility. For multiple predefined load cases, decisions are combined using OR; the cost per load case is </w:t>
      </w:r>
      <w:r>
        <w:rPr>
          <w:rFonts w:ascii="Te XGyre Termes X" w:hAnsi="Te XGyre Termes X"/>
          <w:sz w:val="24"/>
          <w:szCs w:val="24"/>
        </w:rPr>
        <w:t xml:space="preserve">still counted.</w:t>
      </w:r>
    </w:p>
    <w:p>
      <w:pPr>
        <w:spacing w:before="221" w:after="0" w:line="402" w:lineRule="exact"/>
        <w:ind w:firstLine="851"/>
        <w:jc w:val="both"/>
      </w:pPr>
      <w:r>
        <w:rPr>
          <w:rFonts w:ascii="Te XGyre Termes X" w:hAnsi="Te XGyre Termes X"/>
          <w:w w:val="102"/>
          <w:sz w:val="24"/>
          <w:szCs w:val="24"/>
        </w:rPr>
        <w:t xml:space="preserve">Not reading labels is different from performing no additional analysis. Computing the full vector in Equation (</w:t>
      </w:r>
      <w:hyperlink w:anchor="_pdfpage146">
        <w:r>
          <w:rPr>
            <w:rStyle w:val="Hyperlink"/>
            <w:rFonts w:ascii="Te XGyre Termes X" w:hAnsi="Te XGyre Termes X"/>
            <w:sz w:val="24"/>
            <w:szCs w:val="24"/>
          </w:rPr>
          <w:t xml:space="preserve">4.7</w:t>
        </w:r>
      </w:hyperlink>
      <w:r>
        <w:rPr>
          <w:rFonts w:ascii="Te XGyre Termes X" w:hAnsi="Te XGyre Termes X"/>
          <w:w w:val="102"/>
          <w:sz w:val="24"/>
          <w:szCs w:val="24"/>
        </w:rPr>
        <w:t xml:space="preserve">) to obtain all responses is a rank-one linear reanalysis, even if the disrupted matrix is neither formed nor factorized. If used, this method must be reported as a reanalysis comparator, not presented as a </w:t>
      </w:r>
      <w:r>
        <w:rPr>
          <w:rFonts w:ascii="Te XGyre Termes X" w:hAnsi="Te XGyre Termes X"/>
          <w:sz w:val="24"/>
          <w:szCs w:val="24"/>
        </w:rPr>
        <w:t xml:space="preserve">low-cost pre-analysis feature. The candidate screen here uses only bounds derived from intact-model quantities. Pre-analysis means before full response evaluation of each disruption, not without mechanical computation.</w:t>
      </w:r>
    </w:p>
    <w:p>
      <w:pPr>
        <w:spacing w:before="375" w:after="0" w:line="277" w:lineRule="exact"/>
      </w:pPr>
      <w:r>
        <w:rPr>
          <w:rFonts w:ascii="Te XGyre Termes X" w:hAnsi="Te XGyre Termes X"/>
          <w:b/>
          <w:bCs/>
          <w:sz w:val="24"/>
          <w:szCs w:val="24"/>
        </w:rPr>
        <w:t xml:space="preserve">4.4.6 Leakage Audit, Ablation, and Acceptance Criteria</w:t>
      </w:r>
    </w:p>
    <w:p>
      <w:pPr>
        <w:spacing w:before="279" w:after="0" w:line="277" w:lineRule="exact"/>
        <w:jc w:val="center"/>
      </w:pPr>
      <w:r>
        <w:rPr>
          <w:rFonts w:ascii="Te XGyre Termes X" w:hAnsi="Te XGyre Termes X"/>
          <w:sz w:val="24"/>
          <w:szCs w:val="24"/>
        </w:rPr>
        <w:t xml:space="preserve">The implementation design must separate the following three stages.</w:t>
      </w:r>
    </w:p>
    <w:p>
      <w:pPr>
        <w:pStyle w:val="ListParagraph"/>
        <w:numPr>
          <w:ilvl w:val="0"/>
          <w:numId w:val="117"/>
        </w:numPr>
        <w:spacing w:before="277" w:after="0" w:line="380" w:lineRule="exact"/>
      </w:pPr>
      <w:r>
        <w:rPr>
          <w:rFonts w:ascii="Te XGyre Termes X" w:hAnsi="Te XGyre Termes X"/>
          <w:b/>
          <w:bCs/>
          <w:sz w:val="24"/>
          <w:szCs w:val="24"/>
        </w:rPr>
        <w:t xml:space="preserve">Intact-model preparation. </w:t>
      </w:r>
      <w:r>
        <w:rPr>
          <w:rFonts w:ascii="Te XGyre Termes X" w:hAnsi="Te XGyre Termes X"/>
          <w:sz w:val="24"/>
          <w:szCs w:val="24"/>
        </w:rPr>
        <w:t xml:space="preserve">Build a cache from the geometry, supports, </w:t>
      </w:r>
      <w:r>
        <w:rPr>
          <w:rFonts w:ascii="Te XGyre Termes X" w:hAnsi="Te XGyre Termes X"/>
          <w:w w:val="102"/>
          <w:sz w:val="24"/>
          <w:szCs w:val="24"/>
        </w:rPr>
        <w:t xml:space="preserve">material, initial capacity, and predefined loads. The cache identity includes hashes of all these inputs and the algorithm and tolerance </w:t>
      </w:r>
      <w:r>
        <w:rPr>
          <w:rFonts w:ascii="Te XGyre Termes X" w:hAnsi="Te XGyre Termes X"/>
          <w:sz w:val="24"/>
          <w:szCs w:val="24"/>
        </w:rPr>
        <w:t xml:space="preserve">versions. Changes to the model or loading invalidate the corresponding cache.</w:t>
      </w:r>
    </w:p>
    <w:p>
      <w:pPr>
        <w:pStyle w:val="ListParagraph"/>
        <w:numPr>
          <w:ilvl w:val="0"/>
          <w:numId w:val="117"/>
        </w:numPr>
        <w:spacing w:before="219" w:after="0" w:line="390" w:lineRule="exact"/>
      </w:pPr>
      <w:r>
        <w:rPr>
          <w:rFonts w:ascii="Te XGyre Termes X" w:hAnsi="Te XGyre Termes X"/>
          <w:b/>
          <w:bCs/>
          <w:sz w:val="24"/>
          <w:szCs w:val="24"/>
        </w:rPr>
        <w:t xml:space="preserve">Operational decision. </w:t>
      </w:r>
      <w:r>
        <w:rPr>
          <w:rFonts w:ascii="Te XGyre Termes X" w:hAnsi="Te XGyre Termes X"/>
          <w:sz w:val="24"/>
          <w:szCs w:val="24"/>
        </w:rPr>
        <w:t xml:space="preserve">The process receives only the cache, disruption definition, and frozen configuration. Save features, bounds, abstention </w:t>
      </w:r>
      <w:r>
        <w:rPr>
          <w:rFonts w:ascii="Te XGyre Termes X" w:hAnsi="Te XGyre Termes X"/>
          <w:w w:val="102"/>
          <w:sz w:val="24"/>
          <w:szCs w:val="24"/>
        </w:rPr>
        <w:t xml:space="preserve">reasons, decisions, and hashes before running the reference process. </w:t>
      </w:r>
      <w:r>
        <w:rPr>
          <w:rFonts w:ascii="Te XGyre Termes X" w:hAnsi="Te XGyre Termes X"/>
          <w:w w:val="98"/>
          <w:sz w:val="24"/>
          <w:szCs w:val="24"/>
        </w:rPr>
        <w:t xml:space="preserve">Rank, forces, utilization, displacement, and post-disruption critical labels </w:t>
      </w:r>
      <w:r>
        <w:rPr>
          <w:rFonts w:ascii="Te XGyre Termes X" w:hAnsi="Te XGyre Termes X"/>
          <w:sz w:val="24"/>
          <w:szCs w:val="24"/>
        </w:rPr>
        <w:t xml:space="preserve">are unavailable to this process.</w:t>
      </w:r>
    </w:p>
    <w:p>
      <w:pPr>
        <w:pStyle w:val="ListParagraph"/>
        <w:numPr>
          <w:ilvl w:val="0"/>
          <w:numId w:val="117"/>
        </w:numPr>
        <w:spacing w:before="178" w:after="0" w:line="379" w:lineRule="exact"/>
      </w:pPr>
      <w:r>
        <w:rPr>
          <w:rFonts w:ascii="Te XGyre Termes X" w:hAnsi="Te XGyre Termes X"/>
          <w:b/>
          <w:bCs/>
          <w:w w:val="102"/>
          <w:sz w:val="24"/>
          <w:szCs w:val="24"/>
        </w:rPr>
        <w:t xml:space="preserve">Separate evaluation. </w:t>
      </w:r>
      <w:r>
        <w:rPr>
          <w:rFonts w:ascii="Te XGyre Termes X" w:hAnsi="Te XGyre Termes X"/>
          <w:w w:val="102"/>
          <w:sz w:val="24"/>
          <w:szCs w:val="24"/>
        </w:rPr>
        <w:t xml:space="preserve">The reference solver then generates responses </w:t>
      </w:r>
      <w:r>
        <w:rPr>
          <w:rFonts w:ascii="Te XGyre Termes X" w:hAnsi="Te XGyre Termes X"/>
          <w:sz w:val="24"/>
          <w:szCs w:val="24"/>
        </w:rPr>
        <w:t xml:space="preserve">and labels for comparison with the saved decisions. Development labels </w:t>
      </w:r>
      <w:r>
        <w:rPr>
          <w:rFonts w:ascii="Te XGyre Termes X" w:hAnsi="Te XGyre Termes X"/>
          <w:w w:val="102"/>
          <w:sz w:val="24"/>
          <w:szCs w:val="24"/>
        </w:rPr>
        <w:t xml:space="preserve">may be used to select a configuration, but not as operational features; each parent model and all its variants remain in the same partition.</w:t>
      </w:r>
    </w:p>
    <w:p>
      <w:pPr>
        <w:pageBreakBefore/>
        <w:spacing w:before="854" w:after="0" w:line="324" w:lineRule="exact"/>
      </w:pPr>
      <w:r>
        <w:rPr>
          <w:rFonts w:ascii="Te XGyre Termes X" w:hAnsi="Te XGyre Termes X"/>
          <w:w w:val="102"/>
          <w:sz w:val="24"/>
          <w:szCs w:val="24"/>
        </w:rPr>
        <w:t xml:space="preserve">Normalization, thresholds, and learned weights must not be adjusted </w:t>
      </w:r>
      <w:r>
        <w:rPr>
          <w:rFonts w:ascii="Te XGyre Termes X" w:hAnsi="Te XGyre Termes X"/>
          <w:sz w:val="24"/>
          <w:szCs w:val="24"/>
        </w:rPr>
        <w:t xml:space="preserve">using final-test labels.</w:t>
      </w:r>
    </w:p>
    <w:p>
      <w:pPr>
        <w:spacing w:before="337" w:after="0" w:line="379" w:lineRule="exact"/>
      </w:pPr>
      <w:r>
        <w:rPr>
          <w:rFonts w:ascii="Te XGyre Termes X" w:hAnsi="Te XGyre Termes X"/>
          <w:w w:val="102"/>
          <w:sz w:val="24"/>
          <w:szCs w:val="24"/>
        </w:rPr>
        <w:t xml:space="preserve">Run the audit from an empty cache: deleting, randomizing, or replacing the label </w:t>
      </w:r>
      <w:r>
        <w:rPr>
          <w:rFonts w:ascii="Te XGyre Termes X" w:hAnsi="Te XGyre Termes X"/>
          <w:w w:val="98"/>
          <w:sz w:val="24"/>
          <w:szCs w:val="24"/>
        </w:rPr>
        <w:t xml:space="preserve">column must produce identical features and decisions, and the screening process must </w:t>
      </w:r>
      <w:r>
        <w:rPr>
          <w:rFonts w:ascii="Te XGyre Termes X" w:hAnsi="Te XGyre Termes X"/>
          <w:w w:val="102"/>
          <w:sz w:val="24"/>
          <w:szCs w:val="24"/>
        </w:rPr>
        <w:t xml:space="preserve">continue to run when access to the reference directory is denied. An empty-cache </w:t>
      </w:r>
      <w:r>
        <w:rPr>
          <w:rFonts w:ascii="Te XGyre Termes X" w:hAnsi="Te XGyre Termes X"/>
          <w:sz w:val="24"/>
          <w:szCs w:val="24"/>
        </w:rPr>
        <w:t xml:space="preserve">test is needed to ensure reference responses are not hidden in intermediate artifacts.</w:t>
      </w:r>
    </w:p>
    <w:p>
      <w:pPr>
        <w:spacing w:before="218" w:after="0" w:line="402" w:lineRule="exact"/>
        <w:ind w:firstLine="853"/>
        <w:jc w:val="both"/>
      </w:pPr>
      <w:r>
        <w:rPr>
          <w:rFonts w:ascii="Te XGyre Termes X" w:hAnsi="Te XGyre Termes X"/>
          <w:sz w:val="24"/>
          <w:szCs w:val="24"/>
        </w:rPr>
        <w:t xml:space="preserve">Further verification compares the bounds with the solver for stable disrup tions, the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1 control, complete removal, margins close to zero, zero-initial-force </w:t>
      </w:r>
      <w:r>
        <w:rPr>
          <w:rFonts w:ascii="Te XGyre Termes X" w:hAnsi="Te XGyre Termes X"/>
          <w:w w:val="98"/>
          <w:sz w:val="24"/>
          <w:szCs w:val="24"/>
        </w:rPr>
        <w:t xml:space="preserve">bars, capacity changes without stiffness changes, and changes in load case. Capacity only changes are tested with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98"/>
          <w:sz w:val="24"/>
          <w:szCs w:val="24"/>
        </w:rPr>
        <w:t xml:space="preserve">1 and a separate </w:t>
      </w:r>
      <w:r>
        <w:rPr>
          <w:rFonts w:ascii="New TXMath" w:hAnsi="New TXMath"/>
          <w:i/>
          <w:iCs/>
          <w:sz w:val="24"/>
          <w:szCs w:val="24"/>
        </w:rPr>
        <w:t xml:space="preserve">𝑅</w:t>
      </w:r>
      <w:r>
        <w:rPr>
          <w:rFonts w:ascii="New TXMath" w:hAnsi="New TXMath"/>
          <w:i/>
          <w:iCs/>
          <w:sz w:val="18"/>
          <w:szCs w:val="18"/>
        </w:rPr>
        <w:t xml:space="preserve">𝑗,𝑠 </w:t>
      </w:r>
      <w:r>
        <w:rPr>
          <w:rFonts w:ascii="Te XGyre Termes X" w:hAnsi="Te XGyre Termes X"/>
          <w:w w:val="98"/>
          <w:sz w:val="24"/>
          <w:szCs w:val="24"/>
        </w:rPr>
        <w:t xml:space="preserve">rule; this is a protocol extension, </w:t>
      </w:r>
      <w:r>
        <w:rPr>
          <w:rFonts w:ascii="Te XGyre Termes X" w:hAnsi="Te XGyre Termes X"/>
          <w:w w:val="102"/>
          <w:sz w:val="24"/>
          <w:szCs w:val="24"/>
        </w:rPr>
        <w:t xml:space="preserve">not a scenario already present in the current package. Every bound violation or </w:t>
      </w:r>
      <w:r>
        <w:rPr>
          <w:rFonts w:ascii="Te XGyre Termes X" w:hAnsi="Te XGyre Termes X"/>
          <w:w w:val="98"/>
          <w:sz w:val="24"/>
          <w:szCs w:val="24"/>
        </w:rPr>
        <w:t xml:space="preserve">numerical abstention is reported. Multiple-element disruptions and nonlinear models </w:t>
      </w:r>
      <w:r>
        <w:rPr>
          <w:rFonts w:ascii="Te XGyre Termes X" w:hAnsi="Te XGyre Termes X"/>
          <w:sz w:val="24"/>
          <w:szCs w:val="24"/>
        </w:rPr>
        <w:t xml:space="preserve">remain outside the domain and are not handled by summing single bounds.</w:t>
      </w:r>
    </w:p>
    <w:p>
      <w:pPr>
        <w:spacing w:before="218" w:after="0" w:line="409" w:lineRule="exact"/>
        <w:ind w:firstLine="858"/>
        <w:jc w:val="both"/>
      </w:pPr>
      <w:r>
        <w:rPr>
          <w:rFonts w:ascii="Te XGyre Termes X" w:hAnsi="Te XGyre Termes X"/>
          <w:w w:val="102"/>
          <w:sz w:val="24"/>
          <w:szCs w:val="24"/>
        </w:rPr>
        <w:t xml:space="preserve">Paired ablations compare ARI, the kinematic guard, the guard with only </w:t>
      </w:r>
      <w:r>
        <w:rPr>
          <w:rFonts w:ascii="Te XGyre Termes X" w:hAnsi="Te XGyre Termes X"/>
          <w:sz w:val="24"/>
          <w:szCs w:val="24"/>
        </w:rPr>
        <w:t xml:space="preserve">the capacity channel, the guard with only the displacement channel, both channels </w:t>
      </w:r>
      <w:r>
        <w:rPr>
          <w:rFonts w:ascii="Te XGyre Termes X" w:hAnsi="Te XGyre Termes X"/>
          <w:w w:val="102"/>
          <w:sz w:val="24"/>
          <w:szCs w:val="24"/>
        </w:rPr>
        <w:t xml:space="preserve">without ARI, and the full policy </w:t>
      </w:r>
      <w:r>
        <w:rPr>
          <w:rFonts w:ascii="New TXMath" w:hAnsi="New TXMath"/>
          <w:i/>
          <w:iCs/>
          <w:sz w:val="24"/>
          <w:szCs w:val="24"/>
        </w:rPr>
        <w:t xml:space="preserve">𝐹</w:t>
      </w:r>
      <w:r>
        <w:rPr>
          <w:rFonts w:ascii="txsys" w:hAnsi="txsys"/>
          <w:sz w:val="18"/>
          <w:szCs w:val="18"/>
        </w:rPr>
        <w:t xml:space="preserve">+</w:t>
      </w:r>
      <w:r>
        <w:rPr>
          <w:rFonts w:ascii="Te XGyre Termes X" w:hAnsi="Te XGyre Termes X"/>
          <w:w w:val="102"/>
          <w:sz w:val="24"/>
          <w:szCs w:val="24"/>
        </w:rPr>
        <w:t xml:space="preserve">. Mechanism, capacity, and displacement recall are reported separately, along with their overlap, reduction, and abstention. </w:t>
      </w:r>
      <w:r>
        <w:rPr>
          <w:rFonts w:ascii="Te XGyre Termes X" w:hAnsi="Te XGyre Termes X"/>
          <w:w w:val="98"/>
          <w:sz w:val="24"/>
          <w:szCs w:val="24"/>
        </w:rPr>
        <w:t xml:space="preserve">Equal-forwarding-budget comparisons are reported as a separate ranking experiment: </w:t>
      </w:r>
      <w:r>
        <w:rPr>
          <w:rFonts w:ascii="Te XGyre Termes X" w:hAnsi="Te XGyre Termes X"/>
          <w:w w:val="102"/>
          <w:sz w:val="24"/>
          <w:szCs w:val="24"/>
        </w:rPr>
        <w:t xml:space="preserve">pruning bound triggers to meet the budget invalidates the conditional coverage property of the OR policy. Cache, per-disruption feature, ARI, and subsequent </w:t>
      </w:r>
      <w:r>
        <w:rPr>
          <w:rFonts w:ascii="Te XGyre Termes X" w:hAnsi="Te XGyre Termes X"/>
          <w:sz w:val="24"/>
          <w:szCs w:val="24"/>
        </w:rPr>
        <w:t xml:space="preserve">evaluation costs are counted in full, with rank-one reanalysis as a comparator. The proposal is worth developing only if gains in non-mechanism coverage are not offset </w:t>
      </w:r>
      <w:r>
        <w:rPr>
          <w:rFonts w:ascii="Te XGyre Termes X" w:hAnsi="Te XGyre Termes X"/>
          <w:w w:val="102"/>
          <w:sz w:val="24"/>
          <w:szCs w:val="24"/>
        </w:rPr>
        <w:t xml:space="preserve">by excess forwarding or added cost; no result in this manuscript establishes that it </w:t>
      </w:r>
      <w:r>
        <w:rPr>
          <w:rFonts w:ascii="Te XGyre Termes X" w:hAnsi="Te XGyre Termes X"/>
          <w:sz w:val="24"/>
          <w:szCs w:val="24"/>
        </w:rPr>
        <w:t xml:space="preserve">has met this criterion.</w:t>
      </w:r>
    </w:p>
    <w:p>
      <w:pPr>
        <w:spacing w:before="267" w:after="0" w:line="379" w:lineRule="exact"/>
        <w:ind w:firstLine="858"/>
        <w:jc w:val="both"/>
      </w:pPr>
      <w:r>
        <w:rPr>
          <w:rFonts w:ascii="Te XGyre Termes X" w:hAnsi="Te XGyre Termes X"/>
          <w:w w:val="102"/>
          <w:sz w:val="24"/>
          <w:szCs w:val="24"/>
        </w:rPr>
        <w:t xml:space="preserve">The following documentation complements these results and proposals with the implementation contract, data records, and verification tools. Analytical examples accompany the verification documentation so that derivations remain </w:t>
      </w:r>
      <w:r>
        <w:rPr>
          <w:rFonts w:ascii="Te XGyre Termes X" w:hAnsi="Te XGyre Termes X"/>
          <w:sz w:val="24"/>
          <w:szCs w:val="24"/>
        </w:rPr>
        <w:t xml:space="preserve">traceable without being conflated with independent experimental results.</w:t>
      </w:r>
    </w:p>
    <w:p>
      <w:pPr>
        <w:pageBreakBefore/>
        <w:spacing w:before="916" w:after="0" w:line="277" w:lineRule="exact"/>
      </w:pPr>
      <w:bookmarkStart w:id="99" w:name="_pdfpage151"/>
      <w:bookmarkEnd w:id="99"/>
      <w:r>
        <w:rPr>
          <w:rFonts w:ascii="Te XGyre Termes X" w:hAnsi="Te XGyre Termes X"/>
          <w:b/>
          <w:bCs/>
          <w:sz w:val="24"/>
          <w:szCs w:val="24"/>
        </w:rPr>
        <w:t xml:space="preserve">4.5 ARI Implementation Documentation</w:t>
      </w:r>
    </w:p>
    <w:p>
      <w:pPr>
        <w:spacing w:before="450" w:after="0" w:line="361" w:lineRule="exact"/>
        <w:ind w:firstLine="851"/>
      </w:pPr>
      <w:r>
        <w:rPr>
          <w:rFonts w:ascii="Te XGyre Termes X" w:hAnsi="Te XGyre Termes X"/>
          <w:sz w:val="24"/>
          <w:szCs w:val="24"/>
        </w:rPr>
        <w:t xml:space="preserve">This section documents the algorithm contract and prototype that support the verification results. Operational requirements are distinguished from the list of implementations already available in Section </w:t>
      </w:r>
      <w:hyperlink w:anchor="_pdfpage154">
        <w:r>
          <w:rPr>
            <w:rStyle w:val="Hyperlink"/>
            <w:rFonts w:ascii="Te XGyre Termes X" w:hAnsi="Te XGyre Termes X"/>
            <w:sz w:val="24"/>
            <w:szCs w:val="24"/>
          </w:rPr>
          <w:t xml:space="preserve">4.5.6</w:t>
        </w:r>
      </w:hyperlink>
      <w:r>
        <w:rPr>
          <w:rFonts w:ascii="Te XGyre Termes X" w:hAnsi="Te XGyre Termes X"/>
          <w:sz w:val="24"/>
          <w:szCs w:val="24"/>
        </w:rPr>
        <w:t xml:space="preserve">.</w:t>
      </w:r>
    </w:p>
    <w:p>
      <w:pPr>
        <w:spacing w:before="393" w:after="0" w:line="277" w:lineRule="exact"/>
      </w:pPr>
      <w:r>
        <w:rPr>
          <w:rFonts w:ascii="Te XGyre Termes X" w:hAnsi="Te XGyre Termes X"/>
          <w:b/>
          <w:bCs/>
          <w:sz w:val="24"/>
          <w:szCs w:val="24"/>
        </w:rPr>
        <w:t xml:space="preserve">4.5.1 Inputs, Outputs, and Algorithm Contract</w:t>
      </w:r>
    </w:p>
    <w:p>
      <w:pPr>
        <w:spacing w:before="333" w:after="0" w:line="390" w:lineRule="exact"/>
        <w:ind w:firstLine="853"/>
        <w:jc w:val="both"/>
      </w:pPr>
      <w:r>
        <w:rPr>
          <w:rFonts w:ascii="Te XGyre Termes X" w:hAnsi="Te XGyre Termes X"/>
          <w:w w:val="98"/>
          <w:sz w:val="24"/>
          <w:szCs w:val="24"/>
        </w:rPr>
        <w:t xml:space="preserve">Inputs consist of the intact model, disruption definition, frozen configuration, </w:t>
      </w:r>
      <w:r>
        <w:rPr>
          <w:rFonts w:ascii="Te XGyre Termes X" w:hAnsi="Te XGyre Termes X"/>
          <w:w w:val="102"/>
          <w:sz w:val="24"/>
          <w:szCs w:val="24"/>
        </w:rPr>
        <w:t xml:space="preserve">and numerical tolerances. The intact model contains nodes, elements, boundary conditions, loads, reactions, and initial mechanical attributes. Post-disruption response data are not inputs. Outputs include the baseline score, disruption score, </w:t>
      </w:r>
      <w:r>
        <w:rPr>
          <w:rFonts w:ascii="Te XGyre Termes X" w:hAnsi="Te XGyre Termes X"/>
          <w:sz w:val="24"/>
          <w:szCs w:val="24"/>
        </w:rPr>
        <w:t xml:space="preserve">RR, ARI, CI, certification status, runtime, and forwarding decision.</w:t>
      </w:r>
    </w:p>
    <w:p>
      <w:pPr>
        <w:spacing w:before="213" w:after="0" w:line="380" w:lineRule="exact"/>
        <w:ind w:firstLine="851"/>
        <w:jc w:val="both"/>
      </w:pPr>
      <w:r>
        <w:rPr>
          <w:rFonts w:ascii="Te XGyre Termes X" w:hAnsi="Te XGyre Termes X"/>
          <w:w w:val="102"/>
          <w:sz w:val="24"/>
          <w:szCs w:val="24"/>
        </w:rPr>
        <w:t xml:space="preserve">The algorithm contract requires unique edge IDs, including for parallel </w:t>
      </w:r>
      <w:r>
        <w:rPr>
          <w:rFonts w:ascii="Te XGyre Termes X" w:hAnsi="Te XGyre Termes X"/>
          <w:w w:val="98"/>
          <w:sz w:val="24"/>
          <w:szCs w:val="24"/>
        </w:rPr>
        <w:t xml:space="preserve">elements. A removed edge is deleted rather than assigned a small weight and treated </w:t>
      </w:r>
      <w:r>
        <w:rPr>
          <w:rFonts w:ascii="Te XGyre Termes X" w:hAnsi="Te XGyre Termes X"/>
          <w:sz w:val="24"/>
          <w:szCs w:val="24"/>
        </w:rPr>
        <w:t xml:space="preserve">as still present. All scales, node weights, load components, and path parameters use </w:t>
      </w:r>
      <w:r>
        <w:rPr>
          <w:rFonts w:ascii="Te XGyre Termes X" w:hAnsi="Te XGyre Termes X"/>
          <w:w w:val="98"/>
          <w:sz w:val="24"/>
          <w:szCs w:val="24"/>
        </w:rPr>
        <w:t xml:space="preserve">the same configuration for the intact and disrupted models. Outputs must record why </w:t>
      </w:r>
      <w:r>
        <w:rPr>
          <w:rFonts w:ascii="Te XGyre Termes X" w:hAnsi="Te XGyre Termes X"/>
          <w:sz w:val="24"/>
          <w:szCs w:val="24"/>
        </w:rPr>
        <w:t xml:space="preserve">a score is undefined.</w:t>
      </w:r>
    </w:p>
    <w:p>
      <w:pPr>
        <w:spacing w:before="442" w:after="0" w:line="277" w:lineRule="exact"/>
      </w:pPr>
      <w:r>
        <w:rPr>
          <w:rFonts w:ascii="Te XGyre Termes X" w:hAnsi="Te XGyre Termes X"/>
          <w:b/>
          <w:bCs/>
          <w:sz w:val="24"/>
          <w:szCs w:val="24"/>
        </w:rPr>
        <w:t xml:space="preserve">4.5.2 Operational Computation Sequence</w:t>
      </w:r>
    </w:p>
    <w:p>
      <w:pPr>
        <w:pStyle w:val="ListParagraph"/>
        <w:numPr>
          <w:ilvl w:val="0"/>
          <w:numId w:val="118"/>
        </w:numPr>
        <w:spacing w:before="333" w:after="0" w:line="344" w:lineRule="exact"/>
      </w:pPr>
      <w:r>
        <w:rPr>
          <w:rFonts w:ascii="Te XGyre Termes X" w:hAnsi="Te XGyre Termes X"/>
          <w:sz w:val="24"/>
          <w:szCs w:val="24"/>
        </w:rPr>
        <w:t xml:space="preserve">Check the data schema, ID uniqueness, units, boundary conditions, and positive-valued attributes. Reject invalid inputs with a traceable reason code.</w:t>
      </w:r>
    </w:p>
    <w:p>
      <w:pPr>
        <w:pStyle w:val="ListParagraph"/>
        <w:numPr>
          <w:ilvl w:val="0"/>
          <w:numId w:val="118"/>
        </w:numPr>
        <w:spacing w:before="262" w:after="0" w:line="324" w:lineRule="exact"/>
      </w:pPr>
      <w:r>
        <w:rPr>
          <w:rFonts w:ascii="Te XGyre Termes X" w:hAnsi="Te XGyre Termes X"/>
          <w:sz w:val="24"/>
          <w:szCs w:val="24"/>
        </w:rPr>
        <w:t xml:space="preserve">Analyze the intact model with a verified solver. Record cost, reactions, demands, and stability status.</w:t>
      </w:r>
    </w:p>
    <w:p>
      <w:pPr>
        <w:pStyle w:val="ListParagraph"/>
        <w:numPr>
          <w:ilvl w:val="0"/>
          <w:numId w:val="118"/>
        </w:numPr>
        <w:spacing w:before="213" w:after="0" w:line="324" w:lineRule="exact"/>
      </w:pPr>
      <w:r>
        <w:rPr>
          <w:rFonts w:ascii="Te XGyre Termes X" w:hAnsi="Te XGyre Termes X"/>
          <w:w w:val="102"/>
          <w:sz w:val="24"/>
          <w:szCs w:val="24"/>
        </w:rPr>
        <w:t xml:space="preserve">Form normalization attributes and mechanical weights; compute node </w:t>
      </w:r>
      <w:r>
        <w:rPr>
          <w:rFonts w:ascii="Te XGyre Termes X" w:hAnsi="Te XGyre Termes X"/>
          <w:sz w:val="24"/>
          <w:szCs w:val="24"/>
        </w:rPr>
        <w:t xml:space="preserve">weights and load components once from the intact model.</w:t>
      </w:r>
    </w:p>
    <w:p>
      <w:pPr>
        <w:pStyle w:val="ListParagraph"/>
        <w:numPr>
          <w:ilvl w:val="0"/>
          <w:numId w:val="118"/>
        </w:numPr>
        <w:spacing w:before="213" w:after="0" w:line="324" w:lineRule="exact"/>
      </w:pPr>
      <w:r>
        <w:rPr>
          <w:rFonts w:ascii="Te XGyre Termes X" w:hAnsi="Te XGyre Termes X"/>
          <w:sz w:val="24"/>
          <w:szCs w:val="24"/>
        </w:rPr>
        <w:t xml:space="preserve">Compute the certified baseline score. If it is invalid or too small, mark all disruptions of that model as abstentions.</w:t>
      </w:r>
    </w:p>
    <w:p>
      <w:pPr>
        <w:pStyle w:val="ListParagraph"/>
        <w:numPr>
          <w:ilvl w:val="0"/>
          <w:numId w:val="118"/>
        </w:numPr>
        <w:spacing w:before="212" w:after="0" w:line="325" w:lineRule="exact"/>
      </w:pPr>
      <w:r>
        <w:rPr>
          <w:rFonts w:ascii="Te XGyre Termes X" w:hAnsi="Te XGyre Termes X"/>
          <w:w w:val="98"/>
          <w:sz w:val="24"/>
          <w:szCs w:val="24"/>
        </w:rPr>
        <w:t xml:space="preserve">For each scenario, modify the graph according to the disruption definition </w:t>
      </w:r>
      <w:r>
        <w:rPr>
          <w:rFonts w:ascii="Te XGyre Termes X" w:hAnsi="Te XGyre Termes X"/>
          <w:sz w:val="24"/>
          <w:szCs w:val="24"/>
        </w:rPr>
        <w:t xml:space="preserve">without re-estimating normalization or node weights.</w:t>
      </w:r>
    </w:p>
    <w:p>
      <w:pPr>
        <w:pStyle w:val="ListParagraph"/>
        <w:pageBreakBefore/>
        <w:numPr>
          <w:ilvl w:val="0"/>
          <w:numId w:val="119"/>
        </w:numPr>
        <w:spacing w:before="854" w:after="0" w:line="344" w:lineRule="exact"/>
      </w:pPr>
      <w:bookmarkStart w:id="100" w:name="_pdfpage152"/>
      <w:bookmarkEnd w:id="100"/>
      <w:r>
        <w:rPr>
          <w:rFonts w:ascii="Te XGyre Termes X" w:hAnsi="Te XGyre Termes X"/>
          <w:w w:val="102"/>
          <w:sz w:val="24"/>
          <w:szCs w:val="24"/>
        </w:rPr>
        <w:t xml:space="preserve">Compute the disruption score and check that it does not exceed the baseline beyond tolerance. Treat a violation as an implementation </w:t>
      </w:r>
      <w:r>
        <w:rPr>
          <w:rFonts w:ascii="Te XGyre Termes X" w:hAnsi="Te XGyre Termes X"/>
          <w:sz w:val="24"/>
          <w:szCs w:val="24"/>
        </w:rPr>
        <w:t xml:space="preserve">failure.</w:t>
      </w:r>
    </w:p>
    <w:p>
      <w:pPr>
        <w:pStyle w:val="ListParagraph"/>
        <w:numPr>
          <w:ilvl w:val="0"/>
          <w:numId w:val="119"/>
        </w:numPr>
        <w:spacing w:before="252" w:after="0" w:line="324" w:lineRule="exact"/>
      </w:pPr>
      <w:r>
        <w:rPr>
          <w:rFonts w:ascii="Te XGyre Termes X" w:hAnsi="Te XGyre Termes X"/>
          <w:w w:val="102"/>
          <w:sz w:val="24"/>
          <w:szCs w:val="24"/>
        </w:rPr>
        <w:t xml:space="preserve">Compute RR, ARI, and CI when the score is valid. Otherwise, store a </w:t>
      </w:r>
      <w:r>
        <w:rPr>
          <w:rFonts w:ascii="Te XGyre Termes X" w:hAnsi="Te XGyre Termes X"/>
          <w:sz w:val="24"/>
          <w:szCs w:val="24"/>
        </w:rPr>
        <w:t xml:space="preserve">null value and status; do not replace it with an artificial priority value.</w:t>
      </w:r>
    </w:p>
    <w:p>
      <w:pPr>
        <w:pStyle w:val="ListParagraph"/>
        <w:numPr>
          <w:ilvl w:val="0"/>
          <w:numId w:val="119"/>
        </w:numPr>
        <w:spacing w:before="205" w:after="0" w:line="324" w:lineRule="exact"/>
      </w:pPr>
      <w:r>
        <w:rPr>
          <w:rFonts w:ascii="Te XGyre Termes X" w:hAnsi="Te XGyre Termes X"/>
          <w:sz w:val="24"/>
          <w:szCs w:val="24"/>
        </w:rPr>
        <w:t xml:space="preserve">Form the forwarding set using the frozen threshold and all abstentions. Save decisions before merging evaluation-reference data.</w:t>
      </w:r>
    </w:p>
    <w:p>
      <w:pPr>
        <w:pStyle w:val="ListParagraph"/>
        <w:numPr>
          <w:ilvl w:val="0"/>
          <w:numId w:val="119"/>
        </w:numPr>
        <w:spacing w:before="205" w:after="0" w:line="324" w:lineRule="exact"/>
      </w:pPr>
      <w:r>
        <w:rPr>
          <w:rFonts w:ascii="Te XGyre Termes X" w:hAnsi="Te XGyre Termes X"/>
          <w:sz w:val="24"/>
          <w:szCs w:val="24"/>
        </w:rPr>
        <w:t xml:space="preserve">Run the GNN only on forwarded scenarios within its supported domain. </w:t>
      </w:r>
      <w:r>
        <w:rPr>
          <w:rFonts w:ascii="Te XGyre Termes X" w:hAnsi="Te XGyre Termes X"/>
          <w:w w:val="98"/>
          <w:sz w:val="24"/>
          <w:szCs w:val="24"/>
        </w:rPr>
        <w:t xml:space="preserve">Use conventional analysis separately for failures or out-of-domain inputs.</w:t>
      </w:r>
    </w:p>
    <w:p>
      <w:pPr>
        <w:pStyle w:val="ListParagraph"/>
        <w:numPr>
          <w:ilvl w:val="0"/>
          <w:numId w:val="119"/>
        </w:numPr>
        <w:spacing w:before="205" w:after="0" w:line="324" w:lineRule="exact"/>
      </w:pPr>
      <w:r>
        <w:rPr>
          <w:rFonts w:ascii="Te XGyre Termes X" w:hAnsi="Te XGyre Termes X"/>
          <w:w w:val="102"/>
          <w:sz w:val="24"/>
          <w:szCs w:val="24"/>
        </w:rPr>
        <w:t xml:space="preserve">Join reference labels by ID only during evaluation; compute metrics </w:t>
      </w:r>
      <w:r>
        <w:rPr>
          <w:rFonts w:ascii="Te XGyre Termes X" w:hAnsi="Te XGyre Termes X"/>
          <w:sz w:val="24"/>
          <w:szCs w:val="24"/>
        </w:rPr>
        <w:t xml:space="preserve">with complete denominators and total cost.</w:t>
      </w:r>
    </w:p>
    <w:p>
      <w:pPr>
        <w:spacing w:before="393" w:after="0" w:line="277" w:lineRule="exact"/>
      </w:pPr>
      <w:r>
        <w:rPr>
          <w:rFonts w:ascii="Te XGyre Termes X" w:hAnsi="Te XGyre Termes X"/>
          <w:b/>
          <w:bCs/>
          <w:sz w:val="24"/>
          <w:szCs w:val="24"/>
        </w:rPr>
        <w:t xml:space="preserve">4.5.3 Exact Search on the Reference Graph</w:t>
      </w:r>
    </w:p>
    <w:p>
      <w:pPr>
        <w:spacing w:before="321" w:after="0" w:line="379" w:lineRule="exact"/>
        <w:ind w:firstLine="852"/>
        <w:jc w:val="both"/>
      </w:pPr>
      <w:r>
        <w:rPr>
          <w:rFonts w:ascii="Te XGyre Termes X" w:hAnsi="Te XGyre Termes X"/>
          <w:w w:val="98"/>
          <w:sz w:val="24"/>
          <w:szCs w:val="24"/>
        </w:rPr>
        <w:t xml:space="preserve">For distinct node pairs, paths are enumerated using depth-first search without repeated nodes. Each path stores its ordered edge IDs and total cost. In an undirected </w:t>
      </w:r>
      <w:r>
        <w:rPr>
          <w:rFonts w:ascii="Te XGyre Termes X" w:hAnsi="Te XGyre Termes X"/>
          <w:w w:val="102"/>
          <w:sz w:val="24"/>
          <w:szCs w:val="24"/>
        </w:rPr>
        <w:t xml:space="preserve">graph, traversing an edge in the opposite direction still counts as using the same </w:t>
      </w:r>
      <w:r>
        <w:rPr>
          <w:rFonts w:ascii="Te XGyre Termes X" w:hAnsi="Te XGyre Termes X"/>
          <w:sz w:val="24"/>
          <w:szCs w:val="24"/>
        </w:rPr>
        <w:t xml:space="preserve">physical edge. Parallel single-edge paths are distinguished by their element IDs.</w:t>
      </w:r>
    </w:p>
    <w:p>
      <w:pPr>
        <w:spacing w:before="205" w:after="0" w:line="390" w:lineRule="exact"/>
        <w:ind w:firstLine="857"/>
        <w:jc w:val="both"/>
      </w:pPr>
      <w:r>
        <w:rPr>
          <w:rFonts w:ascii="Te XGyre Termes X" w:hAnsi="Te XGyre Termes X"/>
          <w:sz w:val="24"/>
          <w:szCs w:val="24"/>
        </w:rPr>
        <w:t xml:space="preserve">Once the path list is available, all combinations of size zero through </w:t>
      </w:r>
      <w:r>
        <w:rPr>
          <w:rFonts w:ascii="New TXMath" w:hAnsi="New TXMath"/>
          <w:i/>
          <w:iCs/>
          <w:sz w:val="24"/>
          <w:szCs w:val="24"/>
        </w:rPr>
        <w:t xml:space="preserve">𝐾 </w:t>
      </w:r>
      <w:r>
        <w:rPr>
          <w:rFonts w:ascii="Te XGyre Termes X" w:hAnsi="Te XGyre Termes X"/>
          <w:sz w:val="24"/>
          <w:szCs w:val="24"/>
        </w:rPr>
        <w:t xml:space="preserve">are </w:t>
      </w:r>
      <w:r>
        <w:rPr>
          <w:rFonts w:ascii="Te XGyre Termes X" w:hAnsi="Te XGyre Termes X"/>
          <w:w w:val="98"/>
          <w:sz w:val="24"/>
          <w:szCs w:val="24"/>
        </w:rPr>
        <w:t xml:space="preserve">checked. A combination is accepted only if its edge-ID sets are disjoint. Costs within </w:t>
      </w:r>
      <w:r>
        <w:rPr>
          <w:rFonts w:ascii="Te XGyre Termes X" w:hAnsi="Te XGyre Termes X"/>
          <w:w w:val="102"/>
          <w:sz w:val="24"/>
          <w:szCs w:val="24"/>
        </w:rPr>
        <w:t xml:space="preserve">each combination are sorted, rank weights are applied, and the maximum value is </w:t>
      </w:r>
      <w:r>
        <w:rPr>
          <w:rFonts w:ascii="Te XGyre Termes X" w:hAnsi="Te XGyre Termes X"/>
          <w:w w:val="98"/>
          <w:sz w:val="24"/>
          <w:szCs w:val="24"/>
        </w:rPr>
        <w:t xml:space="preserve">retained. ID ordering only selects a representative when the objective is tied; it must </w:t>
      </w:r>
      <w:r>
        <w:rPr>
          <w:rFonts w:ascii="Te XGyre Termes X" w:hAnsi="Te XGyre Termes X"/>
          <w:sz w:val="24"/>
          <w:szCs w:val="24"/>
        </w:rPr>
        <w:t xml:space="preserve">not change the objective value.</w:t>
      </w:r>
    </w:p>
    <w:p>
      <w:pPr>
        <w:spacing w:before="669" w:after="0" w:line="345" w:lineRule="exact"/>
      </w:pPr>
      <w:r>
        <w:rPr>
          <w:rFonts w:ascii="Te XGyre Termes X" w:hAnsi="Te XGyre Termes X"/>
          <w:sz w:val="24"/>
          <w:szCs w:val="24"/>
        </w:rPr>
        <w:t xml:space="preserve">Kode 4.1: Pair-score pseudocode for a small reference graph. </w:t>
      </w:r>
      <w:r>
        <w:rPr>
          <w:rFonts w:ascii="Computer Modern" w:hAnsi="Computer Modern"/>
          <w:sz w:val="20"/>
          <w:szCs w:val="20"/>
        </w:rPr>
        <w:t xml:space="preserve">pair_score(graph, source, target, config):</w:t>
        <w:br/>
        <w:t xml:space="preserve">if source == target:</w:t>
        <w:br/>
        <w:t xml:space="preserve">return omega[1] / epsilon_d, CERTIFIED</w:t>
        <w:br/>
        <w:t xml:space="preserve">paths = enumerate_all_simple_paths(graph, source, target)</w:t>
        <w:br/>
        <w:t xml:space="preserve">best_score = 0</w:t>
        <w:br/>
        <w:t xml:space="preserve">for count in 1 .. min(K, number_of(paths)):</w:t>
        <w:br/>
        <w:t xml:space="preserve">for candidate in combinations(paths, count):</w:t>
      </w:r>
    </w:p>
    <w:p>
      <w:pPr>
        <w:pageBreakBefore/>
        <w:pBdr>
          <w:bottom w:val="single" w:sz="3" w:space="7" w:color="000000"/>
        </w:pBdr>
        <w:spacing w:before="719" w:after="0" w:line="327" w:lineRule="exact"/>
        <w:ind w:right="25"/>
      </w:pPr>
      <w:bookmarkStart w:id="101" w:name="_pdfpage153"/>
      <w:bookmarkEnd w:id="101"/>
      <w:r>
        <w:rPr>
          <w:rFonts w:ascii="Computer Modern" w:hAnsi="Computer Modern"/>
          <w:sz w:val="20"/>
          <w:szCs w:val="20"/>
        </w:rPr>
        <w:t xml:space="preserve">if shared_physical_edge(candidate):</w:t>
        <w:br/>
        <w:t xml:space="preserve">continue</w:t>
        <w:br/>
        <w:t xml:space="preserve">costs = sort_ascending(path_costs(candidate))</w:t>
        <w:br/>
        <w:t xml:space="preserve">score = sum(omega[rank] / (costs[rank] + epsilon_d))</w:t>
        <w:br/>
        <w:t xml:space="preserve">best_score = max(best_score, score)</w:t>
        <w:br/>
        <w:t xml:space="preserve">return best_score, CERTIFIED</w:t>
      </w:r>
    </w:p>
    <w:p>
      <w:pPr>
        <w:spacing w:before="679" w:after="0" w:line="390" w:lineRule="exact"/>
        <w:jc w:val="both"/>
      </w:pPr>
      <w:r>
        <w:rPr>
          <w:rFonts w:ascii="Te XGyre Termes X" w:hAnsi="Te XGyre Termes X"/>
          <w:sz w:val="24"/>
          <w:szCs w:val="24"/>
        </w:rPr>
        <w:t xml:space="preserve">The pseudocode expresses the logic accompanied by the prototype </w:t>
      </w:r>
      <w:r>
        <w:rPr>
          <w:rFonts w:ascii="Computer Modern" w:hAnsi="Computer Modern"/>
          <w:sz w:val="24"/>
          <w:szCs w:val="24"/>
        </w:rPr>
        <w:t xml:space="preserve">examples/ari_ core.py</w:t>
      </w:r>
      <w:r>
        <w:rPr>
          <w:rFonts w:ascii="Te XGyre Termes X" w:hAnsi="Te XGyre Termes X"/>
          <w:w w:val="98"/>
          <w:sz w:val="24"/>
          <w:szCs w:val="24"/>
        </w:rPr>
        <w:t xml:space="preserve">; it is not a production-ready implementation. Runtime monitoring includes </w:t>
      </w:r>
      <w:r>
        <w:rPr>
          <w:rFonts w:ascii="Te XGyre Termes X" w:hAnsi="Te XGyre Termes X"/>
          <w:w w:val="102"/>
          <w:sz w:val="24"/>
          <w:szCs w:val="24"/>
        </w:rPr>
        <w:t xml:space="preserve">path and combination enumeration. If either stops before completion, the output </w:t>
      </w:r>
      <w:r>
        <w:rPr>
          <w:rFonts w:ascii="Te XGyre Termes X" w:hAnsi="Te XGyre Termes X"/>
          <w:w w:val="98"/>
          <w:sz w:val="24"/>
          <w:szCs w:val="24"/>
        </w:rPr>
        <w:t xml:space="preserve">label changes to uncertified. The best value found so far may be stored for diagnosis, </w:t>
      </w:r>
      <w:r>
        <w:rPr>
          <w:rFonts w:ascii="Te XGyre Termes X" w:hAnsi="Te XGyre Termes X"/>
          <w:sz w:val="24"/>
          <w:szCs w:val="24"/>
        </w:rPr>
        <w:t xml:space="preserve">but must not be treated as an exact score for excluding a scenario.</w:t>
      </w:r>
    </w:p>
    <w:p>
      <w:pPr>
        <w:spacing w:before="393" w:after="0" w:line="277" w:lineRule="exact"/>
      </w:pPr>
      <w:r>
        <w:rPr>
          <w:rFonts w:ascii="Te XGyre Termes X" w:hAnsi="Te XGyre Termes X"/>
          <w:b/>
          <w:bCs/>
          <w:sz w:val="24"/>
          <w:szCs w:val="24"/>
        </w:rPr>
        <w:t xml:space="preserve">4.5.4 Certification, Pruning, and Caching</w:t>
      </w:r>
    </w:p>
    <w:p>
      <w:pPr>
        <w:spacing w:before="327" w:after="0" w:line="379" w:lineRule="exact"/>
        <w:ind w:firstLine="853"/>
        <w:jc w:val="both"/>
      </w:pPr>
      <w:r>
        <w:rPr>
          <w:rFonts w:ascii="Te XGyre Termes X" w:hAnsi="Te XGyre Termes X"/>
          <w:w w:val="98"/>
          <w:sz w:val="24"/>
          <w:szCs w:val="24"/>
        </w:rPr>
        <w:t xml:space="preserve">A faster algorithm may replace enumeration if it has an equivalence argument </w:t>
      </w:r>
      <w:r>
        <w:rPr>
          <w:rFonts w:ascii="Te XGyre Termes X" w:hAnsi="Te XGyre Termes X"/>
          <w:sz w:val="24"/>
          <w:szCs w:val="24"/>
        </w:rPr>
        <w:t xml:space="preserve">or optimality certificate appropriate to the objective function. Agreement on several </w:t>
      </w:r>
      <w:r>
        <w:rPr>
          <w:rFonts w:ascii="Te XGyre Termes X" w:hAnsi="Te XGyre Termes X"/>
          <w:w w:val="98"/>
          <w:sz w:val="24"/>
          <w:szCs w:val="24"/>
        </w:rPr>
        <w:t xml:space="preserve">small graphs demonstrates agreement only for those graphs. If pruning uses an upper </w:t>
      </w:r>
      <w:r>
        <w:rPr>
          <w:rFonts w:ascii="Te XGyre Termes X" w:hAnsi="Te XGyre Termes X"/>
          <w:sz w:val="24"/>
          <w:szCs w:val="24"/>
        </w:rPr>
        <w:t xml:space="preserve">bound, the bound must be proven valid for all pruned choices.</w:t>
      </w:r>
    </w:p>
    <w:p>
      <w:pPr>
        <w:spacing w:before="210" w:after="0" w:line="390" w:lineRule="exact"/>
        <w:ind w:firstLine="858"/>
        <w:jc w:val="both"/>
      </w:pPr>
      <w:r>
        <w:rPr>
          <w:rFonts w:ascii="Te XGyre Termes X" w:hAnsi="Te XGyre Termes X"/>
          <w:w w:val="102"/>
          <w:sz w:val="24"/>
          <w:szCs w:val="24"/>
        </w:rPr>
        <w:t xml:space="preserve">Baseline-score caching is permitted for all disruptions of the same model </w:t>
      </w:r>
      <w:r>
        <w:rPr>
          <w:rFonts w:ascii="Te XGyre Termes X" w:hAnsi="Te XGyre Termes X"/>
          <w:w w:val="98"/>
          <w:sz w:val="24"/>
          <w:szCs w:val="24"/>
        </w:rPr>
        <w:t xml:space="preserve">within one operational run. Cache keys include model identity, normalization, weights, </w:t>
      </w:r>
      <w:r>
        <w:rPr>
          <w:rFonts w:ascii="Te XGyre Termes X" w:hAnsi="Te XGyre Termes X"/>
          <w:w w:val="102"/>
          <w:sz w:val="24"/>
          <w:szCs w:val="24"/>
        </w:rPr>
        <w:t xml:space="preserve">and parameters. A configuration change must invalidate the corresponding cache. </w:t>
      </w:r>
      <w:r>
        <w:rPr>
          <w:rFonts w:ascii="Te XGyre Termes X" w:hAnsi="Te XGyre Termes X"/>
          <w:sz w:val="24"/>
          <w:szCs w:val="24"/>
        </w:rPr>
        <w:t xml:space="preserve">Comparisons with and without caching are separated; reusing prior computations is not presented as cost-free.</w:t>
      </w:r>
    </w:p>
    <w:p>
      <w:pPr>
        <w:spacing w:before="348" w:after="0" w:line="277" w:lineRule="exact"/>
      </w:pPr>
      <w:r>
        <w:rPr>
          <w:rFonts w:ascii="Te XGyre Termes X" w:hAnsi="Te XGyre Termes X"/>
          <w:b/>
          <w:bCs/>
          <w:sz w:val="24"/>
          <w:szCs w:val="24"/>
        </w:rPr>
        <w:t xml:space="preserve">4.5.5 Minimum Status Codes</w:t>
      </w:r>
    </w:p>
    <w:p>
      <w:pPr>
        <w:spacing w:before="623" w:after="0" w:line="277" w:lineRule="exact"/>
        <w:jc w:val="center"/>
      </w:pPr>
      <w:r>
        <w:rPr>
          <w:rFonts w:ascii="Te XGyre Termes X" w:hAnsi="Te XGyre Termes X"/>
          <w:sz w:val="24"/>
          <w:szCs w:val="24"/>
        </w:rPr>
        <w:t xml:space="preserve">Table 4.7: Recommended operational status codes.</w:t>
      </w:r>
    </w:p>
    <w:p>
      <w:pPr>
        <w:pBdr>
          <w:top w:val="single" w:sz="7" w:space="14" w:color="000000"/>
        </w:pBdr>
        <w:spacing w:before="143" w:after="0" w:line="277" w:lineRule="exact"/>
        <w:ind w:right="223"/>
      </w:pPr>
      <w:r>
        <w:rPr>
          <w:rFonts w:ascii="Te XGyre Termes X" w:hAnsi="Te XGyre Termes X"/>
          <w:sz w:val="24"/>
          <w:szCs w:val="24"/>
        </w:rPr>
        <w:t xml:space="preserve">Code Meaning and action</w:t>
      </w:r>
    </w:p>
    <w:p>
      <w:pPr>
        <w:pBdr>
          <w:top w:val="single" w:sz="5" w:space="14" w:color="000000"/>
        </w:pBdr>
        <w:spacing w:before="58" w:after="0" w:line="277" w:lineRule="exact"/>
        <w:ind w:right="223"/>
      </w:pPr>
      <w:r>
        <w:rPr>
          <w:rFonts w:ascii="Computer Modern" w:hAnsi="Computer Modern"/>
          <w:sz w:val="24"/>
          <w:szCs w:val="24"/>
        </w:rPr>
        <w:t xml:space="preserve">scored </w:t>
      </w:r>
      <w:r>
        <w:rPr>
          <w:rFonts w:ascii="Te XGyre Termes X" w:hAnsi="Te XGyre Termes X"/>
          <w:sz w:val="24"/>
          <w:szCs w:val="24"/>
        </w:rPr>
        <w:t xml:space="preserve">Valid and certified score; apply the threshold.</w:t>
      </w:r>
    </w:p>
    <w:p>
      <w:pPr>
        <w:pBdr>
          <w:top w:val="single" w:sz="7" w:space="0" w:color="000000"/>
        </w:pBdr>
        <w:spacing w:before="81" w:after="0" w:line="20" w:lineRule="exact"/>
        <w:ind w:left="202" w:right="223"/>
      </w:pPr>
    </w:p>
    <w:p>
      <w:pPr>
        <w:spacing w:after="0" w:line="20" w:lineRule="exact"/>
        <w:sectPr>
          <w:type w:val="continuous"/>
          <w:pgSz w:w="11906" w:h="16838"/>
          <w:pgMar w:top="1490" w:right="1431" w:bottom="915" w:left="1440" w:header="708" w:footer="708" w:gutter="0"/>
        </w:sectPr>
      </w:pPr>
    </w:p>
    <w:p>
      <w:pPr>
        <w:pBdr>
          <w:top w:val="single" w:sz="7" w:space="14" w:color="000000"/>
        </w:pBdr>
        <w:spacing w:before="749" w:after="0" w:line="277" w:lineRule="exact"/>
      </w:pPr>
      <w:bookmarkStart w:id="102" w:name="_pdfpage154"/>
      <w:bookmarkEnd w:id="102"/>
      <w:r>
        <w:rPr>
          <w:rFonts w:ascii="Te XGyre Termes X" w:hAnsi="Te XGyre Termes X"/>
          <w:sz w:val="24"/>
          <w:szCs w:val="24"/>
        </w:rPr>
        <w:t xml:space="preserve">Code</w:t>
      </w:r>
    </w:p>
    <w:p>
      <w:pPr>
        <w:spacing w:before="468" w:after="0" w:line="277" w:lineRule="exact"/>
      </w:pPr>
      <w:r>
        <w:rPr>
          <w:rFonts w:ascii="Computer Modern" w:hAnsi="Computer Modern"/>
          <w:sz w:val="24"/>
          <w:szCs w:val="24"/>
        </w:rPr>
        <w:t xml:space="preserve">invalid_input</w:t>
      </w:r>
    </w:p>
    <w:p>
      <w:pPr>
        <w:spacing w:before="721" w:after="0" w:line="277" w:lineRule="exact"/>
      </w:pPr>
      <w:r>
        <w:rPr>
          <w:rFonts w:ascii="Computer Modern" w:hAnsi="Computer Modern"/>
          <w:sz w:val="24"/>
          <w:szCs w:val="24"/>
        </w:rPr>
        <w:t xml:space="preserve">invalid_baseline</w:t>
      </w:r>
    </w:p>
    <w:p>
      <w:pPr>
        <w:spacing w:before="750" w:after="0" w:line="277" w:lineRule="exact"/>
      </w:pPr>
      <w:r>
        <w:rPr>
          <w:rFonts w:ascii="Computer Modern" w:hAnsi="Computer Modern"/>
          <w:sz w:val="24"/>
          <w:szCs w:val="24"/>
        </w:rPr>
        <w:t xml:space="preserve">search_timeout</w:t>
      </w:r>
    </w:p>
    <w:p>
      <w:pPr>
        <w:spacing w:before="335" w:after="0" w:line="277" w:lineRule="exact"/>
      </w:pPr>
      <w:r>
        <w:rPr>
          <w:rFonts w:ascii="Computer Modern" w:hAnsi="Computer Modern"/>
          <w:sz w:val="24"/>
          <w:szCs w:val="24"/>
        </w:rPr>
        <w:t xml:space="preserve">uncertified</w:t>
      </w:r>
    </w:p>
    <w:p>
      <w:pPr>
        <w:spacing w:before="355" w:after="0" w:line="277" w:lineRule="exact"/>
      </w:pPr>
      <w:r>
        <w:rPr>
          <w:rFonts w:ascii="Computer Modern" w:hAnsi="Computer Modern"/>
          <w:sz w:val="24"/>
          <w:szCs w:val="24"/>
        </w:rPr>
        <w:t xml:space="preserve">not_forwarded</w:t>
      </w:r>
    </w:p>
    <w:p>
      <w:pPr>
        <w:spacing w:before="335" w:after="0" w:line="277" w:lineRule="exact"/>
      </w:pPr>
      <w:r>
        <w:rPr>
          <w:rFonts w:ascii="Computer Modern" w:hAnsi="Computer Modern"/>
          <w:sz w:val="24"/>
          <w:szCs w:val="24"/>
        </w:rPr>
        <w:t xml:space="preserve">gnn_failed</w:t>
      </w:r>
    </w:p>
    <w:p>
      <w:pPr>
        <w:spacing w:before="304" w:after="0" w:line="277" w:lineRule="exact"/>
      </w:pPr>
      <w:r>
        <w:rPr>
          <w:rFonts w:ascii="Computer Modern" w:hAnsi="Computer Modern"/>
          <w:sz w:val="24"/>
          <w:szCs w:val="24"/>
        </w:rPr>
        <w:t xml:space="preserve">out_of_domain</w:t>
      </w:r>
    </w:p>
    <w:p>
      <w:pPr>
        <w:spacing w:before="335" w:after="0" w:line="277" w:lineRule="exact"/>
      </w:pPr>
      <w:r>
        <w:rPr>
          <w:rFonts w:ascii="Computer Modern" w:hAnsi="Computer Modern"/>
          <w:sz w:val="24"/>
          <w:szCs w:val="24"/>
        </w:rPr>
        <w:t xml:space="preserve">reference_unresolved</w:t>
      </w:r>
    </w:p>
    <w:p>
      <w:pPr>
        <w:spacing w:after="0" w:line="20" w:lineRule="exact"/>
      </w:pPr>
      <w:r>
        <w:br w:type="column"/>
      </w:r>
    </w:p>
    <w:p>
      <w:pPr>
        <w:spacing w:after="0" w:line="277" w:lineRule="exact"/>
      </w:pPr>
      <w:r>
        <w:rPr>
          <w:rFonts w:ascii="Te XGyre Termes X" w:hAnsi="Te XGyre Termes X"/>
          <w:sz w:val="24"/>
          <w:szCs w:val="24"/>
        </w:rPr>
        <w:t xml:space="preserve">Meaning and action</w:t>
      </w:r>
    </w:p>
    <w:p>
      <w:pPr>
        <w:pBdr>
          <w:top w:val="single" w:sz="5" w:space="14" w:color="000000"/>
        </w:pBdr>
        <w:spacing w:before="101" w:after="0" w:line="324" w:lineRule="exact"/>
      </w:pPr>
      <w:r>
        <w:rPr>
          <w:rFonts w:ascii="Te XGyre Termes X" w:hAnsi="Te XGyre Termes X"/>
          <w:sz w:val="24"/>
          <w:szCs w:val="24"/>
        </w:rPr>
        <w:t xml:space="preserve">Invalid input; record the reason and do not impute a score.</w:t>
      </w:r>
    </w:p>
    <w:p>
      <w:pPr>
        <w:spacing w:before="292" w:after="0" w:line="300" w:lineRule="exact"/>
      </w:pPr>
      <w:r>
        <w:rPr>
          <w:rFonts w:ascii="Te XGyre Termes X" w:hAnsi="Te XGyre Termes X"/>
          <w:sz w:val="24"/>
          <w:szCs w:val="24"/>
        </w:rPr>
        <w:t xml:space="preserve">Intact model/score is unusable; abstain on all related scenarios.</w:t>
      </w:r>
    </w:p>
    <w:p>
      <w:pPr>
        <w:pBdr>
          <w:bottom w:val="single" w:sz="7" w:space="10" w:color="000000"/>
        </w:pBdr>
        <w:spacing w:before="96" w:after="0" w:line="457" w:lineRule="exact"/>
      </w:pPr>
      <w:r>
        <w:rPr>
          <w:rFonts w:ascii="Te XGyre Termes X" w:hAnsi="Te XGyre Termes X"/>
          <w:sz w:val="24"/>
          <w:szCs w:val="24"/>
        </w:rPr>
        <w:t xml:space="preserve">Time limit reached; forward as an abstention. The result lacks the required optimality basis. No GNN prediction; this does not mean safe. Inference failed; report and handle separately. Input is outside the frozen GNN domain. Reference label is undetermined; do not omit the case.</w:t>
      </w:r>
    </w:p>
    <w:p>
      <w:pPr>
        <w:spacing w:after="0" w:line="20" w:lineRule="exact"/>
        <w:sectPr>
          <w:pgSz w:w="11906" w:h="16838"/>
          <w:pgMar w:top="1490" w:right="1431" w:bottom="915" w:left="1440" w:header="708" w:footer="708" w:gutter="0"/>
          <w:cols w:num="2" w:space="582" w:equalWidth="0">
            <w:col w:w="2939" w:space="582"/>
            <w:col w:w="5514"/>
          </w:cols>
        </w:sectPr>
      </w:pPr>
    </w:p>
    <w:p>
      <w:pPr>
        <w:spacing w:before="691" w:after="0" w:line="367" w:lineRule="exact"/>
        <w:ind w:firstLine="860"/>
        <w:jc w:val="both"/>
      </w:pPr>
      <w:r>
        <w:rPr>
          <w:rFonts w:ascii="Te XGyre Termes X" w:hAnsi="Te XGyre Termes X"/>
          <w:w w:val="102"/>
          <w:sz w:val="24"/>
          <w:szCs w:val="24"/>
        </w:rPr>
        <w:t xml:space="preserve">Score, forwarding-decision, and solver statuses are stored in separate columns. A scenario can have a valid ARI score but an invalid regression target because it becomes a mechanism. Combining all statuses into a single pass/fail </w:t>
      </w:r>
      <w:r>
        <w:rPr>
          <w:rFonts w:ascii="Te XGyre Termes X" w:hAnsi="Te XGyre Termes X"/>
          <w:sz w:val="24"/>
          <w:szCs w:val="24"/>
        </w:rPr>
        <w:t xml:space="preserve">column would discard this information.</w:t>
      </w:r>
    </w:p>
    <w:p>
      <w:pPr>
        <w:spacing w:before="441" w:after="0" w:line="277" w:lineRule="exact"/>
      </w:pPr>
      <w:r>
        <w:rPr>
          <w:rFonts w:ascii="Te XGyre Termes X" w:hAnsi="Te XGyre Termes X"/>
          <w:b/>
          <w:bCs/>
          <w:sz w:val="24"/>
          <w:szCs w:val="24"/>
        </w:rPr>
        <w:t xml:space="preserve">4.5.6 Available Prototype Implementation</w:t>
      </w:r>
    </w:p>
    <w:p>
      <w:pPr>
        <w:spacing w:before="279" w:after="0" w:line="277" w:lineRule="exact"/>
        <w:jc w:val="right"/>
      </w:pPr>
      <w:r>
        <w:rPr>
          <w:rFonts w:ascii="Te XGyre Termes X" w:hAnsi="Te XGyre Termes X"/>
          <w:sz w:val="24"/>
          <w:szCs w:val="24"/>
        </w:rPr>
        <w:t xml:space="preserve">The included implementation extends the two-bar example to small-graph</w:t>
      </w:r>
    </w:p>
    <w:p>
      <w:pPr>
        <w:spacing w:before="209" w:after="0" w:line="324" w:lineRule="exact"/>
      </w:pPr>
      <w:r>
        <w:rPr>
          <w:rFonts w:ascii="Te XGyre Termes X" w:hAnsi="Te XGyre Termes X"/>
          <w:w w:val="102"/>
          <w:sz w:val="24"/>
          <w:szCs w:val="24"/>
        </w:rPr>
        <w:t xml:space="preserve">enumeration and a 1D/2D axial-bar solver. It is a development reference, not a </w:t>
      </w:r>
      <w:r>
        <w:rPr>
          <w:rFonts w:ascii="Te XGyre Termes X" w:hAnsi="Te XGyre Termes X"/>
          <w:sz w:val="24"/>
          <w:szCs w:val="24"/>
        </w:rPr>
        <w:t xml:space="preserve">production tool for all structural families. The functions of each file are as follows.</w:t>
      </w:r>
    </w:p>
    <w:p>
      <w:pPr>
        <w:spacing w:before="320" w:after="0" w:line="379" w:lineRule="exact"/>
      </w:pPr>
      <w:r>
        <w:rPr>
          <w:rFonts w:ascii="Computer Modern" w:hAnsi="Computer Modern"/>
          <w:sz w:val="24"/>
          <w:szCs w:val="24"/>
        </w:rPr>
        <w:t xml:space="preserve">examples/ari_core.py</w:t>
        <w:br/>
      </w:r>
      <w:r>
        <w:rPr>
          <w:rFonts w:ascii="Te XGyre Termes X" w:hAnsi="Te XGyre Termes X"/>
          <w:sz w:val="24"/>
          <w:szCs w:val="24"/>
        </w:rPr>
        <w:t xml:space="preserve">Provides graph validation, path enumeration, optimization of edge-disjoint combina </w:t>
      </w:r>
      <w:r>
        <w:rPr>
          <w:rFonts w:ascii="Te XGyre Termes X" w:hAnsi="Te XGyre Termes X"/>
          <w:w w:val="102"/>
          <w:sz w:val="24"/>
          <w:szCs w:val="24"/>
        </w:rPr>
        <w:t xml:space="preserve">tions, weighted-pair aggregation, ARI calculation, and forwarding decisions with </w:t>
      </w:r>
      <w:r>
        <w:rPr>
          <w:rFonts w:ascii="Te XGyre Termes X" w:hAnsi="Te XGyre Termes X"/>
          <w:sz w:val="24"/>
          <w:szCs w:val="24"/>
        </w:rPr>
        <w:t xml:space="preserve">abstention when the search is incomplete.</w:t>
      </w:r>
    </w:p>
    <w:p>
      <w:pPr>
        <w:pageBreakBefore/>
        <w:spacing w:before="851" w:after="0" w:line="414" w:lineRule="exact"/>
      </w:pPr>
      <w:bookmarkStart w:id="103" w:name="_pdfpage155"/>
      <w:bookmarkEnd w:id="103"/>
      <w:r>
        <w:rPr>
          <w:rFonts w:ascii="Computer Modern" w:hAnsi="Computer Modern"/>
          <w:sz w:val="24"/>
          <w:szCs w:val="24"/>
        </w:rPr>
        <w:t xml:space="preserve">examples/truss_reference.py</w:t>
        <w:br/>
      </w:r>
      <w:r>
        <w:rPr>
          <w:rFonts w:ascii="Te XGyre Termes X" w:hAnsi="Te XGyre Termes X"/>
          <w:w w:val="98"/>
          <w:sz w:val="24"/>
          <w:szCs w:val="24"/>
        </w:rPr>
        <w:t xml:space="preserve">Provides axial-bar matrix assembly, zero-constraint application, rank checks, displace </w:t>
      </w:r>
      <w:r>
        <w:rPr>
          <w:rFonts w:ascii="Te XGyre Termes X" w:hAnsi="Te XGyre Termes X"/>
          <w:sz w:val="24"/>
          <w:szCs w:val="24"/>
        </w:rPr>
        <w:t xml:space="preserve">ment solutions, reactions, bar forces, utilization, energy, and graph-input generation from the intact model.</w:t>
        <w:br/>
      </w:r>
      <w:r>
        <w:rPr>
          <w:rFonts w:ascii="Computer Modern" w:hAnsi="Computer Modern"/>
          <w:sz w:val="24"/>
          <w:szCs w:val="24"/>
        </w:rPr>
        <w:t xml:space="preserve">examples/verification_models.json</w:t>
        <w:br/>
      </w:r>
      <w:r>
        <w:rPr>
          <w:rFonts w:ascii="Te XGyre Termes X" w:hAnsi="Te XGyre Termes X"/>
          <w:sz w:val="24"/>
          <w:szCs w:val="24"/>
        </w:rPr>
        <w:t xml:space="preserve">Contains the geometry, loads, constraints, modulus, areas, capacities, and scales for the four canonical models. These values are synthetic verification inputs. </w:t>
      </w:r>
      <w:r>
        <w:rPr>
          <w:rFonts w:ascii="Computer Modern" w:hAnsi="Computer Modern"/>
          <w:sz w:val="24"/>
          <w:szCs w:val="24"/>
        </w:rPr>
        <w:t xml:space="preserve">examples/run_verification.py</w:t>
        <w:br/>
      </w:r>
      <w:r>
        <w:rPr>
          <w:rFonts w:ascii="Te XGyre Termes X" w:hAnsi="Te XGyre Termes X"/>
          <w:w w:val="102"/>
          <w:sz w:val="24"/>
          <w:szCs w:val="24"/>
        </w:rPr>
        <w:t xml:space="preserve">Runs algorithm comparisons, analytical solutions, invariance and error- handling checks, then generates CSV files, a manifest, LaTeX tables, and figures for the </w:t>
      </w:r>
      <w:r>
        <w:rPr>
          <w:rFonts w:ascii="Te XGyre Termes X" w:hAnsi="Te XGyre Termes X"/>
          <w:sz w:val="24"/>
          <w:szCs w:val="24"/>
        </w:rPr>
        <w:t xml:space="preserve">manuscript.</w:t>
      </w:r>
    </w:p>
    <w:p>
      <w:pPr>
        <w:spacing w:before="348" w:after="0" w:line="277" w:lineRule="exact"/>
      </w:pPr>
      <w:r>
        <w:rPr>
          <w:rFonts w:ascii="Te XGyre Termes X" w:hAnsi="Te XGyre Termes X"/>
          <w:b/>
          <w:bCs/>
          <w:sz w:val="24"/>
          <w:szCs w:val="24"/>
        </w:rPr>
        <w:t xml:space="preserve">4.5.7 Solver Numerical Contract</w:t>
      </w:r>
    </w:p>
    <w:p>
      <w:pPr>
        <w:spacing w:before="380" w:after="0" w:line="164" w:lineRule="exact"/>
      </w:pPr>
      <w:r>
        <w:rPr>
          <w:rFonts w:ascii="Te XGyre Termes X" w:hAnsi="Te XGyre Termes X"/>
          <w:w w:val="102"/>
          <w:sz w:val="24"/>
          <w:szCs w:val="24"/>
        </w:rPr>
        <w:t xml:space="preserve">For a bar from its start node to its end node, the unit direction vector </w:t>
      </w:r>
      <w:r>
        <w:rPr>
          <w:rFonts w:ascii="Te XGyre Termes X" w:hAnsi="Te XGyre Termes X"/>
          <w:b/>
          <w:bCs/>
          <w:sz w:val="24"/>
          <w:szCs w:val="24"/>
        </w:rPr>
        <w:t xml:space="preserve">n</w:t>
      </w:r>
      <w:r>
        <w:rPr>
          <w:rFonts w:ascii="New TXMath" w:hAnsi="New TXMath"/>
          <w:i/>
          <w:iCs/>
          <w:sz w:val="18"/>
          <w:szCs w:val="18"/>
        </w:rPr>
        <w:t xml:space="preserve">𝑒 </w:t>
      </w:r>
      <w:r>
        <w:rPr>
          <w:rFonts w:ascii="Te XGyre Termes X" w:hAnsi="Te XGyre Termes X"/>
          <w:sz w:val="24"/>
          <w:szCs w:val="24"/>
        </w:rPr>
        <w:t xml:space="preserve">membentuk baris transformasi </w:t>
      </w:r>
      <w:r>
        <w:rPr>
          <w:rFonts w:ascii="Te XGyre Termes X" w:hAnsi="Te XGyre Termes X"/>
          <w:b/>
          <w:bCs/>
          <w:sz w:val="24"/>
          <w:szCs w:val="24"/>
        </w:rPr>
        <w:t xml:space="preserve">b</w:t>
      </w:r>
      <w:r>
        <w:rPr>
          <w:rFonts w:ascii="New TXMath" w:hAnsi="New TXMath"/>
          <w:i/>
          <w:iCs/>
          <w:sz w:val="18"/>
          <w:szCs w:val="18"/>
        </w:rPr>
        <w:t xml:space="preserve">𝑒 </w:t>
      </w:r>
      <w:r>
        <w:rPr>
          <w:rFonts w:ascii="txmia X" w:hAnsi="txmia X"/>
          <w:sz w:val="24"/>
          <w:szCs w:val="24"/>
        </w:rPr>
        <w:t xml:space="preserve">= </w:t>
      </w:r>
      <w:r>
        <w:rPr>
          <w:rFonts w:ascii="txsys" w:hAnsi="txsys"/>
          <w:sz w:val="24"/>
          <w:szCs w:val="24"/>
        </w:rPr>
        <w:t xml:space="preserve">[−</w:t>
      </w:r>
      <w:r>
        <w:rPr>
          <w:rFonts w:ascii="Te XGyre Termes X" w:hAnsi="Te XGyre Termes X"/>
          <w:b/>
          <w:bCs/>
          <w:sz w:val="24"/>
          <w:szCs w:val="24"/>
        </w:rPr>
        <w:t xml:space="preserve">n</w:t>
      </w:r>
      <w:r>
        <w:rPr>
          <w:rFonts w:ascii="Te XGyre Heros" w:hAnsi="Te XGyre Heros"/>
          <w:sz w:val="16"/>
          <w:szCs w:val="16"/>
        </w:rPr>
        <w:t xml:space="preserve">T</w:t>
        <w:br/>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b/>
          <w:bCs/>
          <w:sz w:val="24"/>
          <w:szCs w:val="24"/>
        </w:rPr>
        <w:t xml:space="preserve">n</w:t>
      </w:r>
      <w:r>
        <w:rPr>
          <w:rFonts w:ascii="Te XGyre Heros" w:hAnsi="Te XGyre Heros"/>
          <w:sz w:val="16"/>
          <w:szCs w:val="16"/>
        </w:rPr>
        <w:t xml:space="preserve">T</w:t>
        <w:br/>
      </w:r>
      <w:r>
        <w:rPr>
          <w:rFonts w:ascii="New TXMath" w:hAnsi="New TXMath"/>
          <w:i/>
          <w:iCs/>
          <w:sz w:val="18"/>
          <w:szCs w:val="18"/>
        </w:rPr>
        <w:t xml:space="preserve">𝑒 </w:t>
      </w:r>
      <w:r>
        <w:rPr>
          <w:rFonts w:ascii="txsys" w:hAnsi="txsys"/>
          <w:sz w:val="24"/>
          <w:szCs w:val="24"/>
        </w:rPr>
        <w:t xml:space="preserve">]</w:t>
      </w:r>
      <w:r>
        <w:rPr>
          <w:rFonts w:ascii="Te XGyre Termes X" w:hAnsi="Te XGyre Termes X"/>
          <w:sz w:val="24"/>
          <w:szCs w:val="24"/>
        </w:rPr>
        <w:t xml:space="preserve">. Kontribusi matriks elemen ditulis</w:t>
      </w:r>
    </w:p>
    <w:p>
      <w:pPr>
        <w:spacing w:before="404" w:after="0" w:line="105" w:lineRule="exact"/>
      </w:pPr>
      <w:r>
        <w:rPr>
          <w:rFonts w:ascii="New TXMath" w:hAnsi="New TXMath"/>
          <w:i/>
          <w:iCs/>
          <w:sz w:val="24"/>
          <w:szCs w:val="24"/>
        </w:rPr>
        <w:t xml:space="preserve">𝐸</w:t>
      </w:r>
      <w:r>
        <w:rPr>
          <w:rFonts w:ascii="New TXMath" w:hAnsi="New TXMath"/>
          <w:i/>
          <w:iCs/>
          <w:sz w:val="18"/>
          <w:szCs w:val="18"/>
        </w:rPr>
        <w:t xml:space="preserve">𝑒</w:t>
      </w:r>
      <w:r>
        <w:rPr>
          <w:rFonts w:ascii="New TXMath" w:hAnsi="New TXMath"/>
          <w:i/>
          <w:iCs/>
          <w:sz w:val="24"/>
          <w:szCs w:val="24"/>
        </w:rPr>
        <w:t xml:space="preserve">𝐴</w:t>
      </w:r>
      <w:r>
        <w:rPr>
          <w:rFonts w:ascii="New TXMath" w:hAnsi="New TXMath"/>
          <w:i/>
          <w:iCs/>
          <w:sz w:val="18"/>
          <w:szCs w:val="18"/>
        </w:rPr>
        <w:t xml:space="preserve">𝑒</w:t>
        <w:br/>
      </w:r>
      <w:r>
        <w:rPr>
          <w:rFonts w:ascii="Te XGyre Termes X" w:hAnsi="Te XGyre Termes X"/>
          <w:b/>
          <w:bCs/>
          <w:sz w:val="24"/>
          <w:szCs w:val="24"/>
        </w:rPr>
        <w:t xml:space="preserve">b</w:t>
      </w:r>
      <w:r>
        <w:rPr>
          <w:rFonts w:ascii="Te XGyre Heros" w:hAnsi="Te XGyre Heros"/>
          <w:sz w:val="16"/>
          <w:szCs w:val="16"/>
        </w:rPr>
        <w:t xml:space="preserve">T</w:t>
        <w:br/>
      </w:r>
      <w:r>
        <w:rPr>
          <w:rFonts w:ascii="New TXMath" w:hAnsi="New TXMath"/>
          <w:i/>
          <w:iCs/>
          <w:sz w:val="18"/>
          <w:szCs w:val="18"/>
        </w:rPr>
        <w:t xml:space="preserve">𝑒 </w:t>
      </w:r>
      <w:r>
        <w:rPr>
          <w:rFonts w:ascii="Te XGyre Termes X" w:hAnsi="Te XGyre Termes X"/>
          <w:b/>
          <w:bCs/>
          <w:sz w:val="24"/>
          <w:szCs w:val="24"/>
        </w:rPr>
        <w:t xml:space="preserve">b</w:t>
      </w:r>
      <w:r>
        <w:rPr>
          <w:rFonts w:ascii="New TXMath" w:hAnsi="New TXMath"/>
          <w:i/>
          <w:iCs/>
          <w:sz w:val="18"/>
          <w:szCs w:val="18"/>
        </w:rPr>
        <w:t xml:space="preserve">𝑒 </w:t>
      </w:r>
      <w:r>
        <w:rPr>
          <w:rFonts w:ascii="New TXMath" w:hAnsi="New TXMath"/>
          <w:i/>
          <w:iCs/>
          <w:sz w:val="24"/>
          <w:szCs w:val="24"/>
        </w:rPr>
        <w:t xml:space="preserve">. </w:t>
      </w:r>
      <w:r>
        <w:rPr>
          <w:rFonts w:ascii="Te XGyre Termes X" w:hAnsi="Te XGyre Termes X"/>
          <w:sz w:val="24"/>
          <w:szCs w:val="24"/>
        </w:rPr>
        <w:t xml:space="preserve">(4.14) </w:t>
      </w:r>
      <w:r>
        <w:rPr>
          <w:rFonts w:ascii="Te XGyre Termes X" w:hAnsi="Te XGyre Termes X"/>
          <w:b/>
          <w:bCs/>
          <w:sz w:val="24"/>
          <w:szCs w:val="24"/>
        </w:rPr>
        <w:t xml:space="preserve">K</w:t>
      </w:r>
      <w:r>
        <w:rPr>
          <w:rFonts w:ascii="New TXMath" w:hAnsi="New TXMath"/>
          <w:i/>
          <w:iCs/>
          <w:sz w:val="18"/>
          <w:szCs w:val="18"/>
        </w:rPr>
        <w:t xml:space="preserve">𝑒 </w:t>
      </w:r>
      <w:r>
        <w:rPr>
          <w:rFonts w:ascii="txmia X" w:hAnsi="txmia X"/>
          <w:sz w:val="24"/>
          <w:szCs w:val="24"/>
        </w:rPr>
        <w:t xml:space="preserve">=</w:t>
        <w:br/>
      </w:r>
      <w:r>
        <w:rPr>
          <w:rFonts w:ascii="New TXMath" w:hAnsi="New TXMath"/>
          <w:i/>
          <w:iCs/>
          <w:sz w:val="24"/>
          <w:szCs w:val="24"/>
        </w:rPr>
        <w:t xml:space="preserve">𝐿</w:t>
      </w:r>
      <w:r>
        <w:rPr>
          <w:rFonts w:ascii="New TXMath" w:hAnsi="New TXMath"/>
          <w:i/>
          <w:iCs/>
          <w:sz w:val="18"/>
          <w:szCs w:val="18"/>
        </w:rPr>
        <w:t xml:space="preserve">𝑒</w:t>
      </w:r>
    </w:p>
    <w:p>
      <w:pPr>
        <w:spacing w:before="421" w:after="0" w:line="406" w:lineRule="exact"/>
      </w:pPr>
      <w:r>
        <w:rPr>
          <w:rFonts w:ascii="Te XGyre Termes X" w:hAnsi="Te XGyre Termes X"/>
          <w:w w:val="98"/>
          <w:sz w:val="24"/>
          <w:szCs w:val="24"/>
        </w:rPr>
        <w:t xml:space="preserve">Positive force denotes tension according to the element’s local orientation. Utilization </w:t>
      </w:r>
      <w:r>
        <w:rPr>
          <w:rFonts w:ascii="Te XGyre Termes X" w:hAnsi="Te XGyre Termes X"/>
          <w:w w:val="102"/>
          <w:sz w:val="24"/>
          <w:szCs w:val="24"/>
        </w:rPr>
        <w:t xml:space="preserve">uses the absolute force and positive capacity. A removed element has zero matrix </w:t>
      </w:r>
      <w:r>
        <w:rPr>
          <w:rFonts w:ascii="Te XGyre Termes X" w:hAnsi="Te XGyre Termes X"/>
          <w:sz w:val="24"/>
          <w:szCs w:val="24"/>
        </w:rPr>
        <w:t xml:space="preserve">contribution and force, and is excluded from demand divided by zero capacity.</w:t>
        <w:br/>
      </w:r>
      <w:r>
        <w:rPr>
          <w:rFonts w:ascii="Te XGyre Termes X" w:hAnsi="Te XGyre Termes X"/>
          <w:w w:val="102"/>
          <w:sz w:val="24"/>
          <w:szCs w:val="24"/>
        </w:rPr>
        <w:t xml:space="preserve">The solver supports only zero-displacement constraints, nodal loads, and linear-elastic materials. It does not include bending, connections, initial strain, nonzero support displacement, buckling, or post-yield response. Numerical rank </w:t>
      </w:r>
      <w:r>
        <w:rPr>
          <w:rFonts w:ascii="Te XGyre Termes X" w:hAnsi="Te XGyre Termes X"/>
          <w:sz w:val="24"/>
          <w:szCs w:val="24"/>
        </w:rPr>
        <w:t xml:space="preserve">deficiency is not assigned a pseudoinverse solution. Energy values and residuals are additional checks, not proof that every mechanical idealization is correct.</w:t>
      </w:r>
    </w:p>
    <w:p>
      <w:pPr>
        <w:spacing w:before="393" w:after="0" w:line="277" w:lineRule="exact"/>
      </w:pPr>
      <w:r>
        <w:rPr>
          <w:rFonts w:ascii="Te XGyre Termes X" w:hAnsi="Te XGyre Termes X"/>
          <w:b/>
          <w:bCs/>
          <w:sz w:val="24"/>
          <w:szCs w:val="24"/>
        </w:rPr>
        <w:t xml:space="preserve">4.5.8 Score Interface and Search Budget</w:t>
      </w:r>
    </w:p>
    <w:p>
      <w:pPr>
        <w:spacing w:before="336" w:after="0" w:line="324" w:lineRule="exact"/>
        <w:ind w:firstLine="856"/>
      </w:pPr>
      <w:r>
        <w:rPr>
          <w:rFonts w:ascii="Te XGyre Termes X" w:hAnsi="Te XGyre Termes X"/>
          <w:w w:val="102"/>
          <w:sz w:val="24"/>
          <w:szCs w:val="24"/>
        </w:rPr>
        <w:t xml:space="preserve">Core inputs consist of nodes, physical edges with unique IDs, and node </w:t>
      </w:r>
      <w:r>
        <w:rPr>
          <w:rFonts w:ascii="Te XGyre Termes X" w:hAnsi="Te XGyre Termes X"/>
          <w:sz w:val="24"/>
          <w:szCs w:val="24"/>
        </w:rPr>
        <w:t xml:space="preserve">pairs with positive weights summing to one. Pair weights represent the aggregation </w:t>
      </w:r>
      <w:r>
        <w:rPr>
          <w:rFonts w:ascii="New TXMath" w:hAnsi="New TXMath"/>
          <w:i/>
          <w:iCs/>
          <w:sz w:val="24"/>
          <w:szCs w:val="24"/>
        </w:rPr>
        <w:t xml:space="preserve">𝜋</w:t>
      </w:r>
      <w:r>
        <w:rPr>
          <w:rFonts w:ascii="New TXMath" w:hAnsi="New TXMath"/>
          <w:i/>
          <w:iCs/>
          <w:sz w:val="18"/>
          <w:szCs w:val="18"/>
        </w:rPr>
        <w:t xml:space="preserve">𝑐</w:t>
      </w:r>
      <w:r>
        <w:rPr>
          <w:rFonts w:ascii="New TXMath" w:hAnsi="New TXMath"/>
          <w:i/>
          <w:iCs/>
          <w:sz w:val="24"/>
          <w:szCs w:val="24"/>
        </w:rPr>
        <w:t xml:space="preserve">𝑎</w:t>
      </w:r>
      <w:r>
        <w:rPr>
          <w:rFonts w:ascii="New TXMath" w:hAnsi="New TXMath"/>
          <w:i/>
          <w:iCs/>
          <w:sz w:val="18"/>
          <w:szCs w:val="18"/>
        </w:rPr>
        <w:t xml:space="preserve">𝑖𝑐</w:t>
      </w:r>
      <w:r>
        <w:rPr>
          <w:rFonts w:ascii="New TXMath" w:hAnsi="New TXMath"/>
          <w:i/>
          <w:iCs/>
          <w:sz w:val="24"/>
          <w:szCs w:val="24"/>
        </w:rPr>
        <w:t xml:space="preserve">𝑏 </w:t>
      </w:r>
      <w:r>
        <w:rPr>
          <w:rFonts w:ascii="New TXMath" w:hAnsi="New TXMath"/>
          <w:i/>
          <w:iCs/>
          <w:sz w:val="18"/>
          <w:szCs w:val="18"/>
        </w:rPr>
        <w:t xml:space="preserve">𝑗𝑐 </w:t>
      </w:r>
      <w:r>
        <w:rPr>
          <w:rFonts w:ascii="Te XGyre Termes X" w:hAnsi="Te XGyre Termes X"/>
          <w:w w:val="98"/>
          <w:sz w:val="24"/>
          <w:szCs w:val="24"/>
        </w:rPr>
        <w:t xml:space="preserve">formed from the intact model. The graph core does not receive displacement, </w:t>
      </w:r>
      <w:r>
        <w:rPr>
          <w:rFonts w:ascii="Te XGyre Termes X" w:hAnsi="Te XGyre Termes X"/>
          <w:sz w:val="24"/>
          <w:szCs w:val="24"/>
        </w:rPr>
        <w:t xml:space="preserve">force, rank, or disrupted-model labels as arguments.</w:t>
      </w:r>
    </w:p>
    <w:p>
      <w:pPr>
        <w:spacing w:before="217" w:after="0" w:line="389" w:lineRule="exact"/>
        <w:ind w:firstLine="858"/>
        <w:jc w:val="both"/>
      </w:pPr>
      <w:bookmarkStart w:id="104" w:name="_pdfpage156"/>
      <w:bookmarkEnd w:id="104"/>
      <w:r>
        <w:rPr>
          <w:rFonts w:ascii="Te XGyre Termes X" w:hAnsi="Te XGyre Termes X"/>
          <w:sz w:val="24"/>
          <w:szCs w:val="24"/>
        </w:rPr>
        <w:t xml:space="preserve">In the prototype, intact and disrupted scores are computed in a single call </w:t>
      </w:r>
      <w:r>
        <w:rPr>
          <w:rFonts w:ascii="Te XGyre Termes X" w:hAnsi="Te XGyre Termes X"/>
          <w:w w:val="102"/>
          <w:sz w:val="24"/>
          <w:szCs w:val="24"/>
        </w:rPr>
        <w:t xml:space="preserve">so that the denominator cannot be confused with that of another configuration. This repeats baseline computation across scenarios and is not yet cost-optimized. State-count and time limits include both calculations. The </w:t>
      </w:r>
      <w:r>
        <w:rPr>
          <w:rFonts w:ascii="Computer Modern" w:hAnsi="Computer Modern"/>
          <w:sz w:val="24"/>
          <w:szCs w:val="24"/>
        </w:rPr>
        <w:t xml:space="preserve">search_limit </w:t>
      </w:r>
      <w:r>
        <w:rPr>
          <w:rFonts w:ascii="Te XGyre Termes X" w:hAnsi="Te XGyre Termes X"/>
          <w:w w:val="102"/>
          <w:sz w:val="24"/>
          <w:szCs w:val="24"/>
        </w:rPr>
        <w:t xml:space="preserve">status </w:t>
      </w:r>
      <w:r>
        <w:rPr>
          <w:rFonts w:ascii="Te XGyre Termes X" w:hAnsi="Te XGyre Termes X"/>
          <w:sz w:val="24"/>
          <w:szCs w:val="24"/>
        </w:rPr>
        <w:t xml:space="preserve">combines state-limit and time-limit events and maps them to abstention, not a zero score.</w:t>
      </w:r>
    </w:p>
    <w:p>
      <w:pPr>
        <w:spacing w:before="266" w:after="0" w:line="390" w:lineRule="exact"/>
        <w:ind w:firstLine="852"/>
        <w:jc w:val="both"/>
      </w:pPr>
      <w:r>
        <w:rPr>
          <w:rFonts w:ascii="Te XGyre Termes X" w:hAnsi="Te XGyre Termes X"/>
          <w:w w:val="102"/>
          <w:sz w:val="24"/>
          <w:szCs w:val="24"/>
        </w:rPr>
        <w:t xml:space="preserve">Exact search in this manuscript means that enumeration of all required choices is complete for the graph in question. Calculations still use floating-point numbers. Configurations that cause rank weights to cease being representable as positive values, infinite costs, or invalid numeric results are rejected rather than </w:t>
      </w:r>
      <w:r>
        <w:rPr>
          <w:rFonts w:ascii="Te XGyre Termes X" w:hAnsi="Te XGyre Termes X"/>
          <w:sz w:val="24"/>
          <w:szCs w:val="24"/>
        </w:rPr>
        <w:t xml:space="preserve">reported as certified.</w:t>
      </w:r>
    </w:p>
    <w:p>
      <w:pPr>
        <w:spacing w:before="393" w:after="0" w:line="277" w:lineRule="exact"/>
      </w:pPr>
      <w:r>
        <w:rPr>
          <w:rFonts w:ascii="Te XGyre Termes X" w:hAnsi="Te XGyre Termes X"/>
          <w:b/>
          <w:bCs/>
          <w:sz w:val="24"/>
          <w:szCs w:val="24"/>
        </w:rPr>
        <w:t xml:space="preserve">4.5.9 Reproduction</w:t>
      </w:r>
    </w:p>
    <w:p>
      <w:pPr>
        <w:spacing w:before="341" w:after="0" w:line="324" w:lineRule="exact"/>
        <w:ind w:firstLine="850"/>
      </w:pPr>
      <w:r>
        <w:rPr>
          <w:rFonts w:ascii="Te XGyre Termes X" w:hAnsi="Te XGyre Termes X"/>
          <w:w w:val="102"/>
          <w:sz w:val="24"/>
          <w:szCs w:val="24"/>
        </w:rPr>
        <w:t xml:space="preserve">Run the following commands from the project root using the available </w:t>
      </w:r>
      <w:r>
        <w:rPr>
          <w:rFonts w:ascii="Te XGyre Termes X" w:hAnsi="Te XGyre Termes X"/>
          <w:sz w:val="24"/>
          <w:szCs w:val="24"/>
        </w:rPr>
        <w:t xml:space="preserve">libraries, without creating a new environment.</w:t>
      </w:r>
    </w:p>
    <w:p>
      <w:pPr>
        <w:spacing w:before="649" w:after="0" w:line="277" w:lineRule="exact"/>
        <w:jc w:val="center"/>
      </w:pPr>
      <w:r>
        <w:rPr>
          <w:rFonts w:ascii="Te XGyre Termes X" w:hAnsi="Te XGyre Termes X"/>
          <w:sz w:val="24"/>
          <w:szCs w:val="24"/>
        </w:rPr>
        <w:t xml:space="preserve">Kode 4.2: Commands to reproduce the examples and manuscript.</w:t>
      </w:r>
    </w:p>
    <w:tbl>
      <w:tblPr>
        <w:tblW w:w="8065"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5" w:type="dxa"/>
          <w:right w:w="15" w:type="dxa"/>
        </w:tblCellMar>
      </w:tblPr>
      <w:tblGrid>
        <w:gridCol w:w="8065"/>
      </w:tblGrid>
      <w:tr>
        <w:trPr>
          <w:trHeight w:val="1552" w:hRule="atLeast"/>
        </w:trPr>
        <w:tc>
          <w:tcPr>
            <w:tcW w:w="8065" w:type="dxa"/>
          </w:tcPr>
          <w:p>
            <w:pPr>
              <w:spacing w:after="0" w:line="231" w:lineRule="exact"/>
            </w:pPr>
            <w:r>
              <w:rPr>
                <w:rFonts w:ascii="Computer Modern" w:hAnsi="Computer Modern"/>
                <w:sz w:val="20"/>
                <w:szCs w:val="20"/>
              </w:rPr>
              <w:t xml:space="preserve">python examples/ari_tutorial.py</w:t>
            </w:r>
          </w:p>
          <w:p>
            <w:pPr>
              <w:spacing w:after="0" w:line="231" w:lineRule="exact"/>
            </w:pPr>
            <w:r>
              <w:rPr>
                <w:rFonts w:ascii="Computer Modern" w:hAnsi="Computer Modern"/>
                <w:sz w:val="20"/>
                <w:szCs w:val="20"/>
              </w:rPr>
              <w:t xml:space="preserve">python examples/run_verification.py</w:t>
            </w:r>
          </w:p>
          <w:p>
            <w:pPr>
              <w:spacing w:after="0" w:line="231" w:lineRule="exact"/>
            </w:pPr>
            <w:r>
              <w:rPr>
                <w:rFonts w:ascii="Computer Modern" w:hAnsi="Computer Modern"/>
                <w:sz w:val="20"/>
                <w:szCs w:val="20"/>
              </w:rPr>
              <w:t xml:space="preserve">python examples/run_guard_verification.py</w:t>
            </w:r>
          </w:p>
          <w:p>
            <w:pPr>
              <w:spacing w:after="0" w:line="231" w:lineRule="exact"/>
            </w:pPr>
            <w:r>
              <w:rPr>
                <w:rFonts w:ascii="Computer Modern" w:hAnsi="Computer Modern"/>
                <w:sz w:val="20"/>
                <w:szCs w:val="20"/>
              </w:rPr>
              <w:t xml:space="preserve">latexmk -pdf -interaction=nonstopmode -halt-on-error main.tex</w:t>
            </w:r>
          </w:p>
        </w:tc>
      </w:tr>
    </w:tbl>
    <w:p>
      <w:pPr>
        <w:spacing w:before="560" w:after="0" w:line="379" w:lineRule="exact"/>
      </w:pPr>
      <w:r>
        <w:rPr>
          <w:rFonts w:ascii="Te XGyre Termes X" w:hAnsi="Te XGyre Termes X"/>
          <w:w w:val="102"/>
          <w:sz w:val="24"/>
          <w:szCs w:val="24"/>
        </w:rPr>
        <w:t xml:space="preserve">The runner is designed for the four canonical cases in the stated order. Replacing a case requires deriving the corresponding reference values, not merely changing expected results so that checks pass. The core module and solver can be called </w:t>
      </w:r>
      <w:r>
        <w:rPr>
          <w:rFonts w:ascii="Te XGyre Termes X" w:hAnsi="Te XGyre Termes X"/>
          <w:sz w:val="24"/>
          <w:szCs w:val="24"/>
        </w:rPr>
        <w:t xml:space="preserve">separately to develop new cases, with additional checks appropriate to their domain.</w:t>
      </w:r>
    </w:p>
    <w:p>
      <w:pPr>
        <w:spacing w:before="392" w:after="0" w:line="277" w:lineRule="exact"/>
      </w:pPr>
      <w:r>
        <w:rPr>
          <w:rFonts w:ascii="Te XGyre Termes X" w:hAnsi="Te XGyre Termes X"/>
          <w:b/>
          <w:bCs/>
          <w:sz w:val="24"/>
          <w:szCs w:val="24"/>
        </w:rPr>
        <w:t xml:space="preserve">4.5.10 Outputs and Version Checks</w:t>
      </w:r>
    </w:p>
    <w:p>
      <w:pPr>
        <w:pageBreakBefore/>
        <w:spacing w:before="976" w:after="0" w:line="277" w:lineRule="exact"/>
      </w:pPr>
      <w:bookmarkStart w:id="105" w:name="_pdfpage157"/>
      <w:bookmarkEnd w:id="105"/>
      <w:r>
        <w:rPr>
          <w:rFonts w:ascii="Te XGyre Termes X" w:hAnsi="Te XGyre Termes X"/>
          <w:sz w:val="24"/>
          <w:szCs w:val="24"/>
        </w:rPr>
        <w:t xml:space="preserve">Table 4.8: Actual outputs in </w:t>
      </w:r>
      <w:r>
        <w:rPr>
          <w:rFonts w:ascii="Computer Modern" w:hAnsi="Computer Modern"/>
          <w:sz w:val="24"/>
          <w:szCs w:val="24"/>
        </w:rPr>
        <w:t xml:space="preserve">results/verification</w:t>
      </w:r>
      <w:r>
        <w:rPr>
          <w:rFonts w:ascii="Te XGyre Termes X" w:hAnsi="Te XGyre Termes X"/>
          <w:sz w:val="24"/>
          <w:szCs w:val="24"/>
        </w:rPr>
        <w:t xml:space="preserve">.</w:t>
      </w:r>
    </w:p>
    <w:p>
      <w:pPr>
        <w:pBdr>
          <w:top w:val="single" w:sz="7" w:space="14" w:color="000000"/>
        </w:pBdr>
        <w:spacing w:before="89" w:after="0" w:line="277" w:lineRule="exact"/>
      </w:pPr>
      <w:r>
        <w:rPr>
          <w:rFonts w:ascii="Te XGyre Termes X" w:hAnsi="Te XGyre Termes X"/>
          <w:sz w:val="24"/>
          <w:szCs w:val="24"/>
        </w:rPr>
        <w:t xml:space="preserve">File Contents</w:t>
      </w:r>
    </w:p>
    <w:p>
      <w:pPr>
        <w:spacing w:after="0" w:line="20" w:lineRule="exact"/>
        <w:sectPr>
          <w:type w:val="continuous"/>
          <w:pgSz w:w="11906" w:h="16838"/>
          <w:pgMar w:top="1490" w:right="1431" w:bottom="915" w:left="1440" w:header="708" w:footer="708" w:gutter="0"/>
        </w:sectPr>
      </w:pPr>
    </w:p>
    <w:p>
      <w:pPr>
        <w:spacing w:before="381" w:after="0" w:line="277" w:lineRule="exact"/>
      </w:pPr>
      <w:r>
        <w:rPr>
          <w:rFonts w:ascii="Computer Modern" w:hAnsi="Computer Modern"/>
          <w:sz w:val="24"/>
          <w:szCs w:val="24"/>
        </w:rPr>
        <w:t xml:space="preserve">baseline.csv</w:t>
      </w:r>
    </w:p>
    <w:p>
      <w:pPr>
        <w:spacing w:before="290" w:after="0" w:line="277" w:lineRule="exact"/>
      </w:pPr>
      <w:r>
        <w:rPr>
          <w:rFonts w:ascii="Computer Modern" w:hAnsi="Computer Modern"/>
          <w:sz w:val="24"/>
          <w:szCs w:val="24"/>
        </w:rPr>
        <w:t xml:space="preserve">scenarios.csv</w:t>
      </w:r>
    </w:p>
    <w:p>
      <w:pPr>
        <w:spacing w:before="627" w:after="0" w:line="277" w:lineRule="exact"/>
      </w:pPr>
      <w:r>
        <w:rPr>
          <w:rFonts w:ascii="Computer Modern" w:hAnsi="Computer Modern"/>
          <w:sz w:val="24"/>
          <w:szCs w:val="24"/>
        </w:rPr>
        <w:t xml:space="preserve">checks.csv</w:t>
      </w:r>
    </w:p>
    <w:p>
      <w:pPr>
        <w:spacing w:before="626" w:after="0" w:line="277" w:lineRule="exact"/>
      </w:pPr>
      <w:r>
        <w:rPr>
          <w:rFonts w:ascii="Computer Modern" w:hAnsi="Computer Modern"/>
          <w:sz w:val="24"/>
          <w:szCs w:val="24"/>
        </w:rPr>
        <w:t xml:space="preserve">manifest.json</w:t>
      </w:r>
    </w:p>
    <w:p>
      <w:pPr>
        <w:spacing w:before="573" w:after="0" w:line="277" w:lineRule="exact"/>
      </w:pPr>
      <w:r>
        <w:rPr>
          <w:rFonts w:ascii="Computer Modern" w:hAnsi="Computer Modern"/>
          <w:sz w:val="24"/>
          <w:szCs w:val="24"/>
        </w:rPr>
        <w:t xml:space="preserve">.tex </w:t>
      </w:r>
      <w:r>
        <w:rPr>
          <w:rFonts w:ascii="Te XGyre Termes X" w:hAnsi="Te XGyre Termes X"/>
          <w:sz w:val="24"/>
          <w:szCs w:val="24"/>
        </w:rPr>
        <w:t xml:space="preserve">tables</w:t>
      </w:r>
    </w:p>
    <w:p>
      <w:pPr>
        <w:spacing w:before="288" w:after="0" w:line="277" w:lineRule="exact"/>
      </w:pPr>
      <w:r>
        <w:rPr>
          <w:rFonts w:ascii="Computer Modern" w:hAnsi="Computer Modern"/>
          <w:sz w:val="24"/>
          <w:szCs w:val="24"/>
        </w:rPr>
        <w:t xml:space="preserve">models.pdf</w:t>
      </w:r>
    </w:p>
    <w:p>
      <w:pPr>
        <w:pBdr>
          <w:bottom w:val="single" w:sz="7" w:space="8" w:color="000000"/>
        </w:pBdr>
        <w:spacing w:before="58" w:after="0" w:line="277" w:lineRule="exact"/>
      </w:pPr>
      <w:r>
        <w:rPr>
          <w:rFonts w:ascii="Computer Modern" w:hAnsi="Computer Modern"/>
          <w:sz w:val="24"/>
          <w:szCs w:val="24"/>
        </w:rPr>
        <w:t xml:space="preserve">ci_by_damage.pdf</w:t>
      </w:r>
    </w:p>
    <w:p>
      <w:pPr>
        <w:spacing w:after="0" w:line="20" w:lineRule="exact"/>
      </w:pPr>
      <w:r>
        <w:br w:type="column"/>
      </w:r>
    </w:p>
    <w:p>
      <w:pPr>
        <w:pBdr>
          <w:top w:val="single" w:sz="5" w:space="0" w:color="000000"/>
        </w:pBdr>
        <w:spacing w:after="0" w:line="373" w:lineRule="exact"/>
      </w:pPr>
      <w:r>
        <w:rPr>
          <w:rFonts w:ascii="Te XGyre Termes X" w:hAnsi="Te XGyre Termes X"/>
          <w:sz w:val="24"/>
          <w:szCs w:val="24"/>
        </w:rPr>
        <w:t xml:space="preserve">Responses and scores for four intact models. 64 disruptions and 16 controls with separate statuses.</w:t>
      </w:r>
    </w:p>
    <w:p>
      <w:pPr>
        <w:spacing w:before="276" w:after="0" w:line="300" w:lineRule="exact"/>
      </w:pPr>
      <w:r>
        <w:rPr>
          <w:rFonts w:ascii="Te XGyre Termes X" w:hAnsi="Te XGyre Termes X"/>
          <w:sz w:val="24"/>
          <w:szCs w:val="24"/>
        </w:rPr>
        <w:t xml:space="preserve">342 automated checks, expected values, and statuses.</w:t>
      </w:r>
    </w:p>
    <w:p>
      <w:pPr>
        <w:spacing w:before="276" w:after="0" w:line="324" w:lineRule="exact"/>
      </w:pPr>
      <w:r>
        <w:rPr>
          <w:rFonts w:ascii="Te XGyre Termes X" w:hAnsi="Te XGyre Termes X"/>
          <w:sz w:val="24"/>
          <w:szCs w:val="24"/>
        </w:rPr>
        <w:t xml:space="preserve">Configuration, library versions, timing, and code/input hashes.</w:t>
      </w:r>
    </w:p>
    <w:p>
      <w:pPr>
        <w:spacing w:before="237" w:after="0" w:line="402" w:lineRule="exact"/>
      </w:pPr>
      <w:r>
        <w:rPr>
          <w:rFonts w:ascii="Te XGyre Termes X" w:hAnsi="Te XGyre Termes X"/>
          <w:sz w:val="24"/>
          <w:szCs w:val="24"/>
        </w:rPr>
        <w:t xml:space="preserve">Summaries inserted directly into Chapter </w:t>
      </w:r>
      <w:hyperlink w:anchor="_pdfpage127">
        <w:r>
          <w:rPr>
            <w:rStyle w:val="Hyperlink"/>
            <w:rFonts w:ascii="Te XGyre Termes X" w:hAnsi="Te XGyre Termes X"/>
            <w:sz w:val="24"/>
            <w:szCs w:val="24"/>
          </w:rPr>
          <w:t xml:space="preserve">4</w:t>
        </w:r>
      </w:hyperlink>
      <w:r>
        <w:rPr>
          <w:rFonts w:ascii="Te XGyre Termes X" w:hAnsi="Te XGyre Termes X"/>
          <w:sz w:val="24"/>
          <w:szCs w:val="24"/>
        </w:rPr>
        <w:t xml:space="preserve">. Diagrams of the four canonical models.</w:t>
        <w:br/>
        <w:t xml:space="preserve">CI curves and reference-rank status markers.</w:t>
      </w:r>
    </w:p>
    <w:p>
      <w:pPr>
        <w:spacing w:after="0" w:line="20" w:lineRule="exact"/>
        <w:sectPr>
          <w:type w:val="continuous"/>
          <w:pgSz w:w="11906" w:h="16838"/>
          <w:pgMar w:top="1490" w:right="1431" w:bottom="915" w:left="1440" w:header="708" w:footer="708" w:gutter="0"/>
          <w:cols w:num="2" w:space="1668" w:equalWidth="0">
            <w:col w:w="2332" w:space="1668"/>
            <w:col w:w="5035"/>
          </w:cols>
        </w:sectPr>
      </w:pPr>
    </w:p>
    <w:p>
      <w:pPr>
        <w:spacing w:before="522" w:after="0" w:line="390" w:lineRule="exact"/>
        <w:ind w:firstLine="853"/>
        <w:jc w:val="both"/>
      </w:pPr>
      <w:r>
        <w:rPr>
          <w:rFonts w:ascii="Te XGyre Termes X" w:hAnsi="Te XGyre Termes X"/>
          <w:w w:val="102"/>
          <w:sz w:val="24"/>
          <w:szCs w:val="24"/>
        </w:rPr>
        <w:t xml:space="preserve">Rerunning replaces generated outputs in that directory. Code or input </w:t>
      </w:r>
      <w:r>
        <w:rPr>
          <w:rFonts w:ascii="Te XGyre Termes X" w:hAnsi="Te XGyre Termes X"/>
          <w:sz w:val="24"/>
          <w:szCs w:val="24"/>
        </w:rPr>
        <w:t xml:space="preserve">changes must be followed by regeneration before compilation. Manifest hashes are compared with source files to identify stale outputs. Reproducibility checks do not require byte-for-byte identical PDFs because time metadata may differ; they check inputs, configuration, values, and statuses.</w:t>
      </w:r>
    </w:p>
    <w:p>
      <w:pPr>
        <w:spacing w:before="354" w:after="0" w:line="277" w:lineRule="exact"/>
      </w:pPr>
      <w:r>
        <w:rPr>
          <w:rFonts w:ascii="Te XGyre Termes X" w:hAnsi="Te XGyre Termes X"/>
          <w:b/>
          <w:bCs/>
          <w:sz w:val="24"/>
          <w:szCs w:val="24"/>
        </w:rPr>
        <w:t xml:space="preserve">4.5.11 Kinematic-Guard Development Package</w:t>
      </w:r>
    </w:p>
    <w:p>
      <w:pPr>
        <w:spacing w:before="263" w:after="0" w:line="277" w:lineRule="exact"/>
        <w:jc w:val="right"/>
      </w:pPr>
      <w:r>
        <w:rPr>
          <w:rFonts w:ascii="Te XGyre Termes X" w:hAnsi="Te XGyre Termes X"/>
          <w:w w:val="98"/>
          <w:sz w:val="24"/>
          <w:szCs w:val="24"/>
        </w:rPr>
        <w:t xml:space="preserve">The module </w:t>
      </w:r>
      <w:r>
        <w:rPr>
          <w:rFonts w:ascii="Computer Modern" w:hAnsi="Computer Modern"/>
          <w:sz w:val="24"/>
          <w:szCs w:val="24"/>
        </w:rPr>
        <w:t xml:space="preserve">examples/mechanical_guard.py </w:t>
      </w:r>
      <w:r>
        <w:rPr>
          <w:rFonts w:ascii="Te XGyre Termes X" w:hAnsi="Te XGyre Termes X"/>
          <w:w w:val="98"/>
          <w:sz w:val="24"/>
          <w:szCs w:val="24"/>
        </w:rPr>
        <w:t xml:space="preserve">constructs the guard from</w:t>
      </w:r>
    </w:p>
    <w:p>
      <w:pPr>
        <w:spacing w:before="166" w:after="0" w:line="390" w:lineRule="exact"/>
        <w:jc w:val="both"/>
      </w:pPr>
      <w:r>
        <w:rPr>
          <w:rFonts w:ascii="Te XGyre Termes X" w:hAnsi="Te XGyre Termes X"/>
          <w:w w:val="98"/>
          <w:sz w:val="24"/>
          <w:szCs w:val="24"/>
        </w:rPr>
        <w:t xml:space="preserve">the intact model, while </w:t>
      </w:r>
      <w:r>
        <w:rPr>
          <w:rFonts w:ascii="Computer Modern" w:hAnsi="Computer Modern"/>
          <w:sz w:val="24"/>
          <w:szCs w:val="24"/>
        </w:rPr>
        <w:t xml:space="preserve">examples/run_guard_verification.py </w:t>
      </w:r>
      <w:r>
        <w:rPr>
          <w:rFonts w:ascii="Te XGyre Termes X" w:hAnsi="Te XGyre Termes X"/>
          <w:w w:val="98"/>
          <w:sz w:val="24"/>
          <w:szCs w:val="24"/>
        </w:rPr>
        <w:t xml:space="preserve">runs the analyti </w:t>
      </w:r>
      <w:r>
        <w:rPr>
          <w:rFonts w:ascii="Te XGyre Termes X" w:hAnsi="Te XGyre Termes X"/>
          <w:w w:val="102"/>
          <w:sz w:val="24"/>
          <w:szCs w:val="24"/>
        </w:rPr>
        <w:t xml:space="preserve">cal tests, regression tests, and parametric diagnostics reported in Section </w:t>
      </w:r>
      <w:hyperlink w:anchor="_pdfpage135">
        <w:r>
          <w:rPr>
            <w:rStyle w:val="Hyperlink"/>
            <w:rFonts w:ascii="Te XGyre Termes X" w:hAnsi="Te XGyre Termes X"/>
            <w:w w:val="102"/>
            <w:sz w:val="24"/>
            <w:szCs w:val="24"/>
          </w:rPr>
          <w:t xml:space="preserve">4.2</w:t>
        </w:r>
      </w:hyperlink>
      <w:r>
        <w:rPr>
          <w:rFonts w:ascii="Te XGyre Termes X" w:hAnsi="Te XGyre Termes X"/>
          <w:w w:val="102"/>
          <w:sz w:val="24"/>
          <w:szCs w:val="24"/>
        </w:rPr>
        <w:t xml:space="preserve">. The </w:t>
      </w:r>
      <w:r>
        <w:rPr>
          <w:rFonts w:ascii="Te XGyre Termes X" w:hAnsi="Te XGyre Termes X"/>
          <w:w w:val="98"/>
          <w:sz w:val="24"/>
          <w:szCs w:val="24"/>
        </w:rPr>
        <w:t xml:space="preserve">guard cache is used only for identical geometry, material, cross-sections, and supports; </w:t>
      </w:r>
      <w:r>
        <w:rPr>
          <w:rFonts w:ascii="Te XGyre Termes X" w:hAnsi="Te XGyre Termes X"/>
          <w:sz w:val="24"/>
          <w:szCs w:val="24"/>
        </w:rPr>
        <w:t xml:space="preserve">changes to the model require recomputation. A single disruption is represented by the remaining stiffness factor. Multiple-element disruptions result in abstention.</w:t>
      </w:r>
    </w:p>
    <w:p>
      <w:pPr>
        <w:spacing w:before="156" w:after="0" w:line="277" w:lineRule="exact"/>
        <w:jc w:val="right"/>
      </w:pPr>
      <w:r>
        <w:rPr>
          <w:rFonts w:ascii="Te XGyre Termes X" w:hAnsi="Te XGyre Termes X"/>
          <w:w w:val="102"/>
          <w:sz w:val="24"/>
          <w:szCs w:val="24"/>
        </w:rPr>
        <w:t xml:space="preserve">The </w:t>
      </w:r>
      <w:r>
        <w:rPr>
          <w:rFonts w:ascii="Computer Modern" w:hAnsi="Computer Modern"/>
          <w:sz w:val="24"/>
          <w:szCs w:val="24"/>
        </w:rPr>
        <w:t xml:space="preserve">results/revision/ </w:t>
      </w:r>
      <w:r>
        <w:rPr>
          <w:rFonts w:ascii="Te XGyre Termes X" w:hAnsi="Te XGyre Termes X"/>
          <w:w w:val="102"/>
          <w:sz w:val="24"/>
          <w:szCs w:val="24"/>
        </w:rPr>
        <w:t xml:space="preserve">directory contains the actual models, decision</w:t>
      </w:r>
    </w:p>
    <w:p>
      <w:pPr>
        <w:pageBreakBefore/>
        <w:spacing w:before="854" w:after="0" w:line="397" w:lineRule="exact"/>
        <w:jc w:val="both"/>
      </w:pPr>
      <w:bookmarkStart w:id="106" w:name="_pdfpage158"/>
      <w:bookmarkEnd w:id="106"/>
      <w:r>
        <w:rPr>
          <w:rFonts w:ascii="Te XGyre Termes X" w:hAnsi="Te XGyre Termes X"/>
          <w:w w:val="102"/>
          <w:sz w:val="24"/>
          <w:szCs w:val="24"/>
        </w:rPr>
        <w:t xml:space="preserve">logs, reference responses, summaries, list of remaining critical misses, timings, check results, and manifest. The runner saves the decision log before evaluating </w:t>
      </w:r>
      <w:r>
        <w:rPr>
          <w:rFonts w:ascii="Te XGyre Termes X" w:hAnsi="Te XGyre Termes X"/>
          <w:sz w:val="24"/>
          <w:szCs w:val="24"/>
        </w:rPr>
        <w:t xml:space="preserve">post-disruption responses. Hashes of code, inputs, decisions, and artifacts support </w:t>
      </w:r>
      <w:r>
        <w:rPr>
          <w:rFonts w:ascii="Te XGyre Termes X" w:hAnsi="Te XGyre Termes X"/>
          <w:w w:val="102"/>
          <w:sz w:val="24"/>
          <w:szCs w:val="24"/>
        </w:rPr>
        <w:t xml:space="preserve">version tracing but do not replace preregistration or blind validation. Tables and </w:t>
      </w:r>
      <w:r>
        <w:rPr>
          <w:rFonts w:ascii="Te XGyre Termes X" w:hAnsi="Te XGyre Termes X"/>
          <w:sz w:val="24"/>
          <w:szCs w:val="24"/>
        </w:rPr>
        <w:t xml:space="preserve">check counts in the manuscript are generated directly by the runner, separately from the initial verification package.</w:t>
      </w:r>
    </w:p>
    <w:p>
      <w:pPr>
        <w:spacing w:before="217" w:after="0" w:line="379" w:lineRule="exact"/>
        <w:ind w:firstLine="851"/>
        <w:jc w:val="both"/>
      </w:pPr>
      <w:r>
        <w:rPr>
          <w:rFonts w:ascii="Te XGyre Termes X" w:hAnsi="Te XGyre Termes X"/>
          <w:w w:val="102"/>
          <w:sz w:val="24"/>
          <w:szCs w:val="24"/>
        </w:rPr>
        <w:t xml:space="preserve">The </w:t>
      </w:r>
      <w:r>
        <w:rPr>
          <w:rFonts w:ascii="Computer Modern" w:hAnsi="Computer Modern"/>
          <w:sz w:val="24"/>
          <w:szCs w:val="24"/>
        </w:rPr>
        <w:t xml:space="preserve">cleared </w:t>
      </w:r>
      <w:r>
        <w:rPr>
          <w:rFonts w:ascii="Te XGyre Termes X" w:hAnsi="Te XGyre Termes X"/>
          <w:w w:val="102"/>
          <w:sz w:val="24"/>
          <w:szCs w:val="24"/>
        </w:rPr>
        <w:t xml:space="preserve">status applies only to the guard check; it is not a statement of mechanical safety. Input errors must not be mapped to permission to discard a scenario. This package does not provide GNN parameters, integration-savings </w:t>
      </w:r>
      <w:r>
        <w:rPr>
          <w:rFonts w:ascii="Te XGyre Termes X" w:hAnsi="Te XGyre Termes X"/>
          <w:sz w:val="24"/>
          <w:szCs w:val="24"/>
        </w:rPr>
        <w:t xml:space="preserve">measurements, or evidence that Gate D has been passed.</w:t>
      </w:r>
    </w:p>
    <w:p>
      <w:pPr>
        <w:spacing w:before="512" w:after="0" w:line="277" w:lineRule="exact"/>
      </w:pPr>
      <w:r>
        <w:rPr>
          <w:rFonts w:ascii="Te XGyre Termes X" w:hAnsi="Te XGyre Termes X"/>
          <w:b/>
          <w:bCs/>
          <w:sz w:val="24"/>
          <w:szCs w:val="24"/>
        </w:rPr>
        <w:t xml:space="preserve">4.6 Data Structure and Experiment Manifest</w:t>
      </w:r>
    </w:p>
    <w:p>
      <w:pPr>
        <w:spacing w:before="396" w:after="0" w:line="277" w:lineRule="exact"/>
      </w:pPr>
      <w:r>
        <w:rPr>
          <w:rFonts w:ascii="Te XGyre Termes X" w:hAnsi="Te XGyre Termes X"/>
          <w:b/>
          <w:bCs/>
          <w:sz w:val="24"/>
          <w:szCs w:val="24"/>
        </w:rPr>
        <w:t xml:space="preserve">4.6.1 Identity and Relationships among Files</w:t>
      </w:r>
    </w:p>
    <w:p>
      <w:pPr>
        <w:spacing w:before="279" w:after="0" w:line="277" w:lineRule="exact"/>
        <w:jc w:val="right"/>
      </w:pPr>
      <w:r>
        <w:rPr>
          <w:rFonts w:ascii="Te XGyre Termes X" w:hAnsi="Te XGyre Termes X"/>
          <w:w w:val="102"/>
          <w:sz w:val="24"/>
          <w:szCs w:val="24"/>
        </w:rPr>
        <w:t xml:space="preserve">Minimum keys are the IDs for parent model, variant, load case, element,</w:t>
      </w:r>
    </w:p>
    <w:p>
      <w:pPr>
        <w:spacing w:before="217" w:after="0" w:line="361" w:lineRule="exact"/>
      </w:pPr>
      <w:r>
        <w:rPr>
          <w:rFonts w:ascii="Te XGyre Termes X" w:hAnsi="Te XGyre Termes X"/>
          <w:w w:val="98"/>
          <w:sz w:val="24"/>
          <w:szCs w:val="24"/>
        </w:rPr>
        <w:t xml:space="preserve">and scenario. Each scenario ID refers to exactly one disruption definition. Filenames </w:t>
      </w:r>
      <w:r>
        <w:rPr>
          <w:rFonts w:ascii="Te XGyre Termes X" w:hAnsi="Te XGyre Termes X"/>
          <w:w w:val="102"/>
          <w:sz w:val="24"/>
          <w:szCs w:val="24"/>
        </w:rPr>
        <w:t xml:space="preserve">are not used as the sole source of identity because they may change when data are </w:t>
      </w:r>
      <w:r>
        <w:rPr>
          <w:rFonts w:ascii="Te XGyre Termes X" w:hAnsi="Te XGyre Termes X"/>
          <w:sz w:val="24"/>
          <w:szCs w:val="24"/>
        </w:rPr>
        <w:t xml:space="preserve">moved. Missing, zero, and not-applicable values must be distinguished.</w:t>
      </w:r>
    </w:p>
    <w:p>
      <w:pPr>
        <w:spacing w:before="331" w:after="0" w:line="277" w:lineRule="exact"/>
        <w:jc w:val="center"/>
      </w:pPr>
      <w:r>
        <w:rPr>
          <w:rFonts w:ascii="Te XGyre Termes X" w:hAnsi="Te XGyre Termes X"/>
          <w:sz w:val="24"/>
          <w:szCs w:val="24"/>
        </w:rPr>
        <w:t xml:space="preserve">Table 4.9: Minimum schema for research files.</w:t>
      </w:r>
    </w:p>
    <w:p>
      <w:pPr>
        <w:pBdr>
          <w:top w:val="single" w:sz="7" w:space="14" w:color="000000"/>
        </w:pBdr>
        <w:spacing w:before="190" w:after="0" w:line="277" w:lineRule="exact"/>
      </w:pPr>
      <w:r>
        <w:rPr>
          <w:rFonts w:ascii="Te XGyre Termes X" w:hAnsi="Te XGyre Termes X"/>
          <w:sz w:val="24"/>
          <w:szCs w:val="24"/>
        </w:rPr>
        <w:t xml:space="preserve">Logical file Core columns Checks</w:t>
      </w:r>
    </w:p>
    <w:p>
      <w:pPr>
        <w:pBdr>
          <w:top w:val="single" w:sz="5" w:space="0" w:color="000000"/>
        </w:pBdr>
        <w:spacing w:before="94" w:after="0" w:line="20" w:lineRule="exact"/>
      </w:pPr>
    </w:p>
    <w:p>
      <w:pPr>
        <w:spacing w:after="0" w:line="268" w:lineRule="exact"/>
      </w:pPr>
    </w:p>
    <w:tbl>
      <w:tblPr>
        <w:tblW w:w="7733" w:type="dxa"/>
        <w:tblInd w:w="90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390"/>
        <w:gridCol w:w="3878"/>
        <w:gridCol w:w="2465"/>
      </w:tblGrid>
      <w:tr>
        <w:trPr>
          <w:trHeight w:val="324" w:hRule="atLeast"/>
        </w:trPr>
        <w:tc>
          <w:tcPr>
            <w:tcW w:w="1390" w:type="dxa"/>
          </w:tcPr>
          <w:p>
            <w:pPr>
              <w:spacing w:after="0" w:line="277" w:lineRule="exact"/>
            </w:pPr>
            <w:r>
              <w:rPr>
                <w:rFonts w:ascii="Te XGyre Termes X" w:hAnsi="Te XGyre Termes X"/>
                <w:sz w:val="24"/>
                <w:szCs w:val="24"/>
              </w:rPr>
              <w:t xml:space="preserve">Model</w:t>
            </w:r>
          </w:p>
        </w:tc>
        <w:tc>
          <w:tcPr>
            <w:tcW w:w="3878" w:type="dxa"/>
          </w:tcPr>
          <w:p>
            <w:pPr>
              <w:spacing w:after="0" w:line="277" w:lineRule="exact"/>
            </w:pPr>
            <w:r>
              <w:rPr>
                <w:rFonts w:ascii="Te XGyre Termes X" w:hAnsi="Te XGyre Termes X"/>
                <w:sz w:val="24"/>
                <w:szCs w:val="24"/>
              </w:rPr>
              <w:t xml:space="preserve">Parent/variant ID, family, source,</w:t>
            </w:r>
          </w:p>
        </w:tc>
        <w:tc>
          <w:tcPr>
            <w:tcW w:w="2465" w:type="dxa"/>
          </w:tcPr>
          <w:p>
            <w:pPr>
              <w:spacing w:after="0" w:line="277" w:lineRule="exact"/>
            </w:pPr>
            <w:r>
              <w:rPr>
                <w:rFonts w:ascii="Te XGyre Termes X" w:hAnsi="Te XGyre Termes X"/>
                <w:sz w:val="24"/>
                <w:szCs w:val="24"/>
              </w:rPr>
              <w:t xml:space="preserve">Parent does not cross</w:t>
            </w:r>
          </w:p>
        </w:tc>
      </w:tr>
      <w:tr>
        <w:trPr>
          <w:trHeight w:val="477" w:hRule="atLeast"/>
        </w:trPr>
        <w:tc>
          <w:tcPr>
            <w:tcW w:w="1390" w:type="dxa"/>
          </w:tcPr>
          <w:p>
            <w:pPr>
              <w:spacing w:after="0" w:line="20" w:lineRule="exact"/>
            </w:pPr>
          </w:p>
        </w:tc>
        <w:tc>
          <w:tcPr>
            <w:tcW w:w="3878" w:type="dxa"/>
          </w:tcPr>
          <w:p>
            <w:pPr>
              <w:spacing w:after="0" w:line="277" w:lineRule="exact"/>
            </w:pPr>
            <w:r>
              <w:rPr>
                <w:rFonts w:ascii="Te XGyre Termes X" w:hAnsi="Te XGyre Termes X"/>
                <w:sz w:val="24"/>
                <w:szCs w:val="24"/>
              </w:rPr>
              <w:t xml:space="preserve">split, units</w:t>
            </w:r>
          </w:p>
        </w:tc>
        <w:tc>
          <w:tcPr>
            <w:tcW w:w="2465" w:type="dxa"/>
          </w:tcPr>
          <w:p>
            <w:pPr>
              <w:spacing w:after="0" w:line="277" w:lineRule="exact"/>
            </w:pPr>
            <w:r>
              <w:rPr>
                <w:rFonts w:ascii="Te XGyre Termes X" w:hAnsi="Te XGyre Termes X"/>
                <w:sz w:val="24"/>
                <w:szCs w:val="24"/>
              </w:rPr>
              <w:t xml:space="preserve">splits.</w:t>
            </w:r>
          </w:p>
        </w:tc>
      </w:tr>
      <w:tr>
        <w:trPr>
          <w:trHeight w:val="468" w:hRule="atLeast"/>
        </w:trPr>
        <w:tc>
          <w:tcPr>
            <w:tcW w:w="1390" w:type="dxa"/>
          </w:tcPr>
          <w:p>
            <w:pPr>
              <w:spacing w:after="0" w:line="277" w:lineRule="exact"/>
            </w:pPr>
            <w:r>
              <w:rPr>
                <w:rFonts w:ascii="Te XGyre Termes X" w:hAnsi="Te XGyre Termes X"/>
                <w:sz w:val="24"/>
                <w:szCs w:val="24"/>
              </w:rPr>
              <w:t xml:space="preserve">Node</w:t>
            </w:r>
          </w:p>
        </w:tc>
        <w:tc>
          <w:tcPr>
            <w:tcW w:w="3878" w:type="dxa"/>
          </w:tcPr>
          <w:p>
            <w:pPr>
              <w:spacing w:after="0" w:line="277" w:lineRule="exact"/>
            </w:pPr>
            <w:r>
              <w:rPr>
                <w:rFonts w:ascii="Te XGyre Termes X" w:hAnsi="Te XGyre Termes X"/>
                <w:sz w:val="24"/>
                <w:szCs w:val="24"/>
              </w:rPr>
              <w:t xml:space="preserve">Node ID, coordinates, restrained</w:t>
            </w:r>
          </w:p>
        </w:tc>
        <w:tc>
          <w:tcPr>
            <w:tcW w:w="2465" w:type="dxa"/>
          </w:tcPr>
          <w:p>
            <w:pPr>
              <w:spacing w:after="0" w:line="277" w:lineRule="exact"/>
            </w:pPr>
            <w:r>
              <w:rPr>
                <w:rFonts w:ascii="Te XGyre Termes X" w:hAnsi="Te XGyre Termes X"/>
                <w:sz w:val="24"/>
                <w:szCs w:val="24"/>
              </w:rPr>
              <w:t xml:space="preserve">Finite coordinates and</w:t>
            </w:r>
          </w:p>
        </w:tc>
      </w:tr>
      <w:tr>
        <w:trPr>
          <w:trHeight w:val="486" w:hRule="atLeast"/>
        </w:trPr>
        <w:tc>
          <w:tcPr>
            <w:tcW w:w="1390" w:type="dxa"/>
          </w:tcPr>
          <w:p>
            <w:pPr>
              <w:spacing w:after="0" w:line="20" w:lineRule="exact"/>
            </w:pPr>
          </w:p>
        </w:tc>
        <w:tc>
          <w:tcPr>
            <w:tcW w:w="3878" w:type="dxa"/>
          </w:tcPr>
          <w:p>
            <w:pPr>
              <w:spacing w:after="0" w:line="277" w:lineRule="exact"/>
            </w:pPr>
            <w:r>
              <w:rPr>
                <w:rFonts w:ascii="Te XGyre Termes X" w:hAnsi="Te XGyre Termes X"/>
                <w:sz w:val="24"/>
                <w:szCs w:val="24"/>
              </w:rPr>
              <w:t xml:space="preserve">degrees of freedom</w:t>
            </w:r>
          </w:p>
        </w:tc>
        <w:tc>
          <w:tcPr>
            <w:tcW w:w="2465" w:type="dxa"/>
          </w:tcPr>
          <w:p>
            <w:pPr>
              <w:spacing w:after="0" w:line="277" w:lineRule="exact"/>
            </w:pPr>
            <w:r>
              <w:rPr>
                <w:rFonts w:ascii="Te XGyre Termes X" w:hAnsi="Te XGyre Termes X"/>
                <w:sz w:val="24"/>
                <w:szCs w:val="24"/>
              </w:rPr>
              <w:t xml:space="preserve">explicit restraints.</w:t>
            </w:r>
          </w:p>
        </w:tc>
      </w:tr>
      <w:tr>
        <w:trPr>
          <w:trHeight w:val="477" w:hRule="atLeast"/>
        </w:trPr>
        <w:tc>
          <w:tcPr>
            <w:tcW w:w="1390" w:type="dxa"/>
          </w:tcPr>
          <w:p>
            <w:pPr>
              <w:spacing w:after="0" w:line="277" w:lineRule="exact"/>
            </w:pPr>
            <w:r>
              <w:rPr>
                <w:rFonts w:ascii="Te XGyre Termes X" w:hAnsi="Te XGyre Termes X"/>
                <w:sz w:val="24"/>
                <w:szCs w:val="24"/>
              </w:rPr>
              <w:t xml:space="preserve">Element</w:t>
            </w:r>
          </w:p>
        </w:tc>
        <w:tc>
          <w:tcPr>
            <w:tcW w:w="3878" w:type="dxa"/>
          </w:tcPr>
          <w:p>
            <w:pPr>
              <w:spacing w:after="0" w:line="277" w:lineRule="exact"/>
            </w:pPr>
            <w:r>
              <w:rPr>
                <w:rFonts w:ascii="Te XGyre Termes X" w:hAnsi="Te XGyre Termes X"/>
                <w:sz w:val="24"/>
                <w:szCs w:val="24"/>
              </w:rPr>
              <w:t xml:space="preserve">Edge ID, two nodes, type, </w:t>
            </w:r>
            <w:r>
              <w:rPr>
                <w:rFonts w:ascii="New TXMath" w:hAnsi="New TXMath"/>
                <w:i/>
                <w:iCs/>
                <w:sz w:val="24"/>
                <w:szCs w:val="24"/>
              </w:rPr>
              <w:t xml:space="preserve">𝐸</w:t>
            </w:r>
            <w:r>
              <w:rPr>
                <w:rFonts w:ascii="Te XGyre Termes X" w:hAnsi="Te XGyre Termes X"/>
                <w:sz w:val="24"/>
                <w:szCs w:val="24"/>
              </w:rPr>
              <w:t xml:space="preserve">, </w:t>
            </w:r>
            <w:r>
              <w:rPr>
                <w:rFonts w:ascii="New TXMath" w:hAnsi="New TXMath"/>
                <w:i/>
                <w:iCs/>
                <w:sz w:val="24"/>
                <w:szCs w:val="24"/>
              </w:rPr>
              <w:t xml:space="preserve">𝐴</w:t>
            </w:r>
            <w:r>
              <w:rPr>
                <w:rFonts w:ascii="Te XGyre Termes X" w:hAnsi="Te XGyre Termes X"/>
                <w:sz w:val="24"/>
                <w:szCs w:val="24"/>
              </w:rPr>
              <w:t xml:space="preserve">,</w:t>
            </w:r>
          </w:p>
        </w:tc>
        <w:tc>
          <w:tcPr>
            <w:tcW w:w="2465" w:type="dxa"/>
          </w:tcPr>
          <w:p>
            <w:pPr>
              <w:spacing w:after="0" w:line="277" w:lineRule="exact"/>
            </w:pPr>
            <w:r>
              <w:rPr>
                <w:rFonts w:ascii="Te XGyre Termes X" w:hAnsi="Te XGyre Termes X"/>
                <w:sz w:val="24"/>
                <w:szCs w:val="24"/>
              </w:rPr>
              <w:t xml:space="preserve">Unique IDs; comparable</w:t>
            </w:r>
          </w:p>
        </w:tc>
      </w:tr>
      <w:tr>
        <w:trPr>
          <w:trHeight w:val="324" w:hRule="atLeast"/>
        </w:trPr>
        <w:tc>
          <w:tcPr>
            <w:tcW w:w="1390" w:type="dxa"/>
          </w:tcPr>
          <w:p>
            <w:pPr>
              <w:spacing w:after="0" w:line="20" w:lineRule="exact"/>
            </w:pPr>
          </w:p>
        </w:tc>
        <w:tc>
          <w:tcPr>
            <w:tcW w:w="3878" w:type="dxa"/>
          </w:tcPr>
          <w:p>
            <w:pPr>
              <w:spacing w:after="0" w:line="277" w:lineRule="exact"/>
            </w:pPr>
            <w:r>
              <w:rPr>
                <w:rFonts w:ascii="New TXMath" w:hAnsi="New TXMath"/>
                <w:i/>
                <w:iCs/>
                <w:sz w:val="24"/>
                <w:szCs w:val="24"/>
              </w:rPr>
              <w:t xml:space="preserve">𝐼</w:t>
            </w:r>
            <w:r>
              <w:rPr>
                <w:rFonts w:ascii="Te XGyre Termes X" w:hAnsi="Te XGyre Termes X"/>
                <w:sz w:val="24"/>
                <w:szCs w:val="24"/>
              </w:rPr>
              <w:t xml:space="preserve">, capacity, condition</w:t>
            </w:r>
          </w:p>
        </w:tc>
        <w:tc>
          <w:tcPr>
            <w:tcW w:w="2465" w:type="dxa"/>
          </w:tcPr>
          <w:p>
            <w:pPr>
              <w:spacing w:after="0" w:line="277" w:lineRule="exact"/>
            </w:pPr>
            <w:r>
              <w:rPr>
                <w:rFonts w:ascii="Te XGyre Termes X" w:hAnsi="Te XGyre Termes X"/>
                <w:sz w:val="24"/>
                <w:szCs w:val="24"/>
              </w:rPr>
              <w:t xml:space="preserve">capacity and demand.</w:t>
            </w:r>
          </w:p>
        </w:tc>
      </w:tr>
    </w:tbl>
    <w:p>
      <w:pPr>
        <w:pBdr>
          <w:top w:val="single" w:sz="7" w:space="0" w:color="000000"/>
        </w:pBdr>
        <w:spacing w:before="87" w:after="0" w:line="20" w:lineRule="exact"/>
      </w:pPr>
    </w:p>
    <w:p>
      <w:pPr>
        <w:pageBreakBefore/>
        <w:pBdr>
          <w:bottom w:val="single" w:sz="5" w:space="8" w:color="000000"/>
        </w:pBdr>
        <w:spacing w:before="796" w:after="0" w:line="410" w:lineRule="exact"/>
      </w:pPr>
      <w:bookmarkStart w:id="107" w:name="_pdfpage159"/>
      <w:bookmarkEnd w:id="107"/>
      <w:r>
        <w:rPr>
          <w:rFonts w:ascii="Te XGyre Termes X" w:hAnsi="Te XGyre Termes X"/>
          <w:sz w:val="24"/>
          <w:szCs w:val="24"/>
        </w:rPr>
        <w:t xml:space="preserve">Table 4.9 (continued) Logical file Core columns Checks</w:t>
      </w:r>
    </w:p>
    <w:p>
      <w:pPr>
        <w:spacing w:after="0" w:line="412" w:lineRule="exact"/>
      </w:pPr>
    </w:p>
    <w:tbl>
      <w:tblPr>
        <w:tblW w:w="7777" w:type="dxa"/>
        <w:tblInd w:w="90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462"/>
        <w:gridCol w:w="3730"/>
        <w:gridCol w:w="2585"/>
      </w:tblGrid>
      <w:tr>
        <w:trPr>
          <w:trHeight w:val="315" w:hRule="atLeast"/>
        </w:trPr>
        <w:tc>
          <w:tcPr>
            <w:tcW w:w="1462" w:type="dxa"/>
          </w:tcPr>
          <w:p>
            <w:pPr>
              <w:spacing w:after="0" w:line="277" w:lineRule="exact"/>
            </w:pPr>
            <w:r>
              <w:rPr>
                <w:rFonts w:ascii="Te XGyre Termes X" w:hAnsi="Te XGyre Termes X"/>
                <w:sz w:val="24"/>
                <w:szCs w:val="24"/>
              </w:rPr>
              <w:t xml:space="preserve">Load</w:t>
            </w:r>
          </w:p>
        </w:tc>
        <w:tc>
          <w:tcPr>
            <w:tcW w:w="3730" w:type="dxa"/>
          </w:tcPr>
          <w:p>
            <w:pPr>
              <w:spacing w:after="0" w:line="277" w:lineRule="exact"/>
            </w:pPr>
            <w:r>
              <w:rPr>
                <w:rFonts w:ascii="Te XGyre Termes X" w:hAnsi="Te XGyre Termes X"/>
                <w:sz w:val="24"/>
                <w:szCs w:val="24"/>
              </w:rPr>
              <w:t xml:space="preserve">Case ID, node/element,</w:t>
            </w:r>
          </w:p>
        </w:tc>
        <w:tc>
          <w:tcPr>
            <w:tcW w:w="2585" w:type="dxa"/>
          </w:tcPr>
          <w:p>
            <w:pPr>
              <w:spacing w:after="0" w:line="277" w:lineRule="exact"/>
            </w:pPr>
            <w:r>
              <w:rPr>
                <w:rFonts w:ascii="Te XGyre Termes X" w:hAnsi="Te XGyre Termes X"/>
                <w:sz w:val="24"/>
                <w:szCs w:val="24"/>
              </w:rPr>
              <w:t xml:space="preserve">Forces and moments are</w:t>
            </w:r>
          </w:p>
        </w:tc>
      </w:tr>
      <w:tr>
        <w:trPr>
          <w:trHeight w:val="486" w:hRule="atLeast"/>
        </w:trPr>
        <w:tc>
          <w:tcPr>
            <w:tcW w:w="1462" w:type="dxa"/>
          </w:tcPr>
          <w:p>
            <w:pPr>
              <w:spacing w:after="0" w:line="20" w:lineRule="exact"/>
            </w:pPr>
          </w:p>
        </w:tc>
        <w:tc>
          <w:tcPr>
            <w:tcW w:w="3730" w:type="dxa"/>
          </w:tcPr>
          <w:p>
            <w:pPr>
              <w:spacing w:after="0" w:line="277" w:lineRule="exact"/>
            </w:pPr>
            <w:r>
              <w:rPr>
                <w:rFonts w:ascii="Te XGyre Termes X" w:hAnsi="Te XGyre Termes X"/>
                <w:sz w:val="24"/>
                <w:szCs w:val="24"/>
              </w:rPr>
              <w:t xml:space="preserve">component, value, units</w:t>
            </w:r>
          </w:p>
        </w:tc>
        <w:tc>
          <w:tcPr>
            <w:tcW w:w="2585" w:type="dxa"/>
          </w:tcPr>
          <w:p>
            <w:pPr>
              <w:spacing w:after="0" w:line="277" w:lineRule="exact"/>
            </w:pPr>
            <w:r>
              <w:rPr>
                <w:rFonts w:ascii="Te XGyre Termes X" w:hAnsi="Te XGyre Termes X"/>
                <w:sz w:val="24"/>
                <w:szCs w:val="24"/>
              </w:rPr>
              <w:t xml:space="preserve">not mixed.</w:t>
            </w:r>
          </w:p>
        </w:tc>
      </w:tr>
      <w:tr>
        <w:trPr>
          <w:trHeight w:val="477" w:hRule="atLeast"/>
        </w:trPr>
        <w:tc>
          <w:tcPr>
            <w:tcW w:w="1462" w:type="dxa"/>
          </w:tcPr>
          <w:p>
            <w:pPr>
              <w:spacing w:after="0" w:line="277" w:lineRule="exact"/>
            </w:pPr>
            <w:r>
              <w:rPr>
                <w:rFonts w:ascii="Te XGyre Termes X" w:hAnsi="Te XGyre Termes X"/>
                <w:sz w:val="24"/>
                <w:szCs w:val="24"/>
              </w:rPr>
              <w:t xml:space="preserve">Scenario</w:t>
            </w:r>
          </w:p>
        </w:tc>
        <w:tc>
          <w:tcPr>
            <w:tcW w:w="3730" w:type="dxa"/>
          </w:tcPr>
          <w:p>
            <w:pPr>
              <w:spacing w:after="0" w:line="277" w:lineRule="exact"/>
            </w:pPr>
            <w:r>
              <w:rPr>
                <w:rFonts w:ascii="Te XGyre Termes X" w:hAnsi="Te XGyre Termes X"/>
                <w:sz w:val="24"/>
                <w:szCs w:val="24"/>
              </w:rPr>
              <w:t xml:space="preserve">ID, target element, </w:t>
            </w:r>
            <w:r>
              <w:rPr>
                <w:rFonts w:ascii="New TXMath" w:hAnsi="New TXMath"/>
                <w:i/>
                <w:iCs/>
                <w:sz w:val="24"/>
                <w:szCs w:val="24"/>
              </w:rPr>
              <w:t xml:space="preserve">𝜆</w:t>
            </w:r>
            <w:r>
              <w:rPr>
                <w:rFonts w:ascii="Te XGyre Termes X" w:hAnsi="Te XGyre Termes X"/>
                <w:sz w:val="24"/>
                <w:szCs w:val="24"/>
              </w:rPr>
              <w:t xml:space="preserve">, physical</w:t>
            </w:r>
          </w:p>
        </w:tc>
        <w:tc>
          <w:tcPr>
            <w:tcW w:w="2585" w:type="dxa"/>
          </w:tcPr>
          <w:p>
            <w:pPr>
              <w:spacing w:after="0" w:line="277" w:lineRule="exact"/>
            </w:pPr>
            <w:r>
              <w:rPr>
                <w:rFonts w:ascii="Te XGyre Termes X" w:hAnsi="Te XGyre Termes X"/>
                <w:sz w:val="24"/>
                <w:szCs w:val="24"/>
              </w:rPr>
              <w:t xml:space="preserve">Controls and disruptions</w:t>
            </w:r>
          </w:p>
        </w:tc>
      </w:tr>
      <w:tr>
        <w:trPr>
          <w:trHeight w:val="477" w:hRule="atLeast"/>
        </w:trPr>
        <w:tc>
          <w:tcPr>
            <w:tcW w:w="1462" w:type="dxa"/>
          </w:tcPr>
          <w:p>
            <w:pPr>
              <w:spacing w:after="0" w:line="20" w:lineRule="exact"/>
            </w:pPr>
          </w:p>
        </w:tc>
        <w:tc>
          <w:tcPr>
            <w:tcW w:w="3730" w:type="dxa"/>
          </w:tcPr>
          <w:p>
            <w:pPr>
              <w:spacing w:after="0" w:line="277" w:lineRule="exact"/>
            </w:pPr>
            <w:r>
              <w:rPr>
                <w:rFonts w:ascii="Te XGyre Termes X" w:hAnsi="Te XGyre Termes X"/>
                <w:sz w:val="24"/>
                <w:szCs w:val="24"/>
              </w:rPr>
              <w:t xml:space="preserve">rule</w:t>
            </w:r>
          </w:p>
        </w:tc>
        <w:tc>
          <w:tcPr>
            <w:tcW w:w="2585" w:type="dxa"/>
          </w:tcPr>
          <w:p>
            <w:pPr>
              <w:spacing w:after="0" w:line="277" w:lineRule="exact"/>
            </w:pPr>
            <w:r>
              <w:rPr>
                <w:rFonts w:ascii="Te XGyre Termes X" w:hAnsi="Te XGyre Termes X"/>
                <w:sz w:val="24"/>
                <w:szCs w:val="24"/>
              </w:rPr>
              <w:t xml:space="preserve">are distinguished.</w:t>
            </w:r>
          </w:p>
        </w:tc>
      </w:tr>
      <w:tr>
        <w:trPr>
          <w:trHeight w:val="477" w:hRule="atLeast"/>
        </w:trPr>
        <w:tc>
          <w:tcPr>
            <w:tcW w:w="1462" w:type="dxa"/>
          </w:tcPr>
          <w:p>
            <w:pPr>
              <w:spacing w:after="0" w:line="277" w:lineRule="exact"/>
            </w:pPr>
            <w:r>
              <w:rPr>
                <w:rFonts w:ascii="Te XGyre Termes X" w:hAnsi="Te XGyre Termes X"/>
                <w:sz w:val="24"/>
                <w:szCs w:val="24"/>
              </w:rPr>
              <w:t xml:space="preserve">ARI</w:t>
            </w:r>
          </w:p>
        </w:tc>
        <w:tc>
          <w:tcPr>
            <w:tcW w:w="3730" w:type="dxa"/>
          </w:tcPr>
          <w:p>
            <w:pPr>
              <w:spacing w:after="0" w:line="277" w:lineRule="exact"/>
            </w:pPr>
            <w:r>
              <w:rPr>
                <w:rFonts w:ascii="Te XGyre Termes X" w:hAnsi="Te XGyre Termes X"/>
                <w:sz w:val="24"/>
                <w:szCs w:val="24"/>
              </w:rPr>
              <w:t xml:space="preserve">Baseline/disruption scores, RR,</w:t>
            </w:r>
          </w:p>
        </w:tc>
        <w:tc>
          <w:tcPr>
            <w:tcW w:w="2585" w:type="dxa"/>
          </w:tcPr>
          <w:p>
            <w:pPr>
              <w:spacing w:after="0" w:line="277" w:lineRule="exact"/>
            </w:pPr>
            <w:r>
              <w:rPr>
                <w:rFonts w:ascii="Te XGyre Termes X" w:hAnsi="Te XGyre Termes X"/>
                <w:sz w:val="24"/>
                <w:szCs w:val="24"/>
              </w:rPr>
              <w:t xml:space="preserve">Parameter and algorithm</w:t>
            </w:r>
          </w:p>
        </w:tc>
      </w:tr>
      <w:tr>
        <w:trPr>
          <w:trHeight w:val="468" w:hRule="atLeast"/>
        </w:trPr>
        <w:tc>
          <w:tcPr>
            <w:tcW w:w="1462" w:type="dxa"/>
          </w:tcPr>
          <w:p>
            <w:pPr>
              <w:spacing w:after="0" w:line="20" w:lineRule="exact"/>
            </w:pPr>
          </w:p>
        </w:tc>
        <w:tc>
          <w:tcPr>
            <w:tcW w:w="3730" w:type="dxa"/>
          </w:tcPr>
          <w:p>
            <w:pPr>
              <w:spacing w:after="0" w:line="277" w:lineRule="exact"/>
            </w:pPr>
            <w:r>
              <w:rPr>
                <w:rFonts w:ascii="Te XGyre Termes X" w:hAnsi="Te XGyre Termes X"/>
                <w:sz w:val="24"/>
                <w:szCs w:val="24"/>
              </w:rPr>
              <w:t xml:space="preserve">ARI, CI, certification</w:t>
            </w:r>
          </w:p>
        </w:tc>
        <w:tc>
          <w:tcPr>
            <w:tcW w:w="2585" w:type="dxa"/>
          </w:tcPr>
          <w:p>
            <w:pPr>
              <w:spacing w:after="0" w:line="277" w:lineRule="exact"/>
            </w:pPr>
            <w:r>
              <w:rPr>
                <w:rFonts w:ascii="Te XGyre Termes X" w:hAnsi="Te XGyre Termes X"/>
                <w:sz w:val="24"/>
                <w:szCs w:val="24"/>
              </w:rPr>
              <w:t xml:space="preserve">versions recorded.</w:t>
            </w:r>
          </w:p>
        </w:tc>
      </w:tr>
      <w:tr>
        <w:trPr>
          <w:trHeight w:val="486" w:hRule="atLeast"/>
        </w:trPr>
        <w:tc>
          <w:tcPr>
            <w:tcW w:w="1462" w:type="dxa"/>
          </w:tcPr>
          <w:p>
            <w:pPr>
              <w:spacing w:after="0" w:line="277" w:lineRule="exact"/>
            </w:pPr>
            <w:r>
              <w:rPr>
                <w:rFonts w:ascii="Te XGyre Termes X" w:hAnsi="Te XGyre Termes X"/>
                <w:sz w:val="24"/>
                <w:szCs w:val="24"/>
              </w:rPr>
              <w:t xml:space="preserve">Reference</w:t>
            </w:r>
          </w:p>
        </w:tc>
        <w:tc>
          <w:tcPr>
            <w:tcW w:w="3730" w:type="dxa"/>
          </w:tcPr>
          <w:p>
            <w:pPr>
              <w:spacing w:after="0" w:line="277" w:lineRule="exact"/>
            </w:pPr>
            <w:r>
              <w:rPr>
                <w:rFonts w:ascii="Te XGyre Termes X" w:hAnsi="Te XGyre Termes X"/>
                <w:sz w:val="24"/>
                <w:szCs w:val="24"/>
              </w:rPr>
              <w:t xml:space="preserve">Solver status, response, CRC,</w:t>
            </w:r>
          </w:p>
        </w:tc>
        <w:tc>
          <w:tcPr>
            <w:tcW w:w="2585" w:type="dxa"/>
          </w:tcPr>
          <w:p>
            <w:pPr>
              <w:spacing w:after="0" w:line="277" w:lineRule="exact"/>
            </w:pPr>
            <w:r>
              <w:rPr>
                <w:rFonts w:ascii="Te XGyre Termes X" w:hAnsi="Te XGyre Termes X"/>
                <w:sz w:val="24"/>
                <w:szCs w:val="24"/>
              </w:rPr>
              <w:t xml:space="preserve">Access separated from</w:t>
            </w:r>
          </w:p>
        </w:tc>
      </w:tr>
      <w:tr>
        <w:trPr>
          <w:trHeight w:val="477" w:hRule="atLeast"/>
        </w:trPr>
        <w:tc>
          <w:tcPr>
            <w:tcW w:w="1462" w:type="dxa"/>
          </w:tcPr>
          <w:p>
            <w:pPr>
              <w:spacing w:after="0" w:line="20" w:lineRule="exact"/>
            </w:pPr>
          </w:p>
        </w:tc>
        <w:tc>
          <w:tcPr>
            <w:tcW w:w="3730" w:type="dxa"/>
          </w:tcPr>
          <w:p>
            <w:pPr>
              <w:spacing w:after="0" w:line="277" w:lineRule="exact"/>
            </w:pPr>
            <w:r>
              <w:rPr>
                <w:rFonts w:ascii="Te XGyre Termes X" w:hAnsi="Te XGyre Termes X"/>
                <w:sz w:val="24"/>
                <w:szCs w:val="24"/>
              </w:rPr>
              <w:t xml:space="preserve">critical status</w:t>
            </w:r>
          </w:p>
        </w:tc>
        <w:tc>
          <w:tcPr>
            <w:tcW w:w="2585" w:type="dxa"/>
          </w:tcPr>
          <w:p>
            <w:pPr>
              <w:spacing w:after="0" w:line="277" w:lineRule="exact"/>
            </w:pPr>
            <w:r>
              <w:rPr>
                <w:rFonts w:ascii="Te XGyre Termes X" w:hAnsi="Te XGyre Termes X"/>
                <w:sz w:val="24"/>
                <w:szCs w:val="24"/>
              </w:rPr>
              <w:t xml:space="preserve">score computation.</w:t>
            </w:r>
          </w:p>
        </w:tc>
      </w:tr>
      <w:tr>
        <w:trPr>
          <w:trHeight w:val="477" w:hRule="atLeast"/>
        </w:trPr>
        <w:tc>
          <w:tcPr>
            <w:tcW w:w="1462" w:type="dxa"/>
          </w:tcPr>
          <w:p>
            <w:pPr>
              <w:spacing w:after="0" w:line="277" w:lineRule="exact"/>
            </w:pPr>
            <w:r>
              <w:rPr>
                <w:rFonts w:ascii="Te XGyre Termes X" w:hAnsi="Te XGyre Termes X"/>
                <w:sz w:val="24"/>
                <w:szCs w:val="24"/>
              </w:rPr>
              <w:t xml:space="preserve">GNN</w:t>
            </w:r>
          </w:p>
        </w:tc>
        <w:tc>
          <w:tcPr>
            <w:tcW w:w="3730" w:type="dxa"/>
          </w:tcPr>
          <w:p>
            <w:pPr>
              <w:spacing w:after="0" w:line="277" w:lineRule="exact"/>
            </w:pPr>
            <w:r>
              <w:rPr>
                <w:rFonts w:ascii="Te XGyre Termes X" w:hAnsi="Te XGyre Termes X"/>
                <w:sz w:val="24"/>
                <w:szCs w:val="24"/>
              </w:rPr>
              <w:t xml:space="preserve">Parameter ID, prediction, valid</w:t>
            </w:r>
          </w:p>
        </w:tc>
        <w:tc>
          <w:tcPr>
            <w:tcW w:w="2585" w:type="dxa"/>
          </w:tcPr>
          <w:p>
            <w:pPr>
              <w:spacing w:after="0" w:line="277" w:lineRule="exact"/>
            </w:pPr>
            <w:r>
              <w:rPr>
                <w:rFonts w:ascii="Te XGyre Termes X" w:hAnsi="Te XGyre Termes X"/>
                <w:sz w:val="24"/>
                <w:szCs w:val="24"/>
              </w:rPr>
              <w:t xml:space="preserve">No zero imputation for</w:t>
            </w:r>
          </w:p>
        </w:tc>
      </w:tr>
      <w:tr>
        <w:trPr>
          <w:trHeight w:val="477" w:hRule="atLeast"/>
        </w:trPr>
        <w:tc>
          <w:tcPr>
            <w:tcW w:w="1462" w:type="dxa"/>
          </w:tcPr>
          <w:p>
            <w:pPr>
              <w:spacing w:after="0" w:line="20" w:lineRule="exact"/>
            </w:pPr>
          </w:p>
        </w:tc>
        <w:tc>
          <w:tcPr>
            <w:tcW w:w="3730" w:type="dxa"/>
          </w:tcPr>
          <w:p>
            <w:pPr>
              <w:spacing w:after="0" w:line="277" w:lineRule="exact"/>
            </w:pPr>
            <w:r>
              <w:rPr>
                <w:rFonts w:ascii="Te XGyre Termes X" w:hAnsi="Te XGyre Termes X"/>
                <w:sz w:val="24"/>
                <w:szCs w:val="24"/>
              </w:rPr>
              <w:t xml:space="preserve">target, status</w:t>
            </w:r>
          </w:p>
        </w:tc>
        <w:tc>
          <w:tcPr>
            <w:tcW w:w="2585" w:type="dxa"/>
          </w:tcPr>
          <w:p>
            <w:pPr>
              <w:spacing w:after="0" w:line="277" w:lineRule="exact"/>
            </w:pPr>
            <w:r>
              <w:rPr>
                <w:rFonts w:ascii="Te XGyre Termes X" w:hAnsi="Te XGyre Termes X"/>
                <w:sz w:val="24"/>
                <w:szCs w:val="24"/>
              </w:rPr>
              <w:t xml:space="preserve">scenarios not forwarded.</w:t>
            </w:r>
          </w:p>
        </w:tc>
      </w:tr>
      <w:tr>
        <w:trPr>
          <w:trHeight w:val="477" w:hRule="atLeast"/>
        </w:trPr>
        <w:tc>
          <w:tcPr>
            <w:tcW w:w="1462" w:type="dxa"/>
          </w:tcPr>
          <w:p>
            <w:pPr>
              <w:spacing w:after="0" w:line="277" w:lineRule="exact"/>
            </w:pPr>
            <w:r>
              <w:rPr>
                <w:rFonts w:ascii="Te XGyre Termes X" w:hAnsi="Te XGyre Termes X"/>
                <w:sz w:val="24"/>
                <w:szCs w:val="24"/>
              </w:rPr>
              <w:t xml:space="preserve">Cost</w:t>
            </w:r>
          </w:p>
        </w:tc>
        <w:tc>
          <w:tcPr>
            <w:tcW w:w="3730" w:type="dxa"/>
          </w:tcPr>
          <w:p>
            <w:pPr>
              <w:spacing w:after="0" w:line="277" w:lineRule="exact"/>
            </w:pPr>
            <w:r>
              <w:rPr>
                <w:rFonts w:ascii="Te XGyre Termes X" w:hAnsi="Te XGyre Termes X"/>
                <w:sz w:val="24"/>
                <w:szCs w:val="24"/>
              </w:rPr>
              <w:t xml:space="preserve">Stage, time, memory, device,</w:t>
            </w:r>
          </w:p>
        </w:tc>
        <w:tc>
          <w:tcPr>
            <w:tcW w:w="2585" w:type="dxa"/>
          </w:tcPr>
          <w:p>
            <w:pPr>
              <w:spacing w:after="0" w:line="277" w:lineRule="exact"/>
            </w:pPr>
            <w:r>
              <w:rPr>
                <w:rFonts w:ascii="Te XGyre Termes X" w:hAnsi="Te XGyre Termes X"/>
                <w:sz w:val="24"/>
                <w:szCs w:val="24"/>
              </w:rPr>
              <w:t xml:space="preserve">Total components are not</w:t>
            </w:r>
          </w:p>
        </w:tc>
      </w:tr>
      <w:tr>
        <w:trPr>
          <w:trHeight w:val="324" w:hRule="atLeast"/>
        </w:trPr>
        <w:tc>
          <w:tcPr>
            <w:tcW w:w="1462" w:type="dxa"/>
          </w:tcPr>
          <w:p>
            <w:pPr>
              <w:spacing w:after="0" w:line="20" w:lineRule="exact"/>
            </w:pPr>
          </w:p>
        </w:tc>
        <w:tc>
          <w:tcPr>
            <w:tcW w:w="3730" w:type="dxa"/>
          </w:tcPr>
          <w:p>
            <w:pPr>
              <w:spacing w:after="0" w:line="277" w:lineRule="exact"/>
            </w:pPr>
            <w:r>
              <w:rPr>
                <w:rFonts w:ascii="Te XGyre Termes X" w:hAnsi="Te XGyre Termes X"/>
                <w:sz w:val="24"/>
                <w:szCs w:val="24"/>
              </w:rPr>
              <w:t xml:space="preserve">repetitions</w:t>
            </w:r>
          </w:p>
        </w:tc>
        <w:tc>
          <w:tcPr>
            <w:tcW w:w="2585" w:type="dxa"/>
          </w:tcPr>
          <w:p>
            <w:pPr>
              <w:spacing w:after="0" w:line="277" w:lineRule="exact"/>
            </w:pPr>
            <w:r>
              <w:rPr>
                <w:rFonts w:ascii="Te XGyre Termes X" w:hAnsi="Te XGyre Termes X"/>
                <w:sz w:val="24"/>
                <w:szCs w:val="24"/>
              </w:rPr>
              <w:t xml:space="preserve">double-counted.</w:t>
            </w:r>
          </w:p>
        </w:tc>
      </w:tr>
    </w:tbl>
    <w:p>
      <w:pPr>
        <w:pBdr>
          <w:top w:val="single" w:sz="7" w:space="26" w:color="000000"/>
        </w:pBdr>
        <w:spacing w:before="53" w:after="0" w:line="277" w:lineRule="exact"/>
        <w:ind w:right="73"/>
      </w:pPr>
      <w:r>
        <w:rPr>
          <w:rFonts w:ascii="Te XGyre Termes X" w:hAnsi="Te XGyre Termes X"/>
          <w:b/>
          <w:bCs/>
          <w:sz w:val="24"/>
          <w:szCs w:val="24"/>
        </w:rPr>
        <w:t xml:space="preserve">4.6.2 Configuration Manifest</w:t>
      </w:r>
    </w:p>
    <w:p>
      <w:pPr>
        <w:spacing w:before="279" w:after="0" w:line="277" w:lineRule="exact"/>
        <w:jc w:val="right"/>
      </w:pPr>
      <w:r>
        <w:rPr>
          <w:rFonts w:ascii="Te XGyre Termes X" w:hAnsi="Te XGyre Termes X"/>
          <w:w w:val="102"/>
          <w:sz w:val="24"/>
          <w:szCs w:val="24"/>
        </w:rPr>
        <w:t xml:space="preserve">The manifest distinguishes planned, pilot, and final configurations. The</w:t>
      </w:r>
    </w:p>
    <w:p>
      <w:pPr>
        <w:spacing w:before="211" w:after="0" w:line="324" w:lineRule="exact"/>
      </w:pPr>
      <w:r>
        <w:rPr>
          <w:rFonts w:ascii="Te XGyre Termes X" w:hAnsi="Te XGyre Termes X"/>
          <w:w w:val="98"/>
          <w:sz w:val="24"/>
          <w:szCs w:val="24"/>
        </w:rPr>
        <w:t xml:space="preserve">following example shows only the data structure; its values do not mean that the main </w:t>
      </w:r>
      <w:r>
        <w:rPr>
          <w:rFonts w:ascii="Te XGyre Termes X" w:hAnsi="Te XGyre Termes X"/>
          <w:sz w:val="24"/>
          <w:szCs w:val="24"/>
        </w:rPr>
        <w:t xml:space="preserve">experiment has been frozen.</w:t>
      </w:r>
    </w:p>
    <w:p>
      <w:pPr>
        <w:spacing w:before="690" w:after="0" w:line="345" w:lineRule="exact"/>
      </w:pPr>
      <w:r>
        <w:rPr>
          <w:rFonts w:ascii="Te XGyre Termes X" w:hAnsi="Te XGyre Termes X"/>
          <w:sz w:val="24"/>
          <w:szCs w:val="24"/>
        </w:rPr>
        <w:t xml:space="preserve">Kode 4.3: Example manifest structure, not a final configuration. </w:t>
      </w:r>
      <w:r>
        <w:rPr>
          <w:rFonts w:ascii="Computer Modern" w:hAnsi="Computer Modern"/>
          <w:sz w:val="20"/>
          <w:szCs w:val="20"/>
        </w:rPr>
        <w:t xml:space="preserve">{</w:t>
        <w:br/>
        <w:t xml:space="preserve">"protocol_version": "dissertation-validation-draft",</w:t>
        <w:br/>
        <w:t xml:space="preserve">"status": "not_frozen",</w:t>
        <w:br/>
        <w:t xml:space="preserve">"parent_model_split": [0.60, 0.20, 0.20],</w:t>
        <w:br/>
        <w:t xml:space="preserve">"disturbance_factors": [0.0, 0.25, 0.5, 0.75],</w:t>
        <w:br/>
        <w:t xml:space="preserve">"control_factor": 1.0,</w:t>
        <w:br/>
        <w:t xml:space="preserve">"path_limit_candidates": [2, 3],</w:t>
      </w:r>
    </w:p>
    <w:p>
      <w:pPr>
        <w:pageBreakBefore/>
        <w:pBdr>
          <w:bottom w:val="single" w:sz="3" w:space="8" w:color="000000"/>
        </w:pBdr>
        <w:spacing w:before="707" w:after="0" w:line="338" w:lineRule="exact"/>
      </w:pPr>
      <w:bookmarkStart w:id="108" w:name="_pdfpage160"/>
      <w:bookmarkEnd w:id="108"/>
      <w:r>
        <w:rPr>
          <w:rFonts w:ascii="Computer Modern" w:hAnsi="Computer Modern"/>
          <w:sz w:val="20"/>
          <w:szCs w:val="20"/>
        </w:rPr>
        <w:t xml:space="preserve">"gamma_candidates": [0.5, 1.0],</w:t>
        <w:br/>
        <w:t xml:space="preserve">"beta_candidates": [0.1, 1.0],</w:t>
        <w:br/>
        <w:t xml:space="preserve">"bootstrap_repetitions": 10000,</w:t>
        <w:br/>
        <w:t xml:space="preserve">"timing_repetitions": 10,</w:t>
        <w:br/>
        <w:t xml:space="preserve">"reference_solver": null,</w:t>
        <w:br/>
        <w:t xml:space="preserve">"reference_gnn": null,</w:t>
        <w:br/>
        <w:t xml:space="preserve">"trained_parameter_hash": null,</w:t>
        <w:br/>
        <w:t xml:space="preserve">"screening_threshold": null,</w:t>
        <w:br/>
        <w:t xml:space="preserve">"search_time_limit_seconds": null</w:t>
        <w:br/>
        <w:t xml:space="preserve">}</w:t>
      </w:r>
    </w:p>
    <w:p>
      <w:pPr>
        <w:spacing w:before="719" w:after="0" w:line="390" w:lineRule="exact"/>
        <w:jc w:val="both"/>
      </w:pPr>
      <w:r>
        <w:rPr>
          <w:rFonts w:ascii="Te XGyre Termes X" w:hAnsi="Te XGyre Termes X"/>
          <w:w w:val="102"/>
          <w:sz w:val="24"/>
          <w:szCs w:val="24"/>
        </w:rPr>
        <w:t xml:space="preserve">Fields with a </w:t>
      </w:r>
      <w:r>
        <w:rPr>
          <w:rFonts w:ascii="Computer Modern" w:hAnsi="Computer Modern"/>
          <w:sz w:val="24"/>
          <w:szCs w:val="24"/>
        </w:rPr>
        <w:t xml:space="preserve">null </w:t>
      </w:r>
      <w:r>
        <w:rPr>
          <w:rFonts w:ascii="Te XGyre Termes X" w:hAnsi="Te XGyre Termes X"/>
          <w:w w:val="102"/>
          <w:sz w:val="24"/>
          <w:szCs w:val="24"/>
        </w:rPr>
        <w:t xml:space="preserve">value must be filled through a development decision before the corresponding run, not assigned an undocumented default. Capacity scales, </w:t>
      </w:r>
      <w:r>
        <w:rPr>
          <w:rFonts w:ascii="Te XGyre Termes X" w:hAnsi="Te XGyre Termes X"/>
          <w:sz w:val="24"/>
          <w:szCs w:val="24"/>
        </w:rPr>
        <w:t xml:space="preserve">normalization, tolerances, and force-mode definitions are stored by family and unit </w:t>
      </w:r>
      <w:r>
        <w:rPr>
          <w:rFonts w:ascii="Te XGyre Termes X" w:hAnsi="Te XGyre Termes X"/>
          <w:w w:val="98"/>
          <w:sz w:val="24"/>
          <w:szCs w:val="24"/>
        </w:rPr>
        <w:t xml:space="preserve">system. A unit change must also convert all related dimensional quantities, including </w:t>
      </w:r>
      <w:r>
        <w:rPr>
          <w:rFonts w:ascii="Te XGyre Termes X" w:hAnsi="Te XGyre Termes X"/>
          <w:sz w:val="24"/>
          <w:szCs w:val="24"/>
        </w:rPr>
        <w:t xml:space="preserve">capacity regularization.</w:t>
      </w:r>
    </w:p>
    <w:p>
      <w:pPr>
        <w:spacing w:before="393" w:after="0" w:line="277" w:lineRule="exact"/>
      </w:pPr>
      <w:r>
        <w:rPr>
          <w:rFonts w:ascii="Te XGyre Termes X" w:hAnsi="Te XGyre Termes X"/>
          <w:b/>
          <w:bCs/>
          <w:sz w:val="24"/>
          <w:szCs w:val="24"/>
        </w:rPr>
        <w:t xml:space="preserve">4.6.3 Decision and Version Log</w:t>
      </w:r>
    </w:p>
    <w:p>
      <w:pPr>
        <w:spacing w:before="341" w:after="0" w:line="380" w:lineRule="exact"/>
        <w:ind w:firstLine="857"/>
        <w:jc w:val="both"/>
      </w:pPr>
      <w:r>
        <w:rPr>
          <w:rFonts w:ascii="Te XGyre Termes X" w:hAnsi="Te XGyre Termes X"/>
          <w:w w:val="102"/>
          <w:sz w:val="24"/>
          <w:szCs w:val="24"/>
        </w:rPr>
        <w:t xml:space="preserve">Each change records the date, responsible person, reason, data accessed, and affected outputs. A formula change after validation data are opened changes the status of those data to development data. A change after the final test requires independent evaluation for new claims. The log records unsuccessful versions as </w:t>
      </w:r>
      <w:r>
        <w:rPr>
          <w:rFonts w:ascii="Te XGyre Termes X" w:hAnsi="Te XGyre Termes X"/>
          <w:sz w:val="24"/>
          <w:szCs w:val="24"/>
        </w:rPr>
        <w:t xml:space="preserve">well as successful ones.</w:t>
      </w:r>
    </w:p>
    <w:p>
      <w:pPr>
        <w:spacing w:before="266" w:after="0" w:line="390" w:lineRule="exact"/>
        <w:ind w:firstLine="851"/>
        <w:jc w:val="both"/>
      </w:pPr>
      <w:r>
        <w:rPr>
          <w:rFonts w:ascii="Te XGyre Termes X" w:hAnsi="Te XGyre Termes X"/>
          <w:w w:val="102"/>
          <w:sz w:val="24"/>
          <w:szCs w:val="24"/>
        </w:rPr>
        <w:t xml:space="preserve">The identities of GNN parameter files and normalization configurations </w:t>
      </w:r>
      <w:r>
        <w:rPr>
          <w:rFonts w:ascii="Te XGyre Termes X" w:hAnsi="Te XGyre Termes X"/>
          <w:sz w:val="24"/>
          <w:szCs w:val="24"/>
        </w:rPr>
        <w:t xml:space="preserve">should be determined using content hashes. Two files with the same name may not </w:t>
      </w:r>
      <w:r>
        <w:rPr>
          <w:rFonts w:ascii="Te XGyre Termes X" w:hAnsi="Te XGyre Termes X"/>
          <w:w w:val="102"/>
          <w:sz w:val="24"/>
          <w:szCs w:val="24"/>
        </w:rPr>
        <w:t xml:space="preserve">contain the same parameters. When parameters or features change, all strategies </w:t>
      </w:r>
      <w:r>
        <w:rPr>
          <w:rFonts w:ascii="Te XGyre Termes X" w:hAnsi="Te XGyre Termes X"/>
          <w:sz w:val="24"/>
          <w:szCs w:val="24"/>
        </w:rPr>
        <w:t xml:space="preserve">must use the same new version, and its preparation cost must be recorded separately from inference savings.</w:t>
      </w:r>
    </w:p>
    <w:p>
      <w:pPr>
        <w:pageBreakBefore/>
        <w:spacing w:before="916" w:after="0" w:line="277" w:lineRule="exact"/>
      </w:pPr>
      <w:bookmarkStart w:id="109" w:name="_pdfpage161"/>
      <w:bookmarkEnd w:id="109"/>
      <w:r>
        <w:rPr>
          <w:rFonts w:ascii="Te XGyre Termes X" w:hAnsi="Te XGyre Termes X"/>
          <w:b/>
          <w:bCs/>
          <w:sz w:val="24"/>
          <w:szCs w:val="24"/>
        </w:rPr>
        <w:t xml:space="preserve">4.6.4 Pre-Analysis Checks</w:t>
      </w:r>
    </w:p>
    <w:p>
      <w:pPr>
        <w:pStyle w:val="ListParagraph"/>
        <w:numPr>
          <w:ilvl w:val="0"/>
          <w:numId w:val="120"/>
        </w:numPr>
        <w:spacing w:before="339" w:after="0" w:line="324" w:lineRule="exact"/>
      </w:pPr>
      <w:r>
        <w:rPr>
          <w:rFonts w:ascii="Te XGyre Termes X" w:hAnsi="Te XGyre Termes X"/>
          <w:sz w:val="24"/>
          <w:szCs w:val="24"/>
        </w:rPr>
        <w:t xml:space="preserve">Ensure that duplicate keys do not cause a scenario to be counted twice after a join.</w:t>
      </w:r>
    </w:p>
    <w:p>
      <w:pPr>
        <w:pStyle w:val="ListParagraph"/>
        <w:numPr>
          <w:ilvl w:val="0"/>
          <w:numId w:val="120"/>
        </w:numPr>
        <w:spacing w:before="217" w:after="0" w:line="315" w:lineRule="exact"/>
      </w:pPr>
      <w:r>
        <w:rPr>
          <w:rFonts w:ascii="Te XGyre Termes X" w:hAnsi="Te XGyre Termes X"/>
          <w:w w:val="102"/>
          <w:sz w:val="24"/>
          <w:szCs w:val="24"/>
        </w:rPr>
        <w:t xml:space="preserve">Reconcile the number of candidates in the manifest with forwarded, </w:t>
      </w:r>
      <w:r>
        <w:rPr>
          <w:rFonts w:ascii="Te XGyre Termes X" w:hAnsi="Te XGyre Termes X"/>
          <w:sz w:val="24"/>
          <w:szCs w:val="24"/>
        </w:rPr>
        <w:t xml:space="preserve">not-forwarded, and unresolved statuses.</w:t>
      </w:r>
    </w:p>
    <w:p>
      <w:pPr>
        <w:pStyle w:val="ListParagraph"/>
        <w:numPr>
          <w:ilvl w:val="0"/>
          <w:numId w:val="120"/>
        </w:numPr>
        <w:spacing w:before="235" w:after="0" w:line="324" w:lineRule="exact"/>
      </w:pPr>
      <w:r>
        <w:rPr>
          <w:rFonts w:ascii="Te XGyre Termes X" w:hAnsi="Te XGyre Termes X"/>
          <w:w w:val="102"/>
          <w:sz w:val="24"/>
          <w:szCs w:val="24"/>
        </w:rPr>
        <w:t xml:space="preserve">Check that every output uses the solver, ARI, and GNN-parameter </w:t>
      </w:r>
      <w:r>
        <w:rPr>
          <w:rFonts w:ascii="Te XGyre Termes X" w:hAnsi="Te XGyre Termes X"/>
          <w:sz w:val="24"/>
          <w:szCs w:val="24"/>
        </w:rPr>
        <w:t xml:space="preserve">versions appropriate to its treatment.</w:t>
      </w:r>
    </w:p>
    <w:p>
      <w:pPr>
        <w:pStyle w:val="ListParagraph"/>
        <w:numPr>
          <w:ilvl w:val="0"/>
          <w:numId w:val="120"/>
        </w:numPr>
        <w:spacing w:before="217" w:after="0" w:line="324" w:lineRule="exact"/>
      </w:pPr>
      <w:r>
        <w:rPr>
          <w:rFonts w:ascii="Te XGyre Termes X" w:hAnsi="Te XGyre Termes X"/>
          <w:w w:val="102"/>
          <w:sz w:val="24"/>
          <w:szCs w:val="24"/>
        </w:rPr>
        <w:t xml:space="preserve">Separate reference responses from operational features and test label </w:t>
      </w:r>
      <w:r>
        <w:rPr>
          <w:rFonts w:ascii="Te XGyre Termes X" w:hAnsi="Te XGyre Termes X"/>
          <w:sz w:val="24"/>
          <w:szCs w:val="24"/>
        </w:rPr>
        <w:t xml:space="preserve">column deletion before saving final scores.</w:t>
      </w:r>
    </w:p>
    <w:p>
      <w:pPr>
        <w:pStyle w:val="ListParagraph"/>
        <w:numPr>
          <w:ilvl w:val="0"/>
          <w:numId w:val="120"/>
        </w:numPr>
        <w:spacing w:before="216" w:after="0" w:line="325" w:lineRule="exact"/>
      </w:pPr>
      <w:r>
        <w:rPr>
          <w:rFonts w:ascii="Te XGyre Termes X" w:hAnsi="Te XGyre Termes X"/>
          <w:sz w:val="24"/>
          <w:szCs w:val="24"/>
        </w:rPr>
        <w:t xml:space="preserve">Check infinite values, units, and ranges without silently changing them to allow computation to continue.</w:t>
      </w:r>
    </w:p>
    <w:p>
      <w:pPr>
        <w:pStyle w:val="ListParagraph"/>
        <w:numPr>
          <w:ilvl w:val="0"/>
          <w:numId w:val="120"/>
        </w:numPr>
        <w:spacing w:before="157" w:after="0" w:line="277" w:lineRule="exact"/>
      </w:pPr>
      <w:r>
        <w:rPr>
          <w:rFonts w:ascii="Te XGyre Termes X" w:hAnsi="Te XGyre Termes X"/>
          <w:sz w:val="24"/>
          <w:szCs w:val="24"/>
        </w:rPr>
        <w:t xml:space="preserve">Save the check summary as an auditable output.</w:t>
      </w:r>
    </w:p>
    <w:p>
      <w:pPr>
        <w:spacing w:before="467" w:after="0" w:line="277" w:lineRule="exact"/>
      </w:pPr>
      <w:r>
        <w:rPr>
          <w:rFonts w:ascii="Te XGyre Termes X" w:hAnsi="Te XGyre Termes X"/>
          <w:b/>
          <w:bCs/>
          <w:sz w:val="24"/>
          <w:szCs w:val="24"/>
        </w:rPr>
        <w:t xml:space="preserve">4.7 Verification and Validation Checklist</w:t>
      </w:r>
    </w:p>
    <w:p>
      <w:pPr>
        <w:spacing w:before="395" w:after="0" w:line="277" w:lineRule="exact"/>
      </w:pPr>
      <w:r>
        <w:rPr>
          <w:rFonts w:ascii="Te XGyre Termes X" w:hAnsi="Te XGyre Termes X"/>
          <w:b/>
          <w:bCs/>
          <w:sz w:val="24"/>
          <w:szCs w:val="24"/>
        </w:rPr>
        <w:t xml:space="preserve">4.7.1 Canonical Cases</w:t>
      </w:r>
    </w:p>
    <w:p>
      <w:pPr>
        <w:spacing w:before="324" w:after="0" w:line="277" w:lineRule="exact"/>
        <w:jc w:val="right"/>
      </w:pPr>
      <w:r>
        <w:rPr>
          <w:rFonts w:ascii="Te XGyre Termes X" w:hAnsi="Te XGyre Termes X"/>
          <w:w w:val="98"/>
          <w:sz w:val="24"/>
          <w:szCs w:val="24"/>
        </w:rPr>
        <w:t xml:space="preserve">The following cases were designed before the main experiment. Some checks</w:t>
      </w:r>
    </w:p>
    <w:p>
      <w:pPr>
        <w:spacing w:before="214" w:after="0" w:line="379" w:lineRule="exact"/>
        <w:jc w:val="both"/>
      </w:pPr>
      <w:r>
        <w:rPr>
          <w:rFonts w:ascii="Te XGyre Termes X" w:hAnsi="Te XGyre Termes X"/>
          <w:w w:val="102"/>
          <w:sz w:val="24"/>
          <w:szCs w:val="24"/>
        </w:rPr>
        <w:t xml:space="preserve">have been run through the prototype and recorded in </w:t>
      </w:r>
      <w:r>
        <w:rPr>
          <w:rFonts w:ascii="Computer Modern" w:hAnsi="Computer Modern"/>
          <w:sz w:val="24"/>
          <w:szCs w:val="24"/>
        </w:rPr>
        <w:t xml:space="preserve">results/verification/ checks.csv</w:t>
      </w:r>
      <w:r>
        <w:rPr>
          <w:rFonts w:ascii="Te XGyre Termes X" w:hAnsi="Te XGyre Termes X"/>
          <w:w w:val="102"/>
          <w:sz w:val="24"/>
          <w:szCs w:val="24"/>
        </w:rPr>
        <w:t xml:space="preserve">. This log does not mean that the entire cross-family checklist has </w:t>
      </w:r>
      <w:r>
        <w:rPr>
          <w:rFonts w:ascii="Te XGyre Termes X" w:hAnsi="Te XGyre Termes X"/>
          <w:sz w:val="24"/>
          <w:szCs w:val="24"/>
        </w:rPr>
        <w:t xml:space="preserve">passed. Identifying a mechanism case with low CI is a limitation, not a mechanical pass.</w:t>
      </w:r>
    </w:p>
    <w:p>
      <w:pPr>
        <w:spacing w:before="378" w:after="0" w:line="277" w:lineRule="exact"/>
        <w:jc w:val="center"/>
      </w:pPr>
      <w:r>
        <w:rPr>
          <w:rFonts w:ascii="Te XGyre Termes X" w:hAnsi="Te XGyre Termes X"/>
          <w:sz w:val="24"/>
          <w:szCs w:val="24"/>
        </w:rPr>
        <w:t xml:space="preserve">Table 4.10: Minimum test cases and expected outcomes.</w:t>
      </w:r>
    </w:p>
    <w:p>
      <w:pPr>
        <w:spacing w:after="0" w:line="20" w:lineRule="exact"/>
        <w:sectPr>
          <w:type w:val="continuous"/>
          <w:pgSz w:w="11906" w:h="16838"/>
          <w:pgMar w:top="1490" w:right="1431" w:bottom="915" w:left="1440" w:header="708" w:footer="708" w:gutter="0"/>
        </w:sectPr>
      </w:pPr>
    </w:p>
    <w:p>
      <w:pPr>
        <w:spacing w:before="519" w:after="0" w:line="277" w:lineRule="exact"/>
      </w:pPr>
      <w:r>
        <w:rPr>
          <w:rFonts w:ascii="Te XGyre Termes X" w:hAnsi="Te XGyre Termes X"/>
          <w:sz w:val="24"/>
          <w:szCs w:val="24"/>
        </w:rPr>
        <w:t xml:space="preserve">ID Case</w:t>
      </w:r>
    </w:p>
    <w:p>
      <w:pPr>
        <w:pBdr>
          <w:top w:val="single" w:sz="5" w:space="14" w:color="000000"/>
        </w:pBdr>
        <w:spacing w:before="165" w:after="0" w:line="277" w:lineRule="exact"/>
      </w:pPr>
      <w:r>
        <w:rPr>
          <w:rFonts w:ascii="Te XGyre Termes X" w:hAnsi="Te XGyre Termes X"/>
          <w:sz w:val="24"/>
          <w:szCs w:val="24"/>
        </w:rPr>
        <w:t xml:space="preserve">A01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1 control</w:t>
      </w:r>
    </w:p>
    <w:p>
      <w:pPr>
        <w:spacing w:before="782" w:after="0" w:line="277" w:lineRule="exact"/>
      </w:pPr>
      <w:r>
        <w:rPr>
          <w:rFonts w:ascii="Te XGyre Termes X" w:hAnsi="Te XGyre Termes X"/>
          <w:sz w:val="24"/>
          <w:szCs w:val="24"/>
        </w:rPr>
        <w:t xml:space="preserve">A02 Two identical parallel paths</w:t>
      </w:r>
    </w:p>
    <w:p>
      <w:pPr>
        <w:spacing w:after="0" w:line="20" w:lineRule="exact"/>
      </w:pPr>
      <w:r>
        <w:br w:type="column"/>
      </w:r>
    </w:p>
    <w:p>
      <w:pPr>
        <w:pBdr>
          <w:top w:val="single" w:sz="7" w:space="0" w:color="000000"/>
        </w:pBdr>
        <w:spacing w:after="0" w:line="277" w:lineRule="exact"/>
      </w:pPr>
      <w:r>
        <w:rPr>
          <w:rFonts w:ascii="Te XGyre Termes X" w:hAnsi="Te XGyre Termes X"/>
          <w:sz w:val="24"/>
          <w:szCs w:val="24"/>
        </w:rPr>
        <w:t xml:space="preserve">Check</w:t>
      </w:r>
    </w:p>
    <w:p>
      <w:pPr>
        <w:spacing w:before="471" w:after="0" w:line="324" w:lineRule="exact"/>
      </w:pPr>
      <w:r>
        <w:rPr>
          <w:rFonts w:ascii="Te XGyre Termes X" w:hAnsi="Te XGyre Termes X"/>
          <w:sz w:val="24"/>
          <w:szCs w:val="24"/>
        </w:rPr>
        <w:t xml:space="preserve">RR equals one; CI equals the initial priority.</w:t>
      </w:r>
    </w:p>
    <w:p>
      <w:pPr>
        <w:pBdr>
          <w:bottom w:val="single" w:sz="7" w:space="8" w:color="000000"/>
        </w:pBdr>
        <w:spacing w:before="110" w:after="0" w:line="324" w:lineRule="exact"/>
      </w:pPr>
      <w:r>
        <w:rPr>
          <w:rFonts w:ascii="Te XGyre Termes X" w:hAnsi="Te XGyre Termes X"/>
          <w:sz w:val="24"/>
          <w:szCs w:val="24"/>
        </w:rPr>
        <w:t xml:space="preserve">Removing one path halves the score for equal weights.</w:t>
      </w:r>
    </w:p>
    <w:p>
      <w:pPr>
        <w:spacing w:after="0" w:line="20" w:lineRule="exact"/>
        <w:sectPr>
          <w:type w:val="continuous"/>
          <w:pgSz w:w="11906" w:h="16838"/>
          <w:pgMar w:top="1490" w:right="1431" w:bottom="915" w:left="1440" w:header="708" w:footer="708" w:gutter="0"/>
          <w:cols w:num="2" w:space="653" w:equalWidth="0">
            <w:col w:w="4369" w:space="653"/>
            <w:col w:w="4012"/>
          </w:cols>
        </w:sectPr>
      </w:pPr>
    </w:p>
    <w:p>
      <w:pPr>
        <w:spacing w:before="979" w:after="0" w:line="277" w:lineRule="exact"/>
      </w:pPr>
      <w:r>
        <w:rPr>
          <w:rFonts w:ascii="Te XGyre Termes X" w:hAnsi="Te XGyre Termes X"/>
          <w:sz w:val="24"/>
          <w:szCs w:val="24"/>
        </w:rPr>
        <w:t xml:space="preserve">Table 4.10 (continued)</w:t>
      </w:r>
    </w:p>
    <w:p>
      <w:pPr>
        <w:spacing w:after="0" w:line="20" w:lineRule="exact"/>
        <w:sectPr>
          <w:pgSz w:w="11906" w:h="16838"/>
          <w:pgMar w:top="1490" w:right="1431" w:bottom="915" w:left="1440" w:header="708" w:footer="708" w:gutter="0"/>
        </w:sectPr>
      </w:pPr>
    </w:p>
    <w:p>
      <w:pPr>
        <w:spacing w:before="402" w:after="0" w:line="277" w:lineRule="exact"/>
      </w:pPr>
      <w:r>
        <w:rPr>
          <w:rFonts w:ascii="Te XGyre Termes X" w:hAnsi="Te XGyre Termes X"/>
          <w:sz w:val="24"/>
          <w:szCs w:val="24"/>
        </w:rPr>
        <w:t xml:space="preserve">ID Case</w:t>
      </w:r>
    </w:p>
    <w:p>
      <w:pPr>
        <w:pBdr>
          <w:top w:val="single" w:sz="5" w:space="14" w:color="000000"/>
        </w:pBdr>
        <w:spacing w:before="168" w:after="0" w:line="277" w:lineRule="exact"/>
      </w:pPr>
      <w:r>
        <w:rPr>
          <w:rFonts w:ascii="Te XGyre Termes X" w:hAnsi="Te XGyre Termes X"/>
          <w:sz w:val="24"/>
          <w:szCs w:val="24"/>
        </w:rPr>
        <w:t xml:space="preserve">A03 Two nonidentical paths</w:t>
      </w:r>
    </w:p>
    <w:p>
      <w:pPr>
        <w:spacing w:before="738" w:after="0" w:line="277" w:lineRule="exact"/>
      </w:pPr>
      <w:r>
        <w:rPr>
          <w:rFonts w:ascii="Te XGyre Termes X" w:hAnsi="Te XGyre Termes X"/>
          <w:sz w:val="24"/>
          <w:szCs w:val="24"/>
        </w:rPr>
        <w:t xml:space="preserve">A04 Progressive weakening</w:t>
      </w:r>
    </w:p>
    <w:p>
      <w:pPr>
        <w:spacing w:before="737" w:after="0" w:line="277" w:lineRule="exact"/>
      </w:pPr>
      <w:r>
        <w:rPr>
          <w:rFonts w:ascii="Te XGyre Termes X" w:hAnsi="Te XGyre Termes X"/>
          <w:sz w:val="24"/>
          <w:szCs w:val="24"/>
        </w:rPr>
        <w:t xml:space="preserve">A05 Edge removal</w:t>
      </w:r>
    </w:p>
    <w:p>
      <w:pPr>
        <w:spacing w:before="738" w:after="0" w:line="277" w:lineRule="exact"/>
      </w:pPr>
      <w:r>
        <w:rPr>
          <w:rFonts w:ascii="Te XGyre Termes X" w:hAnsi="Te XGyre Termes X"/>
          <w:sz w:val="24"/>
          <w:szCs w:val="24"/>
        </w:rPr>
        <w:t xml:space="preserve">A06 Node relabeling</w:t>
      </w:r>
    </w:p>
    <w:p>
      <w:pPr>
        <w:spacing w:before="738" w:after="0" w:line="277" w:lineRule="exact"/>
      </w:pPr>
      <w:r>
        <w:rPr>
          <w:rFonts w:ascii="Te XGyre Termes X" w:hAnsi="Te XGyre Termes X"/>
          <w:sz w:val="24"/>
          <w:szCs w:val="24"/>
        </w:rPr>
        <w:t xml:space="preserve">A07 Unit conversion</w:t>
      </w:r>
    </w:p>
    <w:p>
      <w:pPr>
        <w:spacing w:before="787" w:after="0" w:line="277" w:lineRule="exact"/>
      </w:pPr>
      <w:r>
        <w:rPr>
          <w:rFonts w:ascii="Te XGyre Termes X" w:hAnsi="Te XGyre Termes X"/>
          <w:sz w:val="24"/>
          <w:szCs w:val="24"/>
        </w:rPr>
        <w:t xml:space="preserve">A08 Disconnected graph</w:t>
      </w:r>
    </w:p>
    <w:p>
      <w:pPr>
        <w:spacing w:before="738" w:after="0" w:line="277" w:lineRule="exact"/>
      </w:pPr>
      <w:r>
        <w:rPr>
          <w:rFonts w:ascii="Te XGyre Termes X" w:hAnsi="Te XGyre Termes X"/>
          <w:sz w:val="24"/>
          <w:szCs w:val="24"/>
        </w:rPr>
        <w:t xml:space="preserve">A09 Invalid baseline score</w:t>
      </w:r>
    </w:p>
    <w:p>
      <w:pPr>
        <w:spacing w:before="785" w:after="0" w:line="277" w:lineRule="exact"/>
      </w:pPr>
      <w:r>
        <w:rPr>
          <w:rFonts w:ascii="Te XGyre Termes X" w:hAnsi="Te XGyre Termes X"/>
          <w:sz w:val="24"/>
          <w:szCs w:val="24"/>
        </w:rPr>
        <w:t xml:space="preserve">A10 Misleading greedy solution</w:t>
      </w:r>
    </w:p>
    <w:p>
      <w:pPr>
        <w:spacing w:before="1172" w:after="0" w:line="277" w:lineRule="exact"/>
      </w:pPr>
      <w:r>
        <w:rPr>
          <w:rFonts w:ascii="Te XGyre Termes X" w:hAnsi="Te XGyre Termes X"/>
          <w:sz w:val="24"/>
          <w:szCs w:val="24"/>
        </w:rPr>
        <w:t xml:space="preserve">A11 Utilization saturation</w:t>
      </w:r>
    </w:p>
    <w:p>
      <w:pPr>
        <w:spacing w:before="1220" w:after="0" w:line="277" w:lineRule="exact"/>
      </w:pPr>
      <w:r>
        <w:rPr>
          <w:rFonts w:ascii="Te XGyre Termes X" w:hAnsi="Te XGyre Termes X"/>
          <w:sz w:val="24"/>
          <w:szCs w:val="24"/>
        </w:rPr>
        <w:t xml:space="preserve">A12 Label access removed</w:t>
      </w:r>
    </w:p>
    <w:p>
      <w:pPr>
        <w:spacing w:after="0" w:line="20" w:lineRule="exact"/>
      </w:pPr>
      <w:r>
        <w:br w:type="column"/>
      </w:r>
    </w:p>
    <w:p>
      <w:pPr>
        <w:pBdr>
          <w:top w:val="single" w:sz="7" w:space="0" w:color="000000"/>
        </w:pBdr>
        <w:spacing w:after="0" w:line="277" w:lineRule="exact"/>
      </w:pPr>
      <w:r>
        <w:rPr>
          <w:rFonts w:ascii="Te XGyre Termes X" w:hAnsi="Te XGyre Termes X"/>
          <w:sz w:val="24"/>
          <w:szCs w:val="24"/>
        </w:rPr>
        <w:t xml:space="preserve">Check</w:t>
      </w:r>
    </w:p>
    <w:p>
      <w:pPr>
        <w:spacing w:before="473" w:after="0" w:line="324" w:lineRule="exact"/>
      </w:pPr>
      <w:r>
        <w:rPr>
          <w:rFonts w:ascii="Te XGyre Termes X" w:hAnsi="Te XGyre Termes X"/>
          <w:sz w:val="24"/>
          <w:szCs w:val="24"/>
        </w:rPr>
        <w:t xml:space="preserve">Removal ordering matches the analytical calculation.</w:t>
      </w:r>
    </w:p>
    <w:p>
      <w:pPr>
        <w:spacing w:before="305" w:after="0" w:line="300" w:lineRule="exact"/>
      </w:pPr>
      <w:r>
        <w:rPr>
          <w:rFonts w:ascii="Te XGyre Termes X" w:hAnsi="Te XGyre Termes X"/>
          <w:sz w:val="24"/>
          <w:szCs w:val="24"/>
        </w:rPr>
        <w:t xml:space="preserve">Score does not increase as </w:t>
      </w:r>
      <w:r>
        <w:rPr>
          <w:rFonts w:ascii="New TXMath" w:hAnsi="New TXMath"/>
          <w:i/>
          <w:iCs/>
          <w:sz w:val="24"/>
          <w:szCs w:val="24"/>
        </w:rPr>
        <w:t xml:space="preserve">𝜆 </w:t>
      </w:r>
      <w:r>
        <w:rPr>
          <w:rFonts w:ascii="Te XGyre Termes X" w:hAnsi="Te XGyre Termes X"/>
          <w:sz w:val="24"/>
          <w:szCs w:val="24"/>
        </w:rPr>
        <w:t xml:space="preserve">decreases.</w:t>
      </w:r>
    </w:p>
    <w:p>
      <w:pPr>
        <w:spacing w:before="354" w:after="0" w:line="324" w:lineRule="exact"/>
      </w:pPr>
      <w:r>
        <w:rPr>
          <w:rFonts w:ascii="Te XGyre Termes X" w:hAnsi="Te XGyre Termes X"/>
          <w:w w:val="98"/>
          <w:sz w:val="24"/>
          <w:szCs w:val="24"/>
        </w:rPr>
        <w:t xml:space="preserve">A removed edge does not remain as a </w:t>
      </w:r>
      <w:r>
        <w:rPr>
          <w:rFonts w:ascii="Te XGyre Termes X" w:hAnsi="Te XGyre Termes X"/>
          <w:sz w:val="24"/>
          <w:szCs w:val="24"/>
        </w:rPr>
        <w:t xml:space="preserve">high-cost path.</w:t>
      </w:r>
    </w:p>
    <w:p>
      <w:pPr>
        <w:spacing w:before="305" w:after="0" w:line="300" w:lineRule="exact"/>
      </w:pPr>
      <w:r>
        <w:rPr>
          <w:rFonts w:ascii="Te XGyre Termes X" w:hAnsi="Te XGyre Termes X"/>
          <w:sz w:val="24"/>
          <w:szCs w:val="24"/>
        </w:rPr>
        <w:t xml:space="preserve">Score remains unchanged within tolerance.</w:t>
      </w:r>
    </w:p>
    <w:p>
      <w:pPr>
        <w:spacing w:before="354" w:after="0" w:line="277" w:lineRule="exact"/>
      </w:pPr>
      <w:r>
        <w:rPr>
          <w:rFonts w:ascii="Te XGyre Termes X" w:hAnsi="Te XGyre Termes X"/>
          <w:sz w:val="24"/>
          <w:szCs w:val="24"/>
        </w:rPr>
        <w:t xml:space="preserve">Score is invariant when all</w:t>
      </w:r>
    </w:p>
    <w:p>
      <w:pPr>
        <w:spacing w:before="267" w:after="0" w:line="373" w:lineRule="exact"/>
      </w:pPr>
      <w:r>
        <w:rPr>
          <w:rFonts w:ascii="Te XGyre Termes X" w:hAnsi="Te XGyre Termes X"/>
          <w:sz w:val="24"/>
          <w:szCs w:val="24"/>
        </w:rPr>
        <w:t xml:space="preserve">dimensional scales are converted. A pair without a path contributes zero.</w:t>
      </w:r>
    </w:p>
    <w:p>
      <w:pPr>
        <w:spacing w:before="354" w:after="0" w:line="300" w:lineRule="exact"/>
      </w:pPr>
      <w:r>
        <w:rPr>
          <w:rFonts w:ascii="Te XGyre Termes X" w:hAnsi="Te XGyre Termes X"/>
          <w:sz w:val="24"/>
          <w:szCs w:val="24"/>
        </w:rPr>
        <w:t xml:space="preserve">All related scenarios are assigned abstentions.</w:t>
      </w:r>
    </w:p>
    <w:p>
      <w:pPr>
        <w:spacing w:before="354" w:after="0" w:line="277" w:lineRule="exact"/>
      </w:pPr>
      <w:r>
        <w:rPr>
          <w:rFonts w:ascii="Te XGyre Termes X" w:hAnsi="Te XGyre Termes X"/>
          <w:sz w:val="24"/>
          <w:szCs w:val="24"/>
        </w:rPr>
        <w:t xml:space="preserve">Optimization selects the</w:t>
      </w:r>
    </w:p>
    <w:p>
      <w:pPr>
        <w:spacing w:before="218" w:after="0" w:line="324" w:lineRule="exact"/>
      </w:pPr>
      <w:r>
        <w:rPr>
          <w:rFonts w:ascii="Te XGyre Termes X" w:hAnsi="Te XGyre Termes X"/>
          <w:sz w:val="24"/>
          <w:szCs w:val="24"/>
        </w:rPr>
        <w:t xml:space="preserve">maximum-objective combination, not the first path.</w:t>
      </w:r>
    </w:p>
    <w:p>
      <w:pPr>
        <w:spacing w:before="303" w:after="0" w:line="361" w:lineRule="exact"/>
      </w:pP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sz w:val="24"/>
          <w:szCs w:val="24"/>
        </w:rPr>
        <w:t xml:space="preserve">1, </w:t>
      </w:r>
      <w:r>
        <w:rPr>
          <w:rFonts w:ascii="New TXMath" w:hAnsi="New TXMath"/>
          <w:i/>
          <w:iCs/>
          <w:sz w:val="24"/>
          <w:szCs w:val="24"/>
        </w:rPr>
        <w:t xml:space="preserve">𝑈</w:t>
      </w:r>
      <w:r>
        <w:rPr>
          <w:rFonts w:ascii="txsys" w:hAnsi="txsys"/>
          <w:sz w:val="18"/>
          <w:szCs w:val="18"/>
        </w:rPr>
        <w:t xml:space="preserve">∗ </w:t>
      </w:r>
      <w:r>
        <w:rPr>
          <w:rFonts w:ascii="txmia X" w:hAnsi="txmia X"/>
          <w:sz w:val="24"/>
          <w:szCs w:val="24"/>
        </w:rPr>
        <w:t xml:space="preserve">= </w:t>
      </w:r>
      <w:r>
        <w:rPr>
          <w:rFonts w:ascii="Te XGyre Termes X" w:hAnsi="Te XGyre Termes X"/>
          <w:sz w:val="24"/>
          <w:szCs w:val="24"/>
        </w:rPr>
        <w:t xml:space="preserve">1 gives zero ARI without implying equal consequences.</w:t>
      </w:r>
    </w:p>
    <w:p>
      <w:pPr>
        <w:pBdr>
          <w:bottom w:val="single" w:sz="7" w:space="10" w:color="000000"/>
        </w:pBdr>
        <w:spacing w:before="62" w:after="0" w:line="300" w:lineRule="exact"/>
      </w:pPr>
      <w:r>
        <w:rPr>
          <w:rFonts w:ascii="Te XGyre Termes X" w:hAnsi="Te XGyre Termes X"/>
          <w:sz w:val="24"/>
          <w:szCs w:val="24"/>
        </w:rPr>
        <w:t xml:space="preserve">ARI and forwarding remain identical.</w:t>
      </w:r>
    </w:p>
    <w:p>
      <w:pPr>
        <w:spacing w:after="0" w:line="20" w:lineRule="exact"/>
        <w:sectPr>
          <w:type w:val="continuous"/>
          <w:pgSz w:w="11906" w:h="16838"/>
          <w:pgMar w:top="1490" w:right="1431" w:bottom="915" w:left="1440" w:header="708" w:footer="708" w:gutter="0"/>
          <w:cols w:num="2" w:space="647" w:equalWidth="0">
            <w:col w:w="4327" w:space="647"/>
            <w:col w:w="4061"/>
          </w:cols>
        </w:sectPr>
      </w:pPr>
    </w:p>
    <w:p>
      <w:pPr>
        <w:spacing w:before="979" w:after="0" w:line="277" w:lineRule="exact"/>
      </w:pPr>
      <w:bookmarkStart w:id="110" w:name="_pdfpage163"/>
      <w:bookmarkEnd w:id="110"/>
      <w:r>
        <w:rPr>
          <w:rFonts w:ascii="Te XGyre Termes X" w:hAnsi="Te XGyre Termes X"/>
          <w:sz w:val="24"/>
          <w:szCs w:val="24"/>
        </w:rPr>
        <w:t xml:space="preserve">Table 4.10 (continued)</w:t>
      </w:r>
    </w:p>
    <w:p>
      <w:pPr>
        <w:spacing w:after="0" w:line="20" w:lineRule="exact"/>
        <w:sectPr>
          <w:pgSz w:w="11906" w:h="16838"/>
          <w:pgMar w:top="1490" w:right="1431" w:bottom="915" w:left="1440" w:header="708" w:footer="708" w:gutter="0"/>
        </w:sectPr>
      </w:pPr>
    </w:p>
    <w:p>
      <w:pPr>
        <w:spacing w:before="402" w:after="0" w:line="277" w:lineRule="exact"/>
      </w:pPr>
      <w:r>
        <w:rPr>
          <w:rFonts w:ascii="Te XGyre Termes X" w:hAnsi="Te XGyre Termes X"/>
          <w:sz w:val="24"/>
          <w:szCs w:val="24"/>
        </w:rPr>
        <w:t xml:space="preserve">ID Case</w:t>
      </w:r>
    </w:p>
    <w:p>
      <w:pPr>
        <w:pBdr>
          <w:top w:val="single" w:sz="5" w:space="14" w:color="000000"/>
        </w:pBdr>
        <w:spacing w:before="168" w:after="0" w:line="299" w:lineRule="exact"/>
      </w:pPr>
      <w:r>
        <w:rPr>
          <w:rFonts w:ascii="Te XGyre Termes X" w:hAnsi="Te XGyre Termes X"/>
          <w:sz w:val="24"/>
          <w:szCs w:val="24"/>
        </w:rPr>
        <w:t xml:space="preserve">B01 Connected graph becomes a mechanism</w:t>
      </w:r>
    </w:p>
    <w:p>
      <w:pPr>
        <w:spacing w:before="788" w:after="0" w:line="277" w:lineRule="exact"/>
      </w:pPr>
      <w:r>
        <w:rPr>
          <w:rFonts w:ascii="Te XGyre Termes X" w:hAnsi="Te XGyre Termes X"/>
          <w:sz w:val="24"/>
          <w:szCs w:val="24"/>
        </w:rPr>
        <w:t xml:space="preserve">B02 Low stiffness, high capacity</w:t>
      </w:r>
    </w:p>
    <w:p>
      <w:pPr>
        <w:spacing w:before="1172" w:after="0" w:line="277" w:lineRule="exact"/>
      </w:pPr>
      <w:r>
        <w:rPr>
          <w:rFonts w:ascii="Te XGyre Termes X" w:hAnsi="Te XGyre Termes X"/>
          <w:sz w:val="24"/>
          <w:szCs w:val="24"/>
        </w:rPr>
        <w:t xml:space="preserve">B03 Different loads and supports</w:t>
      </w:r>
    </w:p>
    <w:p>
      <w:pPr>
        <w:spacing w:after="0" w:line="20" w:lineRule="exact"/>
      </w:pPr>
      <w:r>
        <w:br w:type="column"/>
      </w:r>
    </w:p>
    <w:p>
      <w:pPr>
        <w:pBdr>
          <w:top w:val="single" w:sz="7" w:space="0" w:color="000000"/>
        </w:pBdr>
        <w:spacing w:after="0" w:line="277" w:lineRule="exact"/>
      </w:pPr>
      <w:r>
        <w:rPr>
          <w:rFonts w:ascii="Te XGyre Termes X" w:hAnsi="Te XGyre Termes X"/>
          <w:sz w:val="24"/>
          <w:szCs w:val="24"/>
        </w:rPr>
        <w:t xml:space="preserve">Check</w:t>
      </w:r>
    </w:p>
    <w:p>
      <w:pPr>
        <w:spacing w:before="473" w:after="0" w:line="361" w:lineRule="exact"/>
      </w:pPr>
      <w:r>
        <w:rPr>
          <w:rFonts w:ascii="Te XGyre Termes X" w:hAnsi="Te XGyre Termes X"/>
          <w:sz w:val="24"/>
          <w:szCs w:val="24"/>
        </w:rPr>
        <w:t xml:space="preserve">The reference detects instability; connectivity is not treated as stability.</w:t>
      </w:r>
    </w:p>
    <w:p>
      <w:pPr>
        <w:spacing w:before="305" w:after="0" w:line="361" w:lineRule="exact"/>
      </w:pPr>
      <w:r>
        <w:rPr>
          <w:rFonts w:ascii="Te XGyre Termes X" w:hAnsi="Te XGyre Termes X"/>
          <w:sz w:val="24"/>
          <w:szCs w:val="24"/>
        </w:rPr>
        <w:t xml:space="preserve">Additive-weight compensation is checked against mechanical response.</w:t>
      </w:r>
    </w:p>
    <w:p>
      <w:pPr>
        <w:spacing w:before="305" w:after="0" w:line="300" w:lineRule="exact"/>
      </w:pPr>
      <w:r>
        <w:rPr>
          <w:rFonts w:ascii="Te XGyre Termes X" w:hAnsi="Te XGyre Termes X"/>
          <w:sz w:val="24"/>
          <w:szCs w:val="24"/>
        </w:rPr>
        <w:t xml:space="preserve">Directional consistency and weight dominance are checked.</w:t>
      </w:r>
    </w:p>
    <w:p>
      <w:pPr>
        <w:spacing w:after="0" w:line="20" w:lineRule="exact"/>
        <w:sectPr>
          <w:type w:val="continuous"/>
          <w:pgSz w:w="11906" w:h="16838"/>
          <w:pgMar w:top="1490" w:right="1431" w:bottom="915" w:left="1440" w:header="708" w:footer="708" w:gutter="0"/>
          <w:cols w:num="2" w:space="568" w:equalWidth="0">
            <w:col w:w="4499" w:space="568"/>
            <w:col w:w="3967"/>
          </w:cols>
        </w:sectPr>
      </w:pPr>
    </w:p>
    <w:p>
      <w:pPr>
        <w:spacing w:after="0" w:line="354" w:lineRule="exact"/>
      </w:pPr>
    </w:p>
    <w:tbl>
      <w:tblPr>
        <w:tblW w:w="7518" w:type="dxa"/>
        <w:tblInd w:w="91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753"/>
        <w:gridCol w:w="3127"/>
        <w:gridCol w:w="3638"/>
      </w:tblGrid>
      <w:tr>
        <w:trPr>
          <w:trHeight w:val="324" w:hRule="atLeast"/>
        </w:trPr>
        <w:tc>
          <w:tcPr>
            <w:tcW w:w="753" w:type="dxa"/>
          </w:tcPr>
          <w:p>
            <w:pPr>
              <w:spacing w:after="0" w:line="277" w:lineRule="exact"/>
            </w:pPr>
            <w:r>
              <w:rPr>
                <w:rFonts w:ascii="Te XGyre Termes X" w:hAnsi="Te XGyre Termes X"/>
                <w:sz w:val="24"/>
                <w:szCs w:val="24"/>
              </w:rPr>
              <w:t xml:space="preserve">G01</w:t>
            </w:r>
          </w:p>
        </w:tc>
        <w:tc>
          <w:tcPr>
            <w:tcW w:w="3127" w:type="dxa"/>
          </w:tcPr>
          <w:p>
            <w:pPr>
              <w:spacing w:after="0" w:line="277" w:lineRule="exact"/>
            </w:pPr>
            <w:r>
              <w:rPr>
                <w:rFonts w:ascii="Te XGyre Termes X" w:hAnsi="Te XGyre Termes X"/>
                <w:sz w:val="24"/>
                <w:szCs w:val="24"/>
              </w:rPr>
              <w:t xml:space="preserve">Identical graph, different</w:t>
            </w:r>
          </w:p>
        </w:tc>
        <w:tc>
          <w:tcPr>
            <w:tcW w:w="3638" w:type="dxa"/>
          </w:tcPr>
          <w:p>
            <w:pPr>
              <w:spacing w:after="0" w:line="277" w:lineRule="exact"/>
            </w:pPr>
            <w:r>
              <w:rPr>
                <w:rFonts w:ascii="Te XGyre Termes X" w:hAnsi="Te XGyre Termes X"/>
                <w:sz w:val="24"/>
                <w:szCs w:val="24"/>
              </w:rPr>
              <w:t xml:space="preserve">GNN predictions agree within the</w:t>
            </w:r>
          </w:p>
        </w:tc>
      </w:tr>
      <w:tr>
        <w:trPr>
          <w:trHeight w:val="477" w:hRule="atLeast"/>
        </w:trPr>
        <w:tc>
          <w:tcPr>
            <w:tcW w:w="753" w:type="dxa"/>
          </w:tcPr>
          <w:p>
            <w:pPr>
              <w:spacing w:after="0" w:line="20" w:lineRule="exact"/>
            </w:pPr>
          </w:p>
        </w:tc>
        <w:tc>
          <w:tcPr>
            <w:tcW w:w="3127" w:type="dxa"/>
          </w:tcPr>
          <w:p>
            <w:pPr>
              <w:spacing w:after="0" w:line="277" w:lineRule="exact"/>
            </w:pPr>
            <w:r>
              <w:rPr>
                <w:rFonts w:ascii="Te XGyre Termes X" w:hAnsi="Te XGyre Termes X"/>
                <w:sz w:val="24"/>
                <w:szCs w:val="24"/>
              </w:rPr>
              <w:t xml:space="preserve">strategies</w:t>
            </w:r>
          </w:p>
        </w:tc>
        <w:tc>
          <w:tcPr>
            <w:tcW w:w="3638" w:type="dxa"/>
          </w:tcPr>
          <w:p>
            <w:pPr>
              <w:spacing w:after="0" w:line="277" w:lineRule="exact"/>
            </w:pPr>
            <w:r>
              <w:rPr>
                <w:rFonts w:ascii="Te XGyre Termes X" w:hAnsi="Te XGyre Termes X"/>
                <w:sz w:val="24"/>
                <w:szCs w:val="24"/>
              </w:rPr>
              <w:t xml:space="preserve">frozen tolerance.</w:t>
            </w:r>
          </w:p>
        </w:tc>
      </w:tr>
      <w:tr>
        <w:trPr>
          <w:trHeight w:val="452" w:hRule="atLeast"/>
        </w:trPr>
        <w:tc>
          <w:tcPr>
            <w:tcW w:w="753" w:type="dxa"/>
          </w:tcPr>
          <w:p>
            <w:pPr>
              <w:spacing w:after="0" w:line="277" w:lineRule="exact"/>
            </w:pPr>
            <w:r>
              <w:rPr>
                <w:rFonts w:ascii="Te XGyre Termes X" w:hAnsi="Te XGyre Termes X"/>
                <w:sz w:val="24"/>
                <w:szCs w:val="24"/>
              </w:rPr>
              <w:t xml:space="preserve">G02</w:t>
            </w:r>
          </w:p>
        </w:tc>
        <w:tc>
          <w:tcPr>
            <w:tcW w:w="3127" w:type="dxa"/>
          </w:tcPr>
          <w:p>
            <w:pPr>
              <w:spacing w:after="0" w:line="277" w:lineRule="exact"/>
            </w:pPr>
            <w:r>
              <w:rPr>
                <w:rFonts w:ascii="Te XGyre Termes X" w:hAnsi="Te XGyre Termes X"/>
                <w:sz w:val="24"/>
                <w:szCs w:val="24"/>
              </w:rPr>
              <w:t xml:space="preserve">Failed or out-of-domain</w:t>
            </w:r>
          </w:p>
        </w:tc>
        <w:tc>
          <w:tcPr>
            <w:tcW w:w="3638" w:type="dxa"/>
          </w:tcPr>
          <w:p>
            <w:pPr>
              <w:spacing w:after="0" w:line="277" w:lineRule="exact"/>
            </w:pPr>
            <w:r>
              <w:rPr>
                <w:rFonts w:ascii="Te XGyre Termes X" w:hAnsi="Te XGyre Termes X"/>
                <w:sz w:val="24"/>
                <w:szCs w:val="24"/>
              </w:rPr>
              <w:t xml:space="preserve">Status and cost remain in the</w:t>
            </w:r>
          </w:p>
        </w:tc>
      </w:tr>
      <w:tr>
        <w:trPr>
          <w:trHeight w:val="348" w:hRule="atLeast"/>
        </w:trPr>
        <w:tc>
          <w:tcPr>
            <w:tcW w:w="753" w:type="dxa"/>
          </w:tcPr>
          <w:p>
            <w:pPr>
              <w:spacing w:after="0" w:line="20" w:lineRule="exact"/>
            </w:pPr>
          </w:p>
        </w:tc>
        <w:tc>
          <w:tcPr>
            <w:tcW w:w="3127" w:type="dxa"/>
          </w:tcPr>
          <w:p>
            <w:pPr>
              <w:spacing w:after="0" w:line="277" w:lineRule="exact"/>
            </w:pPr>
            <w:r>
              <w:rPr>
                <w:rFonts w:ascii="Te XGyre Termes X" w:hAnsi="Te XGyre Termes X"/>
                <w:sz w:val="24"/>
                <w:szCs w:val="24"/>
              </w:rPr>
              <w:t xml:space="preserve">inference</w:t>
            </w:r>
          </w:p>
        </w:tc>
        <w:tc>
          <w:tcPr>
            <w:tcW w:w="3638" w:type="dxa"/>
          </w:tcPr>
          <w:p>
            <w:pPr>
              <w:spacing w:after="0" w:line="277" w:lineRule="exact"/>
            </w:pPr>
            <w:r>
              <w:rPr>
                <w:rFonts w:ascii="Te XGyre Termes X" w:hAnsi="Te XGyre Termes X"/>
                <w:sz w:val="24"/>
                <w:szCs w:val="24"/>
              </w:rPr>
              <w:t xml:space="preserve">appropriate evaluation.</w:t>
            </w:r>
          </w:p>
        </w:tc>
      </w:tr>
    </w:tbl>
    <w:p>
      <w:pPr>
        <w:pBdr>
          <w:top w:val="single" w:sz="7" w:space="26" w:color="000000"/>
        </w:pBdr>
        <w:spacing w:before="53" w:after="0" w:line="277" w:lineRule="exact"/>
        <w:ind w:right="83"/>
      </w:pPr>
      <w:r>
        <w:rPr>
          <w:rFonts w:ascii="Te XGyre Termes X" w:hAnsi="Te XGyre Termes X"/>
          <w:b/>
          <w:bCs/>
          <w:sz w:val="24"/>
          <w:szCs w:val="24"/>
        </w:rPr>
        <w:t xml:space="preserve">4.7.2 A Connected Graph That Becomes a Mechanism</w:t>
      </w:r>
    </w:p>
    <w:p>
      <w:pPr>
        <w:spacing w:before="279" w:after="0" w:line="277" w:lineRule="exact"/>
        <w:jc w:val="right"/>
      </w:pPr>
      <w:r>
        <w:rPr>
          <w:rFonts w:ascii="Te XGyre Termes X" w:hAnsi="Te XGyre Termes X"/>
          <w:sz w:val="24"/>
          <w:szCs w:val="24"/>
        </w:rPr>
        <w:t xml:space="preserve">The distinguishing example uses four nodes at the corners of a square, four</w:t>
      </w:r>
    </w:p>
    <w:p>
      <w:pPr>
        <w:spacing w:before="217" w:after="0" w:line="390" w:lineRule="exact"/>
        <w:jc w:val="both"/>
      </w:pPr>
      <w:r>
        <w:rPr>
          <w:rFonts w:ascii="Te XGyre Termes X" w:hAnsi="Te XGyre Termes X"/>
          <w:w w:val="102"/>
          <w:sz w:val="24"/>
          <w:szCs w:val="24"/>
        </w:rPr>
        <w:t xml:space="preserve">edge bars, and one diagonal. The lower-left support restrains both translations, and the lower-right support restrains vertical translation. With axial elements and </w:t>
      </w:r>
      <w:r>
        <w:rPr>
          <w:rFonts w:ascii="Te XGyre Termes X" w:hAnsi="Te XGyre Termes X"/>
          <w:sz w:val="24"/>
          <w:szCs w:val="24"/>
        </w:rPr>
        <w:t xml:space="preserve">nondegenerate geometry, there are five free degrees of freedom. The model with a diagonal can be checked using a five-row compatibility matrix; after the diagonal is removed, only four rows remain, so rank cannot reach five.</w:t>
      </w:r>
    </w:p>
    <w:p>
      <w:pPr>
        <w:spacing w:before="217" w:after="0" w:line="390" w:lineRule="exact"/>
        <w:ind w:firstLine="851"/>
        <w:jc w:val="both"/>
      </w:pPr>
      <w:r>
        <w:rPr>
          <w:rFonts w:ascii="Te XGyre Termes X" w:hAnsi="Te XGyre Termes X"/>
          <w:w w:val="102"/>
          <w:sz w:val="24"/>
          <w:szCs w:val="24"/>
        </w:rPr>
        <w:t xml:space="preserve">The square graph remains connected after the diagonal is removed, but a free displacement mode is not restrained by the four edge bars under this linear </w:t>
      </w:r>
      <w:r>
        <w:rPr>
          <w:rFonts w:ascii="Te XGyre Termes X" w:hAnsi="Te XGyre Termes X"/>
          <w:sz w:val="24"/>
          <w:szCs w:val="24"/>
        </w:rPr>
        <w:t xml:space="preserve">idealization. This example tests a representational limit; it does not prove that every square frame fails under all conditions. Supports, element types, and removal must follow the example definition.</w:t>
      </w:r>
    </w:p>
    <w:p>
      <w:pPr>
        <w:pageBreakBefore/>
        <w:spacing w:before="916" w:after="0" w:line="277" w:lineRule="exact"/>
      </w:pPr>
      <w:bookmarkStart w:id="111" w:name="_pdfpage164"/>
      <w:bookmarkEnd w:id="111"/>
      <w:r>
        <w:rPr>
          <w:rFonts w:ascii="Te XGyre Termes X" w:hAnsi="Te XGyre Termes X"/>
          <w:b/>
          <w:bCs/>
          <w:sz w:val="24"/>
          <w:szCs w:val="24"/>
        </w:rPr>
        <w:t xml:space="preserve">4.7.3 Numerical Verification Form</w:t>
      </w:r>
    </w:p>
    <w:p>
      <w:pPr>
        <w:spacing w:before="385" w:after="0" w:line="379" w:lineRule="exact"/>
        <w:ind w:firstLine="852"/>
        <w:jc w:val="both"/>
      </w:pPr>
      <w:r>
        <w:rPr>
          <w:rFonts w:ascii="Te XGyre Termes X" w:hAnsi="Te XGyre Termes X"/>
          <w:w w:val="98"/>
          <w:sz w:val="24"/>
          <w:szCs w:val="24"/>
        </w:rPr>
        <w:t xml:space="preserve">Each test case stores inputs, expected outputs, computed outputs, tolerances, </w:t>
      </w:r>
      <w:r>
        <w:rPr>
          <w:rFonts w:ascii="Te XGyre Termes X" w:hAnsi="Te XGyre Termes X"/>
          <w:w w:val="102"/>
          <w:sz w:val="24"/>
          <w:szCs w:val="24"/>
        </w:rPr>
        <w:t xml:space="preserve">differences, code version, and failure reason. Relative tolerances are used only for </w:t>
      </w:r>
      <w:r>
        <w:rPr>
          <w:rFonts w:ascii="Te XGyre Termes X" w:hAnsi="Te XGyre Termes X"/>
          <w:w w:val="98"/>
          <w:sz w:val="24"/>
          <w:szCs w:val="24"/>
        </w:rPr>
        <w:t xml:space="preserve">reference values not close to zero. Near-zero cases require an absolute tolerance with </w:t>
      </w:r>
      <w:r>
        <w:rPr>
          <w:rFonts w:ascii="Te XGyre Termes X" w:hAnsi="Te XGyre Termes X"/>
          <w:sz w:val="24"/>
          <w:szCs w:val="24"/>
        </w:rPr>
        <w:t xml:space="preserve">appropriate units.</w:t>
      </w:r>
    </w:p>
    <w:p>
      <w:pPr>
        <w:spacing w:before="218" w:after="0" w:line="379" w:lineRule="exact"/>
        <w:ind w:firstLine="854"/>
        <w:jc w:val="both"/>
      </w:pPr>
      <w:r>
        <w:rPr>
          <w:rFonts w:ascii="Te XGyre Termes X" w:hAnsi="Te XGyre Termes X"/>
          <w:w w:val="102"/>
          <w:sz w:val="24"/>
          <w:szCs w:val="24"/>
        </w:rPr>
        <w:t xml:space="preserve">If the solver reports singularity, diagnosis includes boundary conditions, zero elements, connectivity, rank, and sensitivity to numerical tolerance. A failed </w:t>
      </w:r>
      <w:r>
        <w:rPr>
          <w:rFonts w:ascii="Te XGyre Termes X" w:hAnsi="Te XGyre Termes X"/>
          <w:sz w:val="24"/>
          <w:szCs w:val="24"/>
        </w:rPr>
        <w:t xml:space="preserve">result is not automatically labeled a mechanism until modeling and numerical errors can be distinguished according to the protocol.</w:t>
      </w:r>
    </w:p>
    <w:p>
      <w:pPr>
        <w:spacing w:before="348" w:after="0" w:line="277" w:lineRule="exact"/>
      </w:pPr>
      <w:r>
        <w:rPr>
          <w:rFonts w:ascii="Te XGyre Termes X" w:hAnsi="Te XGyre Termes X"/>
          <w:b/>
          <w:bCs/>
          <w:sz w:val="24"/>
          <w:szCs w:val="24"/>
        </w:rPr>
        <w:t xml:space="preserve">4.7.4 Pre-Freeze Checklist</w:t>
      </w:r>
    </w:p>
    <w:p>
      <w:pPr>
        <w:pStyle w:val="ListParagraph"/>
        <w:numPr>
          <w:ilvl w:val="0"/>
          <w:numId w:val="121"/>
        </w:numPr>
        <w:spacing w:before="385" w:after="0" w:line="324" w:lineRule="exact"/>
      </w:pPr>
      <w:r>
        <w:rPr>
          <w:rFonts w:ascii="Te XGyre Termes X" w:hAnsi="Te XGyre Termes X"/>
          <w:w w:val="102"/>
          <w:sz w:val="24"/>
          <w:szCs w:val="24"/>
        </w:rPr>
        <w:t xml:space="preserve">Constructs, inputs, targets, and domains are stated consistently in the </w:t>
      </w:r>
      <w:r>
        <w:rPr>
          <w:rFonts w:ascii="Te XGyre Termes X" w:hAnsi="Te XGyre Termes X"/>
          <w:sz w:val="24"/>
          <w:szCs w:val="24"/>
        </w:rPr>
        <w:t xml:space="preserve">abstract, theory, methods, and data documentation.</w:t>
      </w:r>
    </w:p>
    <w:p>
      <w:pPr>
        <w:pStyle w:val="ListParagraph"/>
        <w:numPr>
          <w:ilvl w:val="0"/>
          <w:numId w:val="121"/>
        </w:numPr>
        <w:spacing w:before="218" w:after="0" w:line="324" w:lineRule="exact"/>
      </w:pPr>
      <w:r>
        <w:rPr>
          <w:rFonts w:ascii="Te XGyre Termes X" w:hAnsi="Te XGyre Termes X"/>
          <w:sz w:val="24"/>
          <w:szCs w:val="24"/>
        </w:rPr>
        <w:t xml:space="preserve">All applicable mathematical and algorithmic cases have been run with traceable logs.</w:t>
      </w:r>
    </w:p>
    <w:p>
      <w:pPr>
        <w:pStyle w:val="ListParagraph"/>
        <w:numPr>
          <w:ilvl w:val="0"/>
          <w:numId w:val="121"/>
        </w:numPr>
        <w:spacing w:before="218" w:after="0" w:line="324" w:lineRule="exact"/>
      </w:pPr>
      <w:r>
        <w:rPr>
          <w:rFonts w:ascii="Te XGyre Termes X" w:hAnsi="Te XGyre Termes X"/>
          <w:w w:val="102"/>
          <w:sz w:val="24"/>
          <w:szCs w:val="24"/>
        </w:rPr>
        <w:t xml:space="preserve">Every parent model has a single split, and test labels are not accessed </w:t>
      </w:r>
      <w:r>
        <w:rPr>
          <w:rFonts w:ascii="Te XGyre Termes X" w:hAnsi="Te XGyre Termes X"/>
          <w:sz w:val="24"/>
          <w:szCs w:val="24"/>
        </w:rPr>
        <w:t xml:space="preserve">during configuration selection.</w:t>
      </w:r>
    </w:p>
    <w:p>
      <w:pPr>
        <w:pStyle w:val="ListParagraph"/>
        <w:numPr>
          <w:ilvl w:val="0"/>
          <w:numId w:val="121"/>
        </w:numPr>
        <w:spacing w:before="218" w:after="0" w:line="324" w:lineRule="exact"/>
      </w:pPr>
      <w:r>
        <w:rPr>
          <w:rFonts w:ascii="Te XGyre Termes X" w:hAnsi="Te XGyre Termes X"/>
          <w:w w:val="102"/>
          <w:sz w:val="24"/>
          <w:szCs w:val="24"/>
        </w:rPr>
        <w:t xml:space="preserve">Comparators, parameter grids, tie rules, and thresholds are predefined </w:t>
      </w:r>
      <w:r>
        <w:rPr>
          <w:rFonts w:ascii="Te XGyre Termes X" w:hAnsi="Te XGyre Termes X"/>
          <w:sz w:val="24"/>
          <w:szCs w:val="24"/>
        </w:rPr>
        <w:t xml:space="preserve">using development data.</w:t>
      </w:r>
    </w:p>
    <w:p>
      <w:pPr>
        <w:pStyle w:val="ListParagraph"/>
        <w:numPr>
          <w:ilvl w:val="0"/>
          <w:numId w:val="121"/>
        </w:numPr>
        <w:spacing w:before="217" w:after="0" w:line="325" w:lineRule="exact"/>
      </w:pPr>
      <w:r>
        <w:rPr>
          <w:rFonts w:ascii="Te XGyre Termes X" w:hAnsi="Te XGyre Termes X"/>
          <w:w w:val="102"/>
          <w:sz w:val="24"/>
          <w:szCs w:val="24"/>
        </w:rPr>
        <w:t xml:space="preserve">Bootstrap units, final model count, interval method, and simultaneous </w:t>
      </w:r>
      <w:r>
        <w:rPr>
          <w:rFonts w:ascii="Te XGyre Termes X" w:hAnsi="Te XGyre Termes X"/>
          <w:sz w:val="24"/>
          <w:szCs w:val="24"/>
        </w:rPr>
        <w:t xml:space="preserve">claims have been reviewed in the pilot.</w:t>
      </w:r>
    </w:p>
    <w:p>
      <w:pPr>
        <w:pStyle w:val="ListParagraph"/>
        <w:numPr>
          <w:ilvl w:val="0"/>
          <w:numId w:val="121"/>
        </w:numPr>
        <w:spacing w:before="157" w:after="0" w:line="277" w:lineRule="exact"/>
      </w:pPr>
      <w:r>
        <w:rPr>
          <w:rFonts w:ascii="Te XGyre Termes X" w:hAnsi="Te XGyre Termes X"/>
          <w:sz w:val="24"/>
          <w:szCs w:val="24"/>
        </w:rPr>
        <w:t xml:space="preserve">The GNN, target, features, parameters, and domain are specified.</w:t>
      </w:r>
    </w:p>
    <w:p>
      <w:pPr>
        <w:pStyle w:val="ListParagraph"/>
        <w:numPr>
          <w:ilvl w:val="0"/>
          <w:numId w:val="121"/>
        </w:numPr>
        <w:spacing w:before="156" w:after="0" w:line="277" w:lineRule="exact"/>
      </w:pPr>
      <w:r>
        <w:rPr>
          <w:rFonts w:ascii="Te XGyre Termes X" w:hAnsi="Te XGyre Termes X"/>
          <w:sz w:val="24"/>
          <w:szCs w:val="24"/>
        </w:rPr>
        <w:t xml:space="preserve">All cost components and failure-handling rules are agreed upon.</w:t>
      </w:r>
    </w:p>
    <w:p>
      <w:pPr>
        <w:pStyle w:val="ListParagraph"/>
        <w:numPr>
          <w:ilvl w:val="0"/>
          <w:numId w:val="121"/>
        </w:numPr>
        <w:spacing w:before="218" w:after="0" w:line="324" w:lineRule="exact"/>
      </w:pPr>
      <w:r>
        <w:rPr>
          <w:rFonts w:ascii="Te XGyre Termes X" w:hAnsi="Te XGyre Termes X"/>
          <w:sz w:val="24"/>
          <w:szCs w:val="24"/>
        </w:rPr>
        <w:t xml:space="preserve">Post-freeze changes follow versioning and independent-evaluation rules rather than being made silently.</w:t>
      </w:r>
    </w:p>
    <w:p>
      <w:pPr>
        <w:pageBreakBefore/>
        <w:spacing w:before="916" w:after="0" w:line="277" w:lineRule="exact"/>
      </w:pPr>
      <w:bookmarkStart w:id="112" w:name="_pdfpage165"/>
      <w:bookmarkEnd w:id="112"/>
      <w:r>
        <w:rPr>
          <w:rFonts w:ascii="Te XGyre Termes X" w:hAnsi="Te XGyre Termes X"/>
          <w:b/>
          <w:bCs/>
          <w:sz w:val="24"/>
          <w:szCs w:val="24"/>
        </w:rPr>
        <w:t xml:space="preserve">4.8 Analytical Examples for Checking the Formulation</w:t>
      </w:r>
    </w:p>
    <w:p>
      <w:pPr>
        <w:spacing w:before="350" w:after="0" w:line="277" w:lineRule="exact"/>
      </w:pPr>
      <w:r>
        <w:rPr>
          <w:rFonts w:ascii="Te XGyre Termes X" w:hAnsi="Te XGyre Termes X"/>
          <w:b/>
          <w:bCs/>
          <w:sz w:val="24"/>
          <w:szCs w:val="24"/>
        </w:rPr>
        <w:t xml:space="preserve">4.8.1 Two Parallel Bars</w:t>
      </w:r>
    </w:p>
    <w:p>
      <w:pPr>
        <w:spacing w:before="324" w:after="0" w:line="277" w:lineRule="exact"/>
        <w:jc w:val="right"/>
      </w:pPr>
      <w:r>
        <w:rPr>
          <w:rFonts w:ascii="Te XGyre Termes X" w:hAnsi="Te XGyre Termes X"/>
          <w:w w:val="102"/>
          <w:sz w:val="24"/>
          <w:szCs w:val="24"/>
        </w:rPr>
        <w:t xml:space="preserve">This example is a mathematical exercise, not an independent validation</w:t>
      </w:r>
    </w:p>
    <w:p>
      <w:pPr>
        <w:spacing w:before="191" w:after="0" w:line="390" w:lineRule="exact"/>
      </w:pPr>
      <w:r>
        <w:rPr>
          <w:rFonts w:ascii="Te XGyre Termes X" w:hAnsi="Te XGyre Termes X"/>
          <w:sz w:val="24"/>
          <w:szCs w:val="24"/>
        </w:rPr>
        <w:t xml:space="preserve">model. Two parallel bars connect a loaded block to a support; each has a length of </w:t>
      </w:r>
      <w:r>
        <w:rPr>
          <w:rFonts w:ascii="Te XGyre Termes X" w:hAnsi="Te XGyre Termes X"/>
          <w:w w:val="102"/>
          <w:sz w:val="24"/>
          <w:szCs w:val="24"/>
        </w:rPr>
        <w:t xml:space="preserve">1 000 mm and a modulus of 200 kN</w:t>
      </w:r>
      <w:r>
        <w:rPr>
          <w:rFonts w:ascii="txsys" w:hAnsi="txsys"/>
          <w:sz w:val="24"/>
          <w:szCs w:val="24"/>
        </w:rPr>
        <w:t xml:space="preserve">/</w:t>
      </w:r>
      <w:r>
        <w:rPr>
          <w:rFonts w:ascii="Te XGyre Termes X" w:hAnsi="Te XGyre Termes X"/>
          <w:sz w:val="24"/>
          <w:szCs w:val="24"/>
        </w:rPr>
        <w:t xml:space="preserve">mm</w:t>
      </w:r>
      <w:r>
        <w:rPr>
          <w:rFonts w:ascii="Te XGyre Termes X" w:hAnsi="Te XGyre Termes X"/>
          <w:sz w:val="18"/>
          <w:szCs w:val="18"/>
        </w:rPr>
        <w:t xml:space="preserve">2</w:t>
      </w:r>
      <w:r>
        <w:rPr>
          <w:rFonts w:ascii="Te XGyre Termes X" w:hAnsi="Te XGyre Termes X"/>
          <w:w w:val="102"/>
          <w:sz w:val="24"/>
          <w:szCs w:val="24"/>
        </w:rPr>
        <w:t xml:space="preserve">. Their cross-sectional areas are 100 and </w:t>
      </w:r>
      <w:r>
        <w:rPr>
          <w:rFonts w:ascii="Te XGyre Termes X" w:hAnsi="Te XGyre Termes X"/>
          <w:sz w:val="24"/>
          <w:szCs w:val="24"/>
        </w:rPr>
        <w:t xml:space="preserve">50 mm</w:t>
      </w:r>
      <w:r>
        <w:rPr>
          <w:rFonts w:ascii="Te XGyre Termes X" w:hAnsi="Te XGyre Termes X"/>
          <w:sz w:val="18"/>
          <w:szCs w:val="18"/>
        </w:rPr>
        <w:t xml:space="preserve">2</w:t>
      </w:r>
      <w:r>
        <w:rPr>
          <w:rFonts w:ascii="Te XGyre Termes X" w:hAnsi="Te XGyre Termes X"/>
          <w:w w:val="98"/>
          <w:sz w:val="24"/>
          <w:szCs w:val="24"/>
        </w:rPr>
        <w:t xml:space="preserve">, so their stiffnesses are 20 and 10 kN</w:t>
      </w:r>
      <w:r>
        <w:rPr>
          <w:rFonts w:ascii="txsys" w:hAnsi="txsys"/>
          <w:sz w:val="24"/>
          <w:szCs w:val="24"/>
        </w:rPr>
        <w:t xml:space="preserve">/</w:t>
      </w:r>
      <w:r>
        <w:rPr>
          <w:rFonts w:ascii="Te XGyre Termes X" w:hAnsi="Te XGyre Termes X"/>
          <w:w w:val="98"/>
          <w:sz w:val="24"/>
          <w:szCs w:val="24"/>
        </w:rPr>
        <w:t xml:space="preserve">mm. Their capacities are set to 40 and </w:t>
      </w:r>
      <w:r>
        <w:rPr>
          <w:rFonts w:ascii="Te XGyre Termes X" w:hAnsi="Te XGyre Termes X"/>
          <w:sz w:val="24"/>
          <w:szCs w:val="24"/>
        </w:rPr>
        <w:t xml:space="preserve">20 kN, respectively; the total load is 30 kN.</w:t>
        <w:br/>
        <w:t xml:space="preserve">From compatibility and equilibrium,</w:t>
      </w:r>
    </w:p>
    <w:p>
      <w:pPr>
        <w:spacing w:after="0" w:line="20" w:lineRule="exact"/>
        <w:sectPr>
          <w:type w:val="continuous"/>
          <w:pgSz w:w="11906" w:h="16838"/>
          <w:pgMar w:top="1490" w:right="1431" w:bottom="915" w:left="1440" w:header="708" w:footer="708" w:gutter="0"/>
        </w:sectPr>
      </w:pPr>
    </w:p>
    <w:p>
      <w:pPr>
        <w:spacing w:before="434" w:after="0" w:line="166" w:lineRule="exact"/>
        <w:ind w:firstLine="139"/>
      </w:pP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w:t>
        <w:br/>
      </w:r>
      <w:r>
        <w:rPr>
          <w:rFonts w:ascii="New TXMath" w:hAnsi="New TXMath"/>
          <w:i/>
          <w:iCs/>
          <w:sz w:val="24"/>
          <w:szCs w:val="24"/>
        </w:rPr>
        <w:t xml:space="preserve">𝑘</w:t>
      </w:r>
      <w:r>
        <w:rPr>
          <w:rFonts w:ascii="Te XGyre Termes X" w:hAnsi="Te XGyre Termes X"/>
          <w:sz w:val="18"/>
          <w:szCs w:val="18"/>
        </w:rPr>
        <w:t xml:space="preserve">sys </w:t>
      </w:r>
      <w:r>
        <w:rPr>
          <w:rFonts w:ascii="txmia X" w:hAnsi="txmia X"/>
          <w:sz w:val="24"/>
          <w:szCs w:val="24"/>
        </w:rPr>
        <w:t xml:space="preserve">= </w:t>
      </w:r>
      <w:r>
        <w:rPr>
          <w:rFonts w:ascii="Te XGyre Termes X" w:hAnsi="Te XGyre Termes X"/>
          <w:sz w:val="24"/>
          <w:szCs w:val="24"/>
        </w:rPr>
        <w:t xml:space="preserve">30 kN</w:t>
      </w:r>
      <w:r>
        <w:rPr>
          <w:rFonts w:ascii="txsys" w:hAnsi="txsys"/>
          <w:sz w:val="24"/>
          <w:szCs w:val="24"/>
        </w:rPr>
        <w:t xml:space="preserve">/</w:t>
      </w:r>
      <w:r>
        <w:rPr>
          <w:rFonts w:ascii="Te XGyre Termes X" w:hAnsi="Te XGyre Termes X"/>
          <w:sz w:val="24"/>
          <w:szCs w:val="24"/>
        </w:rPr>
        <w:t xml:space="preserve">mm</w:t>
      </w:r>
      <w:r>
        <w:rPr>
          <w:rFonts w:ascii="New TXMath" w:hAnsi="New TXMath"/>
          <w:i/>
          <w:iCs/>
          <w:sz w:val="24"/>
          <w:szCs w:val="24"/>
        </w:rPr>
        <w:t xml:space="preserve">,</w:t>
      </w:r>
    </w:p>
    <w:p>
      <w:pPr>
        <w:spacing w:after="0" w:line="20" w:lineRule="exact"/>
      </w:pPr>
      <w:r>
        <w:br w:type="column"/>
      </w:r>
    </w:p>
    <w:p>
      <w:pPr>
        <w:spacing w:after="0" w:line="277" w:lineRule="exact"/>
      </w:pPr>
      <w:r>
        <w:rPr>
          <w:rFonts w:ascii="New TXMath" w:hAnsi="New TXMath"/>
          <w:i/>
          <w:iCs/>
          <w:sz w:val="24"/>
          <w:szCs w:val="24"/>
        </w:rPr>
        <w:t xml:space="preserve">𝑢</w:t>
      </w:r>
      <w:r>
        <w:rPr>
          <w:rFonts w:ascii="txsys" w:hAnsi="txsys"/>
          <w:sz w:val="18"/>
          <w:szCs w:val="18"/>
        </w:rPr>
        <w:t xml:space="preserve">(</w:t>
      </w:r>
      <w:r>
        <w:rPr>
          <w:rFonts w:ascii="Te XGyre Termes X" w:hAnsi="Te XGyre Termes X"/>
          <w:sz w:val="18"/>
          <w:szCs w:val="18"/>
        </w:rPr>
        <w:t xml:space="preserve">0</w:t>
      </w:r>
      <w:r>
        <w:rPr>
          <w:rFonts w:ascii="txsys" w:hAnsi="txsys"/>
          <w:sz w:val="18"/>
          <w:szCs w:val="18"/>
        </w:rPr>
        <w:t xml:space="preserve">) </w:t>
      </w:r>
      <w:r>
        <w:rPr>
          <w:rFonts w:ascii="txmia X" w:hAnsi="txmia X"/>
          <w:sz w:val="24"/>
          <w:szCs w:val="24"/>
        </w:rPr>
        <w:t xml:space="preserve">= </w:t>
      </w:r>
      <w:r>
        <w:rPr>
          <w:rFonts w:ascii="Te XGyre Termes X" w:hAnsi="Te XGyre Termes X"/>
          <w:sz w:val="24"/>
          <w:szCs w:val="24"/>
        </w:rPr>
        <w:t xml:space="preserve">1 mm</w:t>
      </w:r>
      <w:r>
        <w:rPr>
          <w:rFonts w:ascii="New TXMath" w:hAnsi="New TXMath"/>
          <w:i/>
          <w:iCs/>
          <w:sz w:val="24"/>
          <w:szCs w:val="24"/>
        </w:rPr>
        <w:t xml:space="preserve">, 𝐷</w:t>
      </w:r>
      <w:r>
        <w:rPr>
          <w:rFonts w:ascii="Te XGyre Termes X" w:hAnsi="Te XGyre Termes X"/>
          <w:sz w:val="18"/>
          <w:szCs w:val="18"/>
        </w:rPr>
        <w:t xml:space="preserve">1 </w:t>
      </w:r>
      <w:r>
        <w:rPr>
          <w:rFonts w:ascii="txmia X" w:hAnsi="txmia X"/>
          <w:sz w:val="24"/>
          <w:szCs w:val="24"/>
        </w:rPr>
        <w:t xml:space="preserve">= </w:t>
      </w:r>
      <w:r>
        <w:rPr>
          <w:rFonts w:ascii="Te XGyre Termes X" w:hAnsi="Te XGyre Termes X"/>
          <w:sz w:val="24"/>
          <w:szCs w:val="24"/>
        </w:rPr>
        <w:t xml:space="preserve">20 kN</w:t>
      </w:r>
      <w:r>
        <w:rPr>
          <w:rFonts w:ascii="New TXMath" w:hAnsi="New TXMath"/>
          <w:i/>
          <w:iCs/>
          <w:sz w:val="24"/>
          <w:szCs w:val="24"/>
        </w:rPr>
        <w:t xml:space="preserve">, 𝐷</w:t>
      </w:r>
      <w:r>
        <w:rPr>
          <w:rFonts w:ascii="Te XGyre Termes X" w:hAnsi="Te XGyre Termes X"/>
          <w:sz w:val="18"/>
          <w:szCs w:val="18"/>
        </w:rPr>
        <w:t xml:space="preserve">2 </w:t>
      </w:r>
      <w:r>
        <w:rPr>
          <w:rFonts w:ascii="txmia X" w:hAnsi="txmia X"/>
          <w:sz w:val="24"/>
          <w:szCs w:val="24"/>
        </w:rPr>
        <w:t xml:space="preserve">= </w:t>
      </w:r>
      <w:r>
        <w:rPr>
          <w:rFonts w:ascii="Te XGyre Termes X" w:hAnsi="Te XGyre Termes X"/>
          <w:sz w:val="24"/>
          <w:szCs w:val="24"/>
        </w:rPr>
        <w:t xml:space="preserve">10 kN</w:t>
      </w:r>
      <w:r>
        <w:rPr>
          <w:rFonts w:ascii="New TXMath" w:hAnsi="New TXMath"/>
          <w:i/>
          <w:iCs/>
          <w:sz w:val="24"/>
          <w:szCs w:val="24"/>
        </w:rPr>
        <w:t xml:space="preserve">. </w:t>
      </w:r>
      <w:r>
        <w:rPr>
          <w:rFonts w:ascii="Te XGyre Termes X" w:hAnsi="Te XGyre Termes X"/>
          <w:sz w:val="24"/>
          <w:szCs w:val="24"/>
        </w:rPr>
        <w:t xml:space="preserve">(4.15)</w:t>
      </w:r>
    </w:p>
    <w:p>
      <w:pPr>
        <w:spacing w:after="0" w:line="20" w:lineRule="exact"/>
        <w:sectPr>
          <w:type w:val="continuous"/>
          <w:pgSz w:w="11906" w:h="16838"/>
          <w:pgMar w:top="1490" w:right="1431" w:bottom="915" w:left="1440" w:header="708" w:footer="708" w:gutter="0"/>
          <w:cols w:num="2" w:space="372" w:equalWidth="0">
            <w:col w:w="2137" w:space="372"/>
            <w:col w:w="6525"/>
          </w:cols>
        </w:sectPr>
      </w:pPr>
    </w:p>
    <w:p>
      <w:pPr>
        <w:spacing w:before="468" w:after="0" w:line="294" w:lineRule="exact"/>
      </w:pPr>
      <w:r>
        <w:rPr>
          <w:rFonts w:ascii="Te XGyre Termes X" w:hAnsi="Te XGyre Termes X"/>
          <w:w w:val="98"/>
          <w:sz w:val="24"/>
          <w:szCs w:val="24"/>
        </w:rPr>
        <w:t xml:space="preserve">The unregularized utilization of both bars is 1</w:t>
      </w:r>
      <w:r>
        <w:rPr>
          <w:rFonts w:ascii="txsys" w:hAnsi="txsys"/>
          <w:sz w:val="24"/>
          <w:szCs w:val="24"/>
        </w:rPr>
        <w:t xml:space="preserve">/</w:t>
      </w:r>
      <w:r>
        <w:rPr>
          <w:rFonts w:ascii="Te XGyre Termes X" w:hAnsi="Te XGyre Termes X"/>
          <w:w w:val="98"/>
          <w:sz w:val="24"/>
          <w:szCs w:val="24"/>
        </w:rPr>
        <w:t xml:space="preserve">2. Take exercise scales </w:t>
      </w:r>
      <w:r>
        <w:rPr>
          <w:rFonts w:ascii="New TXMath" w:hAnsi="New TXMath"/>
          <w:i/>
          <w:iCs/>
          <w:sz w:val="24"/>
          <w:szCs w:val="24"/>
        </w:rPr>
        <w:t xml:space="preserve">𝑠</w:t>
      </w:r>
      <w:r>
        <w:rPr>
          <w:rFonts w:ascii="New TXMath" w:hAnsi="New TXMath"/>
          <w:i/>
          <w:iCs/>
          <w:sz w:val="18"/>
          <w:szCs w:val="18"/>
        </w:rPr>
        <w:t xml:space="preserve">𝑘 </w:t>
      </w:r>
      <w:r>
        <w:rPr>
          <w:rFonts w:ascii="txmia X" w:hAnsi="txmia X"/>
          <w:sz w:val="24"/>
          <w:szCs w:val="24"/>
        </w:rPr>
        <w:t xml:space="preserve">= </w:t>
      </w:r>
      <w:r>
        <w:rPr>
          <w:rFonts w:ascii="Te XGyre Termes X" w:hAnsi="Te XGyre Termes X"/>
          <w:sz w:val="24"/>
          <w:szCs w:val="24"/>
        </w:rPr>
        <w:t xml:space="preserve">15 kN</w:t>
      </w:r>
      <w:r>
        <w:rPr>
          <w:rFonts w:ascii="txsys" w:hAnsi="txsys"/>
          <w:sz w:val="24"/>
          <w:szCs w:val="24"/>
        </w:rPr>
        <w:t xml:space="preserve">/</w:t>
      </w:r>
      <w:r>
        <w:rPr>
          <w:rFonts w:ascii="Te XGyre Termes X" w:hAnsi="Te XGyre Termes X"/>
          <w:sz w:val="24"/>
          <w:szCs w:val="24"/>
        </w:rPr>
        <w:t xml:space="preserve">mm </w:t>
      </w:r>
      <w:r>
        <w:rPr>
          <w:rFonts w:ascii="Te XGyre Termes X" w:hAnsi="Te XGyre Termes X"/>
          <w:w w:val="98"/>
          <w:sz w:val="24"/>
          <w:szCs w:val="24"/>
        </w:rPr>
        <w:t xml:space="preserve">and </w:t>
      </w:r>
      <w:r>
        <w:rPr>
          <w:rFonts w:ascii="New TXMath" w:hAnsi="New TXMath"/>
          <w:i/>
          <w:iCs/>
          <w:sz w:val="24"/>
          <w:szCs w:val="24"/>
        </w:rPr>
        <w:t xml:space="preserve">𝑠</w:t>
      </w:r>
      <w:r>
        <w:rPr>
          <w:rFonts w:ascii="New TXMath" w:hAnsi="New TXMath"/>
          <w:i/>
          <w:iCs/>
          <w:sz w:val="18"/>
          <w:szCs w:val="18"/>
        </w:rPr>
        <w:t xml:space="preserve">𝑅 </w:t>
      </w:r>
      <w:r>
        <w:rPr>
          <w:rFonts w:ascii="txmia X" w:hAnsi="txmia X"/>
          <w:sz w:val="24"/>
          <w:szCs w:val="24"/>
        </w:rPr>
        <w:t xml:space="preserve">= </w:t>
      </w:r>
      <w:r>
        <w:rPr>
          <w:rFonts w:ascii="Te XGyre Termes X" w:hAnsi="Te XGyre Termes X"/>
          <w:w w:val="98"/>
          <w:sz w:val="24"/>
          <w:szCs w:val="24"/>
        </w:rPr>
        <w:t xml:space="preserve">30 kN, a condition factor of one, and </w:t>
      </w:r>
      <w:r>
        <w:rPr>
          <w:rFonts w:ascii="New TXMath" w:hAnsi="New TXMath"/>
          <w:i/>
          <w:iCs/>
          <w:sz w:val="24"/>
          <w:szCs w:val="24"/>
        </w:rPr>
        <w:t xml:space="preserve">𝛼</w:t>
      </w:r>
      <w:r>
        <w:rPr>
          <w:rFonts w:ascii="New TXMath" w:hAnsi="New TXMath"/>
          <w:i/>
          <w:iCs/>
          <w:sz w:val="18"/>
          <w:szCs w:val="18"/>
        </w:rPr>
        <w:t xml:space="preserve">𝑘 </w:t>
      </w:r>
      <w:r>
        <w:rPr>
          <w:rFonts w:ascii="txmia X" w:hAnsi="txmia X"/>
          <w:sz w:val="24"/>
          <w:szCs w:val="24"/>
        </w:rPr>
        <w:t xml:space="preserve">= </w:t>
      </w:r>
      <w:r>
        <w:rPr>
          <w:rFonts w:ascii="New TXMath" w:hAnsi="New TXMath"/>
          <w:i/>
          <w:iCs/>
          <w:sz w:val="24"/>
          <w:szCs w:val="24"/>
        </w:rPr>
        <w:t xml:space="preserve">𝛼</w:t>
      </w:r>
      <w:r>
        <w:rPr>
          <w:rFonts w:ascii="New TXMath" w:hAnsi="New TXMath"/>
          <w:i/>
          <w:iCs/>
          <w:sz w:val="18"/>
          <w:szCs w:val="18"/>
        </w:rPr>
        <w:t xml:space="preserve">𝑅 </w:t>
      </w:r>
      <w:r>
        <w:rPr>
          <w:rFonts w:ascii="txmia X" w:hAnsi="txmia X"/>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98"/>
          <w:sz w:val="24"/>
          <w:szCs w:val="24"/>
        </w:rPr>
        <w:t xml:space="preserve">2. Normalization gives </w:t>
      </w:r>
      <w:r>
        <w:rPr>
          <w:rFonts w:ascii="New TXMath" w:hAnsi="New TXMath"/>
          <w:i/>
          <w:iCs/>
          <w:sz w:val="24"/>
          <w:szCs w:val="24"/>
        </w:rPr>
        <w:t xml:space="preserve">𝑤</w:t>
      </w:r>
      <w:r>
        <w:rPr>
          <w:rFonts w:ascii="New TXMath" w:hAnsi="New TXMath"/>
          <w:i/>
          <w:iCs/>
          <w:sz w:val="18"/>
          <w:szCs w:val="18"/>
        </w:rPr>
        <w:t xml:space="preserve">𝑀</w:t>
        <w:br/>
      </w:r>
      <w:r>
        <w:rPr>
          <w:rFonts w:ascii="Te XGyre Termes X" w:hAnsi="Te XGyre Termes X"/>
          <w:sz w:val="18"/>
          <w:szCs w:val="18"/>
        </w:rPr>
        <w:t xml:space="preserve">1 </w:t>
      </w:r>
      <w:r>
        <w:rPr>
          <w:rFonts w:ascii="txmia X" w:hAnsi="txmia X"/>
          <w:sz w:val="24"/>
          <w:szCs w:val="24"/>
        </w:rPr>
        <w:t xml:space="preserve">= </w:t>
      </w:r>
      <w:r>
        <w:rPr>
          <w:rFonts w:ascii="Te XGyre Termes X" w:hAnsi="Te XGyre Termes X"/>
          <w:sz w:val="24"/>
          <w:szCs w:val="24"/>
        </w:rPr>
        <w:t xml:space="preserve">4</w:t>
      </w:r>
      <w:r>
        <w:rPr>
          <w:rFonts w:ascii="txsys" w:hAnsi="txsys"/>
          <w:sz w:val="24"/>
          <w:szCs w:val="24"/>
        </w:rPr>
        <w:t xml:space="preserve">/</w:t>
      </w:r>
      <w:r>
        <w:rPr>
          <w:rFonts w:ascii="Te XGyre Termes X" w:hAnsi="Te XGyre Termes X"/>
          <w:w w:val="102"/>
          <w:sz w:val="24"/>
          <w:szCs w:val="24"/>
        </w:rPr>
        <w:t xml:space="preserve">7 and </w:t>
      </w:r>
      <w:r>
        <w:rPr>
          <w:rFonts w:ascii="New TXMath" w:hAnsi="New TXMath"/>
          <w:i/>
          <w:iCs/>
          <w:sz w:val="24"/>
          <w:szCs w:val="24"/>
        </w:rPr>
        <w:t xml:space="preserve">𝑤</w:t>
      </w:r>
      <w:r>
        <w:rPr>
          <w:rFonts w:ascii="New TXMath" w:hAnsi="New TXMath"/>
          <w:i/>
          <w:iCs/>
          <w:sz w:val="18"/>
          <w:szCs w:val="18"/>
        </w:rPr>
        <w:t xml:space="preserve">𝑀</w:t>
      </w:r>
      <w:r>
        <w:rPr>
          <w:rFonts w:ascii="Te XGyre Termes X" w:hAnsi="Te XGyre Termes X"/>
          <w:sz w:val="18"/>
          <w:szCs w:val="18"/>
        </w:rPr>
        <w:t xml:space="preserve">2 </w:t>
      </w:r>
      <w:r>
        <w:rPr>
          <w:rFonts w:ascii="txmia X" w:hAnsi="txmia X"/>
          <w:sz w:val="24"/>
          <w:szCs w:val="24"/>
        </w:rPr>
        <w:t xml:space="preserve">= </w:t>
      </w:r>
      <w:r>
        <w:rPr>
          <w:rFonts w:ascii="Te XGyre Termes X" w:hAnsi="Te XGyre Termes X"/>
          <w:sz w:val="24"/>
          <w:szCs w:val="24"/>
        </w:rPr>
        <w:t xml:space="preserve">2</w:t>
      </w:r>
      <w:r>
        <w:rPr>
          <w:rFonts w:ascii="txsys" w:hAnsi="txsys"/>
          <w:sz w:val="24"/>
          <w:szCs w:val="24"/>
        </w:rPr>
        <w:t xml:space="preserve">/</w:t>
      </w:r>
      <w:r>
        <w:rPr>
          <w:rFonts w:ascii="Te XGyre Termes X" w:hAnsi="Te XGyre Termes X"/>
          <w:w w:val="102"/>
          <w:sz w:val="24"/>
          <w:szCs w:val="24"/>
        </w:rPr>
        <w:t xml:space="preserve">5. These scales are for this example only; they are not </w:t>
      </w:r>
      <w:r>
        <w:rPr>
          <w:rFonts w:ascii="Te XGyre Termes X" w:hAnsi="Te XGyre Termes X"/>
          <w:sz w:val="24"/>
          <w:szCs w:val="24"/>
        </w:rPr>
        <w:t xml:space="preserve">calibrated from the research data.</w:t>
      </w:r>
    </w:p>
    <w:p>
      <w:pPr>
        <w:spacing w:before="229" w:after="0" w:line="327" w:lineRule="exact"/>
        <w:ind w:firstLine="847"/>
      </w:pPr>
      <w:r>
        <w:rPr>
          <w:rFonts w:ascii="Te XGyre Termes X" w:hAnsi="Te XGyre Termes X"/>
          <w:w w:val="102"/>
          <w:sz w:val="24"/>
          <w:szCs w:val="24"/>
        </w:rPr>
        <w:t xml:space="preserve">For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sz w:val="24"/>
          <w:szCs w:val="24"/>
        </w:rPr>
        <w:t xml:space="preserve">2, </w:t>
      </w:r>
      <w:r>
        <w:rPr>
          <w:rFonts w:ascii="New TXMath" w:hAnsi="New TXMath"/>
          <w:i/>
          <w:iCs/>
          <w:sz w:val="24"/>
          <w:szCs w:val="24"/>
        </w:rPr>
        <w:t xml:space="preserve">𝛾 </w:t>
      </w:r>
      <w:r>
        <w:rPr>
          <w:rFonts w:ascii="txmia X" w:hAnsi="txmia X"/>
          <w:sz w:val="24"/>
          <w:szCs w:val="24"/>
        </w:rPr>
        <w:t xml:space="preserve">= </w:t>
      </w:r>
      <w:r>
        <w:rPr>
          <w:rFonts w:ascii="Te XGyre Termes X" w:hAnsi="Te XGyre Termes X"/>
          <w:w w:val="102"/>
          <w:sz w:val="24"/>
          <w:szCs w:val="24"/>
        </w:rPr>
        <w:t xml:space="preserve">1, and </w:t>
      </w:r>
      <w:r>
        <w:rPr>
          <w:rFonts w:ascii="New TXMath" w:hAnsi="New TXMath"/>
          <w:i/>
          <w:iCs/>
          <w:sz w:val="24"/>
          <w:szCs w:val="24"/>
        </w:rPr>
        <w:t xml:space="preserve">𝜂 </w:t>
      </w:r>
      <w:r>
        <w:rPr>
          <w:rFonts w:ascii="txmia X" w:hAnsi="txmia X"/>
          <w:sz w:val="24"/>
          <w:szCs w:val="24"/>
        </w:rPr>
        <w:t xml:space="preserve">= </w:t>
      </w: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w w:val="102"/>
          <w:sz w:val="24"/>
          <w:szCs w:val="24"/>
        </w:rPr>
        <w:t xml:space="preserve">2, the limit as regularization tends to zero </w:t>
      </w:r>
      <w:r>
        <w:rPr>
          <w:rFonts w:ascii="Te XGyre Termes X" w:hAnsi="Te XGyre Termes X"/>
          <w:sz w:val="24"/>
          <w:szCs w:val="24"/>
        </w:rPr>
        <w:t xml:space="preserve">gives</w:t>
      </w:r>
    </w:p>
    <w:p>
      <w:pPr>
        <w:spacing w:after="0" w:line="51" w:lineRule="exact"/>
      </w:pPr>
    </w:p>
    <w:tbl>
      <w:tblPr>
        <w:tblW w:w="5285" w:type="dxa"/>
        <w:tblInd w:w="3485"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942"/>
        <w:gridCol w:w="267"/>
        <w:gridCol w:w="264"/>
        <w:gridCol w:w="221"/>
        <w:gridCol w:w="268"/>
        <w:gridCol w:w="292"/>
        <w:gridCol w:w="1417"/>
        <w:gridCol w:w="1614"/>
      </w:tblGrid>
      <w:tr>
        <w:trPr>
          <w:trHeight w:val="81" w:hRule="atLeast"/>
        </w:trPr>
        <w:tc>
          <w:tcPr>
            <w:tcW w:w="942" w:type="dxa"/>
          </w:tcPr>
          <w:p>
            <w:pPr>
              <w:spacing w:after="0" w:line="20" w:lineRule="exact"/>
            </w:pPr>
          </w:p>
        </w:tc>
        <w:tc>
          <w:tcPr>
            <w:tcW w:w="267" w:type="dxa"/>
          </w:tcPr>
          <w:p>
            <w:pPr>
              <w:spacing w:after="0" w:line="164" w:lineRule="exact"/>
            </w:pPr>
            <w:r>
              <w:rPr>
                <w:rFonts w:ascii="Te XGyre Termes X" w:hAnsi="Te XGyre Termes X"/>
                <w:sz w:val="24"/>
                <w:szCs w:val="24"/>
              </w:rPr>
              <w:t xml:space="preserve">1</w:t>
            </w:r>
          </w:p>
        </w:tc>
        <w:tc>
          <w:tcPr>
            <w:tcW w:w="264" w:type="dxa"/>
          </w:tcPr>
          <w:p>
            <w:pPr>
              <w:spacing w:after="0" w:line="164" w:lineRule="exact"/>
            </w:pPr>
            <w:r>
              <w:rPr>
                <w:rFonts w:ascii="Te XGyre Termes X" w:hAnsi="Te XGyre Termes X"/>
                <w:sz w:val="24"/>
                <w:szCs w:val="24"/>
              </w:rPr>
              <w:t xml:space="preserve">4</w:t>
            </w:r>
          </w:p>
        </w:tc>
        <w:tc>
          <w:tcPr>
            <w:tcW w:w="221" w:type="dxa"/>
          </w:tcPr>
          <w:p>
            <w:pPr>
              <w:spacing w:after="0" w:line="20" w:lineRule="exact"/>
            </w:pPr>
          </w:p>
        </w:tc>
        <w:tc>
          <w:tcPr>
            <w:tcW w:w="268" w:type="dxa"/>
          </w:tcPr>
          <w:p>
            <w:pPr>
              <w:spacing w:after="0" w:line="164" w:lineRule="exact"/>
            </w:pPr>
            <w:r>
              <w:rPr>
                <w:rFonts w:ascii="Te XGyre Termes X" w:hAnsi="Te XGyre Termes X"/>
                <w:sz w:val="24"/>
                <w:szCs w:val="24"/>
              </w:rPr>
              <w:t xml:space="preserve">2</w:t>
            </w:r>
          </w:p>
        </w:tc>
        <w:tc>
          <w:tcPr>
            <w:tcW w:w="292" w:type="dxa"/>
          </w:tcPr>
          <w:p>
            <w:pPr>
              <w:spacing w:after="0" w:line="20" w:lineRule="exact"/>
            </w:pPr>
          </w:p>
        </w:tc>
        <w:tc>
          <w:tcPr>
            <w:tcW w:w="1417" w:type="dxa"/>
          </w:tcPr>
          <w:p>
            <w:pPr>
              <w:spacing w:after="0" w:line="164" w:lineRule="exact"/>
            </w:pPr>
            <w:r>
              <w:rPr>
                <w:rFonts w:ascii="Te XGyre Termes X" w:hAnsi="Te XGyre Termes X"/>
                <w:sz w:val="24"/>
                <w:szCs w:val="24"/>
              </w:rPr>
              <w:t xml:space="preserve">17</w:t>
            </w:r>
          </w:p>
        </w:tc>
        <w:tc>
          <w:tcPr>
            <w:tcW w:w="1614" w:type="dxa"/>
          </w:tcPr>
          <w:p>
            <w:pPr>
              <w:spacing w:after="0" w:line="20" w:lineRule="exact"/>
            </w:pPr>
          </w:p>
        </w:tc>
      </w:tr>
      <w:tr>
        <w:trPr>
          <w:trHeight w:val="125" w:hRule="atLeast"/>
        </w:trPr>
        <w:tc>
          <w:tcPr>
            <w:tcW w:w="942" w:type="dxa"/>
          </w:tcPr>
          <w:p>
            <w:pPr>
              <w:spacing w:after="0" w:line="164" w:lineRule="exact"/>
            </w:pPr>
            <w:r>
              <w:rPr>
                <w:rFonts w:ascii="New TXMath" w:hAnsi="New TXMath"/>
                <w:i/>
                <w:iCs/>
                <w:sz w:val="24"/>
                <w:szCs w:val="24"/>
              </w:rPr>
              <w:t xml:space="preserve">𝑆</w:t>
            </w:r>
            <w:r>
              <w:rPr>
                <w:rFonts w:ascii="txsys" w:hAnsi="txsys"/>
                <w:sz w:val="24"/>
                <w:szCs w:val="24"/>
              </w:rPr>
              <w:t xml:space="preserve">(</w:t>
            </w:r>
            <w:r>
              <w:rPr>
                <w:rFonts w:ascii="New TXMath" w:hAnsi="New TXMath"/>
                <w:i/>
                <w:iCs/>
                <w:sz w:val="24"/>
                <w:szCs w:val="24"/>
              </w:rPr>
              <w:t xml:space="preserve">𝐺</w:t>
            </w:r>
            <w:r>
              <w:rPr>
                <w:rFonts w:ascii="New TXMath" w:hAnsi="New TXMath"/>
                <w:i/>
                <w:iCs/>
                <w:sz w:val="18"/>
                <w:szCs w:val="18"/>
              </w:rPr>
              <w:t xml:space="preserve">𝑀</w:t>
            </w:r>
            <w:r>
              <w:rPr>
                <w:rFonts w:ascii="txsys" w:hAnsi="txsys"/>
                <w:sz w:val="24"/>
                <w:szCs w:val="24"/>
              </w:rPr>
              <w:t xml:space="preserve">) </w:t>
            </w:r>
            <w:r>
              <w:rPr>
                <w:rFonts w:ascii="txmia X" w:hAnsi="txmia X"/>
                <w:sz w:val="24"/>
                <w:szCs w:val="24"/>
              </w:rPr>
              <w:t xml:space="preserve">=</w:t>
            </w:r>
          </w:p>
        </w:tc>
        <w:tc>
          <w:tcPr>
            <w:tcW w:w="267" w:type="dxa"/>
          </w:tcPr>
          <w:p>
            <w:pPr>
              <w:spacing w:after="0" w:line="20" w:lineRule="exact"/>
            </w:pPr>
          </w:p>
        </w:tc>
        <w:tc>
          <w:tcPr>
            <w:tcW w:w="264" w:type="dxa"/>
          </w:tcPr>
          <w:p>
            <w:pPr>
              <w:spacing w:after="0" w:line="20" w:lineRule="exact"/>
            </w:pPr>
          </w:p>
        </w:tc>
        <w:tc>
          <w:tcPr>
            <w:tcW w:w="221" w:type="dxa"/>
          </w:tcPr>
          <w:p>
            <w:pPr>
              <w:spacing w:after="0" w:line="164" w:lineRule="exact"/>
            </w:pPr>
            <w:r>
              <w:rPr>
                <w:rFonts w:ascii="txsys" w:hAnsi="txsys"/>
                <w:sz w:val="24"/>
                <w:szCs w:val="24"/>
              </w:rPr>
              <w:t xml:space="preserve">+</w:t>
            </w:r>
          </w:p>
        </w:tc>
        <w:tc>
          <w:tcPr>
            <w:tcW w:w="268" w:type="dxa"/>
          </w:tcPr>
          <w:p>
            <w:pPr>
              <w:spacing w:after="0" w:line="20" w:lineRule="exact"/>
            </w:pPr>
          </w:p>
        </w:tc>
        <w:tc>
          <w:tcPr>
            <w:tcW w:w="292" w:type="dxa"/>
          </w:tcPr>
          <w:p>
            <w:pPr>
              <w:spacing w:after="0" w:line="164" w:lineRule="exact"/>
            </w:pPr>
            <w:r>
              <w:rPr>
                <w:rFonts w:ascii="txmia X" w:hAnsi="txmia X"/>
                <w:sz w:val="24"/>
                <w:szCs w:val="24"/>
              </w:rPr>
              <w:t xml:space="preserve">=</w:t>
            </w:r>
          </w:p>
        </w:tc>
        <w:tc>
          <w:tcPr>
            <w:tcW w:w="1417" w:type="dxa"/>
          </w:tcPr>
          <w:p>
            <w:pPr>
              <w:spacing w:after="0" w:line="164" w:lineRule="exact"/>
            </w:pPr>
            <w:r>
              <w:rPr>
                <w:rFonts w:ascii="New TXMath" w:hAnsi="New TXMath"/>
                <w:i/>
                <w:iCs/>
                <w:sz w:val="24"/>
                <w:szCs w:val="24"/>
              </w:rPr>
              <w:t xml:space="preserve">.</w:t>
            </w:r>
          </w:p>
        </w:tc>
        <w:tc>
          <w:tcPr>
            <w:tcW w:w="1614" w:type="dxa"/>
          </w:tcPr>
          <w:p>
            <w:pPr>
              <w:spacing w:after="0" w:line="164" w:lineRule="exact"/>
            </w:pPr>
            <w:r>
              <w:rPr>
                <w:rFonts w:ascii="Te XGyre Termes X" w:hAnsi="Te XGyre Termes X"/>
                <w:sz w:val="24"/>
                <w:szCs w:val="24"/>
              </w:rPr>
              <w:t xml:space="preserve">(4.16)</w:t>
            </w:r>
          </w:p>
        </w:tc>
      </w:tr>
      <w:tr>
        <w:trPr>
          <w:trHeight w:val="84" w:hRule="atLeast"/>
        </w:trPr>
        <w:tc>
          <w:tcPr>
            <w:tcW w:w="942" w:type="dxa"/>
          </w:tcPr>
          <w:p>
            <w:pPr>
              <w:spacing w:after="0" w:line="20" w:lineRule="exact"/>
            </w:pPr>
          </w:p>
        </w:tc>
        <w:tc>
          <w:tcPr>
            <w:tcW w:w="267" w:type="dxa"/>
          </w:tcPr>
          <w:p>
            <w:pPr>
              <w:spacing w:after="0" w:line="164" w:lineRule="exact"/>
            </w:pPr>
            <w:r>
              <w:rPr>
                <w:rFonts w:ascii="Te XGyre Termes X" w:hAnsi="Te XGyre Termes X"/>
                <w:sz w:val="24"/>
                <w:szCs w:val="24"/>
              </w:rPr>
              <w:t xml:space="preserve">2</w:t>
            </w:r>
          </w:p>
        </w:tc>
        <w:tc>
          <w:tcPr>
            <w:tcW w:w="264" w:type="dxa"/>
          </w:tcPr>
          <w:p>
            <w:pPr>
              <w:spacing w:after="0" w:line="164" w:lineRule="exact"/>
            </w:pPr>
            <w:r>
              <w:rPr>
                <w:rFonts w:ascii="Te XGyre Termes X" w:hAnsi="Te XGyre Termes X"/>
                <w:sz w:val="24"/>
                <w:szCs w:val="24"/>
              </w:rPr>
              <w:t xml:space="preserve">7</w:t>
            </w:r>
          </w:p>
        </w:tc>
        <w:tc>
          <w:tcPr>
            <w:tcW w:w="221" w:type="dxa"/>
          </w:tcPr>
          <w:p>
            <w:pPr>
              <w:spacing w:after="0" w:line="20" w:lineRule="exact"/>
            </w:pPr>
          </w:p>
        </w:tc>
        <w:tc>
          <w:tcPr>
            <w:tcW w:w="268" w:type="dxa"/>
          </w:tcPr>
          <w:p>
            <w:pPr>
              <w:spacing w:after="0" w:line="164" w:lineRule="exact"/>
            </w:pPr>
            <w:r>
              <w:rPr>
                <w:rFonts w:ascii="Te XGyre Termes X" w:hAnsi="Te XGyre Termes X"/>
                <w:sz w:val="24"/>
                <w:szCs w:val="24"/>
              </w:rPr>
              <w:t xml:space="preserve">5</w:t>
            </w:r>
          </w:p>
        </w:tc>
        <w:tc>
          <w:tcPr>
            <w:tcW w:w="292" w:type="dxa"/>
          </w:tcPr>
          <w:p>
            <w:pPr>
              <w:spacing w:after="0" w:line="20" w:lineRule="exact"/>
            </w:pPr>
          </w:p>
        </w:tc>
        <w:tc>
          <w:tcPr>
            <w:tcW w:w="1417" w:type="dxa"/>
          </w:tcPr>
          <w:p>
            <w:pPr>
              <w:spacing w:after="0" w:line="164" w:lineRule="exact"/>
            </w:pPr>
            <w:r>
              <w:rPr>
                <w:rFonts w:ascii="Te XGyre Termes X" w:hAnsi="Te XGyre Termes X"/>
                <w:sz w:val="24"/>
                <w:szCs w:val="24"/>
              </w:rPr>
              <w:t xml:space="preserve">35</w:t>
            </w:r>
          </w:p>
        </w:tc>
        <w:tc>
          <w:tcPr>
            <w:tcW w:w="1614" w:type="dxa"/>
          </w:tcPr>
          <w:p>
            <w:pPr>
              <w:spacing w:after="0" w:line="20" w:lineRule="exact"/>
            </w:pPr>
          </w:p>
        </w:tc>
      </w:tr>
    </w:tbl>
    <w:p>
      <w:pPr>
        <w:pBdr>
          <w:bottom w:val="single" w:sz="7" w:space="11" w:color="000000"/>
        </w:pBdr>
        <w:spacing w:after="0" w:line="384" w:lineRule="exact"/>
      </w:pPr>
      <w:r>
        <w:rPr>
          <w:rFonts w:ascii="Te XGyre Termes X" w:hAnsi="Te XGyre Termes X"/>
          <w:w w:val="98"/>
          <w:sz w:val="24"/>
          <w:szCs w:val="24"/>
        </w:rPr>
        <w:t xml:space="preserve">When the first bar is removed, the score becomes 1</w:t>
      </w:r>
      <w:r>
        <w:rPr>
          <w:rFonts w:ascii="txsys" w:hAnsi="txsys"/>
          <w:sz w:val="24"/>
          <w:szCs w:val="24"/>
        </w:rPr>
        <w:t xml:space="preserve">/</w:t>
      </w:r>
      <w:r>
        <w:rPr>
          <w:rFonts w:ascii="Te XGyre Termes X" w:hAnsi="Te XGyre Termes X"/>
          <w:w w:val="98"/>
          <w:sz w:val="24"/>
          <w:szCs w:val="24"/>
        </w:rPr>
        <w:t xml:space="preserve">5; when the second is removed, it becomes 2</w:t>
      </w:r>
      <w:r>
        <w:rPr>
          <w:rFonts w:ascii="txsys" w:hAnsi="txsys"/>
          <w:sz w:val="24"/>
          <w:szCs w:val="24"/>
        </w:rPr>
        <w:t xml:space="preserve">/</w:t>
      </w:r>
      <w:r>
        <w:rPr>
          <w:rFonts w:ascii="Te XGyre Termes X" w:hAnsi="Te XGyre Termes X"/>
          <w:w w:val="98"/>
          <w:sz w:val="24"/>
          <w:szCs w:val="24"/>
        </w:rPr>
        <w:t xml:space="preserve">7. The analytical results are: These values are algebraic results in the limit, </w:t>
      </w:r>
      <w:r>
        <w:rPr>
          <w:rFonts w:ascii="Te XGyre Termes X" w:hAnsi="Te XGyre Termes X"/>
          <w:sz w:val="24"/>
          <w:szCs w:val="24"/>
        </w:rPr>
        <w:t xml:space="preserve">Table 4.11: Analytical example of two parallel bars in the zero-regularization limit.</w:t>
      </w:r>
    </w:p>
    <w:p>
      <w:pPr>
        <w:spacing w:after="0" w:line="349" w:lineRule="exact"/>
      </w:pPr>
    </w:p>
    <w:tbl>
      <w:tblPr>
        <w:tblW w:w="4422" w:type="dxa"/>
        <w:tblInd w:w="258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078"/>
        <w:gridCol w:w="813"/>
        <w:gridCol w:w="828"/>
        <w:gridCol w:w="703"/>
      </w:tblGrid>
      <w:tr>
        <w:trPr>
          <w:trHeight w:val="314" w:hRule="atLeast"/>
        </w:trPr>
        <w:tc>
          <w:tcPr>
            <w:tcW w:w="2078" w:type="dxa"/>
          </w:tcPr>
          <w:p>
            <w:pPr>
              <w:spacing w:after="0" w:line="277" w:lineRule="exact"/>
            </w:pPr>
            <w:r>
              <w:rPr>
                <w:rFonts w:ascii="Te XGyre Termes X" w:hAnsi="Te XGyre Termes X"/>
                <w:sz w:val="24"/>
                <w:szCs w:val="24"/>
              </w:rPr>
              <w:t xml:space="preserve">Condition</w:t>
            </w:r>
          </w:p>
        </w:tc>
        <w:tc>
          <w:tcPr>
            <w:tcW w:w="813" w:type="dxa"/>
          </w:tcPr>
          <w:p>
            <w:pPr>
              <w:spacing w:after="0" w:line="277" w:lineRule="exact"/>
            </w:pPr>
            <w:r>
              <w:rPr>
                <w:rFonts w:ascii="Te XGyre Termes X" w:hAnsi="Te XGyre Termes X"/>
                <w:sz w:val="24"/>
                <w:szCs w:val="24"/>
              </w:rPr>
              <w:t xml:space="preserve">RR</w:t>
            </w:r>
          </w:p>
        </w:tc>
        <w:tc>
          <w:tcPr>
            <w:tcW w:w="828" w:type="dxa"/>
          </w:tcPr>
          <w:p>
            <w:pPr>
              <w:spacing w:after="0" w:line="277" w:lineRule="exact"/>
            </w:pPr>
            <w:r>
              <w:rPr>
                <w:rFonts w:ascii="Te XGyre Termes X" w:hAnsi="Te XGyre Termes X"/>
                <w:sz w:val="24"/>
                <w:szCs w:val="24"/>
              </w:rPr>
              <w:t xml:space="preserve">ARI</w:t>
            </w:r>
          </w:p>
        </w:tc>
        <w:tc>
          <w:tcPr>
            <w:tcW w:w="703" w:type="dxa"/>
          </w:tcPr>
          <w:p>
            <w:pPr>
              <w:spacing w:after="0" w:line="277" w:lineRule="exact"/>
            </w:pPr>
            <w:r>
              <w:rPr>
                <w:rFonts w:ascii="Te XGyre Termes X" w:hAnsi="Te XGyre Termes X"/>
                <w:sz w:val="24"/>
                <w:szCs w:val="24"/>
              </w:rPr>
              <w:t xml:space="preserve">CI</w:t>
            </w:r>
          </w:p>
        </w:tc>
      </w:tr>
      <w:tr>
        <w:trPr>
          <w:trHeight w:val="428" w:hRule="atLeast"/>
        </w:trPr>
        <w:tc>
          <w:tcPr>
            <w:tcW w:w="2078" w:type="dxa"/>
          </w:tcPr>
          <w:p>
            <w:pPr>
              <w:spacing w:after="0" w:line="277" w:lineRule="exact"/>
            </w:pPr>
            <w:r>
              <w:rPr>
                <w:rFonts w:ascii="Te XGyre Termes X" w:hAnsi="Te XGyre Termes X"/>
                <w:sz w:val="24"/>
                <w:szCs w:val="24"/>
              </w:rPr>
              <w:t xml:space="preserve">Intact control</w:t>
            </w:r>
          </w:p>
        </w:tc>
        <w:tc>
          <w:tcPr>
            <w:tcW w:w="813" w:type="dxa"/>
          </w:tcPr>
          <w:p>
            <w:pPr>
              <w:spacing w:after="0" w:line="277" w:lineRule="exact"/>
            </w:pPr>
            <w:r>
              <w:rPr>
                <w:rFonts w:ascii="Te XGyre Termes X" w:hAnsi="Te XGyre Termes X"/>
                <w:sz w:val="24"/>
                <w:szCs w:val="24"/>
              </w:rPr>
              <w:t xml:space="preserve">1</w:t>
            </w:r>
          </w:p>
        </w:tc>
        <w:tc>
          <w:tcPr>
            <w:tcW w:w="828" w:type="dxa"/>
          </w:tcPr>
          <w:p>
            <w:pPr>
              <w:spacing w:after="0" w:line="277" w:lineRule="exact"/>
            </w:pPr>
            <w:r>
              <w:rPr>
                <w:rFonts w:ascii="Te XGyre Termes X" w:hAnsi="Te XGyre Termes X"/>
                <w:sz w:val="24"/>
                <w:szCs w:val="24"/>
              </w:rPr>
              <w:t xml:space="preserve">3</w:t>
            </w:r>
            <w:r>
              <w:rPr>
                <w:rFonts w:ascii="txsys" w:hAnsi="txsys"/>
                <w:sz w:val="24"/>
                <w:szCs w:val="24"/>
              </w:rPr>
              <w:t xml:space="preserve">/</w:t>
            </w:r>
            <w:r>
              <w:rPr>
                <w:rFonts w:ascii="Te XGyre Termes X" w:hAnsi="Te XGyre Termes X"/>
                <w:sz w:val="24"/>
                <w:szCs w:val="24"/>
              </w:rPr>
              <w:t xml:space="preserve">4</w:t>
            </w:r>
          </w:p>
        </w:tc>
        <w:tc>
          <w:tcPr>
            <w:tcW w:w="703" w:type="dxa"/>
          </w:tcPr>
          <w:p>
            <w:pPr>
              <w:spacing w:after="0" w:line="277" w:lineRule="exact"/>
            </w:pPr>
            <w:r>
              <w:rPr>
                <w:rFonts w:ascii="Te XGyre Termes X" w:hAnsi="Te XGyre Termes X"/>
                <w:sz w:val="24"/>
                <w:szCs w:val="24"/>
              </w:rPr>
              <w:t xml:space="preserve">1</w:t>
            </w:r>
            <w:r>
              <w:rPr>
                <w:rFonts w:ascii="txsys" w:hAnsi="txsys"/>
                <w:sz w:val="24"/>
                <w:szCs w:val="24"/>
              </w:rPr>
              <w:t xml:space="preserve">/</w:t>
            </w:r>
            <w:r>
              <w:rPr>
                <w:rFonts w:ascii="Te XGyre Termes X" w:hAnsi="Te XGyre Termes X"/>
                <w:sz w:val="24"/>
                <w:szCs w:val="24"/>
              </w:rPr>
              <w:t xml:space="preserve">4</w:t>
            </w:r>
          </w:p>
        </w:tc>
      </w:tr>
      <w:tr>
        <w:trPr>
          <w:trHeight w:val="347" w:hRule="atLeast"/>
        </w:trPr>
        <w:tc>
          <w:tcPr>
            <w:tcW w:w="2078" w:type="dxa"/>
          </w:tcPr>
          <w:p>
            <w:pPr>
              <w:spacing w:after="0" w:line="277" w:lineRule="exact"/>
            </w:pPr>
            <w:r>
              <w:rPr>
                <w:rFonts w:ascii="Te XGyre Termes X" w:hAnsi="Te XGyre Termes X"/>
                <w:sz w:val="24"/>
                <w:szCs w:val="24"/>
              </w:rPr>
              <w:t xml:space="preserve">First bar removed</w:t>
            </w:r>
          </w:p>
        </w:tc>
        <w:tc>
          <w:tcPr>
            <w:tcW w:w="813" w:type="dxa"/>
          </w:tcPr>
          <w:p>
            <w:pPr>
              <w:spacing w:after="0" w:line="277" w:lineRule="exact"/>
            </w:pPr>
            <w:r>
              <w:rPr>
                <w:rFonts w:ascii="Te XGyre Termes X" w:hAnsi="Te XGyre Termes X"/>
                <w:sz w:val="24"/>
                <w:szCs w:val="24"/>
              </w:rPr>
              <w:t xml:space="preserve">7</w:t>
            </w:r>
            <w:r>
              <w:rPr>
                <w:rFonts w:ascii="txsys" w:hAnsi="txsys"/>
                <w:sz w:val="24"/>
                <w:szCs w:val="24"/>
              </w:rPr>
              <w:t xml:space="preserve">/</w:t>
            </w:r>
            <w:r>
              <w:rPr>
                <w:rFonts w:ascii="Te XGyre Termes X" w:hAnsi="Te XGyre Termes X"/>
                <w:sz w:val="24"/>
                <w:szCs w:val="24"/>
              </w:rPr>
              <w:t xml:space="preserve">17</w:t>
            </w:r>
          </w:p>
        </w:tc>
        <w:tc>
          <w:tcPr>
            <w:tcW w:w="828" w:type="dxa"/>
          </w:tcPr>
          <w:p>
            <w:pPr>
              <w:spacing w:after="0" w:line="277" w:lineRule="exact"/>
            </w:pPr>
            <w:r>
              <w:rPr>
                <w:rFonts w:ascii="Te XGyre Termes X" w:hAnsi="Te XGyre Termes X"/>
                <w:sz w:val="24"/>
                <w:szCs w:val="24"/>
              </w:rPr>
              <w:t xml:space="preserve">21</w:t>
            </w:r>
            <w:r>
              <w:rPr>
                <w:rFonts w:ascii="txsys" w:hAnsi="txsys"/>
                <w:sz w:val="24"/>
                <w:szCs w:val="24"/>
              </w:rPr>
              <w:t xml:space="preserve">/</w:t>
            </w:r>
            <w:r>
              <w:rPr>
                <w:rFonts w:ascii="Te XGyre Termes X" w:hAnsi="Te XGyre Termes X"/>
                <w:sz w:val="24"/>
                <w:szCs w:val="24"/>
              </w:rPr>
              <w:t xml:space="preserve">68</w:t>
            </w:r>
          </w:p>
        </w:tc>
        <w:tc>
          <w:tcPr>
            <w:tcW w:w="703" w:type="dxa"/>
          </w:tcPr>
          <w:p>
            <w:pPr>
              <w:spacing w:after="0" w:line="277" w:lineRule="exact"/>
            </w:pPr>
            <w:r>
              <w:rPr>
                <w:rFonts w:ascii="Te XGyre Termes X" w:hAnsi="Te XGyre Termes X"/>
                <w:sz w:val="24"/>
                <w:szCs w:val="24"/>
              </w:rPr>
              <w:t xml:space="preserve">47</w:t>
            </w:r>
            <w:r>
              <w:rPr>
                <w:rFonts w:ascii="txsys" w:hAnsi="txsys"/>
                <w:sz w:val="24"/>
                <w:szCs w:val="24"/>
              </w:rPr>
              <w:t xml:space="preserve">/</w:t>
            </w:r>
            <w:r>
              <w:rPr>
                <w:rFonts w:ascii="Te XGyre Termes X" w:hAnsi="Te XGyre Termes X"/>
                <w:sz w:val="24"/>
                <w:szCs w:val="24"/>
              </w:rPr>
              <w:t xml:space="preserve">68</w:t>
            </w:r>
          </w:p>
        </w:tc>
      </w:tr>
      <w:tr>
        <w:trPr>
          <w:trHeight w:val="281" w:hRule="atLeast"/>
        </w:trPr>
        <w:tc>
          <w:tcPr>
            <w:tcW w:w="2078" w:type="dxa"/>
          </w:tcPr>
          <w:p>
            <w:pPr>
              <w:spacing w:after="0" w:line="277" w:lineRule="exact"/>
            </w:pPr>
            <w:r>
              <w:rPr>
                <w:rFonts w:ascii="Te XGyre Termes X" w:hAnsi="Te XGyre Termes X"/>
                <w:sz w:val="24"/>
                <w:szCs w:val="24"/>
              </w:rPr>
              <w:t xml:space="preserve">Second bar removed</w:t>
            </w:r>
          </w:p>
        </w:tc>
        <w:tc>
          <w:tcPr>
            <w:tcW w:w="813" w:type="dxa"/>
          </w:tcPr>
          <w:p>
            <w:pPr>
              <w:spacing w:after="0" w:line="277" w:lineRule="exact"/>
            </w:pPr>
            <w:r>
              <w:rPr>
                <w:rFonts w:ascii="Te XGyre Termes X" w:hAnsi="Te XGyre Termes X"/>
                <w:sz w:val="24"/>
                <w:szCs w:val="24"/>
              </w:rPr>
              <w:t xml:space="preserve">10</w:t>
            </w:r>
            <w:r>
              <w:rPr>
                <w:rFonts w:ascii="txsys" w:hAnsi="txsys"/>
                <w:sz w:val="24"/>
                <w:szCs w:val="24"/>
              </w:rPr>
              <w:t xml:space="preserve">/</w:t>
            </w:r>
            <w:r>
              <w:rPr>
                <w:rFonts w:ascii="Te XGyre Termes X" w:hAnsi="Te XGyre Termes X"/>
                <w:sz w:val="24"/>
                <w:szCs w:val="24"/>
              </w:rPr>
              <w:t xml:space="preserve">17</w:t>
            </w:r>
          </w:p>
        </w:tc>
        <w:tc>
          <w:tcPr>
            <w:tcW w:w="828" w:type="dxa"/>
          </w:tcPr>
          <w:p>
            <w:pPr>
              <w:spacing w:after="0" w:line="277" w:lineRule="exact"/>
            </w:pPr>
            <w:r>
              <w:rPr>
                <w:rFonts w:ascii="Te XGyre Termes X" w:hAnsi="Te XGyre Termes X"/>
                <w:sz w:val="24"/>
                <w:szCs w:val="24"/>
              </w:rPr>
              <w:t xml:space="preserve">15</w:t>
            </w:r>
            <w:r>
              <w:rPr>
                <w:rFonts w:ascii="txsys" w:hAnsi="txsys"/>
                <w:sz w:val="24"/>
                <w:szCs w:val="24"/>
              </w:rPr>
              <w:t xml:space="preserve">/</w:t>
            </w:r>
            <w:r>
              <w:rPr>
                <w:rFonts w:ascii="Te XGyre Termes X" w:hAnsi="Te XGyre Termes X"/>
                <w:sz w:val="24"/>
                <w:szCs w:val="24"/>
              </w:rPr>
              <w:t xml:space="preserve">34</w:t>
            </w:r>
          </w:p>
        </w:tc>
        <w:tc>
          <w:tcPr>
            <w:tcW w:w="703" w:type="dxa"/>
          </w:tcPr>
          <w:p>
            <w:pPr>
              <w:spacing w:after="0" w:line="277" w:lineRule="exact"/>
            </w:pPr>
            <w:r>
              <w:rPr>
                <w:rFonts w:ascii="Te XGyre Termes X" w:hAnsi="Te XGyre Termes X"/>
                <w:sz w:val="24"/>
                <w:szCs w:val="24"/>
              </w:rPr>
              <w:t xml:space="preserve">19</w:t>
            </w:r>
            <w:r>
              <w:rPr>
                <w:rFonts w:ascii="txsys" w:hAnsi="txsys"/>
                <w:sz w:val="24"/>
                <w:szCs w:val="24"/>
              </w:rPr>
              <w:t xml:space="preserve">/</w:t>
            </w:r>
            <w:r>
              <w:rPr>
                <w:rFonts w:ascii="Te XGyre Termes X" w:hAnsi="Te XGyre Termes X"/>
                <w:sz w:val="24"/>
                <w:szCs w:val="24"/>
              </w:rPr>
              <w:t xml:space="preserve">34</w:t>
            </w:r>
          </w:p>
        </w:tc>
      </w:tr>
    </w:tbl>
    <w:p>
      <w:pPr>
        <w:pBdr>
          <w:top w:val="single" w:sz="7" w:space="23" w:color="000000"/>
        </w:pBdr>
        <w:spacing w:after="0" w:line="361" w:lineRule="exact"/>
      </w:pPr>
      <w:r>
        <w:rPr>
          <w:rFonts w:ascii="Te XGyre Termes X" w:hAnsi="Te XGyre Termes X"/>
          <w:w w:val="98"/>
          <w:sz w:val="24"/>
          <w:szCs w:val="24"/>
        </w:rPr>
        <w:t xml:space="preserve">not experimental results or exact values for positive regularization. Removing the first </w:t>
      </w:r>
      <w:r>
        <w:rPr>
          <w:rFonts w:ascii="Te XGyre Termes X" w:hAnsi="Te XGyre Termes X"/>
          <w:sz w:val="24"/>
          <w:szCs w:val="24"/>
        </w:rPr>
        <w:t xml:space="preserve">bar gives an elastic displacement of 3 mm and a demand of 30 kN in the second bar, exceeding its specified capacity of 20 kN. This elastic value only indicates capacity</w:t>
      </w:r>
    </w:p>
    <w:p>
      <w:pPr>
        <w:pageBreakBefore/>
        <w:spacing w:before="854" w:after="0" w:line="324" w:lineRule="exact"/>
      </w:pPr>
      <w:bookmarkStart w:id="113" w:name="_pdfpage166"/>
      <w:bookmarkEnd w:id="113"/>
      <w:r>
        <w:rPr>
          <w:rFonts w:ascii="Te XGyre Termes X" w:hAnsi="Te XGyre Termes X"/>
          <w:w w:val="102"/>
          <w:sz w:val="24"/>
          <w:szCs w:val="24"/>
        </w:rPr>
        <w:t xml:space="preserve">exceedance under the example’s idealization; it is not a prediction of post-yield </w:t>
      </w:r>
      <w:r>
        <w:rPr>
          <w:rFonts w:ascii="Te XGyre Termes X" w:hAnsi="Te XGyre Termes X"/>
          <w:sz w:val="24"/>
          <w:szCs w:val="24"/>
        </w:rPr>
        <w:t xml:space="preserve">response.</w:t>
      </w:r>
    </w:p>
    <w:p>
      <w:pPr>
        <w:spacing w:before="287" w:after="0" w:line="277" w:lineRule="exact"/>
      </w:pPr>
      <w:r>
        <w:rPr>
          <w:rFonts w:ascii="Te XGyre Termes X" w:hAnsi="Te XGyre Termes X"/>
          <w:b/>
          <w:bCs/>
          <w:sz w:val="24"/>
          <w:szCs w:val="24"/>
        </w:rPr>
        <w:t xml:space="preserve">4.8.2 Runnable Checks</w:t>
      </w:r>
    </w:p>
    <w:p>
      <w:pPr>
        <w:spacing w:before="241" w:after="0" w:line="277" w:lineRule="exact"/>
        <w:jc w:val="right"/>
      </w:pPr>
      <w:r>
        <w:rPr>
          <w:rFonts w:ascii="Te XGyre Termes X" w:hAnsi="Te XGyre Termes X"/>
          <w:w w:val="102"/>
          <w:sz w:val="24"/>
          <w:szCs w:val="24"/>
        </w:rPr>
        <w:t xml:space="preserve">The file </w:t>
      </w:r>
      <w:r>
        <w:rPr>
          <w:rFonts w:ascii="Computer Modern" w:hAnsi="Computer Modern"/>
          <w:sz w:val="24"/>
          <w:szCs w:val="24"/>
        </w:rPr>
        <w:t xml:space="preserve">examples/ari_tutorial.py </w:t>
      </w:r>
      <w:r>
        <w:rPr>
          <w:rFonts w:ascii="Te XGyre Termes X" w:hAnsi="Te XGyre Termes X"/>
          <w:w w:val="102"/>
          <w:sz w:val="24"/>
          <w:szCs w:val="24"/>
        </w:rPr>
        <w:t xml:space="preserve">provides the two-bar example cal</w:t>
      </w:r>
    </w:p>
    <w:p>
      <w:pPr>
        <w:spacing w:before="136" w:after="0" w:line="390" w:lineRule="exact"/>
        <w:jc w:val="both"/>
      </w:pPr>
      <w:r>
        <w:rPr>
          <w:rFonts w:ascii="Te XGyre Termes X" w:hAnsi="Te XGyre Termes X"/>
          <w:sz w:val="24"/>
          <w:szCs w:val="24"/>
        </w:rPr>
        <w:t xml:space="preserve">culations, an undisturbed control, weakening monotonicity, ARI bounds, utilization saturation, and the threshold table for the eight scenarios in this section. The script uses rational arithmetic for the zero- regularization limit and floating-point numbers </w:t>
      </w:r>
      <w:r>
        <w:rPr>
          <w:rFonts w:ascii="Te XGyre Termes X" w:hAnsi="Te XGyre Termes X"/>
          <w:w w:val="102"/>
          <w:sz w:val="24"/>
          <w:szCs w:val="24"/>
        </w:rPr>
        <w:t xml:space="preserve">for positive regularization. It is not a general path-optimization implementation, a </w:t>
      </w:r>
      <w:r>
        <w:rPr>
          <w:rFonts w:ascii="Te XGyre Termes X" w:hAnsi="Te XGyre Termes X"/>
          <w:sz w:val="24"/>
          <w:szCs w:val="24"/>
        </w:rPr>
        <w:t xml:space="preserve">structural solver, or evidence that Gates A–D have been passed.</w:t>
      </w:r>
    </w:p>
    <w:p>
      <w:pPr>
        <w:spacing w:before="287" w:after="0" w:line="277" w:lineRule="exact"/>
      </w:pPr>
      <w:r>
        <w:rPr>
          <w:rFonts w:ascii="Te XGyre Termes X" w:hAnsi="Te XGyre Termes X"/>
          <w:b/>
          <w:bCs/>
          <w:sz w:val="24"/>
          <w:szCs w:val="24"/>
        </w:rPr>
        <w:t xml:space="preserve">4.8.3 Partial Weakening and Physical Changes</w:t>
      </w:r>
    </w:p>
    <w:p>
      <w:pPr>
        <w:spacing w:before="215" w:after="0" w:line="277" w:lineRule="exact"/>
        <w:jc w:val="right"/>
      </w:pPr>
      <w:r>
        <w:rPr>
          <w:rFonts w:ascii="Te XGyre Termes X" w:hAnsi="Te XGyre Termes X"/>
          <w:w w:val="102"/>
          <w:sz w:val="24"/>
          <w:szCs w:val="24"/>
        </w:rPr>
        <w:t xml:space="preserve">In the zero-regularization limit, weakening the first bar in the two-bar</w:t>
      </w:r>
    </w:p>
    <w:p>
      <w:pPr>
        <w:spacing w:after="0" w:line="20" w:lineRule="exact"/>
        <w:sectPr>
          <w:type w:val="continuous"/>
          <w:pgSz w:w="11906" w:h="16838"/>
          <w:pgMar w:top="1490" w:right="1431" w:bottom="915" w:left="1440" w:header="708" w:footer="708" w:gutter="0"/>
        </w:sectPr>
      </w:pPr>
    </w:p>
    <w:p>
      <w:pPr>
        <w:spacing w:before="138" w:after="0" w:line="277" w:lineRule="exact"/>
      </w:pPr>
      <w:r>
        <w:rPr>
          <w:rFonts w:ascii="Te XGyre Termes X" w:hAnsi="Te XGyre Termes X"/>
          <w:sz w:val="24"/>
          <w:szCs w:val="24"/>
        </w:rPr>
        <w:t xml:space="preserve">example gives the following weight and score ratio:</w:t>
      </w:r>
    </w:p>
    <w:p>
      <w:pPr>
        <w:pBdr>
          <w:bottom w:val="single" w:sz="5" w:space="5" w:color="000000"/>
        </w:pBdr>
        <w:spacing w:before="132" w:after="0" w:line="277" w:lineRule="exact"/>
        <w:ind w:right="998"/>
        <w:jc w:val="center"/>
      </w:pPr>
      <w:r>
        <w:rPr>
          <w:rFonts w:ascii="Te XGyre Termes X" w:hAnsi="Te XGyre Termes X"/>
          <w:sz w:val="24"/>
          <w:szCs w:val="24"/>
        </w:rPr>
        <w:t xml:space="preserve">4 10</w:t>
      </w:r>
      <w:r>
        <w:rPr>
          <w:rFonts w:ascii="New TXMath" w:hAnsi="New TXMath"/>
          <w:i/>
          <w:iCs/>
          <w:sz w:val="24"/>
          <w:szCs w:val="24"/>
        </w:rPr>
        <w:t xml:space="preserve">𝜆</w:t>
      </w:r>
      <w:r>
        <w:rPr>
          <w:rFonts w:ascii="txsys" w:hAnsi="txsys"/>
          <w:sz w:val="24"/>
          <w:szCs w:val="24"/>
        </w:rPr>
        <w:t xml:space="preserve">+ </w:t>
      </w:r>
      <w:r>
        <w:rPr>
          <w:rFonts w:ascii="Te XGyre Termes X" w:hAnsi="Te XGyre Termes X"/>
          <w:sz w:val="24"/>
          <w:szCs w:val="24"/>
        </w:rPr>
        <w:t xml:space="preserve">7</w:t>
      </w:r>
    </w:p>
    <w:p>
      <w:pPr>
        <w:spacing w:after="0" w:line="20" w:lineRule="exact"/>
      </w:pPr>
      <w:r>
        <w:br w:type="column"/>
      </w:r>
    </w:p>
    <w:p>
      <w:pPr>
        <w:pBdr>
          <w:bottom w:val="single" w:sz="5" w:space="5" w:color="000000"/>
        </w:pBdr>
        <w:spacing w:before="501" w:after="0" w:line="277" w:lineRule="exact"/>
      </w:pPr>
      <w:r>
        <w:rPr>
          <w:rFonts w:ascii="Te XGyre Termes X" w:hAnsi="Te XGyre Termes X"/>
          <w:sz w:val="24"/>
          <w:szCs w:val="24"/>
        </w:rPr>
        <w:t xml:space="preserve">3 10</w:t>
      </w:r>
      <w:r>
        <w:rPr>
          <w:rFonts w:ascii="New TXMath" w:hAnsi="New TXMath"/>
          <w:i/>
          <w:iCs/>
          <w:sz w:val="24"/>
          <w:szCs w:val="24"/>
        </w:rPr>
        <w:t xml:space="preserve">𝜆</w:t>
      </w:r>
      <w:r>
        <w:rPr>
          <w:rFonts w:ascii="txsys" w:hAnsi="txsys"/>
          <w:sz w:val="24"/>
          <w:szCs w:val="24"/>
        </w:rPr>
        <w:t xml:space="preserve">+ </w:t>
      </w:r>
      <w:r>
        <w:rPr>
          <w:rFonts w:ascii="Te XGyre Termes X" w:hAnsi="Te XGyre Termes X"/>
          <w:sz w:val="24"/>
          <w:szCs w:val="24"/>
        </w:rPr>
        <w:t xml:space="preserve">7</w:t>
      </w:r>
    </w:p>
    <w:p>
      <w:pPr>
        <w:spacing w:after="0" w:line="20" w:lineRule="exact"/>
        <w:sectPr>
          <w:type w:val="continuous"/>
          <w:pgSz w:w="11906" w:h="16838"/>
          <w:pgMar w:top="1490" w:right="1431" w:bottom="915" w:left="1440" w:header="708" w:footer="708" w:gutter="0"/>
          <w:cols w:num="2" w:space="1289" w:equalWidth="0">
            <w:col w:w="6552" w:space="1289"/>
            <w:col w:w="1194"/>
          </w:cols>
        </w:sectPr>
      </w:pPr>
    </w:p>
    <w:p>
      <w:pPr>
        <w:spacing w:after="0" w:line="277" w:lineRule="exact"/>
      </w:pPr>
      <w:r>
        <w:rPr>
          <w:rFonts w:ascii="New TXMath" w:hAnsi="New TXMath"/>
          <w:i/>
          <w:iCs/>
          <w:sz w:val="24"/>
          <w:szCs w:val="24"/>
        </w:rPr>
        <w:t xml:space="preserve">𝑤</w:t>
      </w:r>
      <w:r>
        <w:rPr>
          <w:rFonts w:ascii="Te XGyre Termes X" w:hAnsi="Te XGyre Termes X"/>
          <w:sz w:val="18"/>
          <w:szCs w:val="18"/>
        </w:rPr>
        <w:t xml:space="preserve">1</w:t>
      </w:r>
      <w:r>
        <w:rPr>
          <w:rFonts w:ascii="New TXMath" w:hAnsi="New TXMath"/>
          <w:i/>
          <w:iCs/>
          <w:sz w:val="18"/>
          <w:szCs w:val="18"/>
        </w:rPr>
        <w:t xml:space="preserve">,𝜆 </w:t>
      </w:r>
      <w:r>
        <w:rPr>
          <w:rFonts w:ascii="txmia X" w:hAnsi="txmia X"/>
          <w:sz w:val="24"/>
          <w:szCs w:val="24"/>
        </w:rPr>
        <w:t xml:space="preserve">= </w:t>
      </w:r>
      <w:r>
        <w:rPr>
          <w:rFonts w:ascii="New TXMath" w:hAnsi="New TXMath"/>
          <w:i/>
          <w:iCs/>
          <w:sz w:val="24"/>
          <w:szCs w:val="24"/>
        </w:rPr>
        <w:t xml:space="preserve">𝜆 ,</w:t>
      </w:r>
    </w:p>
    <w:p>
      <w:pPr>
        <w:spacing w:after="0" w:line="277" w:lineRule="exact"/>
        <w:jc w:val="right"/>
      </w:pPr>
      <w:r>
        <w:rPr>
          <w:rFonts w:ascii="Te XGyre Termes X" w:hAnsi="Te XGyre Termes X"/>
          <w:sz w:val="24"/>
          <w:szCs w:val="24"/>
        </w:rPr>
        <w:t xml:space="preserve">7</w:t>
      </w:r>
    </w:p>
    <w:p>
      <w:pPr>
        <w:spacing w:after="0" w:line="20" w:lineRule="exact"/>
      </w:pPr>
      <w:r>
        <w:br w:type="column"/>
      </w:r>
    </w:p>
    <w:p>
      <w:pPr>
        <w:spacing w:after="0" w:line="169" w:lineRule="exact"/>
      </w:pPr>
      <w:r>
        <w:rPr>
          <w:rFonts w:ascii="Te XGyre Termes X" w:hAnsi="Te XGyre Termes X"/>
          <w:sz w:val="24"/>
          <w:szCs w:val="24"/>
        </w:rPr>
        <w:t xml:space="preserve">RR</w:t>
      </w:r>
      <w:r>
        <w:rPr>
          <w:rFonts w:ascii="Te XGyre Termes X" w:hAnsi="Te XGyre Termes X"/>
          <w:sz w:val="18"/>
          <w:szCs w:val="18"/>
        </w:rPr>
        <w:t xml:space="preserve">1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17</w:t>
      </w:r>
    </w:p>
    <w:p>
      <w:pPr>
        <w:spacing w:after="0" w:line="20" w:lineRule="exact"/>
      </w:pPr>
      <w:r>
        <w:br w:type="column"/>
      </w:r>
    </w:p>
    <w:p>
      <w:pPr>
        <w:spacing w:after="0" w:line="169" w:lineRule="exact"/>
      </w:pPr>
      <w:r>
        <w:rPr>
          <w:rFonts w:ascii="Te XGyre Termes X" w:hAnsi="Te XGyre Termes X"/>
          <w:sz w:val="24"/>
          <w:szCs w:val="24"/>
        </w:rPr>
        <w:t xml:space="preserve">CI</w:t>
      </w:r>
      <w:r>
        <w:rPr>
          <w:rFonts w:ascii="Te XGyre Termes X" w:hAnsi="Te XGyre Termes X"/>
          <w:sz w:val="18"/>
          <w:szCs w:val="18"/>
        </w:rPr>
        <w:t xml:space="preserve">1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(4.17) 4 17</w:t>
      </w:r>
    </w:p>
    <w:p>
      <w:pPr>
        <w:spacing w:after="0" w:line="20" w:lineRule="exact"/>
        <w:sectPr>
          <w:type w:val="continuous"/>
          <w:pgSz w:w="11906" w:h="16838"/>
          <w:pgMar w:top="1490" w:right="1431" w:bottom="915" w:left="1440" w:header="708" w:footer="708" w:gutter="0"/>
          <w:cols w:num="3" w:space="658" w:equalWidth="0">
            <w:col w:w="1260" w:space="658"/>
            <w:col w:w="2270" w:space="658"/>
            <w:col w:w="4189"/>
          </w:cols>
        </w:sectPr>
      </w:pPr>
    </w:p>
    <w:p>
      <w:pPr>
        <w:spacing w:before="292" w:after="0" w:line="277" w:lineRule="exact"/>
      </w:pPr>
      <w:r>
        <w:rPr>
          <w:rFonts w:ascii="Te XGyre Termes X" w:hAnsi="Te XGyre Termes X"/>
          <w:sz w:val="24"/>
          <w:szCs w:val="24"/>
        </w:rPr>
        <w:t xml:space="preserve">For weakening the second bar,</w:t>
      </w:r>
    </w:p>
    <w:p>
      <w:pPr>
        <w:spacing w:before="263" w:after="0" w:line="163" w:lineRule="exact"/>
      </w:pPr>
      <w:r>
        <w:rPr>
          <w:rFonts w:ascii="Te XGyre Termes X" w:hAnsi="Te XGyre Termes X"/>
          <w:sz w:val="24"/>
          <w:szCs w:val="24"/>
        </w:rPr>
        <w:t xml:space="preserve">10 </w:t>
      </w:r>
      <w:r>
        <w:rPr>
          <w:rFonts w:ascii="txsys" w:hAnsi="txsys"/>
          <w:sz w:val="24"/>
          <w:szCs w:val="24"/>
        </w:rPr>
        <w:t xml:space="preserve">+ </w:t>
      </w:r>
      <w:r>
        <w:rPr>
          <w:rFonts w:ascii="Te XGyre Termes X" w:hAnsi="Te XGyre Termes X"/>
          <w:sz w:val="24"/>
          <w:szCs w:val="24"/>
        </w:rPr>
        <w:t xml:space="preserve">7</w:t>
      </w:r>
      <w:r>
        <w:rPr>
          <w:rFonts w:ascii="New TXMath" w:hAnsi="New TXMath"/>
          <w:i/>
          <w:iCs/>
          <w:sz w:val="24"/>
          <w:szCs w:val="24"/>
        </w:rPr>
        <w:t xml:space="preserve">𝜆 </w:t>
      </w:r>
      <w:r>
        <w:rPr>
          <w:rFonts w:ascii="Te XGyre Termes X" w:hAnsi="Te XGyre Termes X"/>
          <w:sz w:val="24"/>
          <w:szCs w:val="24"/>
        </w:rPr>
        <w:t xml:space="preserve">RR</w:t>
      </w:r>
      <w:r>
        <w:rPr>
          <w:rFonts w:ascii="Te XGyre Termes X" w:hAnsi="Te XGyre Termes X"/>
          <w:sz w:val="18"/>
          <w:szCs w:val="18"/>
        </w:rPr>
        <w:t xml:space="preserve">2</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17</w:t>
      </w:r>
    </w:p>
    <w:p>
      <w:pPr>
        <w:spacing w:after="0" w:line="20" w:lineRule="exact"/>
      </w:pPr>
      <w:r>
        <w:br w:type="column"/>
      </w:r>
    </w:p>
    <w:p>
      <w:pPr>
        <w:spacing w:before="632" w:after="0" w:line="163" w:lineRule="exact"/>
      </w:pPr>
      <w:r>
        <w:rPr>
          <w:rFonts w:ascii="Te XGyre Termes X" w:hAnsi="Te XGyre Termes X"/>
          <w:sz w:val="24"/>
          <w:szCs w:val="24"/>
        </w:rPr>
        <w:t xml:space="preserve">3 10 </w:t>
      </w:r>
      <w:r>
        <w:rPr>
          <w:rFonts w:ascii="txsys" w:hAnsi="txsys"/>
          <w:sz w:val="24"/>
          <w:szCs w:val="24"/>
        </w:rPr>
        <w:t xml:space="preserve">+ </w:t>
      </w:r>
      <w:r>
        <w:rPr>
          <w:rFonts w:ascii="Te XGyre Termes X" w:hAnsi="Te XGyre Termes X"/>
          <w:sz w:val="24"/>
          <w:szCs w:val="24"/>
        </w:rPr>
        <w:t xml:space="preserve">7</w:t>
      </w:r>
      <w:r>
        <w:rPr>
          <w:rFonts w:ascii="New TXMath" w:hAnsi="New TXMath"/>
          <w:i/>
          <w:iCs/>
          <w:sz w:val="24"/>
          <w:szCs w:val="24"/>
        </w:rPr>
        <w:t xml:space="preserve">𝜆</w:t>
        <w:br/>
      </w:r>
      <w:r>
        <w:rPr>
          <w:rFonts w:ascii="Te XGyre Termes X" w:hAnsi="Te XGyre Termes X"/>
          <w:sz w:val="24"/>
          <w:szCs w:val="24"/>
        </w:rPr>
        <w:t xml:space="preserve">CI</w:t>
      </w:r>
      <w:r>
        <w:rPr>
          <w:rFonts w:ascii="Te XGyre Termes X" w:hAnsi="Te XGyre Termes X"/>
          <w:sz w:val="18"/>
          <w:szCs w:val="18"/>
        </w:rPr>
        <w:t xml:space="preserve">2 </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1 </w:t>
      </w:r>
      <w:r>
        <w:rPr>
          <w:rFonts w:ascii="txsys" w:hAnsi="txsys"/>
          <w:sz w:val="24"/>
          <w:szCs w:val="24"/>
        </w:rPr>
        <w:t xml:space="preserve">− </w:t>
      </w:r>
      <w:r>
        <w:rPr>
          <w:rFonts w:ascii="New TXMath" w:hAnsi="New TXMath"/>
          <w:i/>
          <w:iCs/>
          <w:sz w:val="24"/>
          <w:szCs w:val="24"/>
        </w:rPr>
        <w:t xml:space="preserve">. </w:t>
      </w:r>
      <w:r>
        <w:rPr>
          <w:rFonts w:ascii="Te XGyre Termes X" w:hAnsi="Te XGyre Termes X"/>
          <w:sz w:val="24"/>
          <w:szCs w:val="24"/>
        </w:rPr>
        <w:t xml:space="preserve">(4.18) 4 17</w:t>
      </w:r>
    </w:p>
    <w:p>
      <w:pPr>
        <w:spacing w:after="0" w:line="20" w:lineRule="exact"/>
        <w:sectPr>
          <w:type w:val="continuous"/>
          <w:pgSz w:w="11906" w:h="16838"/>
          <w:pgMar w:top="1490" w:right="1431" w:bottom="915" w:left="1440" w:header="708" w:footer="708" w:gutter="0"/>
          <w:cols w:num="2" w:space="615" w:equalWidth="0">
            <w:col w:w="3932" w:space="615"/>
            <w:col w:w="4487"/>
          </w:cols>
        </w:sectPr>
      </w:pPr>
    </w:p>
    <w:p>
      <w:pPr>
        <w:pBdr>
          <w:top w:val="single" w:sz="5" w:space="13" w:color="000000"/>
        </w:pBdr>
        <w:spacing w:after="0" w:line="381" w:lineRule="exact"/>
      </w:pPr>
      <w:r>
        <w:rPr>
          <w:rFonts w:ascii="Te XGyre Termes X" w:hAnsi="Te XGyre Termes X"/>
          <w:w w:val="102"/>
          <w:sz w:val="24"/>
          <w:szCs w:val="24"/>
        </w:rPr>
        <w:t xml:space="preserve">At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102"/>
          <w:sz w:val="24"/>
          <w:szCs w:val="24"/>
        </w:rPr>
        <w:t xml:space="preserve">0, the edge is removed; the limiting formula still gives the score from the </w:t>
      </w:r>
      <w:r>
        <w:rPr>
          <w:rFonts w:ascii="Te XGyre Termes X" w:hAnsi="Te XGyre Termes X"/>
          <w:sz w:val="24"/>
          <w:szCs w:val="24"/>
        </w:rPr>
        <w:t xml:space="preserve">remaining bar. This formula checks the implementation of the two-path example; it does not replace optimization on a general graph.</w:t>
        <w:br/>
        <w:t xml:space="preserve">If the exercise’s physical rule is </w:t>
      </w:r>
      <w:r>
        <w:rPr>
          <w:rFonts w:ascii="New TXMath" w:hAnsi="New TXMath"/>
          <w:i/>
          <w:iCs/>
          <w:sz w:val="24"/>
          <w:szCs w:val="24"/>
        </w:rPr>
        <w:t xml:space="preserve">𝑘</w:t>
      </w:r>
      <w:r>
        <w:rPr>
          <w:rFonts w:ascii="Te XGyre Termes X" w:hAnsi="Te XGyre Termes X"/>
          <w:sz w:val="18"/>
          <w:szCs w:val="18"/>
        </w:rPr>
        <w:t xml:space="preserve">1</w:t>
      </w:r>
      <w:r>
        <w:rPr>
          <w:rFonts w:ascii="New TXMath" w:hAnsi="New TXMath"/>
          <w:i/>
          <w:iCs/>
          <w:sz w:val="18"/>
          <w:szCs w:val="18"/>
        </w:rPr>
        <w:t xml:space="preserve">,𝜆 </w:t>
      </w:r>
      <w:r>
        <w:rPr>
          <w:rFonts w:ascii="txmia X" w:hAnsi="txmia X"/>
          <w:sz w:val="24"/>
          <w:szCs w:val="24"/>
        </w:rPr>
        <w:t xml:space="preserve">= </w:t>
      </w:r>
      <w:r>
        <w:rPr>
          <w:rFonts w:ascii="Te XGyre Termes X" w:hAnsi="Te XGyre Termes X"/>
          <w:sz w:val="24"/>
          <w:szCs w:val="24"/>
        </w:rPr>
        <w:t xml:space="preserve">20</w:t>
      </w:r>
      <w:r>
        <w:rPr>
          <w:rFonts w:ascii="New TXMath" w:hAnsi="New TXMath"/>
          <w:i/>
          <w:iCs/>
          <w:sz w:val="24"/>
          <w:szCs w:val="24"/>
        </w:rPr>
        <w:t xml:space="preserve">𝜆 </w:t>
      </w:r>
      <w:r>
        <w:rPr>
          <w:rFonts w:ascii="Te XGyre Termes X" w:hAnsi="Te XGyre Termes X"/>
          <w:sz w:val="24"/>
          <w:szCs w:val="24"/>
        </w:rPr>
        <w:t xml:space="preserve">and </w:t>
      </w:r>
      <w:r>
        <w:rPr>
          <w:rFonts w:ascii="New TXMath" w:hAnsi="New TXMath"/>
          <w:i/>
          <w:iCs/>
          <w:sz w:val="24"/>
          <w:szCs w:val="24"/>
        </w:rPr>
        <w:t xml:space="preserve">𝑅</w:t>
      </w:r>
      <w:r>
        <w:rPr>
          <w:rFonts w:ascii="Te XGyre Termes X" w:hAnsi="Te XGyre Termes X"/>
          <w:sz w:val="18"/>
          <w:szCs w:val="18"/>
        </w:rPr>
        <w:t xml:space="preserve">1</w:t>
      </w:r>
      <w:r>
        <w:rPr>
          <w:rFonts w:ascii="New TXMath" w:hAnsi="New TXMath"/>
          <w:i/>
          <w:iCs/>
          <w:sz w:val="18"/>
          <w:szCs w:val="18"/>
        </w:rPr>
        <w:t xml:space="preserve">,𝜆 </w:t>
      </w:r>
      <w:r>
        <w:rPr>
          <w:rFonts w:ascii="txmia X" w:hAnsi="txmia X"/>
          <w:sz w:val="24"/>
          <w:szCs w:val="24"/>
        </w:rPr>
        <w:t xml:space="preserve">= </w:t>
      </w:r>
      <w:r>
        <w:rPr>
          <w:rFonts w:ascii="Te XGyre Termes X" w:hAnsi="Te XGyre Termes X"/>
          <w:sz w:val="24"/>
          <w:szCs w:val="24"/>
        </w:rPr>
        <w:t xml:space="preserve">40</w:t>
      </w:r>
      <w:r>
        <w:rPr>
          <w:rFonts w:ascii="New TXMath" w:hAnsi="New TXMath"/>
          <w:i/>
          <w:iCs/>
          <w:sz w:val="24"/>
          <w:szCs w:val="24"/>
        </w:rPr>
        <w:t xml:space="preserve">𝜆</w:t>
      </w:r>
      <w:r>
        <w:rPr>
          <w:rFonts w:ascii="Te XGyre Termes X" w:hAnsi="Te XGyre Termes X"/>
          <w:sz w:val="24"/>
          <w:szCs w:val="24"/>
        </w:rPr>
        <w:t xml:space="preserve">, then</w:t>
      </w:r>
    </w:p>
    <w:p>
      <w:pPr>
        <w:spacing w:before="257" w:after="0" w:line="277" w:lineRule="exact"/>
        <w:jc w:val="center"/>
      </w:pPr>
      <w:r>
        <w:rPr>
          <w:rFonts w:ascii="Te XGyre Termes X" w:hAnsi="Te XGyre Termes X"/>
          <w:sz w:val="24"/>
          <w:szCs w:val="24"/>
        </w:rPr>
        <w:t xml:space="preserve">30</w:t>
      </w:r>
    </w:p>
    <w:p>
      <w:pPr>
        <w:spacing w:after="0" w:line="277" w:lineRule="exact"/>
      </w:pPr>
      <w:r>
        <w:rPr>
          <w:rFonts w:ascii="New TXMath" w:hAnsi="New TXMath"/>
          <w:i/>
          <w:iCs/>
          <w:sz w:val="24"/>
          <w:szCs w:val="24"/>
        </w:rPr>
        <w:t xml:space="preserve">𝑢</w:t>
      </w:r>
      <w:r>
        <w:rPr>
          <w:rFonts w:ascii="Te XGyre Termes X" w:hAnsi="Te XGyre Termes X"/>
          <w:sz w:val="18"/>
          <w:szCs w:val="18"/>
        </w:rPr>
        <w:t xml:space="preserve">1</w:t>
      </w:r>
      <w:r>
        <w:rPr>
          <w:rFonts w:ascii="txsys" w:hAnsi="txsys"/>
          <w:sz w:val="24"/>
          <w:szCs w:val="24"/>
        </w:rPr>
        <w:t xml:space="preserve">(</w:t>
      </w:r>
      <w:r>
        <w:rPr>
          <w:rFonts w:ascii="New TXMath" w:hAnsi="New TXMath"/>
          <w:i/>
          <w:iCs/>
          <w:sz w:val="24"/>
          <w:szCs w:val="24"/>
        </w:rPr>
        <w:t xml:space="preserve">𝜆</w:t>
      </w:r>
      <w:r>
        <w:rPr>
          <w:rFonts w:ascii="txsys" w:hAnsi="txsys"/>
          <w:sz w:val="24"/>
          <w:szCs w:val="24"/>
        </w:rPr>
        <w:t xml:space="preserve">) </w:t>
      </w:r>
      <w:r>
        <w:rPr>
          <w:rFonts w:ascii="txmia X" w:hAnsi="txmia X"/>
          <w:sz w:val="24"/>
          <w:szCs w:val="24"/>
        </w:rPr>
        <w:t xml:space="preserve">= </w:t>
      </w:r>
      <w:r>
        <w:rPr>
          <w:rFonts w:ascii="Te XGyre Termes X" w:hAnsi="Te XGyre Termes X"/>
          <w:sz w:val="24"/>
          <w:szCs w:val="24"/>
        </w:rPr>
        <w:t xml:space="preserve">mm</w:t>
      </w:r>
      <w:r>
        <w:rPr>
          <w:rFonts w:ascii="New TXMath" w:hAnsi="New TXMath"/>
          <w:i/>
          <w:iCs/>
          <w:sz w:val="24"/>
          <w:szCs w:val="24"/>
        </w:rPr>
        <w:t xml:space="preserve">. </w:t>
      </w:r>
      <w:r>
        <w:rPr>
          <w:rFonts w:ascii="Te XGyre Termes X" w:hAnsi="Te XGyre Termes X"/>
          <w:sz w:val="24"/>
          <w:szCs w:val="24"/>
        </w:rPr>
        <w:t xml:space="preserve">(4.19)</w:t>
      </w:r>
    </w:p>
    <w:p>
      <w:pPr>
        <w:pBdr>
          <w:top w:val="single" w:sz="5" w:space="0" w:color="000000"/>
        </w:pBdr>
        <w:spacing w:after="0" w:line="277" w:lineRule="exact"/>
      </w:pPr>
      <w:r>
        <w:rPr>
          <w:rFonts w:ascii="Te XGyre Termes X" w:hAnsi="Te XGyre Termes X"/>
          <w:sz w:val="24"/>
          <w:szCs w:val="24"/>
        </w:rPr>
        <w:t xml:space="preserve">20</w:t>
      </w:r>
      <w:r>
        <w:rPr>
          <w:rFonts w:ascii="New TXMath" w:hAnsi="New TXMath"/>
          <w:i/>
          <w:iCs/>
          <w:sz w:val="24"/>
          <w:szCs w:val="24"/>
        </w:rPr>
        <w:t xml:space="preserve">𝜆</w:t>
      </w:r>
      <w:r>
        <w:rPr>
          <w:rFonts w:ascii="txsys" w:hAnsi="txsys"/>
          <w:sz w:val="24"/>
          <w:szCs w:val="24"/>
        </w:rPr>
        <w:t xml:space="preserve">+ </w:t>
      </w:r>
      <w:r>
        <w:rPr>
          <w:rFonts w:ascii="Te XGyre Termes X" w:hAnsi="Te XGyre Termes X"/>
          <w:sz w:val="24"/>
          <w:szCs w:val="24"/>
        </w:rPr>
        <w:t xml:space="preserve">10</w:t>
      </w:r>
    </w:p>
    <w:p>
      <w:pPr>
        <w:spacing w:before="291" w:after="0" w:line="361" w:lineRule="exact"/>
      </w:pPr>
      <w:r>
        <w:rPr>
          <w:rFonts w:ascii="Te XGyre Termes X" w:hAnsi="Te XGyre Termes X"/>
          <w:w w:val="102"/>
          <w:sz w:val="24"/>
          <w:szCs w:val="24"/>
        </w:rPr>
        <w:t xml:space="preserve">The force in each bar is its stiffness multiplied by the shared displacement. At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 displacement becomes 2 mm, the forces in the two bars are 10 and 20 kN, respectively, and both utilizations equal one. At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0, only the second bar is active</w:t>
      </w:r>
    </w:p>
    <w:p>
      <w:pPr>
        <w:pageBreakBefore/>
        <w:spacing w:before="853" w:after="0" w:line="325" w:lineRule="exact"/>
      </w:pPr>
      <w:bookmarkStart w:id="114" w:name="_pdfpage167"/>
      <w:bookmarkEnd w:id="114"/>
      <w:r>
        <w:rPr>
          <w:rFonts w:ascii="Te XGyre Termes X" w:hAnsi="Te XGyre Termes X"/>
          <w:w w:val="102"/>
          <w:sz w:val="24"/>
          <w:szCs w:val="24"/>
        </w:rPr>
        <w:t xml:space="preserve">and its elastic utilization becomes 1.5. The removed element is not evaluated by </w:t>
      </w:r>
      <w:r>
        <w:rPr>
          <w:rFonts w:ascii="Te XGyre Termes X" w:hAnsi="Te XGyre Termes X"/>
          <w:sz w:val="24"/>
          <w:szCs w:val="24"/>
        </w:rPr>
        <w:t xml:space="preserve">dividing zero force by zero capacity.</w:t>
      </w:r>
    </w:p>
    <w:p>
      <w:pPr>
        <w:spacing w:before="392" w:after="0" w:line="277" w:lineRule="exact"/>
      </w:pPr>
      <w:r>
        <w:rPr>
          <w:rFonts w:ascii="Te XGyre Termes X" w:hAnsi="Te XGyre Termes X"/>
          <w:b/>
          <w:bCs/>
          <w:sz w:val="24"/>
          <w:szCs w:val="24"/>
        </w:rPr>
        <w:t xml:space="preserve">4.8.4 Renormalization Is a Different Operation</w:t>
      </w:r>
    </w:p>
    <w:p>
      <w:pPr>
        <w:spacing w:before="279" w:after="0" w:line="277" w:lineRule="exact"/>
        <w:jc w:val="right"/>
      </w:pPr>
      <w:r>
        <w:rPr>
          <w:rFonts w:ascii="Te XGyre Termes X" w:hAnsi="Te XGyre Termes X"/>
          <w:w w:val="102"/>
          <w:sz w:val="24"/>
          <w:szCs w:val="24"/>
        </w:rPr>
        <w:t xml:space="preserve">Suppose attribute </w:t>
      </w:r>
      <w:r>
        <w:rPr>
          <w:rFonts w:ascii="New TXMath" w:hAnsi="New TXMath"/>
          <w:i/>
          <w:iCs/>
          <w:sz w:val="24"/>
          <w:szCs w:val="24"/>
        </w:rPr>
        <w:t xml:space="preserve">𝑥 </w:t>
      </w:r>
      <w:r>
        <w:rPr>
          <w:rFonts w:ascii="Te XGyre Termes X" w:hAnsi="Te XGyre Termes X"/>
          <w:w w:val="102"/>
          <w:sz w:val="24"/>
          <w:szCs w:val="24"/>
        </w:rPr>
        <w:t xml:space="preserve">is normalized to </w:t>
      </w:r>
      <w:r>
        <w:rPr>
          <w:rFonts w:ascii="New TXMath" w:hAnsi="New TXMath"/>
          <w:i/>
          <w:iCs/>
          <w:sz w:val="24"/>
          <w:szCs w:val="24"/>
        </w:rPr>
        <w:t xml:space="preserve">𝑥</w:t>
      </w:r>
      <w:r>
        <w:rPr>
          <w:rFonts w:ascii="txsys" w:hAnsi="txsys"/>
          <w:sz w:val="24"/>
          <w:szCs w:val="24"/>
        </w:rPr>
        <w:t xml:space="preserve">/(</w:t>
      </w:r>
      <w:r>
        <w:rPr>
          <w:rFonts w:ascii="New TXMath" w:hAnsi="New TXMath"/>
          <w:i/>
          <w:iCs/>
          <w:sz w:val="24"/>
          <w:szCs w:val="24"/>
        </w:rPr>
        <w:t xml:space="preserve">𝑥 </w:t>
      </w:r>
      <w:r>
        <w:rPr>
          <w:rFonts w:ascii="txsys" w:hAnsi="txsys"/>
          <w:sz w:val="24"/>
          <w:szCs w:val="24"/>
        </w:rPr>
        <w:t xml:space="preserve">+ </w:t>
      </w:r>
      <w:r>
        <w:rPr>
          <w:rFonts w:ascii="New TXMath" w:hAnsi="New TXMath"/>
          <w:i/>
          <w:iCs/>
          <w:sz w:val="24"/>
          <w:szCs w:val="24"/>
        </w:rPr>
        <w:t xml:space="preserve">𝑠</w:t>
      </w:r>
      <w:r>
        <w:rPr>
          <w:rFonts w:ascii="New TXMath" w:hAnsi="New TXMath"/>
          <w:i/>
          <w:iCs/>
          <w:sz w:val="18"/>
          <w:szCs w:val="18"/>
        </w:rPr>
        <w:t xml:space="preserve">𝑥</w:t>
      </w:r>
      <w:r>
        <w:rPr>
          <w:rFonts w:ascii="txsys" w:hAnsi="txsys"/>
          <w:sz w:val="24"/>
          <w:szCs w:val="24"/>
        </w:rPr>
        <w:t xml:space="preserve">)</w:t>
      </w:r>
      <w:r>
        <w:rPr>
          <w:rFonts w:ascii="Te XGyre Termes X" w:hAnsi="Te XGyre Termes X"/>
          <w:w w:val="102"/>
          <w:sz w:val="24"/>
          <w:szCs w:val="24"/>
        </w:rPr>
        <w:t xml:space="preserve">. Weakening the already</w:t>
      </w:r>
    </w:p>
    <w:p>
      <w:pPr>
        <w:spacing w:before="191" w:after="0" w:line="363" w:lineRule="exact"/>
      </w:pPr>
      <w:r>
        <w:rPr>
          <w:rFonts w:ascii="Te XGyre Termes X" w:hAnsi="Te XGyre Termes X"/>
          <w:sz w:val="24"/>
          <w:szCs w:val="24"/>
        </w:rPr>
        <w:t xml:space="preserve">normalized weight gives </w:t>
      </w:r>
      <w:r>
        <w:rPr>
          <w:rFonts w:ascii="New TXMath" w:hAnsi="New TXMath"/>
          <w:i/>
          <w:iCs/>
          <w:sz w:val="24"/>
          <w:szCs w:val="24"/>
        </w:rPr>
        <w:t xml:space="preserve">𝜆𝑥</w:t>
      </w:r>
      <w:r>
        <w:rPr>
          <w:rFonts w:ascii="txsys" w:hAnsi="txsys"/>
          <w:sz w:val="24"/>
          <w:szCs w:val="24"/>
        </w:rPr>
        <w:t xml:space="preserve">/(</w:t>
      </w:r>
      <w:r>
        <w:rPr>
          <w:rFonts w:ascii="New TXMath" w:hAnsi="New TXMath"/>
          <w:i/>
          <w:iCs/>
          <w:sz w:val="24"/>
          <w:szCs w:val="24"/>
        </w:rPr>
        <w:t xml:space="preserve">𝑥 </w:t>
      </w:r>
      <w:r>
        <w:rPr>
          <w:rFonts w:ascii="txsys" w:hAnsi="txsys"/>
          <w:sz w:val="24"/>
          <w:szCs w:val="24"/>
        </w:rPr>
        <w:t xml:space="preserve">+ </w:t>
      </w:r>
      <w:r>
        <w:rPr>
          <w:rFonts w:ascii="New TXMath" w:hAnsi="New TXMath"/>
          <w:i/>
          <w:iCs/>
          <w:sz w:val="24"/>
          <w:szCs w:val="24"/>
        </w:rPr>
        <w:t xml:space="preserve">𝑠</w:t>
      </w:r>
      <w:r>
        <w:rPr>
          <w:rFonts w:ascii="New TXMath" w:hAnsi="New TXMath"/>
          <w:i/>
          <w:iCs/>
          <w:sz w:val="18"/>
          <w:szCs w:val="18"/>
        </w:rPr>
        <w:t xml:space="preserve">𝑥</w:t>
      </w:r>
      <w:r>
        <w:rPr>
          <w:rFonts w:ascii="txsys" w:hAnsi="txsys"/>
          <w:sz w:val="24"/>
          <w:szCs w:val="24"/>
        </w:rPr>
        <w:t xml:space="preserve">)</w:t>
      </w:r>
      <w:r>
        <w:rPr>
          <w:rFonts w:ascii="Te XGyre Termes X" w:hAnsi="Te XGyre Termes X"/>
          <w:sz w:val="24"/>
          <w:szCs w:val="24"/>
        </w:rPr>
        <w:t xml:space="preserve">, whereas renormalizing the weakened physical </w:t>
      </w:r>
      <w:r>
        <w:rPr>
          <w:rFonts w:ascii="Te XGyre Termes X" w:hAnsi="Te XGyre Termes X"/>
          <w:w w:val="102"/>
          <w:sz w:val="24"/>
          <w:szCs w:val="24"/>
        </w:rPr>
        <w:t xml:space="preserve">attribute gives </w:t>
      </w:r>
      <w:r>
        <w:rPr>
          <w:rFonts w:ascii="New TXMath" w:hAnsi="New TXMath"/>
          <w:i/>
          <w:iCs/>
          <w:sz w:val="24"/>
          <w:szCs w:val="24"/>
        </w:rPr>
        <w:t xml:space="preserve">𝜆𝑥</w:t>
      </w:r>
      <w:r>
        <w:rPr>
          <w:rFonts w:ascii="txsys" w:hAnsi="txsys"/>
          <w:sz w:val="24"/>
          <w:szCs w:val="24"/>
        </w:rPr>
        <w:t xml:space="preserve">/(</w:t>
      </w:r>
      <w:r>
        <w:rPr>
          <w:rFonts w:ascii="New TXMath" w:hAnsi="New TXMath"/>
          <w:i/>
          <w:iCs/>
          <w:sz w:val="24"/>
          <w:szCs w:val="24"/>
        </w:rPr>
        <w:t xml:space="preserve">𝜆𝑥 </w:t>
      </w:r>
      <w:r>
        <w:rPr>
          <w:rFonts w:ascii="txsys" w:hAnsi="txsys"/>
          <w:sz w:val="24"/>
          <w:szCs w:val="24"/>
        </w:rPr>
        <w:t xml:space="preserve">+ </w:t>
      </w:r>
      <w:r>
        <w:rPr>
          <w:rFonts w:ascii="New TXMath" w:hAnsi="New TXMath"/>
          <w:i/>
          <w:iCs/>
          <w:sz w:val="24"/>
          <w:szCs w:val="24"/>
        </w:rPr>
        <w:t xml:space="preserve">𝑠</w:t>
      </w:r>
      <w:r>
        <w:rPr>
          <w:rFonts w:ascii="New TXMath" w:hAnsi="New TXMath"/>
          <w:i/>
          <w:iCs/>
          <w:sz w:val="18"/>
          <w:szCs w:val="18"/>
        </w:rPr>
        <w:t xml:space="preserve">𝑥</w:t>
      </w:r>
      <w:r>
        <w:rPr>
          <w:rFonts w:ascii="txsys" w:hAnsi="txsys"/>
          <w:sz w:val="24"/>
          <w:szCs w:val="24"/>
        </w:rPr>
        <w:t xml:space="preserve">)</w:t>
      </w:r>
      <w:r>
        <w:rPr>
          <w:rFonts w:ascii="Te XGyre Termes X" w:hAnsi="Te XGyre Termes X"/>
          <w:w w:val="102"/>
          <w:sz w:val="24"/>
          <w:szCs w:val="24"/>
        </w:rPr>
        <w:t xml:space="preserve">. For 0 </w:t>
      </w:r>
      <w:r>
        <w:rPr>
          <w:rFonts w:ascii="New TXMath" w:hAnsi="New TXMath"/>
          <w:i/>
          <w:iCs/>
          <w:sz w:val="24"/>
          <w:szCs w:val="24"/>
        </w:rPr>
        <w:t xml:space="preserve">&lt; 𝜆 &lt; </w:t>
      </w:r>
      <w:r>
        <w:rPr>
          <w:rFonts w:ascii="Te XGyre Termes X" w:hAnsi="Te XGyre Termes X"/>
          <w:w w:val="102"/>
          <w:sz w:val="24"/>
          <w:szCs w:val="24"/>
        </w:rPr>
        <w:t xml:space="preserve">1, these values differ. This difference </w:t>
      </w:r>
      <w:r>
        <w:rPr>
          <w:rFonts w:ascii="Te XGyre Termes X" w:hAnsi="Te XGyre Termes X"/>
          <w:sz w:val="24"/>
          <w:szCs w:val="24"/>
        </w:rPr>
        <w:t xml:space="preserve">follows from the definitions; it is not a rounding error.</w:t>
      </w:r>
    </w:p>
    <w:p>
      <w:pPr>
        <w:spacing w:before="197" w:after="0" w:line="390" w:lineRule="exact"/>
        <w:ind w:firstLine="849"/>
        <w:jc w:val="both"/>
      </w:pPr>
      <w:r>
        <w:rPr>
          <w:rFonts w:ascii="Te XGyre Termes X" w:hAnsi="Te XGyre Termes X"/>
          <w:w w:val="102"/>
          <w:sz w:val="24"/>
          <w:szCs w:val="24"/>
        </w:rPr>
        <w:t xml:space="preserve">For the first-bar example, </w:t>
      </w:r>
      <w:r>
        <w:rPr>
          <w:rFonts w:ascii="New TXMath" w:hAnsi="New TXMath"/>
          <w:i/>
          <w:iCs/>
          <w:sz w:val="24"/>
          <w:szCs w:val="24"/>
        </w:rPr>
        <w:t xml:space="preserve">𝑘</w:t>
      </w:r>
      <w:r>
        <w:rPr>
          <w:rFonts w:ascii="Te XGyre Termes X" w:hAnsi="Te XGyre Termes X"/>
          <w:sz w:val="18"/>
          <w:szCs w:val="18"/>
        </w:rPr>
        <w:t xml:space="preserve">1 </w:t>
      </w:r>
      <w:r>
        <w:rPr>
          <w:rFonts w:ascii="txmia X" w:hAnsi="txmia X"/>
          <w:sz w:val="24"/>
          <w:szCs w:val="24"/>
        </w:rPr>
        <w:t xml:space="preserve">= </w:t>
      </w:r>
      <w:r>
        <w:rPr>
          <w:rFonts w:ascii="Te XGyre Termes X" w:hAnsi="Te XGyre Termes X"/>
          <w:w w:val="102"/>
          <w:sz w:val="24"/>
          <w:szCs w:val="24"/>
        </w:rPr>
        <w:t xml:space="preserve">20 and </w:t>
      </w:r>
      <w:r>
        <w:rPr>
          <w:rFonts w:ascii="New TXMath" w:hAnsi="New TXMath"/>
          <w:i/>
          <w:iCs/>
          <w:sz w:val="24"/>
          <w:szCs w:val="24"/>
        </w:rPr>
        <w:t xml:space="preserve">𝑠</w:t>
      </w:r>
      <w:r>
        <w:rPr>
          <w:rFonts w:ascii="New TXMath" w:hAnsi="New TXMath"/>
          <w:i/>
          <w:iCs/>
          <w:sz w:val="18"/>
          <w:szCs w:val="18"/>
        </w:rPr>
        <w:t xml:space="preserve">𝑘 </w:t>
      </w:r>
      <w:r>
        <w:rPr>
          <w:rFonts w:ascii="txmia X" w:hAnsi="txmia X"/>
          <w:sz w:val="24"/>
          <w:szCs w:val="24"/>
        </w:rPr>
        <w:t xml:space="preserve">= </w:t>
      </w:r>
      <w:r>
        <w:rPr>
          <w:rFonts w:ascii="Te XGyre Termes X" w:hAnsi="Te XGyre Termes X"/>
          <w:w w:val="102"/>
          <w:sz w:val="24"/>
          <w:szCs w:val="24"/>
        </w:rPr>
        <w:t xml:space="preserve">15. Halving the weight gives </w:t>
      </w:r>
      <w:r>
        <w:rPr>
          <w:rFonts w:ascii="Te XGyre Termes X" w:hAnsi="Te XGyre Termes X"/>
          <w:sz w:val="24"/>
          <w:szCs w:val="24"/>
        </w:rPr>
        <w:t xml:space="preserve">2</w:t>
      </w:r>
      <w:r>
        <w:rPr>
          <w:rFonts w:ascii="txsys" w:hAnsi="txsys"/>
          <w:sz w:val="24"/>
          <w:szCs w:val="24"/>
        </w:rPr>
        <w:t xml:space="preserve">/</w:t>
      </w:r>
      <w:r>
        <w:rPr>
          <w:rFonts w:ascii="Te XGyre Termes X" w:hAnsi="Te XGyre Termes X"/>
          <w:w w:val="102"/>
          <w:sz w:val="24"/>
          <w:szCs w:val="24"/>
        </w:rPr>
        <w:t xml:space="preserve">7, whereas renormalizing the physical stiffness of 10 gives 2</w:t>
      </w:r>
      <w:r>
        <w:rPr>
          <w:rFonts w:ascii="txsys" w:hAnsi="txsys"/>
          <w:sz w:val="24"/>
          <w:szCs w:val="24"/>
        </w:rPr>
        <w:t xml:space="preserve">/</w:t>
      </w:r>
      <w:r>
        <w:rPr>
          <w:rFonts w:ascii="Te XGyre Termes X" w:hAnsi="Te XGyre Termes X"/>
          <w:w w:val="102"/>
          <w:sz w:val="24"/>
          <w:szCs w:val="24"/>
        </w:rPr>
        <w:t xml:space="preserve">5. The primary candidate implementation must use the operation specified by the formulation. </w:t>
      </w:r>
      <w:r>
        <w:rPr>
          <w:rFonts w:ascii="Te XGyre Termes X" w:hAnsi="Te XGyre Termes X"/>
          <w:w w:val="98"/>
          <w:sz w:val="24"/>
          <w:szCs w:val="24"/>
        </w:rPr>
        <w:t xml:space="preserve">Renormalization may only be treated as a separate candidate calibrated and evaluated </w:t>
      </w:r>
      <w:r>
        <w:rPr>
          <w:rFonts w:ascii="Te XGyre Termes X" w:hAnsi="Te XGyre Termes X"/>
          <w:sz w:val="24"/>
          <w:szCs w:val="24"/>
        </w:rPr>
        <w:t xml:space="preserve">independently.</w:t>
      </w:r>
    </w:p>
    <w:p>
      <w:pPr>
        <w:spacing w:before="393" w:after="0" w:line="277" w:lineRule="exact"/>
      </w:pPr>
      <w:r>
        <w:rPr>
          <w:rFonts w:ascii="Te XGyre Termes X" w:hAnsi="Te XGyre Termes X"/>
          <w:b/>
          <w:bCs/>
          <w:sz w:val="24"/>
          <w:szCs w:val="24"/>
        </w:rPr>
        <w:t xml:space="preserve">4.8.5 Screening-Threshold Example</w:t>
      </w:r>
    </w:p>
    <w:p>
      <w:pPr>
        <w:spacing w:before="279" w:after="0" w:line="277" w:lineRule="exact"/>
        <w:jc w:val="right"/>
      </w:pPr>
      <w:r>
        <w:rPr>
          <w:rFonts w:ascii="Te XGyre Termes X" w:hAnsi="Te XGyre Termes X"/>
          <w:w w:val="98"/>
          <w:sz w:val="24"/>
          <w:szCs w:val="24"/>
        </w:rPr>
        <w:t xml:space="preserve">Use the eight disruptions of the two bars at </w:t>
      </w:r>
      <w:r>
        <w:rPr>
          <w:rFonts w:ascii="New TXMath" w:hAnsi="New TXMath"/>
          <w:i/>
          <w:iCs/>
          <w:sz w:val="24"/>
          <w:szCs w:val="24"/>
        </w:rPr>
        <w:t xml:space="preserve">𝜆 </w:t>
      </w:r>
      <w:r>
        <w:rPr>
          <w:rFonts w:ascii="txsys" w:hAnsi="txsy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25</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50</w:t>
      </w:r>
      <w:r>
        <w:rPr>
          <w:rFonts w:ascii="New TXMath" w:hAnsi="New TXMath"/>
          <w:i/>
          <w:iCs/>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sz w:val="24"/>
          <w:szCs w:val="24"/>
        </w:rPr>
        <w:t xml:space="preserve">75</w:t>
      </w:r>
      <w:r>
        <w:rPr>
          <w:rFonts w:ascii="txsys" w:hAnsi="txsys"/>
          <w:sz w:val="24"/>
          <w:szCs w:val="24"/>
        </w:rPr>
        <w:t xml:space="preserve">}</w:t>
      </w:r>
      <w:r>
        <w:rPr>
          <w:rFonts w:ascii="Te XGyre Termes X" w:hAnsi="Te XGyre Termes X"/>
          <w:w w:val="98"/>
          <w:sz w:val="24"/>
          <w:szCs w:val="24"/>
        </w:rPr>
        <w:t xml:space="preserve">; exclude</w:t>
      </w:r>
    </w:p>
    <w:p>
      <w:pPr>
        <w:spacing w:before="198" w:after="0" w:line="379" w:lineRule="exact"/>
        <w:jc w:val="both"/>
      </w:pPr>
      <w:r>
        <w:rPr>
          <w:rFonts w:ascii="Te XGyre Termes X" w:hAnsi="Te XGyre Termes X"/>
          <w:sz w:val="24"/>
          <w:szCs w:val="24"/>
        </w:rPr>
        <w:t xml:space="preserve">the intact control. For illustration only, define a case as critical when the maximum elastic utilization of an active element is at least one. Under this rule, critical cases </w:t>
      </w:r>
      <w:r>
        <w:rPr>
          <w:rFonts w:ascii="Te XGyre Termes X" w:hAnsi="Te XGyre Termes X"/>
          <w:w w:val="98"/>
          <w:sz w:val="24"/>
          <w:szCs w:val="24"/>
        </w:rPr>
        <w:t xml:space="preserve">are weakening of the first bar at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w w:val="98"/>
          <w:sz w:val="24"/>
          <w:szCs w:val="24"/>
        </w:rPr>
        <w:t xml:space="preserve">25 and </w:t>
      </w:r>
      <w:r>
        <w:rPr>
          <w:rFonts w:ascii="New TXMath" w:hAnsi="New TXMath"/>
          <w:i/>
          <w:iCs/>
          <w:sz w:val="24"/>
          <w:szCs w:val="24"/>
        </w:rPr>
        <w:t xml:space="preserve">𝜆 </w:t>
      </w:r>
      <w:r>
        <w:rPr>
          <w:rFonts w:ascii="txmia X" w:hAnsi="txmia X"/>
          <w:sz w:val="24"/>
          <w:szCs w:val="24"/>
        </w:rPr>
        <w:t xml:space="preserve">= </w:t>
      </w:r>
      <w:r>
        <w:rPr>
          <w:rFonts w:ascii="Te XGyre Termes X" w:hAnsi="Te XGyre Termes X"/>
          <w:w w:val="98"/>
          <w:sz w:val="24"/>
          <w:szCs w:val="24"/>
        </w:rPr>
        <w:t xml:space="preserve">0. This exercise rule is not a safety </w:t>
      </w:r>
      <w:r>
        <w:rPr>
          <w:rFonts w:ascii="Te XGyre Termes X" w:hAnsi="Te XGyre Termes X"/>
          <w:sz w:val="24"/>
          <w:szCs w:val="24"/>
        </w:rPr>
        <w:t xml:space="preserve">definition or a substitute for the main study’s critical-case definition.</w:t>
      </w:r>
    </w:p>
    <w:p>
      <w:pPr>
        <w:pBdr>
          <w:bottom w:val="single" w:sz="7" w:space="11" w:color="000000"/>
        </w:pBdr>
        <w:spacing w:after="0" w:line="277" w:lineRule="exact"/>
        <w:ind w:right="25" w:firstLine="242"/>
      </w:pPr>
      <w:r>
        <w:rPr>
          <w:rFonts w:ascii="Te XGyre Termes X" w:hAnsi="Te XGyre Termes X"/>
          <w:sz w:val="24"/>
          <w:szCs w:val="24"/>
        </w:rPr>
        <w:t xml:space="preserve">Table 4.12: Threshold counts in the analytical example with eight disruptions.</w:t>
      </w:r>
    </w:p>
    <w:p>
      <w:pPr>
        <w:spacing w:after="0" w:line="362" w:lineRule="exact"/>
      </w:pPr>
    </w:p>
    <w:tbl>
      <w:tblPr>
        <w:tblW w:w="7226" w:type="dxa"/>
        <w:tblInd w:w="833"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528"/>
        <w:gridCol w:w="1974"/>
        <w:gridCol w:w="1255"/>
        <w:gridCol w:w="1469"/>
      </w:tblGrid>
      <w:tr>
        <w:trPr>
          <w:trHeight w:val="321" w:hRule="atLeast"/>
        </w:trPr>
        <w:tc>
          <w:tcPr>
            <w:tcW w:w="2528" w:type="dxa"/>
          </w:tcPr>
          <w:p>
            <w:pPr>
              <w:spacing w:after="0" w:line="253" w:lineRule="exact"/>
            </w:pPr>
            <w:r>
              <w:rPr>
                <w:rFonts w:ascii="Te XGyre Termes X" w:hAnsi="Te XGyre Termes X"/>
                <w:sz w:val="22"/>
                <w:szCs w:val="22"/>
              </w:rPr>
              <w:t xml:space="preserve">CI threshold Forwarded</w:t>
            </w:r>
          </w:p>
        </w:tc>
        <w:tc>
          <w:tcPr>
            <w:tcW w:w="1974" w:type="dxa"/>
          </w:tcPr>
          <w:p>
            <w:pPr>
              <w:spacing w:after="0" w:line="253" w:lineRule="exact"/>
            </w:pPr>
            <w:r>
              <w:rPr>
                <w:rFonts w:ascii="Te XGyre Termes X" w:hAnsi="Te XGyre Termes X"/>
                <w:sz w:val="22"/>
                <w:szCs w:val="22"/>
              </w:rPr>
              <w:t xml:space="preserve">Critical captured</w:t>
            </w:r>
          </w:p>
        </w:tc>
        <w:tc>
          <w:tcPr>
            <w:tcW w:w="1255" w:type="dxa"/>
          </w:tcPr>
          <w:p>
            <w:pPr>
              <w:spacing w:after="0" w:line="253" w:lineRule="exact"/>
            </w:pPr>
            <w:r>
              <w:rPr>
                <w:rFonts w:ascii="Te XGyre Termes X" w:hAnsi="Te XGyre Termes X"/>
                <w:sz w:val="22"/>
                <w:szCs w:val="22"/>
              </w:rPr>
              <w:t xml:space="preserve">Recall</w:t>
            </w:r>
          </w:p>
        </w:tc>
        <w:tc>
          <w:tcPr>
            <w:tcW w:w="1469" w:type="dxa"/>
          </w:tcPr>
          <w:p>
            <w:pPr>
              <w:spacing w:after="0" w:line="253" w:lineRule="exact"/>
            </w:pPr>
            <w:r>
              <w:rPr>
                <w:rFonts w:ascii="Te XGyre Termes X" w:hAnsi="Te XGyre Termes X"/>
                <w:sz w:val="22"/>
                <w:szCs w:val="22"/>
              </w:rPr>
              <w:t xml:space="preserve">Reduction</w:t>
            </w:r>
          </w:p>
        </w:tc>
      </w:tr>
      <w:tr>
        <w:trPr>
          <w:trHeight w:val="360" w:hRule="atLeast"/>
        </w:trPr>
        <w:tc>
          <w:tcPr>
            <w:tcW w:w="2528" w:type="dxa"/>
          </w:tcPr>
          <w:p>
            <w:pPr>
              <w:spacing w:after="0" w:line="253" w:lineRule="exact"/>
            </w:pPr>
            <w:r>
              <w:rPr>
                <w:rFonts w:ascii="Te XGyre Termes X" w:hAnsi="Te XGyre Termes X"/>
                <w:sz w:val="22"/>
                <w:szCs w:val="22"/>
              </w:rPr>
              <w:t xml:space="preserve">0 8</w:t>
            </w:r>
          </w:p>
        </w:tc>
        <w:tc>
          <w:tcPr>
            <w:tcW w:w="1974" w:type="dxa"/>
          </w:tcPr>
          <w:p>
            <w:pPr>
              <w:spacing w:after="0" w:line="253" w:lineRule="exact"/>
            </w:pPr>
            <w:r>
              <w:rPr>
                <w:rFonts w:ascii="Te XGyre Termes X" w:hAnsi="Te XGyre Termes X"/>
                <w:sz w:val="22"/>
                <w:szCs w:val="22"/>
              </w:rPr>
              <w:t xml:space="preserve">2</w:t>
            </w:r>
          </w:p>
        </w:tc>
        <w:tc>
          <w:tcPr>
            <w:tcW w:w="1255" w:type="dxa"/>
          </w:tcPr>
          <w:p>
            <w:pPr>
              <w:spacing w:after="0" w:line="253" w:lineRule="exact"/>
            </w:pPr>
            <w:r>
              <w:rPr>
                <w:rFonts w:ascii="Te XGyre Termes X" w:hAnsi="Te XGyre Termes X"/>
                <w:sz w:val="22"/>
                <w:szCs w:val="22"/>
              </w:rPr>
              <w:t xml:space="preserve">1</w:t>
            </w:r>
          </w:p>
        </w:tc>
        <w:tc>
          <w:tcPr>
            <w:tcW w:w="1469" w:type="dxa"/>
          </w:tcPr>
          <w:p>
            <w:pPr>
              <w:spacing w:after="0" w:line="253" w:lineRule="exact"/>
            </w:pPr>
            <w:r>
              <w:rPr>
                <w:rFonts w:ascii="Te XGyre Termes X" w:hAnsi="Te XGyre Termes X"/>
                <w:sz w:val="22"/>
                <w:szCs w:val="22"/>
              </w:rPr>
              <w:t xml:space="preserve">0</w:t>
            </w:r>
          </w:p>
        </w:tc>
      </w:tr>
      <w:tr>
        <w:trPr>
          <w:trHeight w:val="345" w:hRule="atLeast"/>
        </w:trPr>
        <w:tc>
          <w:tcPr>
            <w:tcW w:w="2528" w:type="dxa"/>
          </w:tcPr>
          <w:p>
            <w:pPr>
              <w:spacing w:after="0" w:line="253" w:lineRule="exact"/>
            </w:pPr>
            <w:r>
              <w:rPr>
                <w:rFonts w:ascii="Te XGyre Termes X" w:hAnsi="Te XGyre Termes X"/>
                <w:sz w:val="22"/>
                <w:szCs w:val="22"/>
              </w:rPr>
              <w:t xml:space="preserve">0.55 3</w:t>
            </w:r>
          </w:p>
        </w:tc>
        <w:tc>
          <w:tcPr>
            <w:tcW w:w="1974" w:type="dxa"/>
          </w:tcPr>
          <w:p>
            <w:pPr>
              <w:spacing w:after="0" w:line="253" w:lineRule="exact"/>
            </w:pPr>
            <w:r>
              <w:rPr>
                <w:rFonts w:ascii="Te XGyre Termes X" w:hAnsi="Te XGyre Termes X"/>
                <w:sz w:val="22"/>
                <w:szCs w:val="22"/>
              </w:rPr>
              <w:t xml:space="preserve">2</w:t>
            </w:r>
          </w:p>
        </w:tc>
        <w:tc>
          <w:tcPr>
            <w:tcW w:w="1255" w:type="dxa"/>
          </w:tcPr>
          <w:p>
            <w:pPr>
              <w:spacing w:after="0" w:line="253" w:lineRule="exact"/>
            </w:pPr>
            <w:r>
              <w:rPr>
                <w:rFonts w:ascii="Te XGyre Termes X" w:hAnsi="Te XGyre Termes X"/>
                <w:sz w:val="22"/>
                <w:szCs w:val="22"/>
              </w:rPr>
              <w:t xml:space="preserve">1</w:t>
            </w:r>
          </w:p>
        </w:tc>
        <w:tc>
          <w:tcPr>
            <w:tcW w:w="1469" w:type="dxa"/>
          </w:tcPr>
          <w:p>
            <w:pPr>
              <w:spacing w:after="0" w:line="253" w:lineRule="exact"/>
            </w:pPr>
            <w:r>
              <w:rPr>
                <w:rFonts w:ascii="Te XGyre Termes X" w:hAnsi="Te XGyre Termes X"/>
                <w:sz w:val="22"/>
                <w:szCs w:val="22"/>
              </w:rPr>
              <w:t xml:space="preserve">5</w:t>
            </w:r>
            <w:r>
              <w:rPr>
                <w:rFonts w:ascii="txsys" w:hAnsi="txsys"/>
                <w:sz w:val="22"/>
                <w:szCs w:val="22"/>
              </w:rPr>
              <w:t xml:space="preserve">/</w:t>
            </w:r>
            <w:r>
              <w:rPr>
                <w:rFonts w:ascii="Te XGyre Termes X" w:hAnsi="Te XGyre Termes X"/>
                <w:sz w:val="22"/>
                <w:szCs w:val="22"/>
              </w:rPr>
              <w:t xml:space="preserve">8</w:t>
            </w:r>
          </w:p>
        </w:tc>
      </w:tr>
      <w:tr>
        <w:trPr>
          <w:trHeight w:val="261" w:hRule="atLeast"/>
        </w:trPr>
        <w:tc>
          <w:tcPr>
            <w:tcW w:w="2528" w:type="dxa"/>
          </w:tcPr>
          <w:p>
            <w:pPr>
              <w:spacing w:after="0" w:line="253" w:lineRule="exact"/>
            </w:pPr>
            <w:r>
              <w:rPr>
                <w:rFonts w:ascii="Te XGyre Termes X" w:hAnsi="Te XGyre Termes X"/>
                <w:sz w:val="22"/>
                <w:szCs w:val="22"/>
              </w:rPr>
              <w:t xml:space="preserve">0.60 1</w:t>
            </w:r>
          </w:p>
        </w:tc>
        <w:tc>
          <w:tcPr>
            <w:tcW w:w="1974" w:type="dxa"/>
          </w:tcPr>
          <w:p>
            <w:pPr>
              <w:spacing w:after="0" w:line="253" w:lineRule="exact"/>
            </w:pPr>
            <w:r>
              <w:rPr>
                <w:rFonts w:ascii="Te XGyre Termes X" w:hAnsi="Te XGyre Termes X"/>
                <w:sz w:val="22"/>
                <w:szCs w:val="22"/>
              </w:rPr>
              <w:t xml:space="preserve">1</w:t>
            </w:r>
          </w:p>
        </w:tc>
        <w:tc>
          <w:tcPr>
            <w:tcW w:w="1255" w:type="dxa"/>
          </w:tcPr>
          <w:p>
            <w:pPr>
              <w:spacing w:after="0" w:line="253" w:lineRule="exact"/>
            </w:pPr>
            <w:r>
              <w:rPr>
                <w:rFonts w:ascii="Te XGyre Termes X" w:hAnsi="Te XGyre Termes X"/>
                <w:sz w:val="22"/>
                <w:szCs w:val="22"/>
              </w:rPr>
              <w:t xml:space="preserve">1</w:t>
            </w:r>
            <w:r>
              <w:rPr>
                <w:rFonts w:ascii="txsys" w:hAnsi="txsys"/>
                <w:sz w:val="22"/>
                <w:szCs w:val="22"/>
              </w:rPr>
              <w:t xml:space="preserve">/</w:t>
            </w:r>
            <w:r>
              <w:rPr>
                <w:rFonts w:ascii="Te XGyre Termes X" w:hAnsi="Te XGyre Termes X"/>
                <w:sz w:val="22"/>
                <w:szCs w:val="22"/>
              </w:rPr>
              <w:t xml:space="preserve">2</w:t>
            </w:r>
          </w:p>
        </w:tc>
        <w:tc>
          <w:tcPr>
            <w:tcW w:w="1469" w:type="dxa"/>
          </w:tcPr>
          <w:p>
            <w:pPr>
              <w:spacing w:after="0" w:line="253" w:lineRule="exact"/>
            </w:pPr>
            <w:r>
              <w:rPr>
                <w:rFonts w:ascii="Te XGyre Termes X" w:hAnsi="Te XGyre Termes X"/>
                <w:sz w:val="22"/>
                <w:szCs w:val="22"/>
              </w:rPr>
              <w:t xml:space="preserve">7</w:t>
            </w:r>
            <w:r>
              <w:rPr>
                <w:rFonts w:ascii="txsys" w:hAnsi="txsys"/>
                <w:sz w:val="22"/>
                <w:szCs w:val="22"/>
              </w:rPr>
              <w:t xml:space="preserve">/</w:t>
            </w:r>
            <w:r>
              <w:rPr>
                <w:rFonts w:ascii="Te XGyre Termes X" w:hAnsi="Te XGyre Termes X"/>
                <w:sz w:val="22"/>
                <w:szCs w:val="22"/>
              </w:rPr>
              <w:t xml:space="preserve">8</w:t>
            </w:r>
          </w:p>
        </w:tc>
      </w:tr>
    </w:tbl>
    <w:p>
      <w:pPr>
        <w:pBdr>
          <w:top w:val="single" w:sz="7" w:space="25" w:color="000000"/>
        </w:pBdr>
        <w:spacing w:before="12" w:after="0" w:line="379" w:lineRule="exact"/>
        <w:ind w:right="25" w:firstLine="858"/>
      </w:pPr>
      <w:r>
        <w:rPr>
          <w:rFonts w:ascii="Te XGyre Termes X" w:hAnsi="Te XGyre Termes X"/>
          <w:w w:val="102"/>
          <w:sz w:val="24"/>
          <w:szCs w:val="24"/>
        </w:rPr>
        <w:t xml:space="preserve">The 0.55 threshold forwards removal of either bar and weakening of the first bar down to 0.25. The 0.60 threshold forwards only removal of the first bar. </w:t>
      </w:r>
      <w:r>
        <w:rPr>
          <w:rFonts w:ascii="Te XGyre Termes X" w:hAnsi="Te XGyre Termes X"/>
          <w:sz w:val="24"/>
          <w:szCs w:val="24"/>
        </w:rPr>
        <w:t xml:space="preserve">The table illustrates the coverage–reduction trade-off, but comes from a single small </w:t>
      </w:r>
      <w:r>
        <w:rPr>
          <w:rFonts w:ascii="Te XGyre Termes X" w:hAnsi="Te XGyre Termes X"/>
          <w:w w:val="98"/>
          <w:sz w:val="24"/>
          <w:szCs w:val="24"/>
        </w:rPr>
        <w:t xml:space="preserve">model with two critical cases under the exercise rule. A recall of one in this example</w:t>
      </w:r>
    </w:p>
    <w:p>
      <w:pPr>
        <w:pageBreakBefore/>
        <w:spacing w:before="854" w:after="0" w:line="277" w:lineRule="exact"/>
      </w:pPr>
      <w:bookmarkStart w:id="115" w:name="_pdfpage168"/>
      <w:bookmarkEnd w:id="115"/>
      <w:r>
        <w:rPr>
          <w:rFonts w:ascii="Te XGyre Termes X" w:hAnsi="Te XGyre Termes X"/>
          <w:sz w:val="24"/>
          <w:szCs w:val="24"/>
        </w:rPr>
        <w:t xml:space="preserve">does not establish that Gate D has been passed.</w:t>
      </w:r>
    </w:p>
    <w:p>
      <w:pPr>
        <w:spacing w:before="393" w:after="0" w:line="277" w:lineRule="exact"/>
      </w:pPr>
      <w:r>
        <w:rPr>
          <w:rFonts w:ascii="Te XGyre Termes X" w:hAnsi="Te XGyre Termes X"/>
          <w:b/>
          <w:bCs/>
          <w:sz w:val="24"/>
          <w:szCs w:val="24"/>
        </w:rPr>
        <w:t xml:space="preserve">4.8.6 Why Greedy Path Selection Can Fail</w:t>
      </w:r>
    </w:p>
    <w:p>
      <w:pPr>
        <w:spacing w:before="296" w:after="0" w:line="379" w:lineRule="exact"/>
        <w:ind w:firstLine="861"/>
        <w:jc w:val="both"/>
      </w:pPr>
      <w:r>
        <w:rPr>
          <w:rFonts w:ascii="Te XGyre Termes X" w:hAnsi="Te XGyre Termes X"/>
          <w:w w:val="102"/>
          <w:sz w:val="24"/>
          <w:szCs w:val="24"/>
        </w:rPr>
        <w:t xml:space="preserve">Consider a graph with nodes </w:t>
      </w:r>
      <w:r>
        <w:rPr>
          <w:rFonts w:ascii="New TXMath" w:hAnsi="New TXMath"/>
          <w:i/>
          <w:iCs/>
          <w:spacing w:val="9"/>
          <w:sz w:val="24"/>
          <w:szCs w:val="24"/>
        </w:rPr>
        <w:t xml:space="preserve">𝐿, 𝑎, 𝑏, 𝑇 </w:t>
      </w:r>
      <w:r>
        <w:rPr>
          <w:rFonts w:ascii="Te XGyre Termes X" w:hAnsi="Te XGyre Termes X"/>
          <w:w w:val="102"/>
          <w:sz w:val="24"/>
          <w:szCs w:val="24"/>
        </w:rPr>
        <w:t xml:space="preserve">and edge costs </w:t>
      </w:r>
      <w:r>
        <w:rPr>
          <w:rFonts w:ascii="New TXMath" w:hAnsi="New TXMath"/>
          <w:i/>
          <w:iCs/>
          <w:sz w:val="24"/>
          <w:szCs w:val="24"/>
        </w:rPr>
        <w:t xml:space="preserve">𝑐</w:t>
      </w:r>
      <w:r>
        <w:rPr>
          <w:rFonts w:ascii="New TXMath" w:hAnsi="New TXMath"/>
          <w:i/>
          <w:iCs/>
          <w:sz w:val="18"/>
          <w:szCs w:val="18"/>
        </w:rPr>
        <w:t xml:space="preserve">𝐿𝑎 </w:t>
      </w:r>
      <w:r>
        <w:rPr>
          <w:rFonts w:ascii="txmia X" w:hAnsi="txmia X"/>
          <w:sz w:val="24"/>
          <w:szCs w:val="24"/>
        </w:rPr>
        <w:t xml:space="preserve">= </w:t>
      </w:r>
      <w:r>
        <w:rPr>
          <w:rFonts w:ascii="Te XGyre Termes X" w:hAnsi="Te XGyre Termes X"/>
          <w:sz w:val="24"/>
          <w:szCs w:val="24"/>
        </w:rPr>
        <w:t xml:space="preserve">2, </w:t>
      </w:r>
      <w:r>
        <w:rPr>
          <w:rFonts w:ascii="New TXMath" w:hAnsi="New TXMath"/>
          <w:i/>
          <w:iCs/>
          <w:sz w:val="24"/>
          <w:szCs w:val="24"/>
        </w:rPr>
        <w:t xml:space="preserve">𝑐</w:t>
      </w:r>
      <w:r>
        <w:rPr>
          <w:rFonts w:ascii="New TXMath" w:hAnsi="New TXMath"/>
          <w:i/>
          <w:iCs/>
          <w:sz w:val="18"/>
          <w:szCs w:val="18"/>
        </w:rPr>
        <w:t xml:space="preserve">𝑎𝑇 </w:t>
      </w:r>
      <w:r>
        <w:rPr>
          <w:rFonts w:ascii="txmia X" w:hAnsi="txmia X"/>
          <w:sz w:val="24"/>
          <w:szCs w:val="24"/>
        </w:rPr>
        <w:t xml:space="preserve">= </w:t>
      </w:r>
      <w:r>
        <w:rPr>
          <w:rFonts w:ascii="Te XGyre Termes X" w:hAnsi="Te XGyre Termes X"/>
          <w:sz w:val="24"/>
          <w:szCs w:val="24"/>
        </w:rPr>
        <w:t xml:space="preserve">5, </w:t>
      </w:r>
      <w:r>
        <w:rPr>
          <w:rFonts w:ascii="New TXMath" w:hAnsi="New TXMath"/>
          <w:i/>
          <w:iCs/>
          <w:sz w:val="24"/>
          <w:szCs w:val="24"/>
        </w:rPr>
        <w:t xml:space="preserve">𝑐</w:t>
      </w:r>
      <w:r>
        <w:rPr>
          <w:rFonts w:ascii="New TXMath" w:hAnsi="New TXMath"/>
          <w:i/>
          <w:iCs/>
          <w:sz w:val="18"/>
          <w:szCs w:val="18"/>
        </w:rPr>
        <w:t xml:space="preserve">𝐿𝑏 </w:t>
      </w:r>
      <w:r>
        <w:rPr>
          <w:rFonts w:ascii="txmia X" w:hAnsi="txmia X"/>
          <w:sz w:val="24"/>
          <w:szCs w:val="24"/>
        </w:rPr>
        <w:t xml:space="preserve">= </w:t>
      </w:r>
      <w:r>
        <w:rPr>
          <w:rFonts w:ascii="Te XGyre Termes X" w:hAnsi="Te XGyre Termes X"/>
          <w:sz w:val="24"/>
          <w:szCs w:val="24"/>
        </w:rPr>
        <w:t xml:space="preserve">5, </w:t>
      </w:r>
      <w:r>
        <w:rPr>
          <w:rFonts w:ascii="New TXMath" w:hAnsi="New TXMath"/>
          <w:i/>
          <w:iCs/>
          <w:sz w:val="24"/>
          <w:szCs w:val="24"/>
        </w:rPr>
        <w:t xml:space="preserve">𝑐</w:t>
      </w:r>
      <w:r>
        <w:rPr>
          <w:rFonts w:ascii="New TXMath" w:hAnsi="New TXMath"/>
          <w:i/>
          <w:iCs/>
          <w:sz w:val="18"/>
          <w:szCs w:val="18"/>
        </w:rPr>
        <w:t xml:space="preserve">𝑏𝑇 </w:t>
      </w:r>
      <w:r>
        <w:rPr>
          <w:rFonts w:ascii="txmia X" w:hAnsi="txmia X"/>
          <w:sz w:val="24"/>
          <w:szCs w:val="24"/>
        </w:rPr>
        <w:t xml:space="preserve">= </w:t>
      </w:r>
      <w:r>
        <w:rPr>
          <w:rFonts w:ascii="Te XGyre Termes X" w:hAnsi="Te XGyre Termes X"/>
          <w:w w:val="102"/>
          <w:sz w:val="24"/>
          <w:szCs w:val="24"/>
        </w:rPr>
        <w:t xml:space="preserve">2, and </w:t>
      </w:r>
      <w:r>
        <w:rPr>
          <w:rFonts w:ascii="New TXMath" w:hAnsi="New TXMath"/>
          <w:i/>
          <w:iCs/>
          <w:sz w:val="24"/>
          <w:szCs w:val="24"/>
        </w:rPr>
        <w:t xml:space="preserve">𝑐</w:t>
      </w:r>
      <w:r>
        <w:rPr>
          <w:rFonts w:ascii="New TXMath" w:hAnsi="New TXMath"/>
          <w:i/>
          <w:iCs/>
          <w:sz w:val="18"/>
          <w:szCs w:val="18"/>
        </w:rPr>
        <w:t xml:space="preserve">𝑎𝑏 </w:t>
      </w:r>
      <w:r>
        <w:rPr>
          <w:rFonts w:ascii="txmia X" w:hAnsi="txmia X"/>
          <w:sz w:val="24"/>
          <w:szCs w:val="24"/>
        </w:rPr>
        <w:t xml:space="preserve">= </w:t>
      </w:r>
      <w:r>
        <w:rPr>
          <w:rFonts w:ascii="Te XGyre Termes X" w:hAnsi="Te XGyre Termes X"/>
          <w:w w:val="102"/>
          <w:sz w:val="24"/>
          <w:szCs w:val="24"/>
        </w:rPr>
        <w:t xml:space="preserve">2. The shortest path </w:t>
      </w:r>
      <w:r>
        <w:rPr>
          <w:rFonts w:ascii="New TXMath" w:hAnsi="New TXMath"/>
          <w:i/>
          <w:iCs/>
          <w:sz w:val="24"/>
          <w:szCs w:val="24"/>
        </w:rPr>
        <w:t xml:space="preserve">𝐿 </w:t>
      </w:r>
      <w:r>
        <w:rPr>
          <w:rFonts w:ascii="txsys" w:hAnsi="txsys"/>
          <w:sz w:val="24"/>
          <w:szCs w:val="24"/>
        </w:rPr>
        <w:t xml:space="preserve">− </w:t>
      </w:r>
      <w:r>
        <w:rPr>
          <w:rFonts w:ascii="New TXMath" w:hAnsi="New TXMath"/>
          <w:i/>
          <w:iCs/>
          <w:sz w:val="24"/>
          <w:szCs w:val="24"/>
        </w:rPr>
        <w:t xml:space="preserve">𝑎 </w:t>
      </w:r>
      <w:r>
        <w:rPr>
          <w:rFonts w:ascii="txsys" w:hAnsi="txsys"/>
          <w:sz w:val="24"/>
          <w:szCs w:val="24"/>
        </w:rPr>
        <w:t xml:space="preserve">− </w:t>
      </w:r>
      <w:r>
        <w:rPr>
          <w:rFonts w:ascii="New TXMath" w:hAnsi="New TXMath"/>
          <w:i/>
          <w:iCs/>
          <w:sz w:val="24"/>
          <w:szCs w:val="24"/>
        </w:rPr>
        <w:t xml:space="preserve">𝑏 </w:t>
      </w:r>
      <w:r>
        <w:rPr>
          <w:rFonts w:ascii="txsys" w:hAnsi="txsys"/>
          <w:sz w:val="24"/>
          <w:szCs w:val="24"/>
        </w:rPr>
        <w:t xml:space="preserve">− </w:t>
      </w:r>
      <w:r>
        <w:rPr>
          <w:rFonts w:ascii="New TXMath" w:hAnsi="New TXMath"/>
          <w:i/>
          <w:iCs/>
          <w:sz w:val="24"/>
          <w:szCs w:val="24"/>
        </w:rPr>
        <w:t xml:space="preserve">𝑇 </w:t>
      </w:r>
      <w:r>
        <w:rPr>
          <w:rFonts w:ascii="Te XGyre Termes X" w:hAnsi="Te XGyre Termes X"/>
          <w:w w:val="102"/>
          <w:sz w:val="24"/>
          <w:szCs w:val="24"/>
        </w:rPr>
        <w:t xml:space="preserve">has cost six. After its edges are removed, no second path from </w:t>
      </w:r>
      <w:r>
        <w:rPr>
          <w:rFonts w:ascii="New TXMath" w:hAnsi="New TXMath"/>
          <w:i/>
          <w:iCs/>
          <w:sz w:val="24"/>
          <w:szCs w:val="24"/>
        </w:rPr>
        <w:t xml:space="preserve">𝐿 </w:t>
      </w:r>
      <w:r>
        <w:rPr>
          <w:rFonts w:ascii="Te XGyre Termes X" w:hAnsi="Te XGyre Termes X"/>
          <w:w w:val="102"/>
          <w:sz w:val="24"/>
          <w:szCs w:val="24"/>
        </w:rPr>
        <w:t xml:space="preserve">to </w:t>
      </w:r>
      <w:r>
        <w:rPr>
          <w:rFonts w:ascii="New TXMath" w:hAnsi="New TXMath"/>
          <w:i/>
          <w:iCs/>
          <w:sz w:val="24"/>
          <w:szCs w:val="24"/>
        </w:rPr>
        <w:t xml:space="preserve">𝑇 </w:t>
      </w:r>
      <w:r>
        <w:rPr>
          <w:rFonts w:ascii="Te XGyre Termes X" w:hAnsi="Te XGyre Termes X"/>
          <w:w w:val="102"/>
          <w:sz w:val="24"/>
          <w:szCs w:val="24"/>
        </w:rPr>
        <w:t xml:space="preserve">remains. For </w:t>
      </w:r>
      <w:r>
        <w:rPr>
          <w:rFonts w:ascii="New TXMath" w:hAnsi="New TXMath"/>
          <w:i/>
          <w:iCs/>
          <w:sz w:val="24"/>
          <w:szCs w:val="24"/>
        </w:rPr>
        <w:t xml:space="preserve">𝐾 </w:t>
      </w:r>
      <w:r>
        <w:rPr>
          <w:rFonts w:ascii="txmia X" w:hAnsi="txmia X"/>
          <w:sz w:val="24"/>
          <w:szCs w:val="24"/>
        </w:rPr>
        <w:t xml:space="preserve">= </w:t>
      </w:r>
      <w:r>
        <w:rPr>
          <w:rFonts w:ascii="Te XGyre Termes X" w:hAnsi="Te XGyre Termes X"/>
          <w:w w:val="102"/>
          <w:sz w:val="24"/>
          <w:szCs w:val="24"/>
        </w:rPr>
        <w:t xml:space="preserve">2 and equal </w:t>
      </w:r>
      <w:r>
        <w:rPr>
          <w:rFonts w:ascii="Te XGyre Termes X" w:hAnsi="Te XGyre Termes X"/>
          <w:sz w:val="24"/>
          <w:szCs w:val="24"/>
        </w:rPr>
        <w:t xml:space="preserve">weights, the strategy’s score in the regularization limit is 1</w:t>
      </w:r>
      <w:r>
        <w:rPr>
          <w:rFonts w:ascii="txsys" w:hAnsi="txsys"/>
          <w:sz w:val="24"/>
          <w:szCs w:val="24"/>
        </w:rPr>
        <w:t xml:space="preserve">/</w:t>
      </w:r>
      <w:r>
        <w:rPr>
          <w:rFonts w:ascii="Te XGyre Termes X" w:hAnsi="Te XGyre Termes X"/>
          <w:sz w:val="24"/>
          <w:szCs w:val="24"/>
        </w:rPr>
        <w:t xml:space="preserve">12.</w:t>
      </w:r>
    </w:p>
    <w:p>
      <w:pPr>
        <w:spacing w:before="190" w:after="0" w:line="390" w:lineRule="exact"/>
        <w:ind w:firstLine="851"/>
        <w:jc w:val="both"/>
      </w:pPr>
      <w:r>
        <w:rPr>
          <w:rFonts w:ascii="Te XGyre Termes X" w:hAnsi="Te XGyre Termes X"/>
          <w:sz w:val="24"/>
          <w:szCs w:val="24"/>
        </w:rPr>
        <w:t xml:space="preserve">By contrast, paths </w:t>
      </w:r>
      <w:r>
        <w:rPr>
          <w:rFonts w:ascii="New TXMath" w:hAnsi="New TXMath"/>
          <w:i/>
          <w:iCs/>
          <w:sz w:val="24"/>
          <w:szCs w:val="24"/>
        </w:rPr>
        <w:t xml:space="preserve">𝐿 </w:t>
      </w:r>
      <w:r>
        <w:rPr>
          <w:rFonts w:ascii="txsys" w:hAnsi="txsys"/>
          <w:sz w:val="24"/>
          <w:szCs w:val="24"/>
        </w:rPr>
        <w:t xml:space="preserve">− </w:t>
      </w:r>
      <w:r>
        <w:rPr>
          <w:rFonts w:ascii="New TXMath" w:hAnsi="New TXMath"/>
          <w:i/>
          <w:iCs/>
          <w:sz w:val="24"/>
          <w:szCs w:val="24"/>
        </w:rPr>
        <w:t xml:space="preserve">𝑎 </w:t>
      </w:r>
      <w:r>
        <w:rPr>
          <w:rFonts w:ascii="txsys" w:hAnsi="txsys"/>
          <w:sz w:val="24"/>
          <w:szCs w:val="24"/>
        </w:rPr>
        <w:t xml:space="preserve">− </w:t>
      </w:r>
      <w:r>
        <w:rPr>
          <w:rFonts w:ascii="New TXMath" w:hAnsi="New TXMath"/>
          <w:i/>
          <w:iCs/>
          <w:sz w:val="24"/>
          <w:szCs w:val="24"/>
        </w:rPr>
        <w:t xml:space="preserve">𝑇 </w:t>
      </w:r>
      <w:r>
        <w:rPr>
          <w:rFonts w:ascii="Te XGyre Termes X" w:hAnsi="Te XGyre Termes X"/>
          <w:sz w:val="24"/>
          <w:szCs w:val="24"/>
        </w:rPr>
        <w:t xml:space="preserve">and </w:t>
      </w:r>
      <w:r>
        <w:rPr>
          <w:rFonts w:ascii="New TXMath" w:hAnsi="New TXMath"/>
          <w:i/>
          <w:iCs/>
          <w:sz w:val="24"/>
          <w:szCs w:val="24"/>
        </w:rPr>
        <w:t xml:space="preserve">𝐿 </w:t>
      </w:r>
      <w:r>
        <w:rPr>
          <w:rFonts w:ascii="txsys" w:hAnsi="txsys"/>
          <w:sz w:val="24"/>
          <w:szCs w:val="24"/>
        </w:rPr>
        <w:t xml:space="preserve">− </w:t>
      </w:r>
      <w:r>
        <w:rPr>
          <w:rFonts w:ascii="New TXMath" w:hAnsi="New TXMath"/>
          <w:i/>
          <w:iCs/>
          <w:sz w:val="24"/>
          <w:szCs w:val="24"/>
        </w:rPr>
        <w:t xml:space="preserve">𝑏 </w:t>
      </w:r>
      <w:r>
        <w:rPr>
          <w:rFonts w:ascii="txsys" w:hAnsi="txsys"/>
          <w:sz w:val="24"/>
          <w:szCs w:val="24"/>
        </w:rPr>
        <w:t xml:space="preserve">− </w:t>
      </w:r>
      <w:r>
        <w:rPr>
          <w:rFonts w:ascii="New TXMath" w:hAnsi="New TXMath"/>
          <w:i/>
          <w:iCs/>
          <w:sz w:val="24"/>
          <w:szCs w:val="24"/>
        </w:rPr>
        <w:t xml:space="preserve">𝑇 </w:t>
      </w:r>
      <w:r>
        <w:rPr>
          <w:rFonts w:ascii="Te XGyre Termes X" w:hAnsi="Te XGyre Termes X"/>
          <w:sz w:val="24"/>
          <w:szCs w:val="24"/>
        </w:rPr>
        <w:t xml:space="preserve">are edge-disjoint and each has </w:t>
      </w:r>
      <w:r>
        <w:rPr>
          <w:rFonts w:ascii="Te XGyre Termes X" w:hAnsi="Te XGyre Termes X"/>
          <w:w w:val="98"/>
          <w:sz w:val="24"/>
          <w:szCs w:val="24"/>
        </w:rPr>
        <w:t xml:space="preserve">cost seven. Their score is 1</w:t>
      </w:r>
      <w:r>
        <w:rPr>
          <w:rFonts w:ascii="txsys" w:hAnsi="txsys"/>
          <w:sz w:val="24"/>
          <w:szCs w:val="24"/>
        </w:rPr>
        <w:t xml:space="preserve">/</w:t>
      </w:r>
      <w:r>
        <w:rPr>
          <w:rFonts w:ascii="Te XGyre Termes X" w:hAnsi="Te XGyre Termes X"/>
          <w:w w:val="98"/>
          <w:sz w:val="24"/>
          <w:szCs w:val="24"/>
        </w:rPr>
        <w:t xml:space="preserve">7, greater than 1</w:t>
      </w:r>
      <w:r>
        <w:rPr>
          <w:rFonts w:ascii="txsys" w:hAnsi="txsys"/>
          <w:sz w:val="24"/>
          <w:szCs w:val="24"/>
        </w:rPr>
        <w:t xml:space="preserve">/</w:t>
      </w:r>
      <w:r>
        <w:rPr>
          <w:rFonts w:ascii="Te XGyre Termes X" w:hAnsi="Te XGyre Termes X"/>
          <w:w w:val="98"/>
          <w:sz w:val="24"/>
          <w:szCs w:val="24"/>
        </w:rPr>
        <w:t xml:space="preserve">12. This example is enough to disprove </w:t>
      </w:r>
      <w:r>
        <w:rPr>
          <w:rFonts w:ascii="Te XGyre Termes X" w:hAnsi="Te XGyre Termes X"/>
          <w:sz w:val="24"/>
          <w:szCs w:val="24"/>
        </w:rPr>
        <w:t xml:space="preserve">equivalence between the greedy algorithm and the ARI objective. It does not claim </w:t>
      </w:r>
      <w:r>
        <w:rPr>
          <w:rFonts w:ascii="Te XGyre Termes X" w:hAnsi="Te XGyre Termes X"/>
          <w:w w:val="102"/>
          <w:sz w:val="24"/>
          <w:szCs w:val="24"/>
        </w:rPr>
        <w:t xml:space="preserve">that all shortest-path algorithms are useless; the unjustified step is replacing the </w:t>
      </w:r>
      <w:r>
        <w:rPr>
          <w:rFonts w:ascii="Te XGyre Termes X" w:hAnsi="Te XGyre Termes X"/>
          <w:sz w:val="24"/>
          <w:szCs w:val="24"/>
        </w:rPr>
        <w:t xml:space="preserve">objective without proof.</w:t>
      </w:r>
    </w:p>
    <w:p>
      <w:pPr>
        <w:spacing w:before="392" w:after="0" w:line="277" w:lineRule="exact"/>
      </w:pPr>
      <w:r>
        <w:rPr>
          <w:rFonts w:ascii="Te XGyre Termes X" w:hAnsi="Te XGyre Termes X"/>
          <w:b/>
          <w:bCs/>
          <w:sz w:val="24"/>
          <w:szCs w:val="24"/>
        </w:rPr>
        <w:t xml:space="preserve">4.8.7 Cost-Arithmetic Example</w:t>
      </w:r>
    </w:p>
    <w:p>
      <w:pPr>
        <w:spacing w:before="297" w:after="0" w:line="374" w:lineRule="exact"/>
        <w:ind w:firstLine="864"/>
        <w:jc w:val="both"/>
      </w:pPr>
      <w:r>
        <w:rPr>
          <w:rFonts w:ascii="Te XGyre Termes X" w:hAnsi="Te XGyre Termes X"/>
          <w:w w:val="102"/>
          <w:sz w:val="24"/>
          <w:szCs w:val="24"/>
        </w:rPr>
        <w:t xml:space="preserve">Suppose there are </w:t>
      </w:r>
      <w:r>
        <w:rPr>
          <w:rFonts w:ascii="New TXMath" w:hAnsi="New TXMath"/>
          <w:i/>
          <w:iCs/>
          <w:sz w:val="24"/>
          <w:szCs w:val="24"/>
        </w:rPr>
        <w:t xml:space="preserve">𝑁 </w:t>
      </w:r>
      <w:r>
        <w:rPr>
          <w:rFonts w:ascii="txmia X" w:hAnsi="txmia X"/>
          <w:sz w:val="24"/>
          <w:szCs w:val="24"/>
        </w:rPr>
        <w:t xml:space="preserve">= </w:t>
      </w:r>
      <w:r>
        <w:rPr>
          <w:rFonts w:ascii="Te XGyre Termes X" w:hAnsi="Te XGyre Termes X"/>
          <w:w w:val="102"/>
          <w:sz w:val="24"/>
          <w:szCs w:val="24"/>
        </w:rPr>
        <w:t xml:space="preserve">1 000 candidates and </w:t>
      </w:r>
      <w:r>
        <w:rPr>
          <w:rFonts w:ascii="New TXMath" w:hAnsi="New TXMath"/>
          <w:i/>
          <w:iCs/>
          <w:sz w:val="24"/>
          <w:szCs w:val="24"/>
        </w:rPr>
        <w:t xml:space="preserve">𝑀 </w:t>
      </w:r>
      <w:r>
        <w:rPr>
          <w:rFonts w:ascii="txmia X" w:hAnsi="txmia X"/>
          <w:sz w:val="24"/>
          <w:szCs w:val="24"/>
        </w:rPr>
        <w:t xml:space="preserve">= </w:t>
      </w:r>
      <w:r>
        <w:rPr>
          <w:rFonts w:ascii="Te XGyre Termes X" w:hAnsi="Te XGyre Termes X"/>
          <w:w w:val="102"/>
          <w:sz w:val="24"/>
          <w:szCs w:val="24"/>
        </w:rPr>
        <w:t xml:space="preserve">300 are forwarded. If </w:t>
      </w:r>
      <w:r>
        <w:rPr>
          <w:rFonts w:ascii="Te XGyre Termes X" w:hAnsi="Te XGyre Termes X"/>
          <w:w w:val="98"/>
          <w:sz w:val="24"/>
          <w:szCs w:val="24"/>
        </w:rPr>
        <w:t xml:space="preserve">graph and inference costs are assumed fixed at </w:t>
      </w:r>
      <w:r>
        <w:rPr>
          <w:rFonts w:ascii="New TXMath" w:hAnsi="New TXMath"/>
          <w:i/>
          <w:iCs/>
          <w:sz w:val="24"/>
          <w:szCs w:val="24"/>
        </w:rPr>
        <w:t xml:space="preserve">𝑡 </w:t>
      </w:r>
      <w:r>
        <w:rPr>
          <w:rFonts w:ascii="txmia X" w:hAnsi="txmia X"/>
          <w:sz w:val="24"/>
          <w:szCs w:val="24"/>
        </w:rPr>
        <w:t xml:space="preserve">= </w:t>
      </w:r>
      <w:r>
        <w:rPr>
          <w:rFonts w:ascii="Te XGyre Termes X" w:hAnsi="Te XGyre Termes X"/>
          <w:sz w:val="24"/>
          <w:szCs w:val="24"/>
        </w:rPr>
        <w:t xml:space="preserve">0</w:t>
      </w:r>
      <w:r>
        <w:rPr>
          <w:rFonts w:ascii="New TXMath" w:hAnsi="New TXMath"/>
          <w:i/>
          <w:iCs/>
          <w:sz w:val="24"/>
          <w:szCs w:val="24"/>
        </w:rPr>
        <w:t xml:space="preserve">.</w:t>
      </w:r>
      <w:r>
        <w:rPr>
          <w:rFonts w:ascii="Te XGyre Termes X" w:hAnsi="Te XGyre Termes X"/>
          <w:w w:val="98"/>
          <w:sz w:val="24"/>
          <w:szCs w:val="24"/>
        </w:rPr>
        <w:t xml:space="preserve">004 s per candidate, the avoided </w:t>
      </w:r>
      <w:r>
        <w:rPr>
          <w:rFonts w:ascii="Te XGyre Termes X" w:hAnsi="Te XGyre Termes X"/>
          <w:sz w:val="24"/>
          <w:szCs w:val="24"/>
        </w:rPr>
        <w:t xml:space="preserve">work is </w:t>
      </w:r>
      <w:r>
        <w:rPr>
          <w:rFonts w:ascii="txsys" w:hAnsi="txsys"/>
          <w:sz w:val="24"/>
          <w:szCs w:val="24"/>
        </w:rPr>
        <w:t xml:space="preserve">(</w:t>
      </w:r>
      <w:r>
        <w:rPr>
          <w:rFonts w:ascii="New TXMath" w:hAnsi="New TXMath"/>
          <w:i/>
          <w:iCs/>
          <w:sz w:val="24"/>
          <w:szCs w:val="24"/>
        </w:rPr>
        <w:t xml:space="preserve">𝑁 </w:t>
      </w:r>
      <w:r>
        <w:rPr>
          <w:rFonts w:ascii="txsys" w:hAnsi="txsys"/>
          <w:sz w:val="24"/>
          <w:szCs w:val="24"/>
        </w:rPr>
        <w:t xml:space="preserve">− </w:t>
      </w:r>
      <w:r>
        <w:rPr>
          <w:rFonts w:ascii="New TXMath" w:hAnsi="New TXMath"/>
          <w:i/>
          <w:iCs/>
          <w:sz w:val="24"/>
          <w:szCs w:val="24"/>
        </w:rPr>
        <w:t xml:space="preserve">𝑀</w:t>
      </w:r>
      <w:r>
        <w:rPr>
          <w:rFonts w:ascii="txsys" w:hAnsi="txsys"/>
          <w:sz w:val="24"/>
          <w:szCs w:val="24"/>
        </w:rPr>
        <w:t xml:space="preserve">)</w:t>
      </w:r>
      <w:r>
        <w:rPr>
          <w:rFonts w:ascii="New TXMath" w:hAnsi="New TXMath"/>
          <w:i/>
          <w:iCs/>
          <w:sz w:val="24"/>
          <w:szCs w:val="24"/>
        </w:rPr>
        <w:t xml:space="preserve">𝑡 </w:t>
      </w:r>
      <w:r>
        <w:rPr>
          <w:rFonts w:ascii="txmia X" w:hAnsi="txmia X"/>
          <w:sz w:val="24"/>
          <w:szCs w:val="24"/>
        </w:rPr>
        <w:t xml:space="preserve">= </w:t>
      </w:r>
      <w:r>
        <w:rPr>
          <w:rFonts w:ascii="Te XGyre Termes X" w:hAnsi="Te XGyre Termes X"/>
          <w:sz w:val="24"/>
          <w:szCs w:val="24"/>
        </w:rPr>
        <w:t xml:space="preserve">2</w:t>
      </w:r>
      <w:r>
        <w:rPr>
          <w:rFonts w:ascii="New TXMath" w:hAnsi="New TXMath"/>
          <w:i/>
          <w:iCs/>
          <w:sz w:val="24"/>
          <w:szCs w:val="24"/>
        </w:rPr>
        <w:t xml:space="preserve">.</w:t>
      </w:r>
      <w:r>
        <w:rPr>
          <w:rFonts w:ascii="Te XGyre Termes X" w:hAnsi="Te XGyre Termes X"/>
          <w:sz w:val="24"/>
          <w:szCs w:val="24"/>
        </w:rPr>
        <w:t xml:space="preserve">8 s. With an additional screening cost of 0</w:t>
      </w:r>
      <w:r>
        <w:rPr>
          <w:rFonts w:ascii="New TXMath" w:hAnsi="New TXMath"/>
          <w:i/>
          <w:iCs/>
          <w:sz w:val="24"/>
          <w:szCs w:val="24"/>
        </w:rPr>
        <w:t xml:space="preserve">.</w:t>
      </w:r>
      <w:r>
        <w:rPr>
          <w:rFonts w:ascii="Te XGyre Termes X" w:hAnsi="Te XGyre Termes X"/>
          <w:sz w:val="24"/>
          <w:szCs w:val="24"/>
        </w:rPr>
        <w:t xml:space="preserve">5 s, the difference is 2</w:t>
      </w:r>
      <w:r>
        <w:rPr>
          <w:rFonts w:ascii="New TXMath" w:hAnsi="New TXMath"/>
          <w:i/>
          <w:iCs/>
          <w:sz w:val="24"/>
          <w:szCs w:val="24"/>
        </w:rPr>
        <w:t xml:space="preserve">.</w:t>
      </w:r>
      <w:r>
        <w:rPr>
          <w:rFonts w:ascii="Te XGyre Termes X" w:hAnsi="Te XGyre Termes X"/>
          <w:sz w:val="24"/>
          <w:szCs w:val="24"/>
        </w:rPr>
        <w:t xml:space="preserve">3 s; with an additional cost of 5 s, the difference is </w:t>
      </w:r>
      <w:r>
        <w:rPr>
          <w:rFonts w:ascii="txsys" w:hAnsi="txsys"/>
          <w:sz w:val="24"/>
          <w:szCs w:val="24"/>
        </w:rPr>
        <w:t xml:space="preserve">−</w:t>
      </w:r>
      <w:r>
        <w:rPr>
          <w:rFonts w:ascii="Te XGyre Termes X" w:hAnsi="Te XGyre Termes X"/>
          <w:sz w:val="24"/>
          <w:szCs w:val="24"/>
        </w:rPr>
        <w:t xml:space="preserve">2</w:t>
      </w:r>
      <w:r>
        <w:rPr>
          <w:rFonts w:ascii="New TXMath" w:hAnsi="New TXMath"/>
          <w:i/>
          <w:iCs/>
          <w:sz w:val="24"/>
          <w:szCs w:val="24"/>
        </w:rPr>
        <w:t xml:space="preserve">.</w:t>
      </w:r>
      <w:r>
        <w:rPr>
          <w:rFonts w:ascii="Te XGyre Termes X" w:hAnsi="Te XGyre Termes X"/>
          <w:sz w:val="24"/>
          <w:szCs w:val="24"/>
        </w:rPr>
        <w:t xml:space="preserve">2 s.</w:t>
      </w:r>
    </w:p>
    <w:p>
      <w:pPr>
        <w:spacing w:before="206" w:after="0" w:line="366" w:lineRule="exact"/>
        <w:ind w:firstLine="858"/>
        <w:jc w:val="both"/>
      </w:pPr>
      <w:r>
        <w:rPr>
          <w:rFonts w:ascii="Te XGyre Termes X" w:hAnsi="Te XGyre Termes X"/>
          <w:sz w:val="24"/>
          <w:szCs w:val="24"/>
        </w:rPr>
        <w:t xml:space="preserve">Both cases have the same reduction, 70%. These values are an arithmetic </w:t>
      </w:r>
      <w:r>
        <w:rPr>
          <w:rFonts w:ascii="Te XGyre Termes X" w:hAnsi="Te XGyre Termes X"/>
          <w:w w:val="102"/>
          <w:sz w:val="24"/>
          <w:szCs w:val="24"/>
        </w:rPr>
        <w:t xml:space="preserve">example, not measurements on a device or GNN. In real experiments, batching, </w:t>
      </w:r>
      <w:r>
        <w:rPr>
          <w:rFonts w:ascii="Te XGyre Termes X" w:hAnsi="Te XGyre Termes X"/>
          <w:sz w:val="24"/>
          <w:szCs w:val="24"/>
        </w:rPr>
        <w:t xml:space="preserve">warm-up, synchronization, and failures may make runtime nonlinear in the number of candidates.</w:t>
      </w:r>
    </w:p>
    <w:p>
      <w:pPr>
        <w:spacing w:before="233" w:after="0" w:line="361" w:lineRule="exact"/>
        <w:ind w:firstLine="852"/>
      </w:pPr>
      <w:r>
        <w:rPr>
          <w:rFonts w:ascii="Te XGyre Termes X" w:hAnsi="Te XGyre Termes X"/>
          <w:w w:val="102"/>
          <w:sz w:val="24"/>
          <w:szCs w:val="24"/>
        </w:rPr>
        <w:t xml:space="preserve">After the supporting documentation, the final two sections summarize unfinished work and its reporting rules. Their criteria and formats guide future </w:t>
      </w:r>
      <w:r>
        <w:rPr>
          <w:rFonts w:ascii="Te XGyre Termes X" w:hAnsi="Te XGyre Termes X"/>
          <w:sz w:val="24"/>
          <w:szCs w:val="24"/>
        </w:rPr>
        <w:t xml:space="preserve">implementation; they are not test results.</w:t>
      </w:r>
    </w:p>
    <w:p>
      <w:pPr>
        <w:spacing w:before="501" w:after="0" w:line="277" w:lineRule="exact"/>
      </w:pPr>
      <w:r>
        <w:rPr>
          <w:rFonts w:ascii="Te XGyre Termes X" w:hAnsi="Te XGyre Termes X"/>
          <w:b/>
          <w:bCs/>
          <w:sz w:val="24"/>
          <w:szCs w:val="24"/>
        </w:rPr>
        <w:t xml:space="preserve">4.9 Manuscript and Data Finalization Protocol</w:t>
      </w:r>
    </w:p>
    <w:p>
      <w:pPr>
        <w:spacing w:before="401" w:after="0" w:line="361" w:lineRule="exact"/>
        <w:ind w:firstLine="853"/>
      </w:pPr>
      <w:r>
        <w:rPr>
          <w:rFonts w:ascii="Te XGyre Termes X" w:hAnsi="Te XGyre Termes X"/>
          <w:w w:val="98"/>
          <w:sz w:val="24"/>
          <w:szCs w:val="24"/>
        </w:rPr>
        <w:t xml:space="preserve">This section summarizes manuscript preparation status, outstanding evidence </w:t>
      </w:r>
      <w:r>
        <w:rPr>
          <w:rFonts w:ascii="Te XGyre Termes X" w:hAnsi="Te XGyre Termes X"/>
          <w:sz w:val="24"/>
          <w:szCs w:val="24"/>
        </w:rPr>
        <w:t xml:space="preserve">needs, and completion criteria. A detailed format for reporting future experimental results is provided in Section </w:t>
      </w:r>
      <w:hyperlink w:anchor="_pdfpage174">
        <w:r>
          <w:rPr>
            <w:rStyle w:val="Hyperlink"/>
            <w:rFonts w:ascii="Te XGyre Termes X" w:hAnsi="Te XGyre Termes X"/>
            <w:sz w:val="24"/>
            <w:szCs w:val="24"/>
          </w:rPr>
          <w:t xml:space="preserve">4.10</w:t>
        </w:r>
      </w:hyperlink>
      <w:r>
        <w:rPr>
          <w:rFonts w:ascii="Te XGyre Termes X" w:hAnsi="Te XGyre Termes X"/>
          <w:sz w:val="24"/>
          <w:szCs w:val="24"/>
        </w:rPr>
        <w:t xml:space="preserve">.</w:t>
      </w:r>
    </w:p>
    <w:p>
      <w:pPr>
        <w:pageBreakBefore/>
        <w:spacing w:before="916" w:after="0" w:line="277" w:lineRule="exact"/>
      </w:pPr>
      <w:bookmarkStart w:id="116" w:name="_pdfpage169"/>
      <w:bookmarkEnd w:id="116"/>
      <w:r>
        <w:rPr>
          <w:rFonts w:ascii="Te XGyre Termes X" w:hAnsi="Te XGyre Termes X"/>
          <w:b/>
          <w:bCs/>
          <w:sz w:val="24"/>
          <w:szCs w:val="24"/>
        </w:rPr>
        <w:t xml:space="preserve">4.9.1 Manuscript Origin and Limits of Completeness</w:t>
      </w:r>
    </w:p>
    <w:p>
      <w:pPr>
        <w:spacing w:before="338" w:after="0" w:line="390" w:lineRule="exact"/>
        <w:ind w:firstLine="853"/>
        <w:jc w:val="both"/>
      </w:pPr>
      <w:r>
        <w:rPr>
          <w:rFonts w:ascii="Te XGyre Termes X" w:hAnsi="Te XGyre Termes X"/>
          <w:w w:val="98"/>
          <w:sz w:val="24"/>
          <w:szCs w:val="24"/>
        </w:rPr>
        <w:t xml:space="preserve">The manuscript was developed from </w:t>
      </w:r>
      <w:r>
        <w:rPr>
          <w:rFonts w:ascii="Computer Modern" w:hAnsi="Computer Modern"/>
          <w:sz w:val="24"/>
          <w:szCs w:val="24"/>
        </w:rPr>
        <w:t xml:space="preserve">prism-uploads/main.pdf</w:t>
      </w:r>
      <w:r>
        <w:rPr>
          <w:rFonts w:ascii="Te XGyre Termes X" w:hAnsi="Te XGyre Termes X"/>
          <w:w w:val="98"/>
          <w:sz w:val="24"/>
          <w:szCs w:val="24"/>
        </w:rPr>
        <w:t xml:space="preserve">, the orig </w:t>
      </w:r>
      <w:r>
        <w:rPr>
          <w:rFonts w:ascii="Te XGyre Termes X" w:hAnsi="Te XGyre Termes X"/>
          <w:sz w:val="24"/>
          <w:szCs w:val="24"/>
        </w:rPr>
        <w:t xml:space="preserve">inal 161-page PDF. Its complete LaTeX source was unavailable in the project when </w:t>
      </w:r>
      <w:r>
        <w:rPr>
          <w:rFonts w:ascii="Te XGyre Termes X" w:hAnsi="Te XGyre Termes X"/>
          <w:w w:val="102"/>
          <w:sz w:val="24"/>
          <w:szCs w:val="24"/>
        </w:rPr>
        <w:t xml:space="preserve">revision began. This version reconstructs and expands the necessary scientific sections rather than copying every sentence or mechanically preserving the page </w:t>
      </w:r>
      <w:r>
        <w:rPr>
          <w:rFonts w:ascii="Te XGyre Termes X" w:hAnsi="Te XGyre Termes X"/>
          <w:sz w:val="24"/>
          <w:szCs w:val="24"/>
        </w:rPr>
        <w:t xml:space="preserve">count. The original PDF is retained.</w:t>
      </w:r>
    </w:p>
    <w:p>
      <w:pPr>
        <w:spacing w:before="218" w:after="0" w:line="406" w:lineRule="exact"/>
        <w:ind w:firstLine="860"/>
        <w:jc w:val="both"/>
      </w:pPr>
      <w:r>
        <w:rPr>
          <w:rFonts w:ascii="Te XGyre Termes X" w:hAnsi="Te XGyre Termes X"/>
          <w:sz w:val="24"/>
          <w:szCs w:val="24"/>
        </w:rPr>
        <w:t xml:space="preserve">Structural completeness of the dissertation is distinguished from empirical </w:t>
      </w:r>
      <w:r>
        <w:rPr>
          <w:rFonts w:ascii="Te XGyre Termes X" w:hAnsi="Te XGyre Termes X"/>
          <w:w w:val="98"/>
          <w:sz w:val="24"/>
          <w:szCs w:val="24"/>
        </w:rPr>
        <w:t xml:space="preserve">completeness of the research. The five chapters, including supporting documentation </w:t>
      </w:r>
      <w:r>
        <w:rPr>
          <w:rFonts w:ascii="Te XGyre Termes X" w:hAnsi="Te XGyre Termes X"/>
          <w:w w:val="102"/>
          <w:sz w:val="24"/>
          <w:szCs w:val="24"/>
        </w:rPr>
        <w:t xml:space="preserve">in Chapter IV, provide the structure, definitions, algorithms, data formats, and decision procedures. The prototype, canonical verification results, and kinematic </w:t>
      </w:r>
      <w:r>
        <w:rPr>
          <w:rFonts w:ascii="Te XGyre Termes X" w:hAnsi="Te XGyre Termes X"/>
          <w:sz w:val="24"/>
          <w:szCs w:val="24"/>
        </w:rPr>
        <w:t xml:space="preserve">guard diagnostics are included. The package does not yet provide solver results on </w:t>
      </w:r>
      <w:r>
        <w:rPr>
          <w:rFonts w:ascii="Te XGyre Termes X" w:hAnsi="Te XGyre Termes X"/>
          <w:w w:val="102"/>
          <w:sz w:val="24"/>
          <w:szCs w:val="24"/>
        </w:rPr>
        <w:t xml:space="preserve">the main dataset, compatible trained parameters, or evidence that the gates have been passed. Missing identifiers are not fabricated to make the manuscript appear </w:t>
      </w:r>
      <w:r>
        <w:rPr>
          <w:rFonts w:ascii="Te XGyre Termes X" w:hAnsi="Te XGyre Termes X"/>
          <w:sz w:val="24"/>
          <w:szCs w:val="24"/>
        </w:rPr>
        <w:t xml:space="preserve">complete.</w:t>
      </w:r>
    </w:p>
    <w:p>
      <w:pPr>
        <w:spacing w:before="217" w:after="0" w:line="361" w:lineRule="exact"/>
        <w:ind w:firstLine="851"/>
      </w:pPr>
      <w:r>
        <w:rPr>
          <w:rFonts w:ascii="Te XGyre Termes X" w:hAnsi="Te XGyre Termes X"/>
          <w:w w:val="98"/>
          <w:sz w:val="24"/>
          <w:szCs w:val="24"/>
        </w:rPr>
        <w:t xml:space="preserve">The abstract and conclusions reflect actual results, while completed methods </w:t>
      </w:r>
      <w:r>
        <w:rPr>
          <w:rFonts w:ascii="Te XGyre Termes X" w:hAnsi="Te XGyre Termes X"/>
          <w:sz w:val="24"/>
          <w:szCs w:val="24"/>
        </w:rPr>
        <w:t xml:space="preserve">are distinguished from follow-up protocols. A complete presentation does not mean that academic or administrative requirements have been met.</w:t>
      </w:r>
    </w:p>
    <w:p>
      <w:pPr>
        <w:spacing w:before="393" w:after="0" w:line="277" w:lineRule="exact"/>
      </w:pPr>
      <w:r>
        <w:rPr>
          <w:rFonts w:ascii="Te XGyre Termes X" w:hAnsi="Te XGyre Termes X"/>
          <w:b/>
          <w:bCs/>
          <w:sz w:val="24"/>
          <w:szCs w:val="24"/>
        </w:rPr>
        <w:t xml:space="preserve">4.9.2 Replacing Placeholders with Actual Results</w:t>
      </w:r>
    </w:p>
    <w:p>
      <w:pPr>
        <w:pStyle w:val="ListParagraph"/>
        <w:numPr>
          <w:ilvl w:val="0"/>
          <w:numId w:val="122"/>
        </w:numPr>
        <w:spacing w:before="340" w:after="0" w:line="300" w:lineRule="exact"/>
      </w:pPr>
      <w:r>
        <w:rPr>
          <w:rFonts w:ascii="Te XGyre Termes X" w:hAnsi="Te XGyre Termes X"/>
          <w:w w:val="98"/>
          <w:sz w:val="24"/>
          <w:szCs w:val="24"/>
        </w:rPr>
        <w:t xml:space="preserve">Freeze the manifest and save forwarding decisions before opening evalu </w:t>
      </w:r>
      <w:r>
        <w:rPr>
          <w:rFonts w:ascii="Te XGyre Termes X" w:hAnsi="Te XGyre Termes X"/>
          <w:sz w:val="24"/>
          <w:szCs w:val="24"/>
        </w:rPr>
        <w:t xml:space="preserve">ation labels.</w:t>
      </w:r>
    </w:p>
    <w:p>
      <w:pPr>
        <w:pStyle w:val="ListParagraph"/>
        <w:numPr>
          <w:ilvl w:val="0"/>
          <w:numId w:val="122"/>
        </w:numPr>
        <w:spacing w:before="268" w:after="0" w:line="324" w:lineRule="exact"/>
      </w:pPr>
      <w:r>
        <w:rPr>
          <w:rFonts w:ascii="Te XGyre Termes X" w:hAnsi="Te XGyre Termes X"/>
          <w:w w:val="98"/>
          <w:sz w:val="24"/>
          <w:szCs w:val="24"/>
        </w:rPr>
        <w:t xml:space="preserve">Generate tables and figures from versioned outputs; do not manually edit </w:t>
      </w:r>
      <w:r>
        <w:rPr>
          <w:rFonts w:ascii="Te XGyre Termes X" w:hAnsi="Te XGyre Termes X"/>
          <w:sz w:val="24"/>
          <w:szCs w:val="24"/>
        </w:rPr>
        <w:t xml:space="preserve">output values in the document.</w:t>
      </w:r>
    </w:p>
    <w:p>
      <w:pPr>
        <w:pStyle w:val="ListParagraph"/>
        <w:numPr>
          <w:ilvl w:val="0"/>
          <w:numId w:val="122"/>
        </w:numPr>
        <w:spacing w:before="218" w:after="0" w:line="324" w:lineRule="exact"/>
      </w:pPr>
      <w:r>
        <w:rPr>
          <w:rFonts w:ascii="Te XGyre Termes X" w:hAnsi="Te XGyre Termes X"/>
          <w:w w:val="98"/>
          <w:sz w:val="24"/>
          <w:szCs w:val="24"/>
        </w:rPr>
        <w:t xml:space="preserve">Reconcile all model and scenario counts in the abstract, methods, results, </w:t>
      </w:r>
      <w:r>
        <w:rPr>
          <w:rFonts w:ascii="Te XGyre Termes X" w:hAnsi="Te XGyre Termes X"/>
          <w:sz w:val="24"/>
          <w:szCs w:val="24"/>
        </w:rPr>
        <w:t xml:space="preserve">and supporting documentation against the same manifest.</w:t>
      </w:r>
    </w:p>
    <w:p>
      <w:pPr>
        <w:pStyle w:val="ListParagraph"/>
        <w:numPr>
          <w:ilvl w:val="0"/>
          <w:numId w:val="122"/>
        </w:numPr>
        <w:spacing w:before="218" w:after="0" w:line="324" w:lineRule="exact"/>
      </w:pPr>
      <w:r>
        <w:rPr>
          <w:rFonts w:ascii="Te XGyre Termes X" w:hAnsi="Te XGyre Termes X"/>
          <w:sz w:val="24"/>
          <w:szCs w:val="24"/>
        </w:rPr>
        <w:t xml:space="preserve">Replace an unavailable status only when the actual data and their prove nance can be inspected.</w:t>
      </w:r>
    </w:p>
    <w:p>
      <w:pPr>
        <w:pStyle w:val="ListParagraph"/>
        <w:numPr>
          <w:ilvl w:val="0"/>
          <w:numId w:val="122"/>
        </w:numPr>
        <w:spacing w:before="217" w:after="0" w:line="300" w:lineRule="exact"/>
      </w:pPr>
      <w:r>
        <w:rPr>
          <w:rFonts w:ascii="Te XGyre Termes X" w:hAnsi="Te XGyre Termes X"/>
          <w:w w:val="98"/>
          <w:sz w:val="24"/>
          <w:szCs w:val="24"/>
        </w:rPr>
        <w:t xml:space="preserve">Distinguish analytical results, pilot outputs, blind validation, final testing, </w:t>
      </w:r>
      <w:r>
        <w:rPr>
          <w:rFonts w:ascii="Te XGyre Termes X" w:hAnsi="Te XGyre Termes X"/>
          <w:sz w:val="24"/>
          <w:szCs w:val="24"/>
        </w:rPr>
        <w:t xml:space="preserve">and external confirmation in table titles and text.</w:t>
      </w:r>
    </w:p>
    <w:p>
      <w:pPr>
        <w:pStyle w:val="ListParagraph"/>
        <w:pageBreakBefore/>
        <w:numPr>
          <w:ilvl w:val="0"/>
          <w:numId w:val="123"/>
        </w:numPr>
        <w:spacing w:before="854" w:after="0" w:line="324" w:lineRule="exact"/>
      </w:pPr>
      <w:bookmarkStart w:id="117" w:name="_pdfpage170"/>
      <w:bookmarkEnd w:id="117"/>
      <w:r>
        <w:rPr>
          <w:rFonts w:ascii="Te XGyre Termes X" w:hAnsi="Te XGyre Termes X"/>
          <w:sz w:val="24"/>
          <w:szCs w:val="24"/>
        </w:rPr>
        <w:t xml:space="preserve">Write conclusions after gate decisions, intervals, and failures are estab lished; do not adjust criteria to fit an initial conclusion.</w:t>
      </w:r>
    </w:p>
    <w:p>
      <w:pPr>
        <w:spacing w:before="379" w:after="0" w:line="277" w:lineRule="exact"/>
      </w:pPr>
      <w:r>
        <w:rPr>
          <w:rFonts w:ascii="Te XGyre Termes X" w:hAnsi="Te XGyre Termes X"/>
          <w:b/>
          <w:bCs/>
          <w:sz w:val="24"/>
          <w:szCs w:val="24"/>
        </w:rPr>
        <w:t xml:space="preserve">4.9.3 Decisions Still Requiring Implementation</w:t>
      </w:r>
    </w:p>
    <w:p>
      <w:pPr>
        <w:pBdr>
          <w:bottom w:val="single" w:sz="7" w:space="12" w:color="000000"/>
        </w:pBdr>
        <w:spacing w:before="143" w:after="0" w:line="277" w:lineRule="exact"/>
      </w:pPr>
      <w:r>
        <w:rPr>
          <w:rFonts w:ascii="Te XGyre Termes X" w:hAnsi="Te XGyre Termes X"/>
          <w:sz w:val="24"/>
          <w:szCs w:val="24"/>
        </w:rPr>
        <w:t xml:space="preserve">Table 4.13: Implementation prerequisites not satisfied by manuscript completeness.</w:t>
      </w:r>
    </w:p>
    <w:p>
      <w:pPr>
        <w:spacing w:after="0" w:line="332" w:lineRule="exact"/>
      </w:pPr>
    </w:p>
    <w:tbl>
      <w:tblPr>
        <w:tblW w:w="7155" w:type="dxa"/>
        <w:tblInd w:w="83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3187"/>
        <w:gridCol w:w="3968"/>
      </w:tblGrid>
      <w:tr>
        <w:trPr>
          <w:trHeight w:val="321" w:hRule="atLeast"/>
        </w:trPr>
        <w:tc>
          <w:tcPr>
            <w:tcW w:w="3187" w:type="dxa"/>
          </w:tcPr>
          <w:p>
            <w:pPr>
              <w:spacing w:after="0" w:line="253" w:lineRule="exact"/>
            </w:pPr>
            <w:r>
              <w:rPr>
                <w:rFonts w:ascii="Te XGyre Termes X" w:hAnsi="Te XGyre Termes X"/>
                <w:sz w:val="22"/>
                <w:szCs w:val="22"/>
              </w:rPr>
              <w:t xml:space="preserve">Decision</w:t>
            </w:r>
          </w:p>
        </w:tc>
        <w:tc>
          <w:tcPr>
            <w:tcW w:w="3968" w:type="dxa"/>
          </w:tcPr>
          <w:p>
            <w:pPr>
              <w:spacing w:after="0" w:line="253" w:lineRule="exact"/>
            </w:pPr>
            <w:r>
              <w:rPr>
                <w:rFonts w:ascii="Te XGyre Termes X" w:hAnsi="Te XGyre Termes X"/>
                <w:sz w:val="22"/>
                <w:szCs w:val="22"/>
              </w:rPr>
              <w:t xml:space="preserve">Required evidence</w:t>
            </w:r>
          </w:p>
        </w:tc>
      </w:tr>
      <w:tr>
        <w:trPr>
          <w:trHeight w:val="321" w:hRule="atLeast"/>
        </w:trPr>
        <w:tc>
          <w:tcPr>
            <w:tcW w:w="3187" w:type="dxa"/>
          </w:tcPr>
          <w:p>
            <w:pPr>
              <w:spacing w:after="0" w:line="253" w:lineRule="exact"/>
            </w:pPr>
            <w:r>
              <w:rPr>
                <w:rFonts w:ascii="Te XGyre Termes X" w:hAnsi="Te XGyre Termes X"/>
                <w:sz w:val="22"/>
                <w:szCs w:val="22"/>
              </w:rPr>
              <w:t xml:space="preserve">Solver and baseline model</w:t>
            </w:r>
          </w:p>
        </w:tc>
        <w:tc>
          <w:tcPr>
            <w:tcW w:w="3968" w:type="dxa"/>
          </w:tcPr>
          <w:p>
            <w:pPr>
              <w:spacing w:after="0" w:line="253" w:lineRule="exact"/>
            </w:pPr>
            <w:r>
              <w:rPr>
                <w:rFonts w:ascii="Te XGyre Termes X" w:hAnsi="Te XGyre Termes X"/>
                <w:sz w:val="22"/>
                <w:szCs w:val="22"/>
              </w:rPr>
              <w:t xml:space="preserve">Device identity, data, and reference</w:t>
            </w:r>
          </w:p>
        </w:tc>
      </w:tr>
    </w:tbl>
    <w:p>
      <w:pPr>
        <w:spacing w:after="0" w:line="253" w:lineRule="exact"/>
      </w:pPr>
      <w:r>
        <w:rPr>
          <w:rFonts w:ascii="Te XGyre Termes X" w:hAnsi="Te XGyre Termes X"/>
          <w:sz w:val="22"/>
          <w:szCs w:val="22"/>
        </w:rPr>
        <w:t xml:space="preserve">verification</w:t>
      </w:r>
    </w:p>
    <w:p>
      <w:pPr>
        <w:spacing w:after="0" w:line="20" w:lineRule="exact"/>
        <w:sectPr>
          <w:type w:val="continuous"/>
          <w:pgSz w:w="11906" w:h="16838"/>
          <w:pgMar w:top="1490" w:right="1431" w:bottom="915" w:left="1440" w:header="708" w:footer="708" w:gutter="0"/>
        </w:sectPr>
      </w:pPr>
    </w:p>
    <w:p>
      <w:pPr>
        <w:spacing w:before="144" w:after="0" w:line="253" w:lineRule="exact"/>
      </w:pPr>
      <w:r>
        <w:rPr>
          <w:rFonts w:ascii="Te XGyre Termes X" w:hAnsi="Te XGyre Termes X"/>
          <w:sz w:val="22"/>
          <w:szCs w:val="22"/>
        </w:rPr>
        <w:t xml:space="preserve">Final GNN</w:t>
      </w:r>
    </w:p>
    <w:p>
      <w:pPr>
        <w:spacing w:before="370" w:after="0" w:line="253" w:lineRule="exact"/>
      </w:pPr>
      <w:r>
        <w:rPr>
          <w:rFonts w:ascii="Te XGyre Termes X" w:hAnsi="Te XGyre Termes X"/>
          <w:sz w:val="22"/>
          <w:szCs w:val="22"/>
        </w:rPr>
        <w:t xml:space="preserve">Model count</w:t>
      </w:r>
    </w:p>
    <w:p>
      <w:pPr>
        <w:spacing w:before="145" w:after="0" w:line="253" w:lineRule="exact"/>
      </w:pPr>
      <w:r>
        <w:rPr>
          <w:rFonts w:ascii="Te XGyre Termes X" w:hAnsi="Te XGyre Termes X"/>
          <w:sz w:val="22"/>
          <w:szCs w:val="22"/>
        </w:rPr>
        <w:t xml:space="preserve">Thresholds and tolerances</w:t>
      </w:r>
    </w:p>
    <w:p>
      <w:pPr>
        <w:spacing w:before="145" w:after="0" w:line="253" w:lineRule="exact"/>
      </w:pPr>
      <w:r>
        <w:rPr>
          <w:rFonts w:ascii="Te XGyre Termes X" w:hAnsi="Te XGyre Termes X"/>
          <w:sz w:val="22"/>
          <w:szCs w:val="22"/>
        </w:rPr>
        <w:t xml:space="preserve">Passing Gates A–D</w:t>
      </w:r>
    </w:p>
    <w:p>
      <w:pPr>
        <w:spacing w:before="107" w:after="0" w:line="253" w:lineRule="exact"/>
      </w:pPr>
      <w:r>
        <w:rPr>
          <w:rFonts w:ascii="Te XGyre Termes X" w:hAnsi="Te XGyre Termes X"/>
          <w:sz w:val="22"/>
          <w:szCs w:val="22"/>
        </w:rPr>
        <w:t xml:space="preserve">Integration benefit</w:t>
      </w:r>
    </w:p>
    <w:p>
      <w:pPr>
        <w:spacing w:before="107" w:after="0" w:line="253" w:lineRule="exact"/>
      </w:pPr>
      <w:r>
        <w:rPr>
          <w:rFonts w:ascii="Te XGyre Termes X" w:hAnsi="Te XGyre Termes X"/>
          <w:sz w:val="22"/>
          <w:szCs w:val="22"/>
        </w:rPr>
        <w:t xml:space="preserve">Energy and emissions estimate</w:t>
      </w:r>
    </w:p>
    <w:p>
      <w:pPr>
        <w:spacing w:after="0" w:line="20" w:lineRule="exact"/>
      </w:pPr>
      <w:r>
        <w:br w:type="column"/>
      </w:r>
    </w:p>
    <w:p>
      <w:pPr>
        <w:spacing w:after="0" w:line="234" w:lineRule="exact"/>
      </w:pPr>
      <w:r>
        <w:rPr>
          <w:rFonts w:ascii="Te XGyre Termes X" w:hAnsi="Te XGyre Termes X"/>
          <w:w w:val="98"/>
          <w:sz w:val="22"/>
          <w:szCs w:val="22"/>
        </w:rPr>
        <w:t xml:space="preserve">Implementation, features, target, license, and </w:t>
      </w:r>
      <w:r>
        <w:rPr>
          <w:rFonts w:ascii="Te XGyre Termes X" w:hAnsi="Te XGyre Termes X"/>
          <w:sz w:val="22"/>
          <w:szCs w:val="22"/>
        </w:rPr>
        <w:t xml:space="preserve">trained parameters</w:t>
      </w:r>
    </w:p>
    <w:p>
      <w:pPr>
        <w:pBdr>
          <w:bottom w:val="single" w:sz="7" w:space="3" w:color="000000"/>
        </w:pBdr>
        <w:spacing w:after="0" w:line="291" w:lineRule="exact"/>
      </w:pPr>
      <w:r>
        <w:rPr>
          <w:rFonts w:ascii="Te XGyre Termes X" w:hAnsi="Te XGyre Termes X"/>
          <w:sz w:val="22"/>
          <w:szCs w:val="22"/>
        </w:rPr>
        <w:t xml:space="preserve">Pilot precision and interval-coverage results Development calibration and freeze record </w:t>
      </w:r>
      <w:r>
        <w:rPr>
          <w:rFonts w:ascii="Te XGyre Termes X" w:hAnsi="Te XGyre Termes X"/>
          <w:w w:val="98"/>
          <w:sz w:val="22"/>
          <w:szCs w:val="22"/>
        </w:rPr>
        <w:t xml:space="preserve">Test logs and outputs on independent models </w:t>
      </w:r>
      <w:r>
        <w:rPr>
          <w:rFonts w:ascii="Te XGyre Termes X" w:hAnsi="Te XGyre Termes X"/>
          <w:sz w:val="22"/>
          <w:szCs w:val="22"/>
        </w:rPr>
        <w:t xml:space="preserve">Final coverage and paired total runtime Measurement boundary, power records, paired energy, emission factor, and uncertainty</w:t>
      </w:r>
    </w:p>
    <w:p>
      <w:pPr>
        <w:spacing w:after="0" w:line="20" w:lineRule="exact"/>
        <w:sectPr>
          <w:type w:val="continuous"/>
          <w:pgSz w:w="11906" w:h="16838"/>
          <w:pgMar w:top="1490" w:right="1431" w:bottom="915" w:left="1440" w:header="708" w:footer="708" w:gutter="0"/>
          <w:cols w:num="2" w:space="1599" w:equalWidth="0">
            <w:col w:w="3057" w:space="1599"/>
            <w:col w:w="4379"/>
          </w:cols>
        </w:sectPr>
      </w:pPr>
    </w:p>
    <w:p>
      <w:pPr>
        <w:spacing w:before="631" w:after="0" w:line="277" w:lineRule="exact"/>
      </w:pPr>
      <w:r>
        <w:rPr>
          <w:rFonts w:ascii="Te XGyre Termes X" w:hAnsi="Te XGyre Termes X"/>
          <w:b/>
          <w:bCs/>
          <w:sz w:val="24"/>
          <w:szCs w:val="24"/>
        </w:rPr>
        <w:t xml:space="preserve">4.9.4 Revision Priorities and Completion Criteria</w:t>
      </w:r>
    </w:p>
    <w:p>
      <w:pPr>
        <w:spacing w:before="279" w:after="0" w:line="277" w:lineRule="exact"/>
        <w:jc w:val="right"/>
      </w:pPr>
      <w:r>
        <w:rPr>
          <w:rFonts w:ascii="Te XGyre Termes X" w:hAnsi="Te XGyre Termes X"/>
          <w:w w:val="102"/>
          <w:sz w:val="24"/>
          <w:szCs w:val="24"/>
        </w:rPr>
        <w:t xml:space="preserve">Editorial revision does not replace research implementation. The first</w:t>
      </w:r>
    </w:p>
    <w:p>
      <w:pPr>
        <w:spacing w:before="182" w:after="0" w:line="406" w:lineRule="exact"/>
        <w:jc w:val="both"/>
      </w:pPr>
      <w:r>
        <w:rPr>
          <w:rFonts w:ascii="Te XGyre Termes X" w:hAnsi="Te XGyre Termes X"/>
          <w:sz w:val="24"/>
          <w:szCs w:val="24"/>
        </w:rPr>
        <w:t xml:space="preserve">scientific priority is to address cases with near-zero CI when stiffness- matrix rank </w:t>
      </w:r>
      <w:r>
        <w:rPr>
          <w:rFonts w:ascii="Te XGyre Termes X" w:hAnsi="Te XGyre Termes X"/>
          <w:w w:val="102"/>
          <w:sz w:val="24"/>
          <w:szCs w:val="24"/>
        </w:rPr>
        <w:t xml:space="preserve">decreases. The guard in Section </w:t>
      </w:r>
      <w:hyperlink w:anchor="_pdfpage135">
        <w:r>
          <w:rPr>
            <w:rStyle w:val="Hyperlink"/>
            <w:rFonts w:ascii="Te XGyre Termes X" w:hAnsi="Te XGyre Termes X"/>
            <w:w w:val="102"/>
            <w:sz w:val="24"/>
            <w:szCs w:val="24"/>
          </w:rPr>
          <w:t xml:space="preserve">4.2 </w:t>
        </w:r>
      </w:hyperlink>
      <w:r>
        <w:rPr>
          <w:rFonts w:ascii="Te XGyre Termes X" w:hAnsi="Te XGyre Termes X"/>
          <w:w w:val="102"/>
          <w:sz w:val="24"/>
          <w:szCs w:val="24"/>
        </w:rPr>
        <w:t xml:space="preserve">handles rank-loss cases in development, but critical capacity and displacement events remain missed. Remaining failures and independent evaluation are the next priorities. Candidate representation revisions </w:t>
      </w:r>
      <w:r>
        <w:rPr>
          <w:rFonts w:ascii="Te XGyre Termes X" w:hAnsi="Te XGyre Termes X"/>
          <w:sz w:val="24"/>
          <w:szCs w:val="24"/>
        </w:rPr>
        <w:t xml:space="preserve">or domain restrictions must be stated explicitly and retested before use in the main validation. Cases that revealed weaknesses remain regression tests; success on those </w:t>
      </w:r>
      <w:r>
        <w:rPr>
          <w:rFonts w:ascii="Te XGyre Termes X" w:hAnsi="Te XGyre Termes X"/>
          <w:w w:val="102"/>
          <w:sz w:val="24"/>
          <w:szCs w:val="24"/>
        </w:rPr>
        <w:t xml:space="preserve">cases alone is not evidence of generalization. A domain restriction must not be </w:t>
      </w:r>
      <w:r>
        <w:rPr>
          <w:rFonts w:ascii="Te XGyre Termes X" w:hAnsi="Te XGyre Termes X"/>
          <w:sz w:val="24"/>
          <w:szCs w:val="24"/>
        </w:rPr>
        <w:t xml:space="preserve">defined by discarding failures after final-test results are known.</w:t>
      </w:r>
    </w:p>
    <w:p>
      <w:pPr>
        <w:spacing w:before="179" w:after="0" w:line="362" w:lineRule="exact"/>
        <w:ind w:firstLine="848"/>
      </w:pPr>
      <w:r>
        <w:rPr>
          <w:rFonts w:ascii="Te XGyre Termes X" w:hAnsi="Te XGyre Termes X"/>
          <w:w w:val="102"/>
          <w:sz w:val="24"/>
          <w:szCs w:val="24"/>
        </w:rPr>
        <w:t xml:space="preserve">Table </w:t>
      </w:r>
      <w:hyperlink w:anchor="_pdfpage171">
        <w:r>
          <w:rPr>
            <w:rStyle w:val="Hyperlink"/>
            <w:rFonts w:ascii="Te XGyre Termes X" w:hAnsi="Te XGyre Termes X"/>
            <w:w w:val="102"/>
            <w:sz w:val="24"/>
            <w:szCs w:val="24"/>
          </w:rPr>
          <w:t xml:space="preserve">4.14 </w:t>
        </w:r>
      </w:hyperlink>
      <w:r>
        <w:rPr>
          <w:rFonts w:ascii="Te XGyre Termes X" w:hAnsi="Te XGyre Termes X"/>
          <w:w w:val="102"/>
          <w:sz w:val="24"/>
          <w:szCs w:val="24"/>
        </w:rPr>
        <w:t xml:space="preserve">specifies outputs to inspect. </w:t>
      </w:r>
      <w:r>
        <w:rPr>
          <w:rFonts w:ascii="Computer Modern" w:hAnsi="Computer Modern"/>
          <w:sz w:val="24"/>
          <w:szCs w:val="24"/>
        </w:rPr>
        <w:t xml:space="preserve">results/revision/ </w:t>
      </w:r>
      <w:r>
        <w:rPr>
          <w:rFonts w:ascii="Te XGyre Termes X" w:hAnsi="Te XGyre Termes X"/>
          <w:w w:val="102"/>
          <w:sz w:val="24"/>
          <w:szCs w:val="24"/>
        </w:rPr>
        <w:t xml:space="preserve">contains completed guard-development results. Other locations in the table are proposed </w:t>
      </w:r>
      <w:r>
        <w:rPr>
          <w:rFonts w:ascii="Te XGyre Termes X" w:hAnsi="Te XGyre Termes X"/>
          <w:sz w:val="24"/>
          <w:szCs w:val="24"/>
        </w:rPr>
        <w:t xml:space="preserve">output locations, not claims that the files already exist. Initial verification evidence</w:t>
      </w:r>
    </w:p>
    <w:p>
      <w:pPr>
        <w:spacing w:before="156" w:after="0" w:line="277" w:lineRule="exact"/>
      </w:pPr>
      <w:r>
        <w:rPr>
          <w:rFonts w:ascii="Te XGyre Termes X" w:hAnsi="Te XGyre Termes X"/>
          <w:w w:val="102"/>
          <w:sz w:val="24"/>
          <w:szCs w:val="24"/>
        </w:rPr>
        <w:t xml:space="preserve">remains in </w:t>
      </w:r>
      <w:r>
        <w:rPr>
          <w:rFonts w:ascii="Computer Modern" w:hAnsi="Computer Modern"/>
          <w:sz w:val="24"/>
          <w:szCs w:val="24"/>
        </w:rPr>
        <w:t xml:space="preserve">results/verification/</w:t>
      </w:r>
      <w:r>
        <w:rPr>
          <w:rFonts w:ascii="Te XGyre Termes X" w:hAnsi="Te XGyre Termes X"/>
          <w:w w:val="102"/>
          <w:sz w:val="24"/>
          <w:szCs w:val="24"/>
        </w:rPr>
        <w:t xml:space="preserve">. Task completion is distinguished from</w:t>
      </w:r>
    </w:p>
    <w:p>
      <w:pPr>
        <w:pageBreakBefore/>
        <w:spacing w:before="854" w:after="0" w:line="361" w:lineRule="exact"/>
      </w:pPr>
      <w:bookmarkStart w:id="118" w:name="_pdfpage171"/>
      <w:bookmarkEnd w:id="118"/>
      <w:r>
        <w:rPr>
          <w:rFonts w:ascii="Te XGyre Termes X" w:hAnsi="Te XGyre Termes X"/>
          <w:sz w:val="24"/>
          <w:szCs w:val="24"/>
        </w:rPr>
        <w:t xml:space="preserve">method success: a completed evaluation may yield a failure decision or insufficient evidence. Numerical thresholds follow the protocol frozen before evaluation and are not adjusted to preserve a desired result.</w:t>
      </w:r>
    </w:p>
    <w:p>
      <w:pPr>
        <w:spacing w:before="355" w:after="0" w:line="277" w:lineRule="exact"/>
        <w:jc w:val="center"/>
      </w:pPr>
      <w:r>
        <w:rPr>
          <w:rFonts w:ascii="Te XGyre Termes X" w:hAnsi="Te XGyre Termes X"/>
          <w:sz w:val="24"/>
          <w:szCs w:val="24"/>
        </w:rPr>
        <w:t xml:space="preserve">Table 4.14: Finalization tasks and their completion criteria.</w:t>
      </w:r>
    </w:p>
    <w:p>
      <w:pPr>
        <w:pBdr>
          <w:top w:val="single" w:sz="7" w:space="13" w:color="000000"/>
        </w:pBdr>
        <w:spacing w:before="148" w:after="0" w:line="253" w:lineRule="exact"/>
      </w:pPr>
      <w:r>
        <w:rPr>
          <w:rFonts w:ascii="Te XGyre Termes X" w:hAnsi="Te XGyre Termes X"/>
          <w:sz w:val="22"/>
          <w:szCs w:val="22"/>
        </w:rPr>
        <w:t xml:space="preserve">Task and status Output and proposed location Completion criterion</w:t>
      </w:r>
    </w:p>
    <w:p>
      <w:pPr>
        <w:pBdr>
          <w:top w:val="single" w:sz="5" w:space="0" w:color="000000"/>
        </w:pBdr>
        <w:spacing w:before="89" w:after="0" w:line="20" w:lineRule="exact"/>
      </w:pPr>
    </w:p>
    <w:p>
      <w:pPr>
        <w:spacing w:after="0" w:line="259" w:lineRule="exact"/>
      </w:pPr>
    </w:p>
    <w:tbl>
      <w:tblPr>
        <w:tblW w:w="7785" w:type="dxa"/>
        <w:tblInd w:w="905"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854"/>
        <w:gridCol w:w="2840"/>
        <w:gridCol w:w="3091"/>
      </w:tblGrid>
      <w:tr>
        <w:trPr>
          <w:trHeight w:val="301" w:hRule="atLeast"/>
        </w:trPr>
        <w:tc>
          <w:tcPr>
            <w:tcW w:w="1854" w:type="dxa"/>
          </w:tcPr>
          <w:p>
            <w:pPr>
              <w:spacing w:after="0" w:line="253" w:lineRule="exact"/>
            </w:pPr>
            <w:r>
              <w:rPr>
                <w:rFonts w:ascii="Te XGyre Termes X" w:hAnsi="Te XGyre Termes X"/>
                <w:sz w:val="22"/>
                <w:szCs w:val="22"/>
              </w:rPr>
              <w:t xml:space="preserve">1. ARI policy</w:t>
            </w:r>
          </w:p>
        </w:tc>
        <w:tc>
          <w:tcPr>
            <w:tcW w:w="2840" w:type="dxa"/>
          </w:tcPr>
          <w:p>
            <w:pPr>
              <w:spacing w:after="0" w:line="253" w:lineRule="exact"/>
            </w:pPr>
            <w:r>
              <w:rPr>
                <w:rFonts w:ascii="Te XGyre Termes X" w:hAnsi="Te XGyre Termes X"/>
                <w:sz w:val="22"/>
                <w:szCs w:val="22"/>
              </w:rPr>
              <w:t xml:space="preserve">Guard, rank regression tests,</w:t>
            </w:r>
          </w:p>
        </w:tc>
        <w:tc>
          <w:tcPr>
            <w:tcW w:w="3091" w:type="dxa"/>
          </w:tcPr>
          <w:p>
            <w:pPr>
              <w:spacing w:after="0" w:line="253" w:lineRule="exact"/>
            </w:pPr>
            <w:r>
              <w:rPr>
                <w:rFonts w:ascii="Te XGyre Termes X" w:hAnsi="Te XGyre Termes X"/>
                <w:sz w:val="22"/>
                <w:szCs w:val="22"/>
              </w:rPr>
              <w:t xml:space="preserve">Compare with the initial version;</w:t>
            </w:r>
          </w:p>
        </w:tc>
      </w:tr>
      <w:tr>
        <w:trPr>
          <w:trHeight w:val="406" w:hRule="atLeast"/>
        </w:trPr>
        <w:tc>
          <w:tcPr>
            <w:tcW w:w="1854" w:type="dxa"/>
          </w:tcPr>
          <w:p>
            <w:pPr>
              <w:spacing w:after="0" w:line="253" w:lineRule="exact"/>
            </w:pPr>
            <w:r>
              <w:rPr>
                <w:rFonts w:ascii="Te XGyre Termes X" w:hAnsi="Te XGyre Termes X"/>
                <w:sz w:val="22"/>
                <w:szCs w:val="22"/>
              </w:rPr>
              <w:t xml:space="preserve">revision. The guard</w:t>
            </w:r>
          </w:p>
        </w:tc>
        <w:tc>
          <w:tcPr>
            <w:tcW w:w="2840" w:type="dxa"/>
          </w:tcPr>
          <w:p>
            <w:pPr>
              <w:spacing w:after="0" w:line="253" w:lineRule="exact"/>
            </w:pPr>
            <w:r>
              <w:rPr>
                <w:rFonts w:ascii="Te XGyre Termes X" w:hAnsi="Te XGyre Termes X"/>
                <w:sz w:val="22"/>
                <w:szCs w:val="22"/>
              </w:rPr>
              <w:t xml:space="preserve">parametric diagnostics, and</w:t>
            </w:r>
          </w:p>
        </w:tc>
        <w:tc>
          <w:tcPr>
            <w:tcW w:w="3091" w:type="dxa"/>
          </w:tcPr>
          <w:p>
            <w:pPr>
              <w:spacing w:after="0" w:line="253" w:lineRule="exact"/>
            </w:pPr>
            <w:r>
              <w:rPr>
                <w:rFonts w:ascii="Te XGyre Termes X" w:hAnsi="Te XGyre Termes X"/>
                <w:sz w:val="22"/>
                <w:szCs w:val="22"/>
              </w:rPr>
              <w:t xml:space="preserve">retain failures in the record;</w:t>
            </w:r>
          </w:p>
        </w:tc>
      </w:tr>
      <w:tr>
        <w:trPr>
          <w:trHeight w:val="405" w:hRule="atLeast"/>
        </w:trPr>
        <w:tc>
          <w:tcPr>
            <w:tcW w:w="1854" w:type="dxa"/>
          </w:tcPr>
          <w:p>
            <w:pPr>
              <w:spacing w:after="0" w:line="253" w:lineRule="exact"/>
            </w:pPr>
            <w:r>
              <w:rPr>
                <w:rFonts w:ascii="Te XGyre Termes X" w:hAnsi="Te XGyre Termes X"/>
                <w:sz w:val="22"/>
                <w:szCs w:val="22"/>
              </w:rPr>
              <w:t xml:space="preserve">has been tested in</w:t>
            </w:r>
          </w:p>
        </w:tc>
        <w:tc>
          <w:tcPr>
            <w:tcW w:w="2840" w:type="dxa"/>
          </w:tcPr>
          <w:p>
            <w:pPr>
              <w:spacing w:after="0" w:line="253" w:lineRule="exact"/>
            </w:pPr>
            <w:r>
              <w:rPr>
                <w:rFonts w:ascii="Te XGyre Termes X" w:hAnsi="Te XGyre Termes X"/>
                <w:sz w:val="22"/>
                <w:szCs w:val="22"/>
              </w:rPr>
              <w:t xml:space="preserve">remaining critical misses.</w:t>
            </w:r>
          </w:p>
        </w:tc>
        <w:tc>
          <w:tcPr>
            <w:tcW w:w="3091" w:type="dxa"/>
          </w:tcPr>
          <w:p>
            <w:pPr>
              <w:spacing w:after="0" w:line="253" w:lineRule="exact"/>
            </w:pPr>
            <w:r>
              <w:rPr>
                <w:rFonts w:ascii="Te XGyre Termes X" w:hAnsi="Te XGyre Termes X"/>
                <w:sz w:val="22"/>
                <w:szCs w:val="22"/>
              </w:rPr>
              <w:t xml:space="preserve">domain rules do not require</w:t>
            </w:r>
          </w:p>
        </w:tc>
      </w:tr>
      <w:tr>
        <w:trPr>
          <w:trHeight w:val="408" w:hRule="atLeast"/>
        </w:trPr>
        <w:tc>
          <w:tcPr>
            <w:tcW w:w="1854" w:type="dxa"/>
          </w:tcPr>
          <w:p>
            <w:pPr>
              <w:spacing w:after="0" w:line="253" w:lineRule="exact"/>
            </w:pPr>
            <w:r>
              <w:rPr>
                <w:rFonts w:ascii="Te XGyre Termes X" w:hAnsi="Te XGyre Termes X"/>
                <w:sz w:val="22"/>
                <w:szCs w:val="22"/>
              </w:rPr>
              <w:t xml:space="preserve">development;</w:t>
            </w:r>
          </w:p>
        </w:tc>
        <w:tc>
          <w:tcPr>
            <w:tcW w:w="2840" w:type="dxa"/>
          </w:tcPr>
          <w:p>
            <w:pPr>
              <w:spacing w:after="0" w:line="253" w:lineRule="exact"/>
            </w:pPr>
            <w:r>
              <w:rPr>
                <w:rFonts w:ascii="Computer Modern" w:hAnsi="Computer Modern"/>
                <w:sz w:val="22"/>
                <w:szCs w:val="22"/>
              </w:rPr>
              <w:t xml:space="preserve">results/revision/</w:t>
            </w:r>
            <w:r>
              <w:rPr>
                <w:rFonts w:ascii="Te XGyre Termes X" w:hAnsi="Te XGyre Termes X"/>
                <w:sz w:val="22"/>
                <w:szCs w:val="22"/>
              </w:rPr>
              <w:t xml:space="preserve">.</w:t>
            </w:r>
          </w:p>
        </w:tc>
        <w:tc>
          <w:tcPr>
            <w:tcW w:w="3091" w:type="dxa"/>
          </w:tcPr>
          <w:p>
            <w:pPr>
              <w:spacing w:after="0" w:line="253" w:lineRule="exact"/>
            </w:pPr>
            <w:r>
              <w:rPr>
                <w:rFonts w:ascii="Te XGyre Termes X" w:hAnsi="Te XGyre Termes X"/>
                <w:sz w:val="22"/>
                <w:szCs w:val="22"/>
              </w:rPr>
              <w:t xml:space="preserve">evaluation labels. Report inputs</w:t>
            </w:r>
          </w:p>
        </w:tc>
      </w:tr>
      <w:tr>
        <w:trPr>
          <w:trHeight w:val="407" w:hRule="atLeast"/>
        </w:trPr>
        <w:tc>
          <w:tcPr>
            <w:tcW w:w="1854" w:type="dxa"/>
          </w:tcPr>
          <w:p>
            <w:pPr>
              <w:spacing w:after="0" w:line="253" w:lineRule="exact"/>
            </w:pPr>
            <w:r>
              <w:rPr>
                <w:rFonts w:ascii="Te XGyre Termes X" w:hAnsi="Te XGyre Termes X"/>
                <w:sz w:val="22"/>
                <w:szCs w:val="22"/>
              </w:rPr>
              <w:t xml:space="preserve">independent</w:t>
            </w:r>
          </w:p>
        </w:tc>
        <w:tc>
          <w:tcPr>
            <w:tcW w:w="2840" w:type="dxa"/>
          </w:tcPr>
          <w:p>
            <w:pPr>
              <w:spacing w:after="0" w:line="253" w:lineRule="exact"/>
            </w:pPr>
            <w:r>
              <w:rPr>
                <w:rFonts w:ascii="Te XGyre Termes X" w:hAnsi="Te XGyre Termes X"/>
                <w:sz w:val="22"/>
                <w:szCs w:val="22"/>
              </w:rPr>
              <w:t xml:space="preserve">Evidence available:</w:t>
            </w:r>
          </w:p>
        </w:tc>
        <w:tc>
          <w:tcPr>
            <w:tcW w:w="3091" w:type="dxa"/>
          </w:tcPr>
          <w:p>
            <w:pPr>
              <w:spacing w:after="0" w:line="253" w:lineRule="exact"/>
            </w:pPr>
            <w:r>
              <w:rPr>
                <w:rFonts w:ascii="Te XGyre Termes X" w:hAnsi="Te XGyre Termes X"/>
                <w:sz w:val="22"/>
                <w:szCs w:val="22"/>
              </w:rPr>
              <w:t xml:space="preserve">and costs for any additional</w:t>
            </w:r>
          </w:p>
        </w:tc>
      </w:tr>
      <w:tr>
        <w:trPr>
          <w:trHeight w:val="257" w:hRule="atLeast"/>
        </w:trPr>
        <w:tc>
          <w:tcPr>
            <w:tcW w:w="1854" w:type="dxa"/>
          </w:tcPr>
          <w:p>
            <w:pPr>
              <w:spacing w:after="0" w:line="253" w:lineRule="exact"/>
            </w:pPr>
            <w:r>
              <w:rPr>
                <w:rFonts w:ascii="Te XGyre Termes X" w:hAnsi="Te XGyre Termes X"/>
                <w:sz w:val="22"/>
                <w:szCs w:val="22"/>
              </w:rPr>
              <w:t xml:space="preserve">validation is</w:t>
            </w:r>
          </w:p>
        </w:tc>
        <w:tc>
          <w:tcPr>
            <w:tcW w:w="2840" w:type="dxa"/>
          </w:tcPr>
          <w:p>
            <w:pPr>
              <w:spacing w:after="0" w:line="253" w:lineRule="exact"/>
            </w:pPr>
            <w:r>
              <w:rPr>
                <w:rFonts w:ascii="Te XGyre Termes X" w:hAnsi="Te XGyre Termes X"/>
                <w:sz w:val="22"/>
                <w:szCs w:val="22"/>
              </w:rPr>
              <w:t xml:space="preserve">Section </w:t>
            </w:r>
            <w:hyperlink w:anchor="_pdfpage135">
              <w:r>
                <w:rPr>
                  <w:rStyle w:val="Hyperlink"/>
                  <w:rFonts w:ascii="Te XGyre Termes X" w:hAnsi="Te XGyre Termes X"/>
                  <w:sz w:val="22"/>
                  <w:szCs w:val="22"/>
                </w:rPr>
                <w:t xml:space="preserve">4.2</w:t>
              </w:r>
            </w:hyperlink>
            <w:r>
              <w:rPr>
                <w:rFonts w:ascii="Te XGyre Termes X" w:hAnsi="Te XGyre Termes X"/>
                <w:sz w:val="22"/>
                <w:szCs w:val="22"/>
              </w:rPr>
              <w:t xml:space="preserve">.</w:t>
            </w:r>
          </w:p>
        </w:tc>
        <w:tc>
          <w:tcPr>
            <w:tcW w:w="3091" w:type="dxa"/>
          </w:tcPr>
          <w:p>
            <w:pPr>
              <w:spacing w:after="0" w:line="253" w:lineRule="exact"/>
            </w:pPr>
            <w:r>
              <w:rPr>
                <w:rFonts w:ascii="Te XGyre Termes X" w:hAnsi="Te XGyre Termes X"/>
                <w:sz w:val="22"/>
                <w:szCs w:val="22"/>
              </w:rPr>
              <w:t xml:space="preserve">mechanical checks.</w:t>
            </w:r>
          </w:p>
        </w:tc>
      </w:tr>
    </w:tbl>
    <w:p>
      <w:pPr>
        <w:spacing w:before="153" w:after="0" w:line="253" w:lineRule="exact"/>
      </w:pPr>
      <w:r>
        <w:rPr>
          <w:rFonts w:ascii="Te XGyre Termes X" w:hAnsi="Te XGyre Termes X"/>
          <w:sz w:val="22"/>
          <w:szCs w:val="22"/>
        </w:rPr>
        <w:t xml:space="preserve">unavailable.</w:t>
      </w:r>
    </w:p>
    <w:p>
      <w:pPr>
        <w:spacing w:after="0" w:line="453" w:lineRule="exact"/>
      </w:pPr>
    </w:p>
    <w:tbl>
      <w:tblPr>
        <w:tblW w:w="7769" w:type="dxa"/>
        <w:tblInd w:w="90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857"/>
        <w:gridCol w:w="2900"/>
        <w:gridCol w:w="3012"/>
      </w:tblGrid>
      <w:tr>
        <w:trPr>
          <w:trHeight w:val="293" w:hRule="atLeast"/>
        </w:trPr>
        <w:tc>
          <w:tcPr>
            <w:tcW w:w="1857" w:type="dxa"/>
          </w:tcPr>
          <w:p>
            <w:pPr>
              <w:spacing w:after="0" w:line="253" w:lineRule="exact"/>
            </w:pPr>
            <w:r>
              <w:rPr>
                <w:rFonts w:ascii="Te XGyre Termes X" w:hAnsi="Te XGyre Termes X"/>
                <w:sz w:val="22"/>
                <w:szCs w:val="22"/>
              </w:rPr>
              <w:t xml:space="preserve">2. Main dataset and</w:t>
            </w:r>
          </w:p>
        </w:tc>
        <w:tc>
          <w:tcPr>
            <w:tcW w:w="2900" w:type="dxa"/>
          </w:tcPr>
          <w:p>
            <w:pPr>
              <w:spacing w:after="0" w:line="253" w:lineRule="exact"/>
            </w:pPr>
            <w:r>
              <w:rPr>
                <w:rFonts w:ascii="Te XGyre Termes X" w:hAnsi="Te XGyre Termes X"/>
                <w:sz w:val="22"/>
                <w:szCs w:val="22"/>
              </w:rPr>
              <w:t xml:space="preserve">Parent-model manifest, data</w:t>
            </w:r>
          </w:p>
        </w:tc>
        <w:tc>
          <w:tcPr>
            <w:tcW w:w="3012" w:type="dxa"/>
          </w:tcPr>
          <w:p>
            <w:pPr>
              <w:spacing w:after="0" w:line="253" w:lineRule="exact"/>
            </w:pPr>
            <w:r>
              <w:rPr>
                <w:rFonts w:ascii="Te XGyre Termes X" w:hAnsi="Te XGyre Termes X"/>
                <w:sz w:val="22"/>
                <w:szCs w:val="22"/>
              </w:rPr>
              <w:t xml:space="preserve">Models are reconstructible;</w:t>
            </w:r>
          </w:p>
        </w:tc>
      </w:tr>
      <w:tr>
        <w:trPr>
          <w:trHeight w:val="415" w:hRule="atLeast"/>
        </w:trPr>
        <w:tc>
          <w:tcPr>
            <w:tcW w:w="1857" w:type="dxa"/>
          </w:tcPr>
          <w:p>
            <w:pPr>
              <w:spacing w:after="0" w:line="253" w:lineRule="exact"/>
            </w:pPr>
            <w:r>
              <w:rPr>
                <w:rFonts w:ascii="Te XGyre Termes X" w:hAnsi="Te XGyre Termes X"/>
                <w:sz w:val="22"/>
                <w:szCs w:val="22"/>
              </w:rPr>
              <w:t xml:space="preserve">solver. Primary</w:t>
            </w:r>
          </w:p>
        </w:tc>
        <w:tc>
          <w:tcPr>
            <w:tcW w:w="2900" w:type="dxa"/>
          </w:tcPr>
          <w:p>
            <w:pPr>
              <w:spacing w:after="0" w:line="253" w:lineRule="exact"/>
            </w:pPr>
            <w:r>
              <w:rPr>
                <w:rFonts w:ascii="Te XGyre Termes X" w:hAnsi="Te XGyre Termes X"/>
                <w:sz w:val="22"/>
                <w:szCs w:val="22"/>
              </w:rPr>
              <w:t xml:space="preserve">provenance, units, boundary</w:t>
            </w:r>
          </w:p>
        </w:tc>
        <w:tc>
          <w:tcPr>
            <w:tcW w:w="3012" w:type="dxa"/>
          </w:tcPr>
          <w:p>
            <w:pPr>
              <w:spacing w:after="0" w:line="253" w:lineRule="exact"/>
            </w:pPr>
            <w:r>
              <w:rPr>
                <w:rFonts w:ascii="Te XGyre Termes X" w:hAnsi="Te XGyre Termes X"/>
                <w:sz w:val="22"/>
                <w:szCs w:val="22"/>
              </w:rPr>
              <w:t xml:space="preserve">model-count adequacy is</w:t>
            </w:r>
          </w:p>
        </w:tc>
      </w:tr>
      <w:tr>
        <w:trPr>
          <w:trHeight w:val="406" w:hRule="atLeast"/>
        </w:trPr>
        <w:tc>
          <w:tcPr>
            <w:tcW w:w="1857" w:type="dxa"/>
          </w:tcPr>
          <w:p>
            <w:pPr>
              <w:spacing w:after="0" w:line="253" w:lineRule="exact"/>
            </w:pPr>
            <w:r>
              <w:rPr>
                <w:rFonts w:ascii="Te XGyre Termes X" w:hAnsi="Te XGyre Termes X"/>
                <w:sz w:val="22"/>
                <w:szCs w:val="22"/>
              </w:rPr>
              <w:t xml:space="preserve">evidence is</w:t>
            </w:r>
          </w:p>
        </w:tc>
        <w:tc>
          <w:tcPr>
            <w:tcW w:w="2900" w:type="dxa"/>
          </w:tcPr>
          <w:p>
            <w:pPr>
              <w:spacing w:after="0" w:line="253" w:lineRule="exact"/>
            </w:pPr>
            <w:r>
              <w:rPr>
                <w:rFonts w:ascii="Te XGyre Termes X" w:hAnsi="Te XGyre Termes X"/>
                <w:sz w:val="22"/>
                <w:szCs w:val="22"/>
              </w:rPr>
              <w:t xml:space="preserve">conditions, solver verification,</w:t>
            </w:r>
          </w:p>
        </w:tc>
        <w:tc>
          <w:tcPr>
            <w:tcW w:w="3012" w:type="dxa"/>
          </w:tcPr>
          <w:p>
            <w:pPr>
              <w:spacing w:after="0" w:line="253" w:lineRule="exact"/>
            </w:pPr>
            <w:r>
              <w:rPr>
                <w:rFonts w:ascii="Te XGyre Termes X" w:hAnsi="Te XGyre Termes X"/>
                <w:w w:val="98"/>
                <w:sz w:val="22"/>
                <w:szCs w:val="22"/>
              </w:rPr>
              <w:t xml:space="preserve">justified by a pilot; parent models</w:t>
            </w:r>
          </w:p>
        </w:tc>
      </w:tr>
      <w:tr>
        <w:trPr>
          <w:trHeight w:val="405" w:hRule="atLeast"/>
        </w:trPr>
        <w:tc>
          <w:tcPr>
            <w:tcW w:w="1857" w:type="dxa"/>
          </w:tcPr>
          <w:p>
            <w:pPr>
              <w:spacing w:after="0" w:line="253" w:lineRule="exact"/>
            </w:pPr>
            <w:r>
              <w:rPr>
                <w:rFonts w:ascii="Te XGyre Termes X" w:hAnsi="Te XGyre Termes X"/>
                <w:sz w:val="22"/>
                <w:szCs w:val="22"/>
              </w:rPr>
              <w:t xml:space="preserve">unavailable.</w:t>
            </w:r>
          </w:p>
        </w:tc>
        <w:tc>
          <w:tcPr>
            <w:tcW w:w="2900" w:type="dxa"/>
          </w:tcPr>
          <w:p>
            <w:pPr>
              <w:spacing w:after="0" w:line="253" w:lineRule="exact"/>
            </w:pPr>
            <w:r>
              <w:rPr>
                <w:rFonts w:ascii="Te XGyre Termes X" w:hAnsi="Te XGyre Termes X"/>
                <w:sz w:val="22"/>
                <w:szCs w:val="22"/>
              </w:rPr>
              <w:t xml:space="preserve">and data split.</w:t>
            </w:r>
          </w:p>
        </w:tc>
        <w:tc>
          <w:tcPr>
            <w:tcW w:w="3012" w:type="dxa"/>
          </w:tcPr>
          <w:p>
            <w:pPr>
              <w:spacing w:after="0" w:line="253" w:lineRule="exact"/>
            </w:pPr>
            <w:r>
              <w:rPr>
                <w:rFonts w:ascii="Te XGyre Termes X" w:hAnsi="Te XGyre Termes X"/>
                <w:sz w:val="22"/>
                <w:szCs w:val="22"/>
              </w:rPr>
              <w:t xml:space="preserve">and variants do not leak across</w:t>
            </w:r>
          </w:p>
        </w:tc>
      </w:tr>
      <w:tr>
        <w:trPr>
          <w:trHeight w:val="303" w:hRule="atLeast"/>
        </w:trPr>
        <w:tc>
          <w:tcPr>
            <w:tcW w:w="1857" w:type="dxa"/>
          </w:tcPr>
          <w:p>
            <w:pPr>
              <w:spacing w:after="0" w:line="20" w:lineRule="exact"/>
            </w:pPr>
          </w:p>
        </w:tc>
        <w:tc>
          <w:tcPr>
            <w:tcW w:w="2900" w:type="dxa"/>
          </w:tcPr>
          <w:p>
            <w:pPr>
              <w:spacing w:after="0" w:line="253" w:lineRule="exact"/>
            </w:pPr>
            <w:r>
              <w:rPr>
                <w:rFonts w:ascii="Computer Modern" w:hAnsi="Computer Modern"/>
                <w:sz w:val="22"/>
                <w:szCs w:val="22"/>
              </w:rPr>
              <w:t xml:space="preserve">results/dataset/</w:t>
            </w:r>
            <w:r>
              <w:rPr>
                <w:rFonts w:ascii="Te XGyre Termes X" w:hAnsi="Te XGyre Termes X"/>
                <w:sz w:val="22"/>
                <w:szCs w:val="22"/>
              </w:rPr>
              <w:t xml:space="preserve">.</w:t>
            </w:r>
          </w:p>
        </w:tc>
        <w:tc>
          <w:tcPr>
            <w:tcW w:w="3012" w:type="dxa"/>
          </w:tcPr>
          <w:p>
            <w:pPr>
              <w:spacing w:after="0" w:line="253" w:lineRule="exact"/>
            </w:pPr>
            <w:r>
              <w:rPr>
                <w:rFonts w:ascii="Te XGyre Termes X" w:hAnsi="Te XGyre Termes X"/>
                <w:sz w:val="22"/>
                <w:szCs w:val="22"/>
              </w:rPr>
              <w:t xml:space="preserve">data partitions; failed solver</w:t>
            </w:r>
          </w:p>
        </w:tc>
      </w:tr>
    </w:tbl>
    <w:p>
      <w:pPr>
        <w:spacing w:before="153" w:after="0" w:line="253" w:lineRule="exact"/>
      </w:pPr>
      <w:r>
        <w:rPr>
          <w:rFonts w:ascii="Te XGyre Termes X" w:hAnsi="Te XGyre Termes X"/>
          <w:sz w:val="22"/>
          <w:szCs w:val="22"/>
        </w:rPr>
        <w:t xml:space="preserve">responses are not fabricated.</w:t>
      </w:r>
    </w:p>
    <w:p>
      <w:pPr>
        <w:spacing w:after="0" w:line="409" w:lineRule="exact"/>
      </w:pPr>
    </w:p>
    <w:tbl>
      <w:tblPr>
        <w:tblW w:w="7751" w:type="dxa"/>
        <w:tblInd w:w="905"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838"/>
        <w:gridCol w:w="2921"/>
        <w:gridCol w:w="2992"/>
      </w:tblGrid>
      <w:tr>
        <w:trPr>
          <w:trHeight w:val="301" w:hRule="atLeast"/>
        </w:trPr>
        <w:tc>
          <w:tcPr>
            <w:tcW w:w="1838" w:type="dxa"/>
          </w:tcPr>
          <w:p>
            <w:pPr>
              <w:spacing w:after="0" w:line="253" w:lineRule="exact"/>
            </w:pPr>
            <w:r>
              <w:rPr>
                <w:rFonts w:ascii="Te XGyre Termes X" w:hAnsi="Te XGyre Termes X"/>
                <w:sz w:val="22"/>
                <w:szCs w:val="22"/>
              </w:rPr>
              <w:t xml:space="preserve">3. Comparison and</w:t>
            </w:r>
          </w:p>
        </w:tc>
        <w:tc>
          <w:tcPr>
            <w:tcW w:w="2921" w:type="dxa"/>
          </w:tcPr>
          <w:p>
            <w:pPr>
              <w:spacing w:after="0" w:line="253" w:lineRule="exact"/>
            </w:pPr>
            <w:r>
              <w:rPr>
                <w:rFonts w:ascii="Te XGyre Termes X" w:hAnsi="Te XGyre Termes X"/>
                <w:sz w:val="22"/>
                <w:szCs w:val="22"/>
              </w:rPr>
              <w:t xml:space="preserve">Comparator results, ablations,</w:t>
            </w:r>
          </w:p>
        </w:tc>
        <w:tc>
          <w:tcPr>
            <w:tcW w:w="2992" w:type="dxa"/>
          </w:tcPr>
          <w:p>
            <w:pPr>
              <w:spacing w:after="0" w:line="253" w:lineRule="exact"/>
            </w:pPr>
            <w:r>
              <w:rPr>
                <w:rFonts w:ascii="Te XGyre Termes X" w:hAnsi="Te XGyre Termes X"/>
                <w:sz w:val="22"/>
                <w:szCs w:val="22"/>
              </w:rPr>
              <w:t xml:space="preserve">Comparable evaluation</w:t>
            </w:r>
          </w:p>
        </w:tc>
      </w:tr>
      <w:tr>
        <w:trPr>
          <w:trHeight w:val="407" w:hRule="atLeast"/>
        </w:trPr>
        <w:tc>
          <w:tcPr>
            <w:tcW w:w="1838" w:type="dxa"/>
          </w:tcPr>
          <w:p>
            <w:pPr>
              <w:spacing w:after="0" w:line="253" w:lineRule="exact"/>
            </w:pPr>
            <w:r>
              <w:rPr>
                <w:rFonts w:ascii="Te XGyre Termes X" w:hAnsi="Te XGyre Termes X"/>
                <w:sz w:val="22"/>
                <w:szCs w:val="22"/>
              </w:rPr>
              <w:t xml:space="preserve">stability. Main</w:t>
            </w:r>
          </w:p>
        </w:tc>
        <w:tc>
          <w:tcPr>
            <w:tcW w:w="2921" w:type="dxa"/>
          </w:tcPr>
          <w:p>
            <w:pPr>
              <w:spacing w:after="0" w:line="253" w:lineRule="exact"/>
            </w:pPr>
            <w:r>
              <w:rPr>
                <w:rFonts w:ascii="Te XGyre Termes X" w:hAnsi="Te XGyre Termes X"/>
                <w:sz w:val="22"/>
                <w:szCs w:val="22"/>
              </w:rPr>
              <w:t xml:space="preserve">sensitivity, uncertainty, and</w:t>
            </w:r>
          </w:p>
        </w:tc>
        <w:tc>
          <w:tcPr>
            <w:tcW w:w="2992" w:type="dxa"/>
          </w:tcPr>
          <w:p>
            <w:pPr>
              <w:spacing w:after="0" w:line="253" w:lineRule="exact"/>
            </w:pPr>
            <w:r>
              <w:rPr>
                <w:rFonts w:ascii="Te XGyre Termes X" w:hAnsi="Te XGyre Termes X"/>
                <w:sz w:val="22"/>
                <w:szCs w:val="22"/>
              </w:rPr>
              <w:t xml:space="preserve">references; frozen configuration;</w:t>
            </w:r>
          </w:p>
        </w:tc>
      </w:tr>
      <w:tr>
        <w:trPr>
          <w:trHeight w:val="405" w:hRule="atLeast"/>
        </w:trPr>
        <w:tc>
          <w:tcPr>
            <w:tcW w:w="1838" w:type="dxa"/>
          </w:tcPr>
          <w:p>
            <w:pPr>
              <w:spacing w:after="0" w:line="253" w:lineRule="exact"/>
            </w:pPr>
            <w:r>
              <w:rPr>
                <w:rFonts w:ascii="Te XGyre Termes X" w:hAnsi="Te XGyre Termes X"/>
                <w:sz w:val="22"/>
                <w:szCs w:val="22"/>
              </w:rPr>
              <w:t xml:space="preserve">validation is</w:t>
            </w:r>
          </w:p>
        </w:tc>
        <w:tc>
          <w:tcPr>
            <w:tcW w:w="2921" w:type="dxa"/>
          </w:tcPr>
          <w:p>
            <w:pPr>
              <w:spacing w:after="0" w:line="253" w:lineRule="exact"/>
            </w:pPr>
            <w:r>
              <w:rPr>
                <w:rFonts w:ascii="Te XGyre Termes X" w:hAnsi="Te XGyre Termes X"/>
                <w:sz w:val="22"/>
                <w:szCs w:val="22"/>
              </w:rPr>
              <w:t xml:space="preserve">Gates A–C decisions.</w:t>
            </w:r>
          </w:p>
        </w:tc>
        <w:tc>
          <w:tcPr>
            <w:tcW w:w="2992" w:type="dxa"/>
          </w:tcPr>
          <w:p>
            <w:pPr>
              <w:spacing w:after="0" w:line="253" w:lineRule="exact"/>
            </w:pPr>
            <w:r>
              <w:rPr>
                <w:rFonts w:ascii="Te XGyre Termes X" w:hAnsi="Te XGyre Termes X"/>
                <w:sz w:val="22"/>
                <w:szCs w:val="22"/>
              </w:rPr>
              <w:t xml:space="preserve">family-level results and failures</w:t>
            </w:r>
          </w:p>
        </w:tc>
      </w:tr>
      <w:tr>
        <w:trPr>
          <w:trHeight w:val="303" w:hRule="atLeast"/>
        </w:trPr>
        <w:tc>
          <w:tcPr>
            <w:tcW w:w="1838" w:type="dxa"/>
          </w:tcPr>
          <w:p>
            <w:pPr>
              <w:spacing w:after="0" w:line="253" w:lineRule="exact"/>
            </w:pPr>
            <w:r>
              <w:rPr>
                <w:rFonts w:ascii="Te XGyre Termes X" w:hAnsi="Te XGyre Termes X"/>
                <w:sz w:val="22"/>
                <w:szCs w:val="22"/>
              </w:rPr>
              <w:t xml:space="preserve">unavailable.</w:t>
            </w:r>
          </w:p>
        </w:tc>
        <w:tc>
          <w:tcPr>
            <w:tcW w:w="2921" w:type="dxa"/>
          </w:tcPr>
          <w:p>
            <w:pPr>
              <w:spacing w:after="0" w:line="253" w:lineRule="exact"/>
            </w:pPr>
            <w:r>
              <w:rPr>
                <w:rFonts w:ascii="Computer Modern" w:hAnsi="Computer Modern"/>
                <w:sz w:val="22"/>
                <w:szCs w:val="22"/>
              </w:rPr>
              <w:t xml:space="preserve">results/validation/</w:t>
            </w:r>
            <w:r>
              <w:rPr>
                <w:rFonts w:ascii="Te XGyre Termes X" w:hAnsi="Te XGyre Termes X"/>
                <w:sz w:val="22"/>
                <w:szCs w:val="22"/>
              </w:rPr>
              <w:t xml:space="preserve">.</w:t>
            </w:r>
          </w:p>
        </w:tc>
        <w:tc>
          <w:tcPr>
            <w:tcW w:w="2992" w:type="dxa"/>
          </w:tcPr>
          <w:p>
            <w:pPr>
              <w:spacing w:after="0" w:line="253" w:lineRule="exact"/>
            </w:pPr>
            <w:r>
              <w:rPr>
                <w:rFonts w:ascii="Te XGyre Termes X" w:hAnsi="Te XGyre Termes X"/>
                <w:sz w:val="22"/>
                <w:szCs w:val="22"/>
              </w:rPr>
              <w:t xml:space="preserve">reported against predefined gate</w:t>
            </w:r>
          </w:p>
        </w:tc>
      </w:tr>
    </w:tbl>
    <w:p>
      <w:pPr>
        <w:pBdr>
          <w:bottom w:val="single" w:sz="7" w:space="3" w:color="000000"/>
        </w:pBdr>
        <w:spacing w:after="0" w:line="253" w:lineRule="exact"/>
      </w:pPr>
      <w:r>
        <w:rPr>
          <w:rFonts w:ascii="Te XGyre Termes X" w:hAnsi="Te XGyre Termes X"/>
          <w:sz w:val="22"/>
          <w:szCs w:val="22"/>
        </w:rPr>
        <w:t xml:space="preserve">criteria.</w:t>
      </w:r>
    </w:p>
    <w:p>
      <w:pPr>
        <w:pageBreakBefore/>
        <w:spacing w:before="971" w:after="0" w:line="253" w:lineRule="exact"/>
      </w:pPr>
      <w:r>
        <w:rPr>
          <w:rFonts w:ascii="Te XGyre Termes X" w:hAnsi="Te XGyre Termes X"/>
          <w:sz w:val="22"/>
          <w:szCs w:val="22"/>
        </w:rPr>
        <w:t xml:space="preserve">Table 4.14 (continued)</w:t>
      </w:r>
    </w:p>
    <w:p>
      <w:pPr>
        <w:pBdr>
          <w:top w:val="single" w:sz="7" w:space="13" w:color="000000"/>
        </w:pBdr>
        <w:spacing w:before="22" w:after="0" w:line="253" w:lineRule="exact"/>
      </w:pPr>
      <w:r>
        <w:rPr>
          <w:rFonts w:ascii="Te XGyre Termes X" w:hAnsi="Te XGyre Termes X"/>
          <w:sz w:val="22"/>
          <w:szCs w:val="22"/>
        </w:rPr>
        <w:t xml:space="preserve">Task and status Output and proposed location Completion criterion</w:t>
      </w:r>
    </w:p>
    <w:p>
      <w:pPr>
        <w:pBdr>
          <w:top w:val="single" w:sz="5" w:space="0" w:color="000000"/>
        </w:pBdr>
        <w:spacing w:before="89" w:after="0" w:line="20" w:lineRule="exact"/>
      </w:pPr>
    </w:p>
    <w:p>
      <w:pPr>
        <w:spacing w:after="0" w:line="376" w:lineRule="exact"/>
      </w:pPr>
    </w:p>
    <w:tbl>
      <w:tblPr>
        <w:tblW w:w="7785" w:type="dxa"/>
        <w:tblInd w:w="907"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782"/>
        <w:gridCol w:w="2953"/>
        <w:gridCol w:w="3050"/>
      </w:tblGrid>
      <w:tr>
        <w:trPr>
          <w:trHeight w:val="301" w:hRule="atLeast"/>
        </w:trPr>
        <w:tc>
          <w:tcPr>
            <w:tcW w:w="1782" w:type="dxa"/>
          </w:tcPr>
          <w:p>
            <w:pPr>
              <w:spacing w:after="0" w:line="253" w:lineRule="exact"/>
            </w:pPr>
            <w:r>
              <w:rPr>
                <w:rFonts w:ascii="Te XGyre Termes X" w:hAnsi="Te XGyre Termes X"/>
                <w:sz w:val="22"/>
                <w:szCs w:val="22"/>
              </w:rPr>
              <w:t xml:space="preserve">4. Operational</w:t>
            </w:r>
          </w:p>
        </w:tc>
        <w:tc>
          <w:tcPr>
            <w:tcW w:w="2953" w:type="dxa"/>
          </w:tcPr>
          <w:p>
            <w:pPr>
              <w:spacing w:after="0" w:line="253" w:lineRule="exact"/>
            </w:pPr>
            <w:r>
              <w:rPr>
                <w:rFonts w:ascii="Te XGyre Termes X" w:hAnsi="Te XGyre Termes X"/>
                <w:sz w:val="22"/>
                <w:szCs w:val="22"/>
              </w:rPr>
              <w:t xml:space="preserve">Frozen threshold, forwarding</w:t>
            </w:r>
          </w:p>
        </w:tc>
        <w:tc>
          <w:tcPr>
            <w:tcW w:w="3050" w:type="dxa"/>
          </w:tcPr>
          <w:p>
            <w:pPr>
              <w:spacing w:after="0" w:line="253" w:lineRule="exact"/>
            </w:pPr>
            <w:r>
              <w:rPr>
                <w:rFonts w:ascii="Te XGyre Termes X" w:hAnsi="Te XGyre Termes X"/>
                <w:sz w:val="22"/>
                <w:szCs w:val="22"/>
              </w:rPr>
              <w:t xml:space="preserve">Forwarding is saved before</w:t>
            </w:r>
          </w:p>
        </w:tc>
      </w:tr>
      <w:tr>
        <w:trPr>
          <w:trHeight w:val="406" w:hRule="atLeast"/>
        </w:trPr>
        <w:tc>
          <w:tcPr>
            <w:tcW w:w="1782" w:type="dxa"/>
          </w:tcPr>
          <w:p>
            <w:pPr>
              <w:spacing w:after="0" w:line="253" w:lineRule="exact"/>
            </w:pPr>
            <w:r>
              <w:rPr>
                <w:rFonts w:ascii="Te XGyre Termes X" w:hAnsi="Te XGyre Termes X"/>
                <w:sz w:val="22"/>
                <w:szCs w:val="22"/>
              </w:rPr>
              <w:t xml:space="preserve">screening.</w:t>
            </w:r>
          </w:p>
        </w:tc>
        <w:tc>
          <w:tcPr>
            <w:tcW w:w="2953" w:type="dxa"/>
          </w:tcPr>
          <w:p>
            <w:pPr>
              <w:spacing w:after="0" w:line="253" w:lineRule="exact"/>
            </w:pPr>
            <w:r>
              <w:rPr>
                <w:rFonts w:ascii="Te XGyre Termes X" w:hAnsi="Te XGyre Termes X"/>
                <w:sz w:val="22"/>
                <w:szCs w:val="22"/>
              </w:rPr>
              <w:t xml:space="preserve">log, recall, reduction,</w:t>
            </w:r>
          </w:p>
        </w:tc>
        <w:tc>
          <w:tcPr>
            <w:tcW w:w="3050" w:type="dxa"/>
          </w:tcPr>
          <w:p>
            <w:pPr>
              <w:spacing w:after="0" w:line="253" w:lineRule="exact"/>
            </w:pPr>
            <w:r>
              <w:rPr>
                <w:rFonts w:ascii="Te XGyre Termes X" w:hAnsi="Te XGyre Termes X"/>
                <w:sz w:val="22"/>
                <w:szCs w:val="22"/>
              </w:rPr>
              <w:t xml:space="preserve">evaluation labels are opened;</w:t>
            </w:r>
          </w:p>
        </w:tc>
      </w:tr>
      <w:tr>
        <w:trPr>
          <w:trHeight w:val="406" w:hRule="atLeast"/>
        </w:trPr>
        <w:tc>
          <w:tcPr>
            <w:tcW w:w="1782" w:type="dxa"/>
          </w:tcPr>
          <w:p>
            <w:pPr>
              <w:spacing w:after="0" w:line="253" w:lineRule="exact"/>
            </w:pPr>
            <w:r>
              <w:rPr>
                <w:rFonts w:ascii="Te XGyre Termes X" w:hAnsi="Te XGyre Termes X"/>
                <w:sz w:val="22"/>
                <w:szCs w:val="22"/>
              </w:rPr>
              <w:t xml:space="preserve">Development</w:t>
            </w:r>
          </w:p>
        </w:tc>
        <w:tc>
          <w:tcPr>
            <w:tcW w:w="2953" w:type="dxa"/>
          </w:tcPr>
          <w:p>
            <w:pPr>
              <w:spacing w:after="0" w:line="253" w:lineRule="exact"/>
            </w:pPr>
            <w:r>
              <w:rPr>
                <w:rFonts w:ascii="Te XGyre Termes X" w:hAnsi="Te XGyre Termes X"/>
                <w:sz w:val="22"/>
                <w:szCs w:val="22"/>
              </w:rPr>
              <w:t xml:space="preserve">abstentions, missed critical</w:t>
            </w:r>
          </w:p>
        </w:tc>
        <w:tc>
          <w:tcPr>
            <w:tcW w:w="3050" w:type="dxa"/>
          </w:tcPr>
          <w:p>
            <w:pPr>
              <w:spacing w:after="0" w:line="253" w:lineRule="exact"/>
            </w:pPr>
            <w:r>
              <w:rPr>
                <w:rFonts w:ascii="Te XGyre Termes X" w:hAnsi="Te XGyre Termes X"/>
                <w:sz w:val="22"/>
                <w:szCs w:val="22"/>
              </w:rPr>
              <w:t xml:space="preserve">metric denominators are explicit;</w:t>
            </w:r>
          </w:p>
        </w:tc>
      </w:tr>
      <w:tr>
        <w:trPr>
          <w:trHeight w:val="407" w:hRule="atLeast"/>
        </w:trPr>
        <w:tc>
          <w:tcPr>
            <w:tcW w:w="1782" w:type="dxa"/>
          </w:tcPr>
          <w:p>
            <w:pPr>
              <w:spacing w:after="0" w:line="253" w:lineRule="exact"/>
            </w:pPr>
            <w:r>
              <w:rPr>
                <w:rFonts w:ascii="Te XGyre Termes X" w:hAnsi="Te XGyre Termes X"/>
                <w:sz w:val="22"/>
                <w:szCs w:val="22"/>
              </w:rPr>
              <w:t xml:space="preserve">diagnostics are</w:t>
            </w:r>
          </w:p>
        </w:tc>
        <w:tc>
          <w:tcPr>
            <w:tcW w:w="2953" w:type="dxa"/>
          </w:tcPr>
          <w:p>
            <w:pPr>
              <w:spacing w:after="0" w:line="253" w:lineRule="exact"/>
            </w:pPr>
            <w:r>
              <w:rPr>
                <w:rFonts w:ascii="Te XGyre Termes X" w:hAnsi="Te XGyre Termes X"/>
                <w:sz w:val="22"/>
                <w:szCs w:val="22"/>
              </w:rPr>
              <w:t xml:space="preserve">scenarios, intervals, and Gate</w:t>
            </w:r>
          </w:p>
        </w:tc>
        <w:tc>
          <w:tcPr>
            <w:tcW w:w="3050" w:type="dxa"/>
          </w:tcPr>
          <w:p>
            <w:pPr>
              <w:spacing w:after="0" w:line="253" w:lineRule="exact"/>
            </w:pPr>
            <w:r>
              <w:rPr>
                <w:rFonts w:ascii="Te XGyre Termes X" w:hAnsi="Te XGyre Termes X"/>
                <w:sz w:val="22"/>
                <w:szCs w:val="22"/>
              </w:rPr>
              <w:t xml:space="preserve">uncertainty accounts for parent</w:t>
            </w:r>
          </w:p>
        </w:tc>
      </w:tr>
      <w:tr>
        <w:trPr>
          <w:trHeight w:val="397" w:hRule="atLeast"/>
        </w:trPr>
        <w:tc>
          <w:tcPr>
            <w:tcW w:w="1782" w:type="dxa"/>
          </w:tcPr>
          <w:p>
            <w:pPr>
              <w:spacing w:after="0" w:line="253" w:lineRule="exact"/>
            </w:pPr>
            <w:r>
              <w:rPr>
                <w:rFonts w:ascii="Te XGyre Termes X" w:hAnsi="Te XGyre Termes X"/>
                <w:sz w:val="22"/>
                <w:szCs w:val="22"/>
              </w:rPr>
              <w:t xml:space="preserve">available; main</w:t>
            </w:r>
          </w:p>
        </w:tc>
        <w:tc>
          <w:tcPr>
            <w:tcW w:w="2953" w:type="dxa"/>
          </w:tcPr>
          <w:p>
            <w:pPr>
              <w:spacing w:after="0" w:line="253" w:lineRule="exact"/>
            </w:pPr>
            <w:r>
              <w:rPr>
                <w:rFonts w:ascii="Te XGyre Termes X" w:hAnsi="Te XGyre Termes X"/>
                <w:sz w:val="22"/>
                <w:szCs w:val="22"/>
              </w:rPr>
              <w:t xml:space="preserve">D decision.</w:t>
            </w:r>
          </w:p>
        </w:tc>
        <w:tc>
          <w:tcPr>
            <w:tcW w:w="3050" w:type="dxa"/>
          </w:tcPr>
          <w:p>
            <w:pPr>
              <w:spacing w:after="0" w:line="253" w:lineRule="exact"/>
            </w:pPr>
            <w:r>
              <w:rPr>
                <w:rFonts w:ascii="Te XGyre Termes X" w:hAnsi="Te XGyre Termes X"/>
                <w:sz w:val="22"/>
                <w:szCs w:val="22"/>
              </w:rPr>
              <w:t xml:space="preserve">models; unresolved references</w:t>
            </w:r>
          </w:p>
        </w:tc>
      </w:tr>
      <w:tr>
        <w:trPr>
          <w:trHeight w:val="417" w:hRule="atLeast"/>
        </w:trPr>
        <w:tc>
          <w:tcPr>
            <w:tcW w:w="1782" w:type="dxa"/>
          </w:tcPr>
          <w:p>
            <w:pPr>
              <w:spacing w:after="0" w:line="253" w:lineRule="exact"/>
            </w:pPr>
            <w:r>
              <w:rPr>
                <w:rFonts w:ascii="Te XGyre Termes X" w:hAnsi="Te XGyre Termes X"/>
                <w:sz w:val="22"/>
                <w:szCs w:val="22"/>
              </w:rPr>
              <w:t xml:space="preserve">evaluation has not</w:t>
            </w:r>
          </w:p>
        </w:tc>
        <w:tc>
          <w:tcPr>
            <w:tcW w:w="2953" w:type="dxa"/>
          </w:tcPr>
          <w:p>
            <w:pPr>
              <w:spacing w:after="0" w:line="253" w:lineRule="exact"/>
            </w:pPr>
            <w:r>
              <w:rPr>
                <w:rFonts w:ascii="Computer Modern" w:hAnsi="Computer Modern"/>
                <w:sz w:val="22"/>
                <w:szCs w:val="22"/>
              </w:rPr>
              <w:t xml:space="preserve">results/screening/</w:t>
            </w:r>
            <w:r>
              <w:rPr>
                <w:rFonts w:ascii="Te XGyre Termes X" w:hAnsi="Te XGyre Termes X"/>
                <w:sz w:val="22"/>
                <w:szCs w:val="22"/>
              </w:rPr>
              <w:t xml:space="preserve">.</w:t>
            </w:r>
          </w:p>
        </w:tc>
        <w:tc>
          <w:tcPr>
            <w:tcW w:w="3050" w:type="dxa"/>
          </w:tcPr>
          <w:p>
            <w:pPr>
              <w:spacing w:after="0" w:line="253" w:lineRule="exact"/>
            </w:pPr>
            <w:r>
              <w:rPr>
                <w:rFonts w:ascii="Te XGyre Termes X" w:hAnsi="Te XGyre Termes X"/>
                <w:sz w:val="22"/>
                <w:szCs w:val="22"/>
              </w:rPr>
              <w:t xml:space="preserve">are handled according to</w:t>
            </w:r>
          </w:p>
        </w:tc>
      </w:tr>
      <w:tr>
        <w:trPr>
          <w:trHeight w:val="300" w:hRule="atLeast"/>
        </w:trPr>
        <w:tc>
          <w:tcPr>
            <w:tcW w:w="1782" w:type="dxa"/>
          </w:tcPr>
          <w:p>
            <w:pPr>
              <w:spacing w:after="0" w:line="253" w:lineRule="exact"/>
            </w:pPr>
            <w:r>
              <w:rPr>
                <w:rFonts w:ascii="Te XGyre Termes X" w:hAnsi="Te XGyre Termes X"/>
                <w:sz w:val="22"/>
                <w:szCs w:val="22"/>
              </w:rPr>
              <w:t xml:space="preserve">been conducted.</w:t>
            </w:r>
          </w:p>
        </w:tc>
        <w:tc>
          <w:tcPr>
            <w:tcW w:w="2953" w:type="dxa"/>
          </w:tcPr>
          <w:p>
            <w:pPr>
              <w:spacing w:after="0" w:line="20" w:lineRule="exact"/>
            </w:pPr>
          </w:p>
        </w:tc>
        <w:tc>
          <w:tcPr>
            <w:tcW w:w="3050" w:type="dxa"/>
          </w:tcPr>
          <w:p>
            <w:pPr>
              <w:spacing w:after="0" w:line="253" w:lineRule="exact"/>
            </w:pPr>
            <w:r>
              <w:rPr>
                <w:rFonts w:ascii="Te XGyre Termes X" w:hAnsi="Te XGyre Termes X"/>
                <w:sz w:val="22"/>
                <w:szCs w:val="22"/>
              </w:rPr>
              <w:t xml:space="preserve">protocol.</w:t>
            </w:r>
          </w:p>
        </w:tc>
      </w:tr>
    </w:tbl>
    <w:p>
      <w:pPr>
        <w:spacing w:after="0" w:line="408" w:lineRule="exact"/>
      </w:pPr>
    </w:p>
    <w:tbl>
      <w:tblPr>
        <w:tblW w:w="7723" w:type="dxa"/>
        <w:tblInd w:w="90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876"/>
        <w:gridCol w:w="2932"/>
        <w:gridCol w:w="2915"/>
      </w:tblGrid>
      <w:tr>
        <w:trPr>
          <w:trHeight w:val="303" w:hRule="atLeast"/>
        </w:trPr>
        <w:tc>
          <w:tcPr>
            <w:tcW w:w="1876" w:type="dxa"/>
          </w:tcPr>
          <w:p>
            <w:pPr>
              <w:spacing w:after="0" w:line="253" w:lineRule="exact"/>
            </w:pPr>
            <w:r>
              <w:rPr>
                <w:rFonts w:ascii="Te XGyre Termes X" w:hAnsi="Te XGyre Termes X"/>
                <w:sz w:val="22"/>
                <w:szCs w:val="22"/>
              </w:rPr>
              <w:t xml:space="preserve">5. GNN integration.</w:t>
            </w:r>
          </w:p>
        </w:tc>
        <w:tc>
          <w:tcPr>
            <w:tcW w:w="2932" w:type="dxa"/>
          </w:tcPr>
          <w:p>
            <w:pPr>
              <w:spacing w:after="0" w:line="253" w:lineRule="exact"/>
            </w:pPr>
            <w:r>
              <w:rPr>
                <w:rFonts w:ascii="Te XGyre Termes X" w:hAnsi="Te XGyre Termes X"/>
                <w:sz w:val="22"/>
                <w:szCs w:val="22"/>
              </w:rPr>
              <w:t xml:space="preserve">Model card, parameter</w:t>
            </w:r>
          </w:p>
        </w:tc>
        <w:tc>
          <w:tcPr>
            <w:tcW w:w="2915" w:type="dxa"/>
          </w:tcPr>
          <w:p>
            <w:pPr>
              <w:spacing w:after="0" w:line="253" w:lineRule="exact"/>
            </w:pPr>
            <w:r>
              <w:rPr>
                <w:rFonts w:ascii="Te XGyre Termes X" w:hAnsi="Te XGyre Termes X"/>
                <w:sz w:val="22"/>
                <w:szCs w:val="22"/>
              </w:rPr>
              <w:t xml:space="preserve">Processes with and without</w:t>
            </w:r>
          </w:p>
        </w:tc>
      </w:tr>
      <w:tr>
        <w:trPr>
          <w:trHeight w:val="406" w:hRule="atLeast"/>
        </w:trPr>
        <w:tc>
          <w:tcPr>
            <w:tcW w:w="1876" w:type="dxa"/>
          </w:tcPr>
          <w:p>
            <w:pPr>
              <w:spacing w:after="0" w:line="253" w:lineRule="exact"/>
            </w:pPr>
            <w:r>
              <w:rPr>
                <w:rFonts w:ascii="Te XGyre Termes X" w:hAnsi="Te XGyre Termes X"/>
                <w:sz w:val="22"/>
                <w:szCs w:val="22"/>
              </w:rPr>
              <w:t xml:space="preserve">A compatible</w:t>
            </w:r>
          </w:p>
        </w:tc>
        <w:tc>
          <w:tcPr>
            <w:tcW w:w="2932" w:type="dxa"/>
          </w:tcPr>
          <w:p>
            <w:pPr>
              <w:spacing w:after="0" w:line="253" w:lineRule="exact"/>
            </w:pPr>
            <w:r>
              <w:rPr>
                <w:rFonts w:ascii="Te XGyre Termes X" w:hAnsi="Te XGyre Termes X"/>
                <w:sz w:val="22"/>
                <w:szCs w:val="22"/>
              </w:rPr>
              <w:t xml:space="preserve">provenance and hash, features,</w:t>
            </w:r>
          </w:p>
        </w:tc>
        <w:tc>
          <w:tcPr>
            <w:tcW w:w="2915" w:type="dxa"/>
          </w:tcPr>
          <w:p>
            <w:pPr>
              <w:spacing w:after="0" w:line="253" w:lineRule="exact"/>
            </w:pPr>
            <w:r>
              <w:rPr>
                <w:rFonts w:ascii="Te XGyre Termes X" w:hAnsi="Te XGyre Termes X"/>
                <w:sz w:val="22"/>
                <w:szCs w:val="22"/>
              </w:rPr>
              <w:t xml:space="preserve">screening use comparable</w:t>
            </w:r>
          </w:p>
        </w:tc>
      </w:tr>
      <w:tr>
        <w:trPr>
          <w:trHeight w:val="406" w:hRule="atLeast"/>
        </w:trPr>
        <w:tc>
          <w:tcPr>
            <w:tcW w:w="1876" w:type="dxa"/>
          </w:tcPr>
          <w:p>
            <w:pPr>
              <w:spacing w:after="0" w:line="253" w:lineRule="exact"/>
            </w:pPr>
            <w:r>
              <w:rPr>
                <w:rFonts w:ascii="Te XGyre Termes X" w:hAnsi="Te XGyre Termes X"/>
                <w:sz w:val="22"/>
                <w:szCs w:val="22"/>
              </w:rPr>
              <w:t xml:space="preserve">trained model and</w:t>
            </w:r>
          </w:p>
        </w:tc>
        <w:tc>
          <w:tcPr>
            <w:tcW w:w="2932" w:type="dxa"/>
          </w:tcPr>
          <w:p>
            <w:pPr>
              <w:spacing w:after="0" w:line="253" w:lineRule="exact"/>
            </w:pPr>
            <w:r>
              <w:rPr>
                <w:rFonts w:ascii="Te XGyre Termes X" w:hAnsi="Te XGyre Termes X"/>
                <w:sz w:val="22"/>
                <w:szCs w:val="22"/>
              </w:rPr>
              <w:t xml:space="preserve">target, license, predictions, and</w:t>
            </w:r>
          </w:p>
        </w:tc>
        <w:tc>
          <w:tcPr>
            <w:tcW w:w="2915" w:type="dxa"/>
          </w:tcPr>
          <w:p>
            <w:pPr>
              <w:spacing w:after="0" w:line="253" w:lineRule="exact"/>
            </w:pPr>
            <w:r>
              <w:rPr>
                <w:rFonts w:ascii="Te XGyre Termes X" w:hAnsi="Te XGyre Termes X"/>
                <w:sz w:val="22"/>
                <w:szCs w:val="22"/>
              </w:rPr>
              <w:t xml:space="preserve">models and devices; coverage</w:t>
            </w:r>
          </w:p>
        </w:tc>
      </w:tr>
      <w:tr>
        <w:trPr>
          <w:trHeight w:val="405" w:hRule="atLeast"/>
        </w:trPr>
        <w:tc>
          <w:tcPr>
            <w:tcW w:w="1876" w:type="dxa"/>
          </w:tcPr>
          <w:p>
            <w:pPr>
              <w:spacing w:after="0" w:line="253" w:lineRule="exact"/>
            </w:pPr>
            <w:r>
              <w:rPr>
                <w:rFonts w:ascii="Te XGyre Termes X" w:hAnsi="Te XGyre Termes X"/>
                <w:sz w:val="22"/>
                <w:szCs w:val="22"/>
              </w:rPr>
              <w:t xml:space="preserve">results are</w:t>
            </w:r>
          </w:p>
        </w:tc>
        <w:tc>
          <w:tcPr>
            <w:tcW w:w="2932" w:type="dxa"/>
          </w:tcPr>
          <w:p>
            <w:pPr>
              <w:spacing w:after="0" w:line="253" w:lineRule="exact"/>
            </w:pPr>
            <w:r>
              <w:rPr>
                <w:rFonts w:ascii="Te XGyre Termes X" w:hAnsi="Te XGyre Termes X"/>
                <w:sz w:val="22"/>
                <w:szCs w:val="22"/>
              </w:rPr>
              <w:t xml:space="preserve">paired timing.</w:t>
            </w:r>
          </w:p>
        </w:tc>
        <w:tc>
          <w:tcPr>
            <w:tcW w:w="2915" w:type="dxa"/>
          </w:tcPr>
          <w:p>
            <w:pPr>
              <w:spacing w:after="0" w:line="253" w:lineRule="exact"/>
            </w:pPr>
            <w:r>
              <w:rPr>
                <w:rFonts w:ascii="Te XGyre Termes X" w:hAnsi="Te XGyre Termes X"/>
                <w:sz w:val="22"/>
                <w:szCs w:val="22"/>
              </w:rPr>
              <w:t xml:space="preserve">and final error are reported with</w:t>
            </w:r>
          </w:p>
        </w:tc>
      </w:tr>
      <w:tr>
        <w:trPr>
          <w:trHeight w:val="305" w:hRule="atLeast"/>
        </w:trPr>
        <w:tc>
          <w:tcPr>
            <w:tcW w:w="1876" w:type="dxa"/>
          </w:tcPr>
          <w:p>
            <w:pPr>
              <w:spacing w:after="0" w:line="253" w:lineRule="exact"/>
            </w:pPr>
            <w:r>
              <w:rPr>
                <w:rFonts w:ascii="Te XGyre Termes X" w:hAnsi="Te XGyre Termes X"/>
                <w:sz w:val="22"/>
                <w:szCs w:val="22"/>
              </w:rPr>
              <w:t xml:space="preserve">unavailable.</w:t>
            </w:r>
          </w:p>
        </w:tc>
        <w:tc>
          <w:tcPr>
            <w:tcW w:w="2932" w:type="dxa"/>
          </w:tcPr>
          <w:p>
            <w:pPr>
              <w:spacing w:after="0" w:line="253" w:lineRule="exact"/>
            </w:pPr>
            <w:r>
              <w:rPr>
                <w:rFonts w:ascii="Computer Modern" w:hAnsi="Computer Modern"/>
                <w:sz w:val="22"/>
                <w:szCs w:val="22"/>
              </w:rPr>
              <w:t xml:space="preserve">results/integration/</w:t>
            </w:r>
            <w:r>
              <w:rPr>
                <w:rFonts w:ascii="Te XGyre Termes X" w:hAnsi="Te XGyre Termes X"/>
                <w:sz w:val="22"/>
                <w:szCs w:val="22"/>
              </w:rPr>
              <w:t xml:space="preserve">.</w:t>
            </w:r>
          </w:p>
        </w:tc>
        <w:tc>
          <w:tcPr>
            <w:tcW w:w="2915" w:type="dxa"/>
          </w:tcPr>
          <w:p>
            <w:pPr>
              <w:spacing w:after="0" w:line="253" w:lineRule="exact"/>
            </w:pPr>
            <w:r>
              <w:rPr>
                <w:rFonts w:ascii="Te XGyre Termes X" w:hAnsi="Te XGyre Termes X"/>
                <w:sz w:val="22"/>
                <w:szCs w:val="22"/>
              </w:rPr>
              <w:t xml:space="preserve">total ARI, additional-check, and</w:t>
            </w:r>
          </w:p>
        </w:tc>
      </w:tr>
    </w:tbl>
    <w:p>
      <w:pPr>
        <w:spacing w:before="106" w:after="0" w:line="253" w:lineRule="exact"/>
      </w:pPr>
      <w:r>
        <w:rPr>
          <w:rFonts w:ascii="Te XGyre Termes X" w:hAnsi="Te XGyre Termes X"/>
          <w:sz w:val="22"/>
          <w:szCs w:val="22"/>
        </w:rPr>
        <w:t xml:space="preserve">inference costs.</w:t>
      </w:r>
    </w:p>
    <w:p>
      <w:pPr>
        <w:spacing w:after="0" w:line="453" w:lineRule="exact"/>
      </w:pPr>
    </w:p>
    <w:tbl>
      <w:tblPr>
        <w:tblW w:w="7633" w:type="dxa"/>
        <w:tblInd w:w="90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790"/>
        <w:gridCol w:w="2876"/>
        <w:gridCol w:w="2967"/>
      </w:tblGrid>
      <w:tr>
        <w:trPr>
          <w:trHeight w:val="302" w:hRule="atLeast"/>
        </w:trPr>
        <w:tc>
          <w:tcPr>
            <w:tcW w:w="1790" w:type="dxa"/>
          </w:tcPr>
          <w:p>
            <w:pPr>
              <w:spacing w:after="0" w:line="253" w:lineRule="exact"/>
            </w:pPr>
            <w:r>
              <w:rPr>
                <w:rFonts w:ascii="Te XGyre Termes X" w:hAnsi="Te XGyre Termes X"/>
                <w:sz w:val="22"/>
                <w:szCs w:val="22"/>
              </w:rPr>
              <w:t xml:space="preserve">6. Final reporting.</w:t>
            </w:r>
          </w:p>
        </w:tc>
        <w:tc>
          <w:tcPr>
            <w:tcW w:w="2876" w:type="dxa"/>
          </w:tcPr>
          <w:p>
            <w:pPr>
              <w:spacing w:after="0" w:line="253" w:lineRule="exact"/>
            </w:pPr>
            <w:r>
              <w:rPr>
                <w:rFonts w:ascii="Te XGyre Termes X" w:hAnsi="Te XGyre Termes X"/>
                <w:sz w:val="22"/>
                <w:szCs w:val="22"/>
              </w:rPr>
              <w:t xml:space="preserve">Tables and figures from</w:t>
            </w:r>
          </w:p>
        </w:tc>
        <w:tc>
          <w:tcPr>
            <w:tcW w:w="2967" w:type="dxa"/>
          </w:tcPr>
          <w:p>
            <w:pPr>
              <w:spacing w:after="0" w:line="253" w:lineRule="exact"/>
            </w:pPr>
            <w:r>
              <w:rPr>
                <w:rFonts w:ascii="Te XGyre Termes X" w:hAnsi="Te XGyre Termes X"/>
                <w:sz w:val="22"/>
                <w:szCs w:val="22"/>
              </w:rPr>
              <w:t xml:space="preserve">Claims are linked to actual</w:t>
            </w:r>
          </w:p>
        </w:tc>
      </w:tr>
      <w:tr>
        <w:trPr>
          <w:trHeight w:val="406" w:hRule="atLeast"/>
        </w:trPr>
        <w:tc>
          <w:tcPr>
            <w:tcW w:w="1790" w:type="dxa"/>
          </w:tcPr>
          <w:p>
            <w:pPr>
              <w:spacing w:after="0" w:line="253" w:lineRule="exact"/>
            </w:pPr>
            <w:r>
              <w:rPr>
                <w:rFonts w:ascii="Te XGyre Termes X" w:hAnsi="Te XGyre Termes X"/>
                <w:sz w:val="22"/>
                <w:szCs w:val="22"/>
              </w:rPr>
              <w:t xml:space="preserve">Awaiting research</w:t>
            </w:r>
          </w:p>
        </w:tc>
        <w:tc>
          <w:tcPr>
            <w:tcW w:w="2876" w:type="dxa"/>
          </w:tcPr>
          <w:p>
            <w:pPr>
              <w:spacing w:after="0" w:line="253" w:lineRule="exact"/>
            </w:pPr>
            <w:r>
              <w:rPr>
                <w:rFonts w:ascii="Te XGyre Termes X" w:hAnsi="Te XGyre Termes X"/>
                <w:sz w:val="22"/>
                <w:szCs w:val="22"/>
              </w:rPr>
              <w:t xml:space="preserve">versioned outputs, a</w:t>
            </w:r>
          </w:p>
        </w:tc>
        <w:tc>
          <w:tcPr>
            <w:tcW w:w="2967" w:type="dxa"/>
          </w:tcPr>
          <w:p>
            <w:pPr>
              <w:spacing w:after="0" w:line="253" w:lineRule="exact"/>
            </w:pPr>
            <w:r>
              <w:rPr>
                <w:rFonts w:ascii="Te XGyre Termes X" w:hAnsi="Te XGyre Termes X"/>
                <w:sz w:val="22"/>
                <w:szCs w:val="22"/>
              </w:rPr>
              <w:t xml:space="preserve">results; title, abstract,</w:t>
            </w:r>
          </w:p>
        </w:tc>
      </w:tr>
      <w:tr>
        <w:trPr>
          <w:trHeight w:val="398" w:hRule="atLeast"/>
        </w:trPr>
        <w:tc>
          <w:tcPr>
            <w:tcW w:w="1790" w:type="dxa"/>
          </w:tcPr>
          <w:p>
            <w:pPr>
              <w:spacing w:after="0" w:line="253" w:lineRule="exact"/>
            </w:pPr>
            <w:r>
              <w:rPr>
                <w:rFonts w:ascii="Te XGyre Termes X" w:hAnsi="Te XGyre Termes X"/>
                <w:sz w:val="22"/>
                <w:szCs w:val="22"/>
              </w:rPr>
              <w:t xml:space="preserve">evidence and</w:t>
            </w:r>
          </w:p>
        </w:tc>
        <w:tc>
          <w:tcPr>
            <w:tcW w:w="2876" w:type="dxa"/>
          </w:tcPr>
          <w:p>
            <w:pPr>
              <w:spacing w:after="0" w:line="253" w:lineRule="exact"/>
            </w:pPr>
            <w:r>
              <w:rPr>
                <w:rFonts w:ascii="Te XGyre Termes X" w:hAnsi="Te XGyre Termes X"/>
                <w:sz w:val="22"/>
                <w:szCs w:val="22"/>
              </w:rPr>
              <w:t xml:space="preserve">claim–evidence matrix, and</w:t>
            </w:r>
          </w:p>
        </w:tc>
        <w:tc>
          <w:tcPr>
            <w:tcW w:w="2967" w:type="dxa"/>
          </w:tcPr>
          <w:p>
            <w:pPr>
              <w:spacing w:after="0" w:line="253" w:lineRule="exact"/>
            </w:pPr>
            <w:r>
              <w:rPr>
                <w:rFonts w:ascii="Te XGyre Termes X" w:hAnsi="Te XGyre Termes X"/>
                <w:sz w:val="22"/>
                <w:szCs w:val="22"/>
              </w:rPr>
              <w:t xml:space="preserve">conclusions, and domain limits</w:t>
            </w:r>
          </w:p>
        </w:tc>
      </w:tr>
      <w:tr>
        <w:trPr>
          <w:trHeight w:val="405" w:hRule="atLeast"/>
        </w:trPr>
        <w:tc>
          <w:tcPr>
            <w:tcW w:w="1790" w:type="dxa"/>
          </w:tcPr>
          <w:p>
            <w:pPr>
              <w:spacing w:after="0" w:line="253" w:lineRule="exact"/>
            </w:pPr>
            <w:r>
              <w:rPr>
                <w:rFonts w:ascii="Te XGyre Termes X" w:hAnsi="Te XGyre Termes X"/>
                <w:sz w:val="22"/>
                <w:szCs w:val="22"/>
              </w:rPr>
              <w:t xml:space="preserve">decisions.</w:t>
            </w:r>
          </w:p>
        </w:tc>
        <w:tc>
          <w:tcPr>
            <w:tcW w:w="2876" w:type="dxa"/>
          </w:tcPr>
          <w:p>
            <w:pPr>
              <w:spacing w:after="0" w:line="253" w:lineRule="exact"/>
            </w:pPr>
            <w:r>
              <w:rPr>
                <w:rFonts w:ascii="Te XGyre Termes X" w:hAnsi="Te XGyre Termes X"/>
                <w:sz w:val="22"/>
                <w:szCs w:val="22"/>
              </w:rPr>
              <w:t xml:space="preserve">check records.</w:t>
            </w:r>
          </w:p>
        </w:tc>
        <w:tc>
          <w:tcPr>
            <w:tcW w:w="2967" w:type="dxa"/>
          </w:tcPr>
          <w:p>
            <w:pPr>
              <w:spacing w:after="0" w:line="253" w:lineRule="exact"/>
            </w:pPr>
            <w:r>
              <w:rPr>
                <w:rFonts w:ascii="Te XGyre Termes X" w:hAnsi="Te XGyre Termes X"/>
                <w:sz w:val="22"/>
                <w:szCs w:val="22"/>
              </w:rPr>
              <w:t xml:space="preserve">are consistent; cross-references</w:t>
            </w:r>
          </w:p>
        </w:tc>
      </w:tr>
      <w:tr>
        <w:trPr>
          <w:trHeight w:val="311" w:hRule="atLeast"/>
        </w:trPr>
        <w:tc>
          <w:tcPr>
            <w:tcW w:w="1790" w:type="dxa"/>
          </w:tcPr>
          <w:p>
            <w:pPr>
              <w:spacing w:after="0" w:line="20" w:lineRule="exact"/>
            </w:pPr>
          </w:p>
        </w:tc>
        <w:tc>
          <w:tcPr>
            <w:tcW w:w="2876" w:type="dxa"/>
          </w:tcPr>
          <w:p>
            <w:pPr>
              <w:spacing w:after="0" w:line="253" w:lineRule="exact"/>
            </w:pPr>
            <w:r>
              <w:rPr>
                <w:rFonts w:ascii="Computer Modern" w:hAnsi="Computer Modern"/>
                <w:sz w:val="22"/>
                <w:szCs w:val="22"/>
              </w:rPr>
              <w:t xml:space="preserve">results/finalization/</w:t>
            </w:r>
            <w:r>
              <w:rPr>
                <w:rFonts w:ascii="Te XGyre Termes X" w:hAnsi="Te XGyre Termes X"/>
                <w:sz w:val="22"/>
                <w:szCs w:val="22"/>
              </w:rPr>
              <w:t xml:space="preserve">.</w:t>
            </w:r>
          </w:p>
        </w:tc>
        <w:tc>
          <w:tcPr>
            <w:tcW w:w="2967" w:type="dxa"/>
          </w:tcPr>
          <w:p>
            <w:pPr>
              <w:spacing w:after="0" w:line="253" w:lineRule="exact"/>
            </w:pPr>
            <w:r>
              <w:rPr>
                <w:rFonts w:ascii="Te XGyre Termes X" w:hAnsi="Te XGyre Termes X"/>
                <w:sz w:val="22"/>
                <w:szCs w:val="22"/>
              </w:rPr>
              <w:t xml:space="preserve">and compilation are checked</w:t>
            </w:r>
          </w:p>
        </w:tc>
      </w:tr>
    </w:tbl>
    <w:p>
      <w:pPr>
        <w:pBdr>
          <w:bottom w:val="single" w:sz="7" w:space="9" w:color="000000"/>
        </w:pBdr>
        <w:spacing w:after="0" w:line="279" w:lineRule="exact"/>
        <w:ind w:right="103"/>
      </w:pPr>
      <w:r>
        <w:rPr>
          <w:rFonts w:ascii="Te XGyre Termes X" w:hAnsi="Te XGyre Termes X"/>
          <w:sz w:val="22"/>
          <w:szCs w:val="22"/>
        </w:rPr>
        <w:t xml:space="preserve">without manually editing result values.</w:t>
      </w:r>
    </w:p>
    <w:p>
      <w:pPr>
        <w:spacing w:before="712" w:after="0" w:line="379" w:lineRule="exact"/>
        <w:ind w:firstLine="852"/>
      </w:pPr>
      <w:r>
        <w:rPr>
          <w:rFonts w:ascii="Te XGyre Termes X" w:hAnsi="Te XGyre Termes X"/>
          <w:w w:val="102"/>
          <w:sz w:val="24"/>
          <w:szCs w:val="24"/>
        </w:rPr>
        <w:t xml:space="preserve">Each completed task is recorded with its responsible person, actual im plementation date, code and data versions, artifact location, and review decision. </w:t>
      </w:r>
      <w:r>
        <w:rPr>
          <w:rFonts w:ascii="Te XGyre Termes X" w:hAnsi="Te XGyre Termes X"/>
          <w:w w:val="98"/>
          <w:sz w:val="24"/>
          <w:szCs w:val="24"/>
        </w:rPr>
        <w:t xml:space="preserve">Evidence status in Table </w:t>
      </w:r>
      <w:hyperlink w:anchor="_pdfpage176">
        <w:r>
          <w:rPr>
            <w:rStyle w:val="Hyperlink"/>
            <w:rFonts w:ascii="Te XGyre Termes X" w:hAnsi="Te XGyre Termes X"/>
            <w:w w:val="98"/>
            <w:sz w:val="24"/>
            <w:szCs w:val="24"/>
          </w:rPr>
          <w:t xml:space="preserve">4.16 </w:t>
        </w:r>
      </w:hyperlink>
      <w:r>
        <w:rPr>
          <w:rFonts w:ascii="Te XGyre Termes X" w:hAnsi="Te XGyre Termes X"/>
          <w:w w:val="98"/>
          <w:sz w:val="24"/>
          <w:szCs w:val="24"/>
        </w:rPr>
        <w:t xml:space="preserve">is updated only after the artifact can be inspected. The </w:t>
      </w:r>
      <w:r>
        <w:rPr>
          <w:rFonts w:ascii="Te XGyre Termes X" w:hAnsi="Te XGyre Termes X"/>
          <w:sz w:val="24"/>
          <w:szCs w:val="24"/>
        </w:rPr>
        <w:t xml:space="preserve">existence of a script or a completed checklist alone is not sufficient to claim success.</w:t>
      </w:r>
    </w:p>
    <w:p>
      <w:pPr>
        <w:pageBreakBefore/>
        <w:spacing w:before="916" w:after="0" w:line="277" w:lineRule="exact"/>
      </w:pPr>
      <w:bookmarkStart w:id="119" w:name="_pdfpage173"/>
      <w:bookmarkEnd w:id="119"/>
      <w:r>
        <w:rPr>
          <w:rFonts w:ascii="Te XGyre Termes X" w:hAnsi="Te XGyre Termes X"/>
          <w:b/>
          <w:bCs/>
          <w:sz w:val="24"/>
          <w:szCs w:val="24"/>
        </w:rPr>
        <w:t xml:space="preserve">4.9.5 Claim Limits in the Final Version</w:t>
      </w:r>
    </w:p>
    <w:p>
      <w:pPr>
        <w:spacing w:before="385" w:after="0" w:line="402" w:lineRule="exact"/>
        <w:ind w:firstLine="854"/>
      </w:pPr>
      <w:r>
        <w:rPr>
          <w:rFonts w:ascii="Te XGyre Termes X" w:hAnsi="Te XGyre Termes X"/>
          <w:w w:val="102"/>
          <w:sz w:val="24"/>
          <w:szCs w:val="24"/>
        </w:rPr>
        <w:t xml:space="preserve">If main validation or GNN integration has not been conducted, the title, </w:t>
      </w:r>
      <w:r>
        <w:rPr>
          <w:rFonts w:ascii="Te XGyre Termes X" w:hAnsi="Te XGyre Termes X"/>
          <w:w w:val="98"/>
          <w:sz w:val="24"/>
          <w:szCs w:val="24"/>
        </w:rPr>
        <w:t xml:space="preserve">stated achievements, abstract, and conclusions must continue to reflect the formulation, </w:t>
      </w:r>
      <w:r>
        <w:rPr>
          <w:rFonts w:ascii="Te XGyre Termes X" w:hAnsi="Te XGyre Termes X"/>
          <w:w w:val="102"/>
          <w:sz w:val="24"/>
          <w:szCs w:val="24"/>
        </w:rPr>
        <w:t xml:space="preserve">initial verification, and development diagnostics. Guard success in rank tests does </w:t>
      </w:r>
      <w:r>
        <w:rPr>
          <w:rFonts w:ascii="Te XGyre Termes X" w:hAnsi="Te XGyre Termes X"/>
          <w:sz w:val="24"/>
          <w:szCs w:val="24"/>
        </w:rPr>
        <w:t xml:space="preserve">not replace main validation. GNN integration is presented as an untested plan, not a </w:t>
      </w:r>
      <w:r>
        <w:rPr>
          <w:rFonts w:ascii="Te XGyre Termes X" w:hAnsi="Te XGyre Termes X"/>
          <w:w w:val="98"/>
          <w:sz w:val="24"/>
          <w:szCs w:val="24"/>
        </w:rPr>
        <w:t xml:space="preserve">demonstrated benefit. Evaluation failures remain reported to limit claims rather than </w:t>
      </w:r>
      <w:r>
        <w:rPr>
          <w:rFonts w:ascii="Te XGyre Termes X" w:hAnsi="Te XGyre Termes X"/>
          <w:sz w:val="24"/>
          <w:szCs w:val="24"/>
        </w:rPr>
        <w:t xml:space="preserve">being removed to make the method appear successful. A complete report does not by itself establish the academic or administrative acceptability of the dissertation.</w:t>
      </w:r>
    </w:p>
    <w:p>
      <w:pPr>
        <w:spacing w:before="393" w:after="0" w:line="277" w:lineRule="exact"/>
      </w:pPr>
      <w:r>
        <w:rPr>
          <w:rFonts w:ascii="Te XGyre Termes X" w:hAnsi="Te XGyre Termes X"/>
          <w:b/>
          <w:bCs/>
          <w:sz w:val="24"/>
          <w:szCs w:val="24"/>
        </w:rPr>
        <w:t xml:space="preserve">4.9.6 Evidence for Sustainable-Computing Claims</w:t>
      </w:r>
    </w:p>
    <w:p>
      <w:pPr>
        <w:spacing w:before="341" w:after="0" w:line="395" w:lineRule="exact"/>
        <w:ind w:firstLine="854"/>
        <w:jc w:val="both"/>
      </w:pPr>
      <w:r>
        <w:rPr>
          <w:rFonts w:ascii="Te XGyre Termes X" w:hAnsi="Te XGyre Termes X"/>
          <w:w w:val="102"/>
          <w:sz w:val="24"/>
          <w:szCs w:val="24"/>
        </w:rPr>
        <w:t xml:space="preserve">The energy protocol in Section </w:t>
      </w:r>
      <w:hyperlink w:anchor="_pdfpage124">
        <w:r>
          <w:rPr>
            <w:rStyle w:val="Hyperlink"/>
            <w:rFonts w:ascii="Te XGyre Termes X" w:hAnsi="Te XGyre Termes X"/>
            <w:w w:val="102"/>
            <w:sz w:val="24"/>
            <w:szCs w:val="24"/>
          </w:rPr>
          <w:t xml:space="preserve">3.18.7 </w:t>
        </w:r>
      </w:hyperlink>
      <w:r>
        <w:rPr>
          <w:rFonts w:ascii="Te XGyre Termes X" w:hAnsi="Te XGyre Termes X"/>
          <w:w w:val="102"/>
          <w:sz w:val="24"/>
          <w:szCs w:val="24"/>
        </w:rPr>
        <w:t xml:space="preserve">is an additional evaluation that has not been conducted. Before making a benefit claim, the archive must include the device and measurement boundary, timestamped power records, total energy for both treatments, the emission- factor source, uncertainty, final recall, and missed </w:t>
      </w:r>
      <w:r>
        <w:rPr>
          <w:rFonts w:ascii="Te XGyre Termes X" w:hAnsi="Te XGyre Termes X"/>
          <w:sz w:val="24"/>
          <w:szCs w:val="24"/>
        </w:rPr>
        <w:t xml:space="preserve">critical cases. Timing records alone do not meet this prerequisite. Component-level measurement is not described as whole-machine energy, and an emissions estimate is not described as a direct measurement.</w:t>
      </w:r>
    </w:p>
    <w:p>
      <w:pPr>
        <w:spacing w:before="267" w:after="0" w:line="379" w:lineRule="exact"/>
        <w:ind w:firstLine="858"/>
        <w:jc w:val="both"/>
      </w:pPr>
      <w:r>
        <w:rPr>
          <w:rFonts w:ascii="Te XGyre Termes X" w:hAnsi="Te XGyre Termes X"/>
          <w:sz w:val="24"/>
          <w:szCs w:val="24"/>
        </w:rPr>
        <w:t xml:space="preserve">Evidence remains unavailable until measurement artifacts can be inspected. </w:t>
      </w:r>
      <w:r>
        <w:rPr>
          <w:rFonts w:ascii="Te XGyre Termes X" w:hAnsi="Te XGyre Termes X"/>
          <w:w w:val="102"/>
          <w:sz w:val="24"/>
          <w:szCs w:val="24"/>
        </w:rPr>
        <w:t xml:space="preserve">An energy-saving claim must pass the frozen quality and energy criteria; negative </w:t>
      </w:r>
      <w:r>
        <w:rPr>
          <w:rFonts w:ascii="Te XGyre Termes X" w:hAnsi="Te XGyre Termes X"/>
          <w:sz w:val="24"/>
          <w:szCs w:val="24"/>
        </w:rPr>
        <w:t xml:space="preserve">results are not omitted. The term green technology is not used to claim material or construction-carbon savings that this study did not measure.</w:t>
      </w:r>
    </w:p>
    <w:p>
      <w:pPr>
        <w:spacing w:before="348" w:after="0" w:line="277" w:lineRule="exact"/>
      </w:pPr>
      <w:r>
        <w:rPr>
          <w:rFonts w:ascii="Te XGyre Termes X" w:hAnsi="Te XGyre Termes X"/>
          <w:b/>
          <w:bCs/>
          <w:sz w:val="24"/>
          <w:szCs w:val="24"/>
        </w:rPr>
        <w:t xml:space="preserve">4.9.7 Final Editorial Check</w:t>
      </w:r>
    </w:p>
    <w:p>
      <w:pPr>
        <w:spacing w:before="384" w:after="0" w:line="390" w:lineRule="exact"/>
        <w:ind w:firstLine="853"/>
        <w:jc w:val="both"/>
      </w:pPr>
      <w:r>
        <w:rPr>
          <w:rFonts w:ascii="Te XGyre Termes X" w:hAnsi="Te XGyre Termes X"/>
          <w:w w:val="102"/>
          <w:sz w:val="24"/>
          <w:szCs w:val="24"/>
        </w:rPr>
        <w:t xml:space="preserve">The check covers consistency of symbols, equation numbers, table and figure labels, cross-references, citations, and reference ordering. The phrase “the </w:t>
      </w:r>
      <w:r>
        <w:rPr>
          <w:rFonts w:ascii="Te XGyre Termes X" w:hAnsi="Te XGyre Termes X"/>
          <w:sz w:val="24"/>
          <w:szCs w:val="24"/>
        </w:rPr>
        <w:t xml:space="preserve">results show” is used only for results that are actually available. “Will be tested” is retained for designs not yet executed. Unavailable, undefined, and not applicable are not used interchangeably because they have different analytical meanings.</w:t>
      </w:r>
    </w:p>
    <w:p>
      <w:pPr>
        <w:pageBreakBefore/>
        <w:spacing w:before="916" w:after="0" w:line="277" w:lineRule="exact"/>
      </w:pPr>
      <w:bookmarkStart w:id="120" w:name="_pdfpage174"/>
      <w:bookmarkEnd w:id="120"/>
      <w:r>
        <w:rPr>
          <w:rFonts w:ascii="Te XGyre Termes X" w:hAnsi="Te XGyre Termes X"/>
          <w:b/>
          <w:bCs/>
          <w:sz w:val="24"/>
          <w:szCs w:val="24"/>
        </w:rPr>
        <w:t xml:space="preserve">4.10 Follow-Up Validation Reporting Protocol</w:t>
      </w:r>
    </w:p>
    <w:p>
      <w:pPr>
        <w:spacing w:before="395" w:after="0" w:line="277" w:lineRule="exact"/>
      </w:pPr>
      <w:r>
        <w:rPr>
          <w:rFonts w:ascii="Te XGyre Termes X" w:hAnsi="Te XGyre Termes X"/>
          <w:b/>
          <w:bCs/>
          <w:sz w:val="24"/>
          <w:szCs w:val="24"/>
        </w:rPr>
        <w:t xml:space="preserve">4.10.1 Main Validation and Integration Outputs</w:t>
      </w:r>
    </w:p>
    <w:p>
      <w:pPr>
        <w:spacing w:before="327" w:after="0" w:line="361" w:lineRule="exact"/>
        <w:ind w:firstLine="854"/>
      </w:pPr>
      <w:r>
        <w:rPr>
          <w:rFonts w:ascii="Te XGyre Termes X" w:hAnsi="Te XGyre Termes X"/>
          <w:sz w:val="24"/>
          <w:szCs w:val="24"/>
        </w:rPr>
        <w:t xml:space="preserve">This section provides a format for the S1–S7 experiments that have not yet been conducted; it does not present additional dissertation results. Every entry must come from traceable actual outputs. Minimum requirements include:</w:t>
      </w:r>
    </w:p>
    <w:p>
      <w:pPr>
        <w:pStyle w:val="ListParagraph"/>
        <w:numPr>
          <w:ilvl w:val="0"/>
          <w:numId w:val="124"/>
        </w:numPr>
        <w:spacing w:before="324" w:after="0" w:line="324" w:lineRule="exact"/>
      </w:pPr>
      <w:r>
        <w:rPr>
          <w:rFonts w:ascii="Te XGyre Termes X" w:hAnsi="Te XGyre Termes X"/>
          <w:sz w:val="24"/>
          <w:szCs w:val="24"/>
        </w:rPr>
        <w:t xml:space="preserve">Inventory of parent models and scenarios by data split, physical parame ters, model source, exclusions, and analysis-completion status.</w:t>
      </w:r>
    </w:p>
    <w:p>
      <w:pPr>
        <w:pStyle w:val="ListParagraph"/>
        <w:numPr>
          <w:ilvl w:val="0"/>
          <w:numId w:val="124"/>
        </w:numPr>
        <w:spacing w:before="209" w:after="0" w:line="324" w:lineRule="exact"/>
      </w:pPr>
      <w:r>
        <w:rPr>
          <w:rFonts w:ascii="Te XGyre Termes X" w:hAnsi="Te XGyre Termes X"/>
          <w:w w:val="102"/>
          <w:sz w:val="24"/>
          <w:szCs w:val="24"/>
        </w:rPr>
        <w:t xml:space="preserve">Numerical verification, invariance, monotonicity, mechanism cases, </w:t>
      </w:r>
      <w:r>
        <w:rPr>
          <w:rFonts w:ascii="Te XGyre Termes X" w:hAnsi="Te XGyre Termes X"/>
          <w:sz w:val="24"/>
          <w:szCs w:val="24"/>
        </w:rPr>
        <w:t xml:space="preserve">utilization saturation, and path-search certification.</w:t>
      </w:r>
    </w:p>
    <w:p>
      <w:pPr>
        <w:pStyle w:val="ListParagraph"/>
        <w:numPr>
          <w:ilvl w:val="0"/>
          <w:numId w:val="124"/>
        </w:numPr>
        <w:spacing w:before="210" w:after="0" w:line="324" w:lineRule="exact"/>
      </w:pPr>
      <w:r>
        <w:rPr>
          <w:rFonts w:ascii="Te XGyre Termes X" w:hAnsi="Te XGyre Termes X"/>
          <w:w w:val="102"/>
          <w:sz w:val="24"/>
          <w:szCs w:val="24"/>
        </w:rPr>
        <w:t xml:space="preserve">Correlation by model and family, comparison with simple methods, </w:t>
      </w:r>
      <w:r>
        <w:rPr>
          <w:rFonts w:ascii="Te XGyre Termes X" w:hAnsi="Te XGyre Termes X"/>
          <w:sz w:val="24"/>
          <w:szCs w:val="24"/>
        </w:rPr>
        <w:t xml:space="preserve">ablation, effect sizes, and uncertainty intervals.</w:t>
      </w:r>
    </w:p>
    <w:p>
      <w:pPr>
        <w:pStyle w:val="ListParagraph"/>
        <w:numPr>
          <w:ilvl w:val="0"/>
          <w:numId w:val="124"/>
        </w:numPr>
        <w:spacing w:before="209" w:after="0" w:line="324" w:lineRule="exact"/>
      </w:pPr>
      <w:r>
        <w:rPr>
          <w:rFonts w:ascii="Te XGyre Termes X" w:hAnsi="Te XGyre Termes X"/>
          <w:w w:val="98"/>
          <w:sz w:val="24"/>
          <w:szCs w:val="24"/>
        </w:rPr>
        <w:t xml:space="preserve">Recall–reduction curves, missed critical cases, abstentions, and the Gate </w:t>
      </w:r>
      <w:r>
        <w:rPr>
          <w:rFonts w:ascii="Te XGyre Termes X" w:hAnsi="Te XGyre Termes X"/>
          <w:sz w:val="24"/>
          <w:szCs w:val="24"/>
        </w:rPr>
        <w:t xml:space="preserve">D decision using the frozen threshold.</w:t>
      </w:r>
    </w:p>
    <w:p>
      <w:pPr>
        <w:pStyle w:val="ListParagraph"/>
        <w:numPr>
          <w:ilvl w:val="0"/>
          <w:numId w:val="124"/>
        </w:numPr>
        <w:spacing w:before="208" w:after="0" w:line="325" w:lineRule="exact"/>
      </w:pPr>
      <w:r>
        <w:rPr>
          <w:rFonts w:ascii="Te XGyre Termes X" w:hAnsi="Te XGyre Termes X"/>
          <w:w w:val="98"/>
          <w:sz w:val="24"/>
          <w:szCs w:val="24"/>
        </w:rPr>
        <w:t xml:space="preserve">GNN and parameter identity, prediction equivalence, error on comparable </w:t>
      </w:r>
      <w:r>
        <w:rPr>
          <w:rFonts w:ascii="Te XGyre Termes X" w:hAnsi="Te XGyre Termes X"/>
          <w:sz w:val="24"/>
          <w:szCs w:val="24"/>
        </w:rPr>
        <w:t xml:space="preserve">sets, final recall, component costs, and net runtime.</w:t>
      </w:r>
    </w:p>
    <w:p>
      <w:pPr>
        <w:pStyle w:val="ListParagraph"/>
        <w:numPr>
          <w:ilvl w:val="0"/>
          <w:numId w:val="124"/>
        </w:numPr>
        <w:spacing w:before="156" w:after="0" w:line="277" w:lineRule="exact"/>
      </w:pPr>
      <w:r>
        <w:rPr>
          <w:rFonts w:ascii="Te XGyre Termes X" w:hAnsi="Te XGyre Termes X"/>
          <w:w w:val="98"/>
          <w:sz w:val="24"/>
          <w:szCs w:val="24"/>
        </w:rPr>
        <w:t xml:space="preserve">Nonlinear confirmation and external evaluation with extrapolation limits.</w:t>
      </w:r>
    </w:p>
    <w:p>
      <w:pPr>
        <w:spacing w:before="324" w:after="0" w:line="402" w:lineRule="exact"/>
        <w:ind w:firstLine="854"/>
        <w:jc w:val="both"/>
      </w:pPr>
      <w:r>
        <w:rPr>
          <w:rFonts w:ascii="Te XGyre Termes X" w:hAnsi="Te XGyre Termes X"/>
          <w:w w:val="102"/>
          <w:sz w:val="24"/>
          <w:szCs w:val="24"/>
        </w:rPr>
        <w:t xml:space="preserve">For implementation of Section </w:t>
      </w:r>
      <w:hyperlink w:anchor="_pdfpage106">
        <w:r>
          <w:rPr>
            <w:rStyle w:val="Hyperlink"/>
            <w:rFonts w:ascii="Te XGyre Termes X" w:hAnsi="Te XGyre Termes X"/>
            <w:w w:val="102"/>
            <w:sz w:val="24"/>
            <w:szCs w:val="24"/>
          </w:rPr>
          <w:t xml:space="preserve">3.9</w:t>
        </w:r>
      </w:hyperlink>
      <w:r>
        <w:rPr>
          <w:rFonts w:ascii="Te XGyre Termes X" w:hAnsi="Te XGyre Termes X"/>
          <w:w w:val="102"/>
          <w:sz w:val="24"/>
          <w:szCs w:val="24"/>
        </w:rPr>
        <w:t xml:space="preserve">, archive the dataset manifest in the proposed location </w:t>
      </w:r>
      <w:r>
        <w:rPr>
          <w:rFonts w:ascii="Computer Modern" w:hAnsi="Computer Modern"/>
          <w:sz w:val="24"/>
          <w:szCs w:val="24"/>
        </w:rPr>
        <w:t xml:space="preserve">results/dataset/</w:t>
      </w:r>
      <w:r>
        <w:rPr>
          <w:rFonts w:ascii="Te XGyre Termes X" w:hAnsi="Te XGyre Termes X"/>
          <w:w w:val="102"/>
          <w:sz w:val="24"/>
          <w:szCs w:val="24"/>
        </w:rPr>
        <w:t xml:space="preserve">; calibration results and threshold pack age in </w:t>
      </w:r>
      <w:r>
        <w:rPr>
          <w:rFonts w:ascii="Computer Modern" w:hAnsi="Computer Modern"/>
          <w:sz w:val="24"/>
          <w:szCs w:val="24"/>
        </w:rPr>
        <w:t xml:space="preserve">results/screening/</w:t>
      </w:r>
      <w:r>
        <w:rPr>
          <w:rFonts w:ascii="Te XGyre Termes X" w:hAnsi="Te XGyre Termes X"/>
          <w:w w:val="102"/>
          <w:sz w:val="24"/>
          <w:szCs w:val="24"/>
        </w:rPr>
        <w:t xml:space="preserve">; and blind evaluation and ablation in </w:t>
      </w:r>
      <w:r>
        <w:rPr>
          <w:rFonts w:ascii="Computer Modern" w:hAnsi="Computer Modern"/>
          <w:sz w:val="24"/>
          <w:szCs w:val="24"/>
        </w:rPr>
        <w:t xml:space="preserve">results/ validation/</w:t>
      </w:r>
      <w:r>
        <w:rPr>
          <w:rFonts w:ascii="Te XGyre Termes X" w:hAnsi="Te XGyre Termes X"/>
          <w:sz w:val="24"/>
          <w:szCs w:val="24"/>
        </w:rPr>
        <w:t xml:space="preserve">. These locations are an archive plan, not claims that the files already </w:t>
      </w:r>
      <w:r>
        <w:rPr>
          <w:rFonts w:ascii="Te XGyre Termes X" w:hAnsi="Te XGyre Termes X"/>
          <w:w w:val="98"/>
          <w:sz w:val="24"/>
          <w:szCs w:val="24"/>
        </w:rPr>
        <w:t xml:space="preserve">exist. Reports must distinguish the initial target of 300 S1–S5 models from the actual </w:t>
      </w:r>
      <w:r>
        <w:rPr>
          <w:rFonts w:ascii="Te XGyre Termes X" w:hAnsi="Te XGyre Termes X"/>
          <w:sz w:val="24"/>
          <w:szCs w:val="24"/>
        </w:rPr>
        <w:t xml:space="preserve">count and present formula selection, internal calibration, blind validation, and final testing as four separate data roles.</w:t>
      </w:r>
    </w:p>
    <w:p>
      <w:pPr>
        <w:spacing w:before="392" w:after="0" w:line="277" w:lineRule="exact"/>
      </w:pPr>
      <w:r>
        <w:rPr>
          <w:rFonts w:ascii="Te XGyre Termes X" w:hAnsi="Te XGyre Termes X"/>
          <w:b/>
          <w:bCs/>
          <w:sz w:val="24"/>
          <w:szCs w:val="24"/>
        </w:rPr>
        <w:t xml:space="preserve">4.10.2 Model Inventory and Verification</w:t>
      </w:r>
    </w:p>
    <w:p>
      <w:pPr>
        <w:spacing w:before="327" w:after="0" w:line="361" w:lineRule="exact"/>
        <w:ind w:firstLine="851"/>
      </w:pPr>
      <w:r>
        <w:rPr>
          <w:rFonts w:ascii="Te XGyre Termes X" w:hAnsi="Te XGyre Termes X"/>
          <w:sz w:val="24"/>
          <w:szCs w:val="24"/>
        </w:rPr>
        <w:t xml:space="preserve">The format in this section is specific to the main study. The four canonical models and reported initial checks are not used to fill in the number of independent S1–S7 models or to claim that a gate has been passed.</w:t>
      </w:r>
    </w:p>
    <w:p>
      <w:pPr>
        <w:pageBreakBefore/>
        <w:spacing w:before="854" w:after="0" w:line="390" w:lineRule="exact"/>
        <w:ind w:firstLine="851"/>
        <w:jc w:val="both"/>
      </w:pPr>
      <w:bookmarkStart w:id="121" w:name="_pdfpage175"/>
      <w:bookmarkEnd w:id="121"/>
      <w:r>
        <w:rPr>
          <w:rFonts w:ascii="Te XGyre Termes X" w:hAnsi="Te XGyre Termes X"/>
          <w:sz w:val="24"/>
          <w:szCs w:val="24"/>
        </w:rPr>
        <w:t xml:space="preserve">Reporting begins with the model flow, not a table of ARI advantages. The </w:t>
      </w:r>
      <w:r>
        <w:rPr>
          <w:rFonts w:ascii="Te XGyre Termes X" w:hAnsi="Te XGyre Termes X"/>
          <w:w w:val="102"/>
          <w:sz w:val="24"/>
          <w:szCs w:val="24"/>
        </w:rPr>
        <w:t xml:space="preserve">numbers of models sought, generated, passing checks, excluded, and used in each split are presented with reasons. Scenario counts are taken from the manifest and </w:t>
      </w:r>
      <w:r>
        <w:rPr>
          <w:rFonts w:ascii="Te XGyre Termes X" w:hAnsi="Te XGyre Termes X"/>
          <w:w w:val="98"/>
          <w:sz w:val="24"/>
          <w:szCs w:val="24"/>
        </w:rPr>
        <w:t xml:space="preserve">distinguished by complete removal, weakening, controls, and load cases. Unresolved </w:t>
      </w:r>
      <w:r>
        <w:rPr>
          <w:rFonts w:ascii="Te XGyre Termes X" w:hAnsi="Te XGyre Termes X"/>
          <w:sz w:val="24"/>
          <w:szCs w:val="24"/>
        </w:rPr>
        <w:t xml:space="preserve">models are not omitted from the flow diagram.</w:t>
      </w:r>
    </w:p>
    <w:p>
      <w:pPr>
        <w:pBdr>
          <w:bottom w:val="single" w:sz="7" w:space="10" w:color="000000"/>
        </w:pBdr>
        <w:spacing w:after="0" w:line="277" w:lineRule="exact"/>
      </w:pPr>
      <w:r>
        <w:rPr>
          <w:rFonts w:ascii="Te XGyre Termes X" w:hAnsi="Te XGyre Termes X"/>
          <w:sz w:val="24"/>
          <w:szCs w:val="24"/>
        </w:rPr>
        <w:t xml:space="preserve">Table 4.15: Actual-results inventory format to be completed after the experiment.</w:t>
      </w:r>
    </w:p>
    <w:p>
      <w:pPr>
        <w:spacing w:after="0" w:line="330" w:lineRule="exact"/>
      </w:pPr>
    </w:p>
    <w:tbl>
      <w:tblPr>
        <w:tblW w:w="7704" w:type="dxa"/>
        <w:tblInd w:w="83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402"/>
        <w:gridCol w:w="2273"/>
        <w:gridCol w:w="1834"/>
        <w:gridCol w:w="2195"/>
      </w:tblGrid>
      <w:tr>
        <w:trPr>
          <w:trHeight w:val="321" w:hRule="atLeast"/>
        </w:trPr>
        <w:tc>
          <w:tcPr>
            <w:tcW w:w="1402" w:type="dxa"/>
          </w:tcPr>
          <w:p>
            <w:pPr>
              <w:spacing w:after="0" w:line="253" w:lineRule="exact"/>
            </w:pPr>
            <w:r>
              <w:rPr>
                <w:rFonts w:ascii="Te XGyre Termes X" w:hAnsi="Te XGyre Termes X"/>
                <w:sz w:val="22"/>
                <w:szCs w:val="22"/>
              </w:rPr>
              <w:t xml:space="preserve">Set</w:t>
            </w:r>
          </w:p>
        </w:tc>
        <w:tc>
          <w:tcPr>
            <w:tcW w:w="2273" w:type="dxa"/>
          </w:tcPr>
          <w:p>
            <w:pPr>
              <w:spacing w:after="0" w:line="253" w:lineRule="exact"/>
            </w:pPr>
            <w:r>
              <w:rPr>
                <w:rFonts w:ascii="Te XGyre Termes X" w:hAnsi="Te XGyre Termes X"/>
                <w:sz w:val="22"/>
                <w:szCs w:val="22"/>
              </w:rPr>
              <w:t xml:space="preserve">Models and scenarios</w:t>
            </w:r>
          </w:p>
        </w:tc>
        <w:tc>
          <w:tcPr>
            <w:tcW w:w="1834" w:type="dxa"/>
          </w:tcPr>
          <w:p>
            <w:pPr>
              <w:spacing w:after="0" w:line="253" w:lineRule="exact"/>
            </w:pPr>
            <w:r>
              <w:rPr>
                <w:rFonts w:ascii="Te XGyre Termes X" w:hAnsi="Te XGyre Termes X"/>
                <w:sz w:val="22"/>
                <w:szCs w:val="22"/>
              </w:rPr>
              <w:t xml:space="preserve">Quality status</w:t>
            </w:r>
          </w:p>
        </w:tc>
        <w:tc>
          <w:tcPr>
            <w:tcW w:w="2195" w:type="dxa"/>
          </w:tcPr>
          <w:p>
            <w:pPr>
              <w:spacing w:after="0" w:line="253" w:lineRule="exact"/>
            </w:pPr>
            <w:r>
              <w:rPr>
                <w:rFonts w:ascii="Te XGyre Termes X" w:hAnsi="Te XGyre Termes X"/>
                <w:sz w:val="22"/>
                <w:szCs w:val="22"/>
              </w:rPr>
              <w:t xml:space="preserve">Source</w:t>
            </w:r>
          </w:p>
        </w:tc>
      </w:tr>
      <w:tr>
        <w:trPr>
          <w:trHeight w:val="320" w:hRule="atLeast"/>
        </w:trPr>
        <w:tc>
          <w:tcPr>
            <w:tcW w:w="1402" w:type="dxa"/>
          </w:tcPr>
          <w:p>
            <w:pPr>
              <w:spacing w:after="0" w:line="253" w:lineRule="exact"/>
            </w:pPr>
            <w:r>
              <w:rPr>
                <w:rFonts w:ascii="Te XGyre Termes X" w:hAnsi="Te XGyre Termes X"/>
                <w:sz w:val="22"/>
                <w:szCs w:val="22"/>
              </w:rPr>
              <w:t xml:space="preserve">Development</w:t>
            </w:r>
          </w:p>
        </w:tc>
        <w:tc>
          <w:tcPr>
            <w:tcW w:w="2273" w:type="dxa"/>
          </w:tcPr>
          <w:p>
            <w:pPr>
              <w:spacing w:after="0" w:line="253" w:lineRule="exact"/>
            </w:pPr>
            <w:r>
              <w:rPr>
                <w:rFonts w:ascii="Te XGyre Termes X" w:hAnsi="Te XGyre Termes X"/>
                <w:sz w:val="22"/>
                <w:szCs w:val="22"/>
              </w:rPr>
              <w:t xml:space="preserve">Unavailable</w:t>
            </w:r>
          </w:p>
        </w:tc>
        <w:tc>
          <w:tcPr>
            <w:tcW w:w="1834" w:type="dxa"/>
          </w:tcPr>
          <w:p>
            <w:pPr>
              <w:spacing w:after="0" w:line="253" w:lineRule="exact"/>
            </w:pPr>
            <w:r>
              <w:rPr>
                <w:rFonts w:ascii="Te XGyre Termes X" w:hAnsi="Te XGyre Termes X"/>
                <w:sz w:val="22"/>
                <w:szCs w:val="22"/>
              </w:rPr>
              <w:t xml:space="preserve">Not evaluated</w:t>
            </w:r>
          </w:p>
        </w:tc>
        <w:tc>
          <w:tcPr>
            <w:tcW w:w="2195" w:type="dxa"/>
          </w:tcPr>
          <w:p>
            <w:pPr>
              <w:spacing w:after="0" w:line="253" w:lineRule="exact"/>
            </w:pPr>
            <w:r>
              <w:rPr>
                <w:rFonts w:ascii="Te XGyre Termes X" w:hAnsi="Te XGyre Termes X"/>
                <w:sz w:val="22"/>
                <w:szCs w:val="22"/>
              </w:rPr>
              <w:t xml:space="preserve">Manifest and solver</w:t>
            </w:r>
          </w:p>
        </w:tc>
      </w:tr>
    </w:tbl>
    <w:p>
      <w:pPr>
        <w:spacing w:before="18" w:after="0" w:line="253" w:lineRule="exact"/>
      </w:pPr>
      <w:r>
        <w:rPr>
          <w:rFonts w:ascii="Te XGyre Termes X" w:hAnsi="Te XGyre Termes X"/>
          <w:sz w:val="22"/>
          <w:szCs w:val="22"/>
        </w:rPr>
        <w:t xml:space="preserve">log</w:t>
      </w:r>
    </w:p>
    <w:p>
      <w:pPr>
        <w:spacing w:before="107" w:after="0" w:line="234" w:lineRule="exact"/>
      </w:pPr>
      <w:r>
        <w:rPr>
          <w:rFonts w:ascii="Te XGyre Termes X" w:hAnsi="Te XGyre Termes X"/>
          <w:sz w:val="22"/>
          <w:szCs w:val="22"/>
        </w:rPr>
        <w:t xml:space="preserve">Blind validation Unavailable Not evaluated Manifest and frozen configuration</w:t>
      </w:r>
    </w:p>
    <w:p>
      <w:pPr>
        <w:spacing w:after="0" w:line="107" w:lineRule="exact"/>
      </w:pPr>
    </w:p>
    <w:tbl>
      <w:tblPr>
        <w:tblW w:w="7858" w:type="dxa"/>
        <w:tblInd w:w="83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222"/>
        <w:gridCol w:w="2027"/>
        <w:gridCol w:w="2466"/>
        <w:gridCol w:w="2143"/>
      </w:tblGrid>
      <w:tr>
        <w:trPr>
          <w:trHeight w:val="261" w:hRule="atLeast"/>
        </w:trPr>
        <w:tc>
          <w:tcPr>
            <w:tcW w:w="1222" w:type="dxa"/>
          </w:tcPr>
          <w:p>
            <w:pPr>
              <w:spacing w:after="0" w:line="253" w:lineRule="exact"/>
            </w:pPr>
            <w:r>
              <w:rPr>
                <w:rFonts w:ascii="Te XGyre Termes X" w:hAnsi="Te XGyre Termes X"/>
                <w:sz w:val="22"/>
                <w:szCs w:val="22"/>
              </w:rPr>
              <w:t xml:space="preserve">Final test</w:t>
            </w:r>
          </w:p>
        </w:tc>
        <w:tc>
          <w:tcPr>
            <w:tcW w:w="2027" w:type="dxa"/>
          </w:tcPr>
          <w:p>
            <w:pPr>
              <w:spacing w:after="0" w:line="253" w:lineRule="exact"/>
            </w:pPr>
            <w:r>
              <w:rPr>
                <w:rFonts w:ascii="Te XGyre Termes X" w:hAnsi="Te XGyre Termes X"/>
                <w:sz w:val="22"/>
                <w:szCs w:val="22"/>
              </w:rPr>
              <w:t xml:space="preserve">Unavailable</w:t>
            </w:r>
          </w:p>
        </w:tc>
        <w:tc>
          <w:tcPr>
            <w:tcW w:w="2466" w:type="dxa"/>
          </w:tcPr>
          <w:p>
            <w:pPr>
              <w:spacing w:after="0" w:line="253" w:lineRule="exact"/>
            </w:pPr>
            <w:r>
              <w:rPr>
                <w:rFonts w:ascii="Te XGyre Termes X" w:hAnsi="Te XGyre Termes X"/>
                <w:sz w:val="22"/>
                <w:szCs w:val="22"/>
              </w:rPr>
              <w:t xml:space="preserve">Not evaluated</w:t>
            </w:r>
          </w:p>
        </w:tc>
        <w:tc>
          <w:tcPr>
            <w:tcW w:w="2143" w:type="dxa"/>
          </w:tcPr>
          <w:p>
            <w:pPr>
              <w:spacing w:after="0" w:line="253" w:lineRule="exact"/>
            </w:pPr>
            <w:r>
              <w:rPr>
                <w:rFonts w:ascii="Te XGyre Termes X" w:hAnsi="Te XGyre Termes X"/>
                <w:sz w:val="22"/>
                <w:szCs w:val="22"/>
              </w:rPr>
              <w:t xml:space="preserve">Sealed evaluation log</w:t>
            </w:r>
          </w:p>
        </w:tc>
      </w:tr>
      <w:tr>
        <w:trPr>
          <w:trHeight w:val="325" w:hRule="atLeast"/>
        </w:trPr>
        <w:tc>
          <w:tcPr>
            <w:tcW w:w="1222" w:type="dxa"/>
          </w:tcPr>
          <w:p>
            <w:pPr>
              <w:spacing w:after="0" w:line="253" w:lineRule="exact"/>
            </w:pPr>
            <w:r>
              <w:rPr>
                <w:rFonts w:ascii="Te XGyre Termes X" w:hAnsi="Te XGyre Termes X"/>
                <w:sz w:val="22"/>
                <w:szCs w:val="22"/>
              </w:rPr>
              <w:t xml:space="preserve">S6</w:t>
            </w:r>
          </w:p>
        </w:tc>
        <w:tc>
          <w:tcPr>
            <w:tcW w:w="2027" w:type="dxa"/>
          </w:tcPr>
          <w:p>
            <w:pPr>
              <w:spacing w:after="0" w:line="253" w:lineRule="exact"/>
            </w:pPr>
            <w:r>
              <w:rPr>
                <w:rFonts w:ascii="Te XGyre Termes X" w:hAnsi="Te XGyre Termes X"/>
                <w:sz w:val="22"/>
                <w:szCs w:val="22"/>
              </w:rPr>
              <w:t xml:space="preserve">Unavailable</w:t>
            </w:r>
          </w:p>
        </w:tc>
        <w:tc>
          <w:tcPr>
            <w:tcW w:w="2466" w:type="dxa"/>
          </w:tcPr>
          <w:p>
            <w:pPr>
              <w:spacing w:after="0" w:line="253" w:lineRule="exact"/>
            </w:pPr>
            <w:r>
              <w:rPr>
                <w:rFonts w:ascii="Te XGyre Termes X" w:hAnsi="Te XGyre Termes X"/>
                <w:sz w:val="22"/>
                <w:szCs w:val="22"/>
              </w:rPr>
              <w:t xml:space="preserve">GNN not finalized</w:t>
            </w:r>
          </w:p>
        </w:tc>
        <w:tc>
          <w:tcPr>
            <w:tcW w:w="2143" w:type="dxa"/>
          </w:tcPr>
          <w:p>
            <w:pPr>
              <w:spacing w:after="0" w:line="253" w:lineRule="exact"/>
            </w:pPr>
            <w:r>
              <w:rPr>
                <w:rFonts w:ascii="Te XGyre Termes X" w:hAnsi="Te XGyre Termes X"/>
                <w:sz w:val="22"/>
                <w:szCs w:val="22"/>
              </w:rPr>
              <w:t xml:space="preserve">Integration manifest</w:t>
            </w:r>
          </w:p>
        </w:tc>
      </w:tr>
      <w:tr>
        <w:trPr>
          <w:trHeight w:val="216" w:hRule="atLeast"/>
        </w:trPr>
        <w:tc>
          <w:tcPr>
            <w:tcW w:w="1222" w:type="dxa"/>
          </w:tcPr>
          <w:p>
            <w:pPr>
              <w:spacing w:after="0" w:line="253" w:lineRule="exact"/>
            </w:pPr>
            <w:r>
              <w:rPr>
                <w:rFonts w:ascii="Te XGyre Termes X" w:hAnsi="Te XGyre Termes X"/>
                <w:sz w:val="22"/>
                <w:szCs w:val="22"/>
              </w:rPr>
              <w:t xml:space="preserve">S7</w:t>
            </w:r>
          </w:p>
        </w:tc>
        <w:tc>
          <w:tcPr>
            <w:tcW w:w="2027" w:type="dxa"/>
          </w:tcPr>
          <w:p>
            <w:pPr>
              <w:spacing w:after="0" w:line="253" w:lineRule="exact"/>
            </w:pPr>
            <w:r>
              <w:rPr>
                <w:rFonts w:ascii="Te XGyre Termes X" w:hAnsi="Te XGyre Termes X"/>
                <w:sz w:val="22"/>
                <w:szCs w:val="22"/>
              </w:rPr>
              <w:t xml:space="preserve">Unavailable</w:t>
            </w:r>
          </w:p>
        </w:tc>
        <w:tc>
          <w:tcPr>
            <w:tcW w:w="2466" w:type="dxa"/>
          </w:tcPr>
          <w:p>
            <w:pPr>
              <w:spacing w:after="0" w:line="253" w:lineRule="exact"/>
            </w:pPr>
            <w:r>
              <w:rPr>
                <w:rFonts w:ascii="Te XGyre Termes X" w:hAnsi="Te XGyre Termes X"/>
                <w:sz w:val="22"/>
                <w:szCs w:val="22"/>
              </w:rPr>
              <w:t xml:space="preserve">Source to be</w:t>
            </w:r>
          </w:p>
        </w:tc>
        <w:tc>
          <w:tcPr>
            <w:tcW w:w="2143" w:type="dxa"/>
          </w:tcPr>
          <w:p>
            <w:pPr>
              <w:spacing w:after="0" w:line="253" w:lineRule="exact"/>
            </w:pPr>
            <w:r>
              <w:rPr>
                <w:rFonts w:ascii="Te XGyre Termes X" w:hAnsi="Te XGyre Termes X"/>
                <w:sz w:val="22"/>
                <w:szCs w:val="22"/>
              </w:rPr>
              <w:t xml:space="preserve">External-model audit</w:t>
            </w:r>
          </w:p>
        </w:tc>
      </w:tr>
    </w:tbl>
    <w:p>
      <w:pPr>
        <w:pBdr>
          <w:bottom w:val="single" w:sz="7" w:space="0" w:color="000000"/>
        </w:pBdr>
        <w:spacing w:after="0" w:line="253" w:lineRule="exact"/>
      </w:pPr>
      <w:r>
        <w:rPr>
          <w:rFonts w:ascii="Te XGyre Termes X" w:hAnsi="Te XGyre Termes X"/>
          <w:sz w:val="22"/>
          <w:szCs w:val="22"/>
        </w:rPr>
        <w:t xml:space="preserve">determined</w:t>
      </w:r>
    </w:p>
    <w:p>
      <w:pPr>
        <w:spacing w:before="524" w:after="0" w:line="379" w:lineRule="exact"/>
        <w:ind w:firstLine="853"/>
        <w:jc w:val="both"/>
      </w:pPr>
      <w:r>
        <w:rPr>
          <w:rFonts w:ascii="Te XGyre Termes X" w:hAnsi="Te XGyre Termes X"/>
          <w:w w:val="102"/>
          <w:sz w:val="24"/>
          <w:szCs w:val="24"/>
        </w:rPr>
        <w:t xml:space="preserve">The phrase “unavailable” in Table </w:t>
      </w:r>
      <w:hyperlink w:anchor="_pdfpage175">
        <w:r>
          <w:rPr>
            <w:rStyle w:val="Hyperlink"/>
            <w:rFonts w:ascii="Te XGyre Termes X" w:hAnsi="Te XGyre Termes X"/>
            <w:w w:val="102"/>
            <w:sz w:val="24"/>
            <w:szCs w:val="24"/>
          </w:rPr>
          <w:t xml:space="preserve">4.15 </w:t>
        </w:r>
      </w:hyperlink>
      <w:r>
        <w:rPr>
          <w:rFonts w:ascii="Te XGyre Termes X" w:hAnsi="Te XGyre Termes X"/>
          <w:w w:val="102"/>
          <w:sz w:val="24"/>
          <w:szCs w:val="24"/>
        </w:rPr>
        <w:t xml:space="preserve">does not mean zero models, zero </w:t>
      </w:r>
      <w:r>
        <w:rPr>
          <w:rFonts w:ascii="Te XGyre Termes X" w:hAnsi="Te XGyre Termes X"/>
          <w:sz w:val="24"/>
          <w:szCs w:val="24"/>
        </w:rPr>
        <w:t xml:space="preserve">failures, or zero performance. When actual data become available, every entry must point to an output file and an analysis version. Do not fill the format with numbers merely to make the table appear complete.</w:t>
      </w:r>
    </w:p>
    <w:p>
      <w:pPr>
        <w:spacing w:before="181" w:after="0" w:line="380" w:lineRule="exact"/>
        <w:ind w:firstLine="853"/>
        <w:jc w:val="both"/>
      </w:pPr>
      <w:r>
        <w:rPr>
          <w:rFonts w:ascii="Te XGyre Termes X" w:hAnsi="Te XGyre Termes X"/>
          <w:w w:val="102"/>
          <w:sz w:val="24"/>
          <w:szCs w:val="24"/>
        </w:rPr>
        <w:t xml:space="preserve">Report verification in groups covering units and attributes, intact-model </w:t>
      </w:r>
      <w:r>
        <w:rPr>
          <w:rFonts w:ascii="Te XGyre Termes X" w:hAnsi="Te XGyre Termes X"/>
          <w:w w:val="98"/>
          <w:sz w:val="24"/>
          <w:szCs w:val="24"/>
        </w:rPr>
        <w:t xml:space="preserve">solutions, disruptions, graph algorithms, and ID integration. For each reference case, </w:t>
      </w:r>
      <w:r>
        <w:rPr>
          <w:rFonts w:ascii="Te XGyre Termes X" w:hAnsi="Te XGyre Termes X"/>
          <w:sz w:val="24"/>
          <w:szCs w:val="24"/>
        </w:rPr>
        <w:t xml:space="preserve">report the expected value, computed value, tolerance, difference, and status. Claim </w:t>
      </w:r>
      <w:r>
        <w:rPr>
          <w:rFonts w:ascii="Te XGyre Termes X" w:hAnsi="Te XGyre Termes X"/>
          <w:w w:val="102"/>
          <w:sz w:val="24"/>
          <w:szCs w:val="24"/>
        </w:rPr>
        <w:t xml:space="preserve">that all tests passed only when the test list is complete and actual logs support the </w:t>
      </w:r>
      <w:r>
        <w:rPr>
          <w:rFonts w:ascii="Te XGyre Termes X" w:hAnsi="Te XGyre Termes X"/>
          <w:sz w:val="24"/>
          <w:szCs w:val="24"/>
        </w:rPr>
        <w:t xml:space="preserve">claim.</w:t>
      </w:r>
    </w:p>
    <w:p>
      <w:pPr>
        <w:spacing w:before="418" w:after="0" w:line="277" w:lineRule="exact"/>
      </w:pPr>
      <w:r>
        <w:rPr>
          <w:rFonts w:ascii="Te XGyre Termes X" w:hAnsi="Te XGyre Termes X"/>
          <w:b/>
          <w:bCs/>
          <w:sz w:val="24"/>
          <w:szCs w:val="24"/>
        </w:rPr>
        <w:t xml:space="preserve">4.10.3 Mechanical Validity and Ablation</w:t>
      </w:r>
    </w:p>
    <w:p>
      <w:pPr>
        <w:spacing w:before="279" w:after="0" w:line="277" w:lineRule="exact"/>
        <w:jc w:val="right"/>
      </w:pPr>
      <w:r>
        <w:rPr>
          <w:rFonts w:ascii="Te XGyre Termes X" w:hAnsi="Te XGyre Termes X"/>
          <w:sz w:val="24"/>
          <w:szCs w:val="24"/>
        </w:rPr>
        <w:t xml:space="preserve">The main summary includes correlation distributions by model, intervals,</w:t>
      </w:r>
    </w:p>
    <w:p>
      <w:pPr>
        <w:spacing w:before="181" w:after="0" w:line="367" w:lineRule="exact"/>
        <w:jc w:val="both"/>
      </w:pPr>
      <w:r>
        <w:rPr>
          <w:rFonts w:ascii="Te XGyre Termes X" w:hAnsi="Te XGyre Termes X"/>
          <w:w w:val="98"/>
          <w:sz w:val="24"/>
          <w:szCs w:val="24"/>
        </w:rPr>
        <w:t xml:space="preserve">and differences from comparators. Models with constant rankings, undefined targets, </w:t>
      </w:r>
      <w:r>
        <w:rPr>
          <w:rFonts w:ascii="Te XGyre Termes X" w:hAnsi="Te XGyre Termes X"/>
          <w:w w:val="102"/>
          <w:sz w:val="24"/>
          <w:szCs w:val="24"/>
        </w:rPr>
        <w:t xml:space="preserve">or mechanisms are shown in separate categories. CI–CRC scatter plots should include family identity; combining all scenarios into one correlation can conceal </w:t>
      </w:r>
      <w:r>
        <w:rPr>
          <w:rFonts w:ascii="Te XGyre Termes X" w:hAnsi="Te XGyre Termes X"/>
          <w:sz w:val="24"/>
          <w:szCs w:val="24"/>
        </w:rPr>
        <w:t xml:space="preserve">between-structure variation.</w:t>
      </w:r>
    </w:p>
    <w:p>
      <w:pPr>
        <w:pageBreakBefore/>
        <w:spacing w:before="854" w:after="0" w:line="390" w:lineRule="exact"/>
        <w:ind w:firstLine="853"/>
        <w:jc w:val="both"/>
      </w:pPr>
      <w:bookmarkStart w:id="122" w:name="_pdfpage176"/>
      <w:bookmarkEnd w:id="122"/>
      <w:r>
        <w:rPr>
          <w:rFonts w:ascii="Te XGyre Termes X" w:hAnsi="Te XGyre Termes X"/>
          <w:w w:val="102"/>
          <w:sz w:val="24"/>
          <w:szCs w:val="24"/>
        </w:rPr>
        <w:t xml:space="preserve">Present ablation results in pairs on the same models. Each row explains the component removed, parameters held fixed, and changes in recall, reduction, runtime, and sensitivity. If ARI does not outperform initial utilization or a single path, discuss the reasons and domain limits rather than merely selecting another </w:t>
      </w:r>
      <w:r>
        <w:rPr>
          <w:rFonts w:ascii="Te XGyre Termes X" w:hAnsi="Te XGyre Termes X"/>
          <w:sz w:val="24"/>
          <w:szCs w:val="24"/>
        </w:rPr>
        <w:t xml:space="preserve">metric that appears better.</w:t>
      </w:r>
    </w:p>
    <w:p>
      <w:pPr>
        <w:spacing w:before="393" w:after="0" w:line="277" w:lineRule="exact"/>
      </w:pPr>
      <w:r>
        <w:rPr>
          <w:rFonts w:ascii="Te XGyre Termes X" w:hAnsi="Te XGyre Termes X"/>
          <w:b/>
          <w:bCs/>
          <w:sz w:val="24"/>
          <w:szCs w:val="24"/>
        </w:rPr>
        <w:t xml:space="preserve">4.10.4 Coverage and Screening Efficiency</w:t>
      </w:r>
    </w:p>
    <w:p>
      <w:pPr>
        <w:spacing w:before="279" w:after="0" w:line="277" w:lineRule="exact"/>
        <w:jc w:val="right"/>
      </w:pPr>
      <w:r>
        <w:rPr>
          <w:rFonts w:ascii="Te XGyre Termes X" w:hAnsi="Te XGyre Termes X"/>
          <w:w w:val="98"/>
          <w:sz w:val="24"/>
          <w:szCs w:val="24"/>
        </w:rPr>
        <w:t xml:space="preserve">Recall–reduction curves show all thresholds predefined for descriptive anal</w:t>
      </w:r>
    </w:p>
    <w:p>
      <w:pPr>
        <w:pBdr>
          <w:bottom w:val="single" w:sz="7" w:space="9" w:color="000000"/>
        </w:pBdr>
        <w:spacing w:after="0" w:line="410" w:lineRule="exact"/>
        <w:ind w:right="26"/>
      </w:pPr>
      <w:r>
        <w:rPr>
          <w:rFonts w:ascii="Te XGyre Termes X" w:hAnsi="Te XGyre Termes X"/>
          <w:w w:val="98"/>
          <w:sz w:val="24"/>
          <w:szCs w:val="24"/>
        </w:rPr>
        <w:t xml:space="preserve">ysis. The primary operating point remains the threshold selected during development. Results tables distinguish forwarding due to score, forwarding due to abstention, and </w:t>
      </w:r>
      <w:r>
        <w:rPr>
          <w:rFonts w:ascii="Te XGyre Termes X" w:hAnsi="Te XGyre Termes X"/>
          <w:w w:val="102"/>
          <w:sz w:val="24"/>
          <w:szCs w:val="24"/>
        </w:rPr>
        <w:t xml:space="preserve">out-of-domain handling. Recall is not reported without the number of models and </w:t>
      </w:r>
      <w:r>
        <w:rPr>
          <w:rFonts w:ascii="Te XGyre Termes X" w:hAnsi="Te XGyre Termes X"/>
          <w:sz w:val="24"/>
          <w:szCs w:val="24"/>
        </w:rPr>
        <w:t xml:space="preserve">critical cases that compose it.</w:t>
        <w:br/>
        <w:t xml:space="preserve">Table 4.16: Components of the gate-decision report by family.</w:t>
      </w:r>
    </w:p>
    <w:p>
      <w:pPr>
        <w:spacing w:after="0" w:line="398" w:lineRule="exact"/>
      </w:pPr>
    </w:p>
    <w:tbl>
      <w:tblPr>
        <w:tblW w:w="7536" w:type="dxa"/>
        <w:tblInd w:w="831"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801"/>
        <w:gridCol w:w="3715"/>
        <w:gridCol w:w="3020"/>
      </w:tblGrid>
      <w:tr>
        <w:trPr>
          <w:trHeight w:val="321" w:hRule="atLeast"/>
        </w:trPr>
        <w:tc>
          <w:tcPr>
            <w:tcW w:w="801" w:type="dxa"/>
          </w:tcPr>
          <w:p>
            <w:pPr>
              <w:spacing w:after="0" w:line="253" w:lineRule="exact"/>
            </w:pPr>
            <w:r>
              <w:rPr>
                <w:rFonts w:ascii="Te XGyre Termes X" w:hAnsi="Te XGyre Termes X"/>
                <w:sz w:val="22"/>
                <w:szCs w:val="22"/>
              </w:rPr>
              <w:t xml:space="preserve">Gate</w:t>
            </w:r>
          </w:p>
        </w:tc>
        <w:tc>
          <w:tcPr>
            <w:tcW w:w="3715" w:type="dxa"/>
          </w:tcPr>
          <w:p>
            <w:pPr>
              <w:spacing w:after="0" w:line="253" w:lineRule="exact"/>
            </w:pPr>
            <w:r>
              <w:rPr>
                <w:rFonts w:ascii="Te XGyre Termes X" w:hAnsi="Te XGyre Termes X"/>
                <w:sz w:val="22"/>
                <w:szCs w:val="22"/>
              </w:rPr>
              <w:t xml:space="preserve">Required evidence</w:t>
            </w:r>
          </w:p>
        </w:tc>
        <w:tc>
          <w:tcPr>
            <w:tcW w:w="3020" w:type="dxa"/>
          </w:tcPr>
          <w:p>
            <w:pPr>
              <w:spacing w:after="0" w:line="253" w:lineRule="exact"/>
            </w:pPr>
            <w:r>
              <w:rPr>
                <w:rFonts w:ascii="Te XGyre Termes X" w:hAnsi="Te XGyre Termes X"/>
                <w:sz w:val="22"/>
                <w:szCs w:val="22"/>
              </w:rPr>
              <w:t xml:space="preserve">Evidence status</w:t>
            </w:r>
          </w:p>
        </w:tc>
      </w:tr>
      <w:tr>
        <w:trPr>
          <w:trHeight w:val="358" w:hRule="atLeast"/>
        </w:trPr>
        <w:tc>
          <w:tcPr>
            <w:tcW w:w="801" w:type="dxa"/>
          </w:tcPr>
          <w:p>
            <w:pPr>
              <w:spacing w:after="0" w:line="253" w:lineRule="exact"/>
            </w:pPr>
            <w:r>
              <w:rPr>
                <w:rFonts w:ascii="Te XGyre Termes X" w:hAnsi="Te XGyre Termes X"/>
                <w:sz w:val="22"/>
                <w:szCs w:val="22"/>
              </w:rPr>
              <w:t xml:space="preserve">A</w:t>
            </w:r>
          </w:p>
        </w:tc>
        <w:tc>
          <w:tcPr>
            <w:tcW w:w="3715" w:type="dxa"/>
          </w:tcPr>
          <w:p>
            <w:pPr>
              <w:spacing w:after="0" w:line="253" w:lineRule="exact"/>
            </w:pPr>
            <w:r>
              <w:rPr>
                <w:rFonts w:ascii="Te XGyre Termes X" w:hAnsi="Te XGyre Termes X"/>
                <w:sz w:val="22"/>
                <w:szCs w:val="22"/>
              </w:rPr>
              <w:t xml:space="preserve">Mathematical tests, algorithm,</w:t>
            </w:r>
          </w:p>
        </w:tc>
        <w:tc>
          <w:tcPr>
            <w:tcW w:w="3020" w:type="dxa"/>
          </w:tcPr>
          <w:p>
            <w:pPr>
              <w:spacing w:after="0" w:line="253" w:lineRule="exact"/>
            </w:pPr>
            <w:r>
              <w:rPr>
                <w:rFonts w:ascii="Te XGyre Termes X" w:hAnsi="Te XGyre Termes X"/>
                <w:sz w:val="22"/>
                <w:szCs w:val="22"/>
              </w:rPr>
              <w:t xml:space="preserve">Initial verification available;</w:t>
            </w:r>
          </w:p>
        </w:tc>
      </w:tr>
      <w:tr>
        <w:trPr>
          <w:trHeight w:val="298" w:hRule="atLeast"/>
        </w:trPr>
        <w:tc>
          <w:tcPr>
            <w:tcW w:w="801" w:type="dxa"/>
          </w:tcPr>
          <w:p>
            <w:pPr>
              <w:spacing w:after="0" w:line="20" w:lineRule="exact"/>
            </w:pPr>
          </w:p>
        </w:tc>
        <w:tc>
          <w:tcPr>
            <w:tcW w:w="3715" w:type="dxa"/>
          </w:tcPr>
          <w:p>
            <w:pPr>
              <w:spacing w:after="0" w:line="253" w:lineRule="exact"/>
            </w:pPr>
            <w:r>
              <w:rPr>
                <w:rFonts w:ascii="Te XGyre Termes X" w:hAnsi="Te XGyre Termes X"/>
                <w:sz w:val="22"/>
                <w:szCs w:val="22"/>
              </w:rPr>
              <w:t xml:space="preserve">invariance, and certification</w:t>
            </w:r>
          </w:p>
        </w:tc>
        <w:tc>
          <w:tcPr>
            <w:tcW w:w="3020" w:type="dxa"/>
          </w:tcPr>
          <w:p>
            <w:pPr>
              <w:spacing w:after="0" w:line="253" w:lineRule="exact"/>
            </w:pPr>
            <w:r>
              <w:rPr>
                <w:rFonts w:ascii="Te XGyre Termes X" w:hAnsi="Te XGyre Termes X"/>
                <w:sz w:val="22"/>
                <w:szCs w:val="22"/>
              </w:rPr>
              <w:t xml:space="preserve">incomplete</w:t>
            </w:r>
          </w:p>
        </w:tc>
      </w:tr>
      <w:tr>
        <w:trPr>
          <w:trHeight w:val="298" w:hRule="atLeast"/>
        </w:trPr>
        <w:tc>
          <w:tcPr>
            <w:tcW w:w="801" w:type="dxa"/>
          </w:tcPr>
          <w:p>
            <w:pPr>
              <w:spacing w:after="0" w:line="253" w:lineRule="exact"/>
            </w:pPr>
            <w:r>
              <w:rPr>
                <w:rFonts w:ascii="Te XGyre Termes X" w:hAnsi="Te XGyre Termes X"/>
                <w:sz w:val="22"/>
                <w:szCs w:val="22"/>
              </w:rPr>
              <w:t xml:space="preserve">B</w:t>
            </w:r>
          </w:p>
        </w:tc>
        <w:tc>
          <w:tcPr>
            <w:tcW w:w="3715" w:type="dxa"/>
          </w:tcPr>
          <w:p>
            <w:pPr>
              <w:spacing w:after="0" w:line="253" w:lineRule="exact"/>
            </w:pPr>
            <w:r>
              <w:rPr>
                <w:rFonts w:ascii="Te XGyre Termes X" w:hAnsi="Te XGyre Termes X"/>
                <w:sz w:val="22"/>
                <w:szCs w:val="22"/>
              </w:rPr>
              <w:t xml:space="preserve">Correlation, comparator differences,</w:t>
            </w:r>
          </w:p>
        </w:tc>
        <w:tc>
          <w:tcPr>
            <w:tcW w:w="3020" w:type="dxa"/>
          </w:tcPr>
          <w:p>
            <w:pPr>
              <w:spacing w:after="0" w:line="253" w:lineRule="exact"/>
            </w:pPr>
            <w:r>
              <w:rPr>
                <w:rFonts w:ascii="Te XGyre Termes X" w:hAnsi="Te XGyre Termes X"/>
                <w:sz w:val="22"/>
                <w:szCs w:val="22"/>
              </w:rPr>
              <w:t xml:space="preserve">Initial limitation identified; main</w:t>
            </w:r>
          </w:p>
        </w:tc>
      </w:tr>
      <w:tr>
        <w:trPr>
          <w:trHeight w:val="298" w:hRule="atLeast"/>
        </w:trPr>
        <w:tc>
          <w:tcPr>
            <w:tcW w:w="801" w:type="dxa"/>
          </w:tcPr>
          <w:p>
            <w:pPr>
              <w:spacing w:after="0" w:line="20" w:lineRule="exact"/>
            </w:pPr>
          </w:p>
        </w:tc>
        <w:tc>
          <w:tcPr>
            <w:tcW w:w="3715" w:type="dxa"/>
          </w:tcPr>
          <w:p>
            <w:pPr>
              <w:spacing w:after="0" w:line="253" w:lineRule="exact"/>
            </w:pPr>
            <w:r>
              <w:rPr>
                <w:rFonts w:ascii="Te XGyre Termes X" w:hAnsi="Te XGyre Termes X"/>
                <w:sz w:val="22"/>
                <w:szCs w:val="22"/>
              </w:rPr>
              <w:t xml:space="preserve">and ranking error</w:t>
            </w:r>
          </w:p>
        </w:tc>
        <w:tc>
          <w:tcPr>
            <w:tcW w:w="3020" w:type="dxa"/>
          </w:tcPr>
          <w:p>
            <w:pPr>
              <w:spacing w:after="0" w:line="253" w:lineRule="exact"/>
            </w:pPr>
            <w:r>
              <w:rPr>
                <w:rFonts w:ascii="Te XGyre Termes X" w:hAnsi="Te XGyre Termes X"/>
                <w:sz w:val="22"/>
                <w:szCs w:val="22"/>
              </w:rPr>
              <w:t xml:space="preserve">validation unavailable</w:t>
            </w:r>
          </w:p>
        </w:tc>
      </w:tr>
      <w:tr>
        <w:trPr>
          <w:trHeight w:val="244" w:hRule="atLeast"/>
        </w:trPr>
        <w:tc>
          <w:tcPr>
            <w:tcW w:w="801" w:type="dxa"/>
          </w:tcPr>
          <w:p>
            <w:pPr>
              <w:spacing w:after="0" w:line="253" w:lineRule="exact"/>
            </w:pPr>
            <w:r>
              <w:rPr>
                <w:rFonts w:ascii="Te XGyre Termes X" w:hAnsi="Te XGyre Termes X"/>
                <w:sz w:val="22"/>
                <w:szCs w:val="22"/>
              </w:rPr>
              <w:t xml:space="preserve">C</w:t>
            </w:r>
          </w:p>
        </w:tc>
        <w:tc>
          <w:tcPr>
            <w:tcW w:w="3715" w:type="dxa"/>
          </w:tcPr>
          <w:p>
            <w:pPr>
              <w:spacing w:after="0" w:line="253" w:lineRule="exact"/>
            </w:pPr>
            <w:r>
              <w:rPr>
                <w:rFonts w:ascii="Te XGyre Termes X" w:hAnsi="Te XGyre Termes X"/>
                <w:sz w:val="22"/>
                <w:szCs w:val="22"/>
              </w:rPr>
              <w:t xml:space="preserve">Perturbations, ablations, and set</w:t>
            </w:r>
          </w:p>
        </w:tc>
        <w:tc>
          <w:tcPr>
            <w:tcW w:w="3020" w:type="dxa"/>
          </w:tcPr>
          <w:p>
            <w:pPr>
              <w:spacing w:after="0" w:line="253" w:lineRule="exact"/>
            </w:pPr>
            <w:r>
              <w:rPr>
                <w:rFonts w:ascii="Te XGyre Termes X" w:hAnsi="Te XGyre Termes X"/>
                <w:sz w:val="22"/>
                <w:szCs w:val="22"/>
              </w:rPr>
              <w:t xml:space="preserve">Unavailable</w:t>
            </w:r>
          </w:p>
        </w:tc>
      </w:tr>
    </w:tbl>
    <w:p>
      <w:pPr>
        <w:spacing w:before="35" w:after="0" w:line="253" w:lineRule="exact"/>
      </w:pPr>
      <w:r>
        <w:rPr>
          <w:rFonts w:ascii="Te XGyre Termes X" w:hAnsi="Te XGyre Termes X"/>
          <w:sz w:val="22"/>
          <w:szCs w:val="22"/>
        </w:rPr>
        <w:t xml:space="preserve">stability</w:t>
      </w:r>
    </w:p>
    <w:p>
      <w:pPr>
        <w:spacing w:before="129" w:after="0" w:line="211" w:lineRule="exact"/>
      </w:pPr>
      <w:r>
        <w:rPr>
          <w:rFonts w:ascii="Te XGyre Termes X" w:hAnsi="Te XGyre Termes X"/>
          <w:sz w:val="22"/>
          <w:szCs w:val="22"/>
        </w:rPr>
        <w:t xml:space="preserve">D Recall, reduction, abstention, and Unavailable intervals</w:t>
      </w:r>
    </w:p>
    <w:p>
      <w:pPr>
        <w:pBdr>
          <w:bottom w:val="single" w:sz="7" w:space="7" w:color="000000"/>
        </w:pBdr>
        <w:spacing w:after="0" w:line="211" w:lineRule="exact"/>
      </w:pPr>
      <w:r>
        <w:rPr>
          <w:rFonts w:ascii="Te XGyre Termes X" w:hAnsi="Te XGyre Termes X"/>
          <w:sz w:val="22"/>
          <w:szCs w:val="22"/>
        </w:rPr>
        <w:t xml:space="preserve">Integration Final recall, comparable error, and Unavailable net runtime</w:t>
      </w:r>
    </w:p>
    <w:p>
      <w:pPr>
        <w:spacing w:before="651" w:after="0" w:line="390" w:lineRule="exact"/>
        <w:ind w:firstLine="853"/>
        <w:jc w:val="both"/>
      </w:pPr>
      <w:r>
        <w:rPr>
          <w:rFonts w:ascii="Te XGyre Termes X" w:hAnsi="Te XGyre Termes X"/>
          <w:w w:val="102"/>
          <w:sz w:val="24"/>
          <w:szCs w:val="24"/>
        </w:rPr>
        <w:t xml:space="preserve">Table </w:t>
      </w:r>
      <w:hyperlink w:anchor="_pdfpage176">
        <w:r>
          <w:rPr>
            <w:rStyle w:val="Hyperlink"/>
            <w:rFonts w:ascii="Te XGyre Termes X" w:hAnsi="Te XGyre Termes X"/>
            <w:w w:val="102"/>
            <w:sz w:val="24"/>
            <w:szCs w:val="24"/>
          </w:rPr>
          <w:t xml:space="preserve">4.16 </w:t>
        </w:r>
      </w:hyperlink>
      <w:r>
        <w:rPr>
          <w:rFonts w:ascii="Te XGyre Termes X" w:hAnsi="Te XGyre Termes X"/>
          <w:w w:val="102"/>
          <w:sz w:val="24"/>
          <w:szCs w:val="24"/>
        </w:rPr>
        <w:t xml:space="preserve">summarizes required evidence and its availability, not final </w:t>
      </w:r>
      <w:r>
        <w:rPr>
          <w:rFonts w:ascii="Te XGyre Termes X" w:hAnsi="Te XGyre Termes X"/>
          <w:sz w:val="24"/>
          <w:szCs w:val="24"/>
        </w:rPr>
        <w:t xml:space="preserve">pass/fail decisions. Final decisions use the categories pass, fail to meet criteria, not tested, and insufficient evidence. The last category includes inadequate precision or an unresolved reference that could change the decision. It is not combined with pass merely because the point estimate appears favorable.</w:t>
      </w:r>
    </w:p>
    <w:p>
      <w:pPr>
        <w:pageBreakBefore/>
        <w:spacing w:before="916" w:after="0" w:line="277" w:lineRule="exact"/>
      </w:pPr>
      <w:bookmarkStart w:id="123" w:name="_pdfpage177"/>
      <w:bookmarkEnd w:id="123"/>
      <w:r>
        <w:rPr>
          <w:rFonts w:ascii="Te XGyre Termes X" w:hAnsi="Te XGyre Termes X"/>
          <w:b/>
          <w:bCs/>
          <w:sz w:val="24"/>
          <w:szCs w:val="24"/>
        </w:rPr>
        <w:t xml:space="preserve">4.10.5 GNN Integration and Cost Reporting</w:t>
      </w:r>
    </w:p>
    <w:p>
      <w:pPr>
        <w:spacing w:before="279" w:after="0" w:line="277" w:lineRule="exact"/>
        <w:jc w:val="right"/>
      </w:pPr>
      <w:r>
        <w:rPr>
          <w:rFonts w:ascii="Te XGyre Termes X" w:hAnsi="Te XGyre Termes X"/>
          <w:w w:val="98"/>
          <w:sz w:val="24"/>
          <w:szCs w:val="24"/>
        </w:rPr>
        <w:t xml:space="preserve">Show the four treatments side by side with the reference model and the same</w:t>
      </w:r>
    </w:p>
    <w:p>
      <w:pPr>
        <w:pBdr>
          <w:bottom w:val="single" w:sz="7" w:space="7" w:color="000000"/>
        </w:pBdr>
        <w:spacing w:after="0" w:line="404" w:lineRule="exact"/>
      </w:pPr>
      <w:r>
        <w:rPr>
          <w:rFonts w:ascii="Te XGyre Termes X" w:hAnsi="Te XGyre Termes X"/>
          <w:sz w:val="24"/>
          <w:szCs w:val="24"/>
        </w:rPr>
        <w:t xml:space="preserve">test set. Report errors for all successful predictions, the forwarded set, critical cases, </w:t>
      </w:r>
      <w:r>
        <w:rPr>
          <w:rFonts w:ascii="Te XGyre Termes X" w:hAnsi="Te XGyre Termes X"/>
          <w:w w:val="102"/>
          <w:sz w:val="24"/>
          <w:szCs w:val="24"/>
        </w:rPr>
        <w:t xml:space="preserve">and clearly defined paired intersections. Report the number of scenarios without </w:t>
      </w:r>
      <w:r>
        <w:rPr>
          <w:rFonts w:ascii="Te XGyre Termes X" w:hAnsi="Te XGyre Termes X"/>
          <w:sz w:val="24"/>
          <w:szCs w:val="24"/>
        </w:rPr>
        <w:t xml:space="preserve">predictions alongside the metrics rather than burying it in a footnote.</w:t>
        <w:br/>
        <w:t xml:space="preserve">Table 4.17: Format for separating operational integration costs.</w:t>
      </w:r>
    </w:p>
    <w:p>
      <w:pPr>
        <w:spacing w:after="0" w:line="334" w:lineRule="exact"/>
      </w:pPr>
    </w:p>
    <w:tbl>
      <w:tblPr>
        <w:tblW w:w="7496" w:type="dxa"/>
        <w:tblInd w:w="83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3006"/>
        <w:gridCol w:w="4490"/>
      </w:tblGrid>
      <w:tr>
        <w:trPr>
          <w:trHeight w:val="321" w:hRule="atLeast"/>
        </w:trPr>
        <w:tc>
          <w:tcPr>
            <w:tcW w:w="3006" w:type="dxa"/>
          </w:tcPr>
          <w:p>
            <w:pPr>
              <w:spacing w:after="0" w:line="253" w:lineRule="exact"/>
            </w:pPr>
            <w:r>
              <w:rPr>
                <w:rFonts w:ascii="Te XGyre Termes X" w:hAnsi="Te XGyre Termes X"/>
                <w:sz w:val="22"/>
                <w:szCs w:val="22"/>
              </w:rPr>
              <w:t xml:space="preserve">Component</w:t>
            </w:r>
          </w:p>
        </w:tc>
        <w:tc>
          <w:tcPr>
            <w:tcW w:w="4490" w:type="dxa"/>
          </w:tcPr>
          <w:p>
            <w:pPr>
              <w:spacing w:after="0" w:line="253" w:lineRule="exact"/>
            </w:pPr>
            <w:r>
              <w:rPr>
                <w:rFonts w:ascii="Te XGyre Termes X" w:hAnsi="Te XGyre Termes X"/>
                <w:sz w:val="22"/>
                <w:szCs w:val="22"/>
              </w:rPr>
              <w:t xml:space="preserve">Measurement description</w:t>
            </w:r>
          </w:p>
        </w:tc>
      </w:tr>
      <w:tr>
        <w:trPr>
          <w:trHeight w:val="321" w:hRule="atLeast"/>
        </w:trPr>
        <w:tc>
          <w:tcPr>
            <w:tcW w:w="3006" w:type="dxa"/>
          </w:tcPr>
          <w:p>
            <w:pPr>
              <w:spacing w:after="0" w:line="253" w:lineRule="exact"/>
            </w:pPr>
            <w:r>
              <w:rPr>
                <w:rFonts w:ascii="Te XGyre Termes X" w:hAnsi="Te XGyre Termes X"/>
                <w:sz w:val="22"/>
                <w:szCs w:val="22"/>
              </w:rPr>
              <w:t xml:space="preserve">Intact-model response</w:t>
            </w:r>
          </w:p>
        </w:tc>
        <w:tc>
          <w:tcPr>
            <w:tcW w:w="4490" w:type="dxa"/>
          </w:tcPr>
          <w:p>
            <w:pPr>
              <w:spacing w:after="0" w:line="253" w:lineRule="exact"/>
            </w:pPr>
            <w:r>
              <w:rPr>
                <w:rFonts w:ascii="Te XGyre Termes X" w:hAnsi="Te XGyre Termes X"/>
                <w:sz w:val="22"/>
                <w:szCs w:val="22"/>
              </w:rPr>
              <w:t xml:space="preserve">Includes initial analysis required by the</w:t>
            </w:r>
          </w:p>
        </w:tc>
      </w:tr>
    </w:tbl>
    <w:p>
      <w:pPr>
        <w:spacing w:after="0" w:line="253" w:lineRule="exact"/>
      </w:pPr>
      <w:r>
        <w:rPr>
          <w:rFonts w:ascii="Te XGyre Termes X" w:hAnsi="Te XGyre Termes X"/>
          <w:sz w:val="22"/>
          <w:szCs w:val="22"/>
        </w:rPr>
        <w:t xml:space="preserve">screen</w:t>
      </w:r>
    </w:p>
    <w:p>
      <w:pPr>
        <w:spacing w:after="0" w:line="20" w:lineRule="exact"/>
        <w:sectPr>
          <w:type w:val="continuous"/>
          <w:pgSz w:w="11906" w:h="16838"/>
          <w:pgMar w:top="1490" w:right="1431" w:bottom="915" w:left="1440" w:header="708" w:footer="708" w:gutter="0"/>
        </w:sectPr>
      </w:pPr>
    </w:p>
    <w:p>
      <w:pPr>
        <w:spacing w:before="146" w:after="0" w:line="253" w:lineRule="exact"/>
      </w:pPr>
      <w:r>
        <w:rPr>
          <w:rFonts w:ascii="Te XGyre Termes X" w:hAnsi="Te XGyre Termes X"/>
          <w:sz w:val="22"/>
          <w:szCs w:val="22"/>
        </w:rPr>
        <w:t xml:space="preserve">ARI and selection</w:t>
      </w:r>
    </w:p>
    <w:p>
      <w:pPr>
        <w:spacing w:before="373" w:after="0" w:line="253" w:lineRule="exact"/>
      </w:pPr>
      <w:r>
        <w:rPr>
          <w:rFonts w:ascii="Te XGyre Termes X" w:hAnsi="Te XGyre Termes X"/>
          <w:sz w:val="22"/>
          <w:szCs w:val="22"/>
        </w:rPr>
        <w:t xml:space="preserve">Graph and inference</w:t>
      </w:r>
    </w:p>
    <w:p>
      <w:pPr>
        <w:spacing w:before="335" w:after="0" w:line="253" w:lineRule="exact"/>
      </w:pPr>
      <w:r>
        <w:rPr>
          <w:rFonts w:ascii="Te XGyre Termes X" w:hAnsi="Te XGyre Termes X"/>
          <w:sz w:val="22"/>
          <w:szCs w:val="22"/>
        </w:rPr>
        <w:t xml:space="preserve">Handling</w:t>
      </w:r>
    </w:p>
    <w:p>
      <w:pPr>
        <w:spacing w:before="108" w:after="0" w:line="253" w:lineRule="exact"/>
      </w:pPr>
      <w:r>
        <w:rPr>
          <w:rFonts w:ascii="Te XGyre Termes X" w:hAnsi="Te XGyre Termes X"/>
          <w:sz w:val="22"/>
          <w:szCs w:val="22"/>
        </w:rPr>
        <w:t xml:space="preserve">Total and difference</w:t>
      </w:r>
    </w:p>
    <w:p>
      <w:pPr>
        <w:spacing w:before="373" w:after="0" w:line="253" w:lineRule="exact"/>
      </w:pPr>
      <w:r>
        <w:rPr>
          <w:rFonts w:ascii="Te XGyre Termes X" w:hAnsi="Te XGyre Termes X"/>
          <w:sz w:val="22"/>
          <w:szCs w:val="22"/>
        </w:rPr>
        <w:t xml:space="preserve">Separate preparation</w:t>
      </w:r>
    </w:p>
    <w:p>
      <w:pPr>
        <w:spacing w:after="0" w:line="20" w:lineRule="exact"/>
      </w:pPr>
      <w:r>
        <w:br w:type="column"/>
      </w:r>
    </w:p>
    <w:p>
      <w:pPr>
        <w:spacing w:after="0" w:line="211" w:lineRule="exact"/>
      </w:pPr>
      <w:r>
        <w:rPr>
          <w:rFonts w:ascii="Te XGyre Termes X" w:hAnsi="Te XGyre Termes X"/>
          <w:sz w:val="22"/>
          <w:szCs w:val="22"/>
        </w:rPr>
        <w:t xml:space="preserve">Includes searches that fail or reach the time limit</w:t>
      </w:r>
    </w:p>
    <w:p>
      <w:pPr>
        <w:spacing w:before="146" w:after="0" w:line="211" w:lineRule="exact"/>
      </w:pPr>
      <w:r>
        <w:rPr>
          <w:rFonts w:ascii="Te XGyre Termes X" w:hAnsi="Te XGyre Termes X"/>
          <w:sz w:val="22"/>
          <w:szCs w:val="22"/>
        </w:rPr>
        <w:t xml:space="preserve">Candidate count, batching, and device held fixed</w:t>
      </w:r>
    </w:p>
    <w:p>
      <w:pPr>
        <w:spacing w:before="146" w:after="0" w:line="264" w:lineRule="exact"/>
      </w:pPr>
      <w:r>
        <w:rPr>
          <w:rFonts w:ascii="Te XGyre Termes X" w:hAnsi="Te XGyre Termes X"/>
          <w:sz w:val="22"/>
          <w:szCs w:val="22"/>
        </w:rPr>
        <w:t xml:space="preserve">Checks for failed and out-of-domain cases Paired measurement without caching as primary</w:t>
      </w:r>
    </w:p>
    <w:p>
      <w:pPr>
        <w:pBdr>
          <w:bottom w:val="single" w:sz="7" w:space="3" w:color="000000"/>
        </w:pBdr>
        <w:spacing w:after="0" w:line="234" w:lineRule="exact"/>
      </w:pPr>
      <w:r>
        <w:rPr>
          <w:rFonts w:ascii="Te XGyre Termes X" w:hAnsi="Te XGyre Termes X"/>
          <w:sz w:val="22"/>
          <w:szCs w:val="22"/>
        </w:rPr>
        <w:t xml:space="preserve">GNN training and evaluation-label generation</w:t>
      </w:r>
    </w:p>
    <w:p>
      <w:pPr>
        <w:spacing w:after="0" w:line="20" w:lineRule="exact"/>
        <w:sectPr>
          <w:type w:val="continuous"/>
          <w:pgSz w:w="11906" w:h="16838"/>
          <w:pgMar w:top="1490" w:right="1431" w:bottom="915" w:left="1440" w:header="708" w:footer="708" w:gutter="0"/>
          <w:cols w:num="2" w:space="2637" w:equalWidth="0">
            <w:col w:w="2062" w:space="2637"/>
            <w:col w:w="4335"/>
          </w:cols>
        </w:sectPr>
      </w:pPr>
    </w:p>
    <w:p>
      <w:pPr>
        <w:spacing w:before="509" w:after="0" w:line="397" w:lineRule="exact"/>
        <w:ind w:firstLine="853"/>
        <w:jc w:val="both"/>
      </w:pPr>
      <w:r>
        <w:rPr>
          <w:rFonts w:ascii="Te XGyre Termes X" w:hAnsi="Te XGyre Termes X"/>
          <w:w w:val="102"/>
          <w:sz w:val="24"/>
          <w:szCs w:val="24"/>
        </w:rPr>
        <w:t xml:space="preserve">Populate the components in Table </w:t>
      </w:r>
      <w:hyperlink w:anchor="_pdfpage177">
        <w:r>
          <w:rPr>
            <w:rStyle w:val="Hyperlink"/>
            <w:rFonts w:ascii="Te XGyre Termes X" w:hAnsi="Te XGyre Termes X"/>
            <w:w w:val="102"/>
            <w:sz w:val="24"/>
            <w:szCs w:val="24"/>
          </w:rPr>
          <w:t xml:space="preserve">4.17 </w:t>
        </w:r>
      </w:hyperlink>
      <w:r>
        <w:rPr>
          <w:rFonts w:ascii="Te XGyre Termes X" w:hAnsi="Te XGyre Termes X"/>
          <w:w w:val="102"/>
          <w:sz w:val="24"/>
          <w:szCs w:val="24"/>
        </w:rPr>
        <w:t xml:space="preserve">from actual measurements, not </w:t>
      </w:r>
      <w:r>
        <w:rPr>
          <w:rFonts w:ascii="Te XGyre Termes X" w:hAnsi="Te XGyre Termes X"/>
          <w:w w:val="98"/>
          <w:sz w:val="24"/>
          <w:szCs w:val="24"/>
        </w:rPr>
        <w:t xml:space="preserve">estimates based only on scenario reduction. The cost report explains whether realistic operations require an intact- model response that was not previously available. If that response is available from other work, cached analysis may be shown as an additional scenario; benefits are not generalized to uncached use. Negative savings are reported </w:t>
      </w:r>
      <w:r>
        <w:rPr>
          <w:rFonts w:ascii="Te XGyre Termes X" w:hAnsi="Te XGyre Termes X"/>
          <w:sz w:val="24"/>
          <w:szCs w:val="24"/>
        </w:rPr>
        <w:t xml:space="preserve">as results, not removed as outliers without a predefined reason.</w:t>
      </w:r>
    </w:p>
    <w:p>
      <w:pPr>
        <w:spacing w:before="348" w:after="0" w:line="277" w:lineRule="exact"/>
      </w:pPr>
      <w:r>
        <w:rPr>
          <w:rFonts w:ascii="Te XGyre Termes X" w:hAnsi="Te XGyre Termes X"/>
          <w:b/>
          <w:bCs/>
          <w:sz w:val="24"/>
          <w:szCs w:val="24"/>
        </w:rPr>
        <w:t xml:space="preserve">4.10.6 Confirmation and External-Validation Discussion</w:t>
      </w:r>
    </w:p>
    <w:p>
      <w:pPr>
        <w:spacing w:before="323" w:after="0" w:line="277" w:lineRule="exact"/>
        <w:jc w:val="right"/>
      </w:pPr>
      <w:r>
        <w:rPr>
          <w:rFonts w:ascii="Te XGyre Termes X" w:hAnsi="Te XGyre Termes X"/>
          <w:sz w:val="24"/>
          <w:szCs w:val="24"/>
        </w:rPr>
        <w:t xml:space="preserve">The confirmation discussion links ranking changes to mechanism changes</w:t>
      </w:r>
    </w:p>
    <w:p>
      <w:pPr>
        <w:spacing w:before="183" w:after="0" w:line="379" w:lineRule="exact"/>
        <w:jc w:val="both"/>
      </w:pPr>
      <w:r>
        <w:rPr>
          <w:rFonts w:ascii="Te XGyre Termes X" w:hAnsi="Te XGyre Termes X"/>
          <w:w w:val="102"/>
          <w:sz w:val="24"/>
          <w:szCs w:val="24"/>
        </w:rPr>
        <w:t xml:space="preserve">rather than merely reporting a new correlation. For S7, describe performance </w:t>
      </w:r>
      <w:r>
        <w:rPr>
          <w:rFonts w:ascii="Te XGyre Termes X" w:hAnsi="Te XGyre Termes X"/>
          <w:sz w:val="24"/>
          <w:szCs w:val="24"/>
        </w:rPr>
        <w:t xml:space="preserve">according to its proximity to the development domain. If an external model differs in topology, loading, and material simultaneously, do not attribute the result to one factor without a comparator design.</w:t>
      </w:r>
    </w:p>
    <w:p>
      <w:pPr>
        <w:pageBreakBefore/>
        <w:spacing w:before="854" w:after="0" w:line="380" w:lineRule="exact"/>
        <w:ind w:firstLine="853"/>
        <w:jc w:val="both"/>
      </w:pPr>
      <w:bookmarkStart w:id="124" w:name="_pdfpage178"/>
      <w:bookmarkEnd w:id="124"/>
      <w:r>
        <w:rPr>
          <w:rFonts w:ascii="Te XGyre Termes X" w:hAnsi="Te XGyre Termes X"/>
          <w:sz w:val="24"/>
          <w:szCs w:val="24"/>
        </w:rPr>
        <w:t xml:space="preserve">Passing all families is not assumed. If supported by evidence, conclusions </w:t>
      </w:r>
      <w:r>
        <w:rPr>
          <w:rFonts w:ascii="Te XGyre Termes X" w:hAnsi="Te XGyre Termes X"/>
          <w:w w:val="98"/>
          <w:sz w:val="24"/>
          <w:szCs w:val="24"/>
        </w:rPr>
        <w:t xml:space="preserve">may be restricted to a specific domain; utility in small axial systems and limitations in </w:t>
      </w:r>
      <w:r>
        <w:rPr>
          <w:rFonts w:ascii="Te XGyre Termes X" w:hAnsi="Te XGyre Termes X"/>
          <w:sz w:val="24"/>
          <w:szCs w:val="24"/>
        </w:rPr>
        <w:t xml:space="preserve">portal frames must still be tested. The discussion must explain whether a limitation </w:t>
      </w:r>
      <w:r>
        <w:rPr>
          <w:rFonts w:ascii="Te XGyre Termes X" w:hAnsi="Te XGyre Termes X"/>
          <w:w w:val="98"/>
          <w:sz w:val="24"/>
          <w:szCs w:val="24"/>
        </w:rPr>
        <w:t xml:space="preserve">arises from the representation, formulation, algorithm, data uncertainty, or inadequacy </w:t>
      </w:r>
      <w:r>
        <w:rPr>
          <w:rFonts w:ascii="Te XGyre Termes X" w:hAnsi="Te XGyre Termes X"/>
          <w:sz w:val="24"/>
          <w:szCs w:val="24"/>
        </w:rPr>
        <w:t xml:space="preserve">of the reference GNN.</w:t>
      </w:r>
    </w:p>
    <w:p>
      <w:pPr>
        <w:spacing w:before="441" w:after="0" w:line="277" w:lineRule="exact"/>
      </w:pPr>
      <w:r>
        <w:rPr>
          <w:rFonts w:ascii="Te XGyre Termes X" w:hAnsi="Te XGyre Termes X"/>
          <w:b/>
          <w:bCs/>
          <w:sz w:val="24"/>
          <w:szCs w:val="24"/>
        </w:rPr>
        <w:t xml:space="preserve">4.10.7 Error-Analysis and Follow-Up Protocol</w:t>
      </w:r>
    </w:p>
    <w:p>
      <w:pPr>
        <w:spacing w:before="340" w:after="0" w:line="390" w:lineRule="exact"/>
        <w:ind w:firstLine="851"/>
        <w:jc w:val="both"/>
      </w:pPr>
      <w:r>
        <w:rPr>
          <w:rFonts w:ascii="Te XGyre Termes X" w:hAnsi="Te XGyre Termes X"/>
          <w:sz w:val="24"/>
          <w:szCs w:val="24"/>
        </w:rPr>
        <w:t xml:space="preserve">A false negative is a critical scenario according to the evaluation reference </w:t>
      </w:r>
      <w:r>
        <w:rPr>
          <w:rFonts w:ascii="Te XGyre Termes X" w:hAnsi="Te XGyre Termes X"/>
          <w:w w:val="102"/>
          <w:sz w:val="24"/>
          <w:szCs w:val="24"/>
        </w:rPr>
        <w:t xml:space="preserve">that is not forwarded; a false positive is a noncritical scenario that is forwarded. </w:t>
      </w:r>
      <w:r>
        <w:rPr>
          <w:rFonts w:ascii="Te XGyre Termes X" w:hAnsi="Te XGyre Termes X"/>
          <w:w w:val="98"/>
          <w:sz w:val="24"/>
          <w:szCs w:val="24"/>
        </w:rPr>
        <w:t xml:space="preserve">Forwarding due to abstention is recorded separately from forwarding due to score so </w:t>
      </w:r>
      <w:r>
        <w:rPr>
          <w:rFonts w:ascii="Te XGyre Termes X" w:hAnsi="Te XGyre Termes X"/>
          <w:sz w:val="24"/>
          <w:szCs w:val="24"/>
        </w:rPr>
        <w:t xml:space="preserve">that the reason for each decision is traceable. These definitions do not yield actual error counts without applying a threshold and evaluating the policy.</w:t>
      </w:r>
    </w:p>
    <w:p>
      <w:pPr>
        <w:spacing w:before="217" w:after="0" w:line="390" w:lineRule="exact"/>
        <w:ind w:firstLine="853"/>
        <w:jc w:val="both"/>
      </w:pPr>
      <w:r>
        <w:rPr>
          <w:rFonts w:ascii="Te XGyre Termes X" w:hAnsi="Te XGyre Termes X"/>
          <w:w w:val="102"/>
          <w:sz w:val="24"/>
          <w:szCs w:val="24"/>
        </w:rPr>
        <w:t xml:space="preserve">Patterns to examine include elements that are not dominant in the intact model but become important after disruption, mechanism changes, subsystem interfaces, and paths with nearly equal stiffness. The canonical cases in Chapter </w:t>
      </w:r>
      <w:hyperlink w:anchor="_pdfpage127">
        <w:r>
          <w:rPr>
            <w:rStyle w:val="Hyperlink"/>
            <w:rFonts w:ascii="Te XGyre Termes X" w:hAnsi="Te XGyre Termes X"/>
            <w:w w:val="102"/>
            <w:sz w:val="24"/>
            <w:szCs w:val="24"/>
          </w:rPr>
          <w:t xml:space="preserve">4 </w:t>
        </w:r>
      </w:hyperlink>
      <w:r>
        <w:rPr>
          <w:rFonts w:ascii="Te XGyre Termes X" w:hAnsi="Te XGyre Termes X"/>
          <w:w w:val="102"/>
          <w:sz w:val="24"/>
          <w:szCs w:val="24"/>
        </w:rPr>
        <w:t xml:space="preserve">motivate examination of kinematic effects but do not establish the dominant error </w:t>
      </w:r>
      <w:r>
        <w:rPr>
          <w:rFonts w:ascii="Te XGyre Termes X" w:hAnsi="Te XGyre Termes X"/>
          <w:sz w:val="24"/>
          <w:szCs w:val="24"/>
        </w:rPr>
        <w:t xml:space="preserve">patterns in the main validation.</w:t>
      </w:r>
    </w:p>
    <w:p>
      <w:pPr>
        <w:spacing w:before="218" w:after="0" w:line="397" w:lineRule="exact"/>
        <w:ind w:firstLine="852"/>
        <w:jc w:val="both"/>
      </w:pPr>
      <w:r>
        <w:rPr>
          <w:rFonts w:ascii="Te XGyre Termes X" w:hAnsi="Te XGyre Termes X"/>
          <w:w w:val="98"/>
          <w:sz w:val="24"/>
          <w:szCs w:val="24"/>
        </w:rPr>
        <w:t xml:space="preserve">Map each false negative to geometry, deformation, internal forces, reactions, </w:t>
      </w:r>
      <w:r>
        <w:rPr>
          <w:rFonts w:ascii="Te XGyre Termes X" w:hAnsi="Te XGyre Termes X"/>
          <w:w w:val="102"/>
          <w:sz w:val="24"/>
          <w:szCs w:val="24"/>
        </w:rPr>
        <w:t xml:space="preserve">and post-disruption utilization when those quantities are defined. Analyze rank </w:t>
      </w:r>
      <w:r>
        <w:rPr>
          <w:rFonts w:ascii="Te XGyre Termes X" w:hAnsi="Te XGyre Termes X"/>
          <w:sz w:val="24"/>
          <w:szCs w:val="24"/>
        </w:rPr>
        <w:t xml:space="preserve">deficient cases through their status and modes, not through artificial finite responses. </w:t>
      </w:r>
      <w:r>
        <w:rPr>
          <w:rFonts w:ascii="Te XGyre Termes X" w:hAnsi="Te XGyre Termes X"/>
          <w:w w:val="102"/>
          <w:sz w:val="24"/>
          <w:szCs w:val="24"/>
        </w:rPr>
        <w:t xml:space="preserve">Examine false positives to understand the cost of unnecessary forwarding. A correction motivated by final-test results is recorded as a new research version </w:t>
      </w:r>
      <w:r>
        <w:rPr>
          <w:rFonts w:ascii="Te XGyre Termes X" w:hAnsi="Te XGyre Termes X"/>
          <w:sz w:val="24"/>
          <w:szCs w:val="24"/>
        </w:rPr>
        <w:t xml:space="preserve">requiring independent evaluation.</w:t>
      </w:r>
    </w:p>
    <w:p>
      <w:pPr>
        <w:spacing w:before="217" w:after="0" w:line="379" w:lineRule="exact"/>
        <w:ind w:firstLine="850"/>
        <w:jc w:val="both"/>
      </w:pPr>
      <w:r>
        <w:rPr>
          <w:rFonts w:ascii="Te XGyre Termes X" w:hAnsi="Te XGyre Termes X"/>
          <w:sz w:val="24"/>
          <w:szCs w:val="24"/>
        </w:rPr>
        <w:t xml:space="preserve">With this separation, the conclusions in Chapter </w:t>
      </w:r>
      <w:hyperlink w:anchor="_pdfpage179">
        <w:r>
          <w:rPr>
            <w:rStyle w:val="Hyperlink"/>
            <w:rFonts w:ascii="Te XGyre Termes X" w:hAnsi="Te XGyre Termes X"/>
            <w:sz w:val="24"/>
            <w:szCs w:val="24"/>
          </w:rPr>
          <w:t xml:space="preserve">5 </w:t>
        </w:r>
      </w:hyperlink>
      <w:r>
        <w:rPr>
          <w:rFonts w:ascii="Te XGyre Termes X" w:hAnsi="Te XGyre Termes X"/>
          <w:sz w:val="24"/>
          <w:szCs w:val="24"/>
        </w:rPr>
        <w:t xml:space="preserve">remain grounded in the </w:t>
      </w:r>
      <w:r>
        <w:rPr>
          <w:rFonts w:ascii="Te XGyre Termes X" w:hAnsi="Te XGyre Termes X"/>
          <w:w w:val="102"/>
          <w:sz w:val="24"/>
          <w:szCs w:val="24"/>
        </w:rPr>
        <w:t xml:space="preserve">reported formulation, canonical verification, and guard diagnostics. The proposed </w:t>
      </w:r>
      <w:r>
        <w:rPr>
          <w:rFonts w:ascii="Te XGyre Termes X" w:hAnsi="Te XGyre Termes X"/>
          <w:w w:val="98"/>
          <w:sz w:val="24"/>
          <w:szCs w:val="24"/>
        </w:rPr>
        <w:t xml:space="preserve">enhancement and follow-up protocols inform future research recommendations; they </w:t>
      </w:r>
      <w:r>
        <w:rPr>
          <w:rFonts w:ascii="Te XGyre Termes X" w:hAnsi="Te XGyre Termes X"/>
          <w:sz w:val="24"/>
          <w:szCs w:val="24"/>
        </w:rPr>
        <w:t xml:space="preserve">do not demonstrate successful screening or GNN integration.</w:t>
      </w:r>
    </w:p>
    <w:p>
      <w:pPr>
        <w:pageBreakBefore/>
        <w:spacing w:before="859" w:after="0" w:line="333" w:lineRule="exact"/>
        <w:jc w:val="center"/>
      </w:pPr>
      <w:bookmarkStart w:id="125" w:name="_pdfpage179"/>
      <w:bookmarkEnd w:id="125"/>
      <w:r>
        <w:rPr>
          <w:rFonts w:ascii="Te XGyre Termes X" w:hAnsi="Te XGyre Termes X"/>
          <w:b/>
          <w:bCs/>
          <w:sz w:val="29"/>
          <w:szCs w:val="29"/>
        </w:rPr>
        <w:t xml:space="preserve">Chapter V</w:t>
      </w:r>
    </w:p>
    <w:p>
      <w:pPr>
        <w:spacing w:before="320" w:after="0" w:line="333" w:lineRule="exact"/>
        <w:jc w:val="center"/>
      </w:pPr>
      <w:r>
        <w:rPr>
          <w:rFonts w:ascii="Te XGyre Termes X" w:hAnsi="Te XGyre Termes X"/>
          <w:b/>
          <w:bCs/>
          <w:sz w:val="29"/>
          <w:szCs w:val="29"/>
        </w:rPr>
        <w:t xml:space="preserve">CONCLUSIONS AND RECOMMENDATIONS</w:t>
      </w:r>
    </w:p>
    <w:p>
      <w:pPr>
        <w:spacing w:before="685" w:after="0" w:line="277" w:lineRule="exact"/>
      </w:pPr>
      <w:r>
        <w:rPr>
          <w:rFonts w:ascii="Te XGyre Termes X" w:hAnsi="Te XGyre Termes X"/>
          <w:b/>
          <w:bCs/>
          <w:sz w:val="24"/>
          <w:szCs w:val="24"/>
        </w:rPr>
        <w:t xml:space="preserve">5.1 Conclusions</w:t>
      </w:r>
    </w:p>
    <w:p>
      <w:pPr>
        <w:spacing w:before="440" w:after="0" w:line="407" w:lineRule="exact"/>
        <w:ind w:firstLine="860"/>
        <w:jc w:val="both"/>
      </w:pPr>
      <w:r>
        <w:rPr>
          <w:rFonts w:ascii="Te XGyre Termes X" w:hAnsi="Te XGyre Termes X"/>
          <w:w w:val="102"/>
          <w:sz w:val="24"/>
          <w:szCs w:val="24"/>
        </w:rPr>
        <w:t xml:space="preserve">The main finding of this dissertation is a limit on the adequacy of the </w:t>
      </w:r>
      <w:r>
        <w:rPr>
          <w:rFonts w:ascii="Te XGyre Termes X" w:hAnsi="Te XGyre Termes X"/>
          <w:sz w:val="24"/>
          <w:szCs w:val="24"/>
        </w:rPr>
        <w:t xml:space="preserve">ARI representation: graph connectivity and a mechanically weighted path score are insufficient to guarantee structural stability. Canonical counterexamples show that the index can be computed as defined even when a disruption removes a necessary </w:t>
      </w:r>
      <w:r>
        <w:rPr>
          <w:rFonts w:ascii="Te XGyre Termes X" w:hAnsi="Te XGyre Termes X"/>
          <w:w w:val="102"/>
          <w:sz w:val="24"/>
          <w:szCs w:val="24"/>
        </w:rPr>
        <w:t xml:space="preserve">kinematic constraint. This limit applies to interpreting the score as a guarantee of </w:t>
      </w:r>
      <w:r>
        <w:rPr>
          <w:rFonts w:ascii="Te XGyre Termes X" w:hAnsi="Te XGyre Termes X"/>
          <w:w w:val="98"/>
          <w:sz w:val="24"/>
          <w:szCs w:val="24"/>
        </w:rPr>
        <w:t xml:space="preserve">stability for the configurations examined; it is neither an impossibility theorem for all graph methods nor a rejection of every use of ARI as a ranking measure. The following </w:t>
      </w:r>
      <w:r>
        <w:rPr>
          <w:rFonts w:ascii="Te XGyre Termes X" w:hAnsi="Te XGyre Termes X"/>
          <w:sz w:val="24"/>
          <w:szCs w:val="24"/>
        </w:rPr>
        <w:t xml:space="preserve">six conclusions follow the sequence of problem identification, problem formulation, </w:t>
      </w:r>
      <w:r>
        <w:rPr>
          <w:rFonts w:ascii="Te XGyre Termes X" w:hAnsi="Te XGyre Termes X"/>
          <w:w w:val="102"/>
          <w:sz w:val="24"/>
          <w:szCs w:val="24"/>
        </w:rPr>
        <w:t xml:space="preserve">and research objectives, while distinguishing evidence-supported findings from </w:t>
      </w:r>
      <w:r>
        <w:rPr>
          <w:rFonts w:ascii="Te XGyre Termes X" w:hAnsi="Te XGyre Termes X"/>
          <w:sz w:val="24"/>
          <w:szCs w:val="24"/>
        </w:rPr>
        <w:t xml:space="preserve">further validation work.</w:t>
      </w:r>
    </w:p>
    <w:p>
      <w:pPr>
        <w:pStyle w:val="ListParagraph"/>
        <w:numPr>
          <w:ilvl w:val="0"/>
          <w:numId w:val="125"/>
        </w:numPr>
        <w:spacing w:before="335" w:after="0" w:line="402" w:lineRule="exact"/>
      </w:pPr>
      <w:r>
        <w:rPr>
          <w:rFonts w:ascii="Te XGyre Termes X" w:hAnsi="Te XGyre Termes X"/>
          <w:b/>
          <w:bCs/>
          <w:w w:val="102"/>
          <w:sz w:val="24"/>
          <w:szCs w:val="24"/>
        </w:rPr>
        <w:t xml:space="preserve">ARI formulation. </w:t>
      </w:r>
      <w:r>
        <w:rPr>
          <w:rFonts w:ascii="Te XGyre Termes X" w:hAnsi="Te XGyre Termes X"/>
          <w:w w:val="102"/>
          <w:sz w:val="24"/>
          <w:szCs w:val="24"/>
        </w:rPr>
        <w:t xml:space="preserve">The ARI candidate has been formulated as a ratio of alternative-path scores adjusted for initial utilization. Its definition specifies the domain, normalization, regularization, and disruption operation, with inputs restricted to the intact model and the scenario </w:t>
      </w:r>
      <w:r>
        <w:rPr>
          <w:rFonts w:ascii="Te XGyre Termes X" w:hAnsi="Te XGyre Termes X"/>
          <w:w w:val="98"/>
          <w:sz w:val="24"/>
          <w:szCs w:val="24"/>
        </w:rPr>
        <w:t xml:space="preserve">definition. Mathematical properties are discussed as a basis for checking the formula; the score remains a relative priority measure, not a measured </w:t>
      </w:r>
      <w:r>
        <w:rPr>
          <w:rFonts w:ascii="Te XGyre Termes X" w:hAnsi="Te XGyre Termes X"/>
          <w:sz w:val="24"/>
          <w:szCs w:val="24"/>
        </w:rPr>
        <w:t xml:space="preserve">residual capacity or a failure probability.</w:t>
      </w:r>
    </w:p>
    <w:p>
      <w:pPr>
        <w:pStyle w:val="ListParagraph"/>
        <w:numPr>
          <w:ilvl w:val="0"/>
          <w:numId w:val="125"/>
        </w:numPr>
        <w:spacing w:before="188" w:after="0" w:line="402" w:lineRule="exact"/>
      </w:pPr>
      <w:r>
        <w:rPr>
          <w:rFonts w:ascii="Te XGyre Termes X" w:hAnsi="Te XGyre Termes X"/>
          <w:b/>
          <w:bCs/>
          <w:w w:val="98"/>
          <w:sz w:val="24"/>
          <w:szCs w:val="24"/>
        </w:rPr>
        <w:t xml:space="preserve">Algorithm verification. </w:t>
      </w:r>
      <w:r>
        <w:rPr>
          <w:rFonts w:ascii="Te XGyre Termes X" w:hAnsi="Te XGyre Termes X"/>
          <w:w w:val="98"/>
          <w:sz w:val="24"/>
          <w:szCs w:val="24"/>
        </w:rPr>
        <w:t xml:space="preserve">A path-search prototype and an axial bar solver </w:t>
      </w:r>
      <w:r>
        <w:rPr>
          <w:rFonts w:ascii="Te XGyre Termes X" w:hAnsi="Te XGyre Termes X"/>
          <w:w w:val="102"/>
          <w:sz w:val="24"/>
          <w:szCs w:val="24"/>
        </w:rPr>
        <w:t xml:space="preserve">are available and can be rerun. A total of 342 automated checks in the verification package support the algebraic consistency and implemen tation that were tested. Search results that are not certified are treated as abstentions. This verification provides a basis for examining the </w:t>
      </w:r>
      <w:r>
        <w:rPr>
          <w:rFonts w:ascii="Te XGyre Termes X" w:hAnsi="Te XGyre Termes X"/>
          <w:w w:val="98"/>
          <w:sz w:val="24"/>
          <w:szCs w:val="24"/>
        </w:rPr>
        <w:t xml:space="preserve">limits of score interpretation separately from implementation correctness. </w:t>
      </w:r>
      <w:r>
        <w:rPr>
          <w:rFonts w:ascii="Te XGyre Termes X" w:hAnsi="Te XGyre Termes X"/>
          <w:w w:val="102"/>
          <w:sz w:val="24"/>
          <w:szCs w:val="24"/>
        </w:rPr>
        <w:t xml:space="preserve">The evidence is limited to the cases and checks performed; it does</w:t>
      </w:r>
    </w:p>
    <w:p>
      <w:pPr>
        <w:pageBreakBefore/>
        <w:spacing w:before="854" w:after="0" w:line="300" w:lineRule="exact"/>
      </w:pPr>
      <w:r>
        <w:rPr>
          <w:rFonts w:ascii="Te XGyre Termes X" w:hAnsi="Te XGyre Termes X"/>
          <w:sz w:val="24"/>
          <w:szCs w:val="24"/>
        </w:rPr>
        <w:t xml:space="preserve">not guarantee algorithmic success across all graph sizes and structural families.</w:t>
      </w:r>
    </w:p>
    <w:p>
      <w:pPr>
        <w:pStyle w:val="ListParagraph"/>
        <w:numPr>
          <w:ilvl w:val="0"/>
          <w:numId w:val="126"/>
        </w:numPr>
        <w:spacing w:before="182" w:after="0" w:line="277" w:lineRule="exact"/>
      </w:pPr>
      <w:r>
        <w:rPr>
          <w:rFonts w:ascii="Te XGyre Termes X" w:hAnsi="Te XGyre Termes X"/>
          <w:b/>
          <w:bCs/>
          <w:sz w:val="24"/>
          <w:szCs w:val="24"/>
        </w:rPr>
        <w:t xml:space="preserve">Mechanical adequacy and added value. </w:t>
      </w:r>
      <w:r>
        <w:rPr>
          <w:rFonts w:ascii="Te XGyre Termes X" w:hAnsi="Te XGyre Termes X"/>
          <w:sz w:val="24"/>
          <w:szCs w:val="24"/>
        </w:rPr>
        <w:t xml:space="preserve">Initial verification identified</w:t>
      </w:r>
    </w:p>
    <w:p>
      <w:pPr>
        <w:spacing w:before="152" w:after="0" w:line="421" w:lineRule="exact"/>
      </w:pPr>
      <w:r>
        <w:rPr>
          <w:rFonts w:ascii="Te XGyre Termes X" w:hAnsi="Te XGyre Termes X"/>
          <w:w w:val="102"/>
          <w:sz w:val="24"/>
          <w:szCs w:val="24"/>
        </w:rPr>
        <w:t xml:space="preserve">eight full-loss scenarios with reduced matrix rank despite the graph remaining connected. For the loss of </w:t>
      </w:r>
      <w:r>
        <w:rPr>
          <w:rFonts w:ascii="New TXMath" w:hAnsi="New TXMath"/>
          <w:i/>
          <w:iCs/>
          <w:sz w:val="24"/>
          <w:szCs w:val="24"/>
        </w:rPr>
        <w:t xml:space="preserve">𝑒</w:t>
      </w:r>
      <w:r>
        <w:rPr>
          <w:rFonts w:ascii="Te XGyre Termes X" w:hAnsi="Te XGyre Termes X"/>
          <w:sz w:val="18"/>
          <w:szCs w:val="18"/>
        </w:rPr>
        <w:t xml:space="preserve">3 </w:t>
      </w:r>
      <w:r>
        <w:rPr>
          <w:rFonts w:ascii="Te XGyre Termes X" w:hAnsi="Te XGyre Termes X"/>
          <w:w w:val="102"/>
          <w:sz w:val="24"/>
          <w:szCs w:val="24"/>
        </w:rPr>
        <w:t xml:space="preserve">or </w:t>
      </w:r>
      <w:r>
        <w:rPr>
          <w:rFonts w:ascii="New TXMath" w:hAnsi="New TXMath"/>
          <w:i/>
          <w:iCs/>
          <w:sz w:val="24"/>
          <w:szCs w:val="24"/>
        </w:rPr>
        <w:t xml:space="preserve">𝑒</w:t>
      </w:r>
      <w:r>
        <w:rPr>
          <w:rFonts w:ascii="Te XGyre Termes X" w:hAnsi="Te XGyre Termes X"/>
          <w:sz w:val="18"/>
          <w:szCs w:val="18"/>
        </w:rPr>
        <w:t xml:space="preserve">4 </w:t>
      </w:r>
      <w:r>
        <w:rPr>
          <w:rFonts w:ascii="Te XGyre Termes X" w:hAnsi="Te XGyre Termes X"/>
          <w:w w:val="102"/>
          <w:sz w:val="24"/>
          <w:szCs w:val="24"/>
        </w:rPr>
        <w:t xml:space="preserve">in the single-diagonal square model, CI approaches zero even though the rank falls from five to four. These cases refute the sufficiency of connectivity and path scores as guarantees of stability for the representation tested. A </w:t>
      </w:r>
      <w:r>
        <w:rPr>
          <w:rFonts w:ascii="Te XGyre Termes X" w:hAnsi="Te XGyre Termes X"/>
          <w:sz w:val="24"/>
          <w:szCs w:val="24"/>
        </w:rPr>
        <w:t xml:space="preserve">guard based on the intact-model stiffness matrix has been added to the </w:t>
      </w:r>
      <w:r>
        <w:rPr>
          <w:rFonts w:ascii="Te XGyre Termes X" w:hAnsi="Te XGyre Termes X"/>
          <w:w w:val="98"/>
          <w:sz w:val="24"/>
          <w:szCs w:val="24"/>
        </w:rPr>
        <w:t xml:space="preserve">policy. Without changing the ARI score, it forwards all 40 rank-deficient </w:t>
      </w:r>
      <w:r>
        <w:rPr>
          <w:rFonts w:ascii="Te XGyre Termes X" w:hAnsi="Te XGyre Termes X"/>
          <w:sz w:val="24"/>
          <w:szCs w:val="24"/>
        </w:rPr>
        <w:t xml:space="preserve">cases in the regression package and additional development tests. This </w:t>
      </w:r>
      <w:r>
        <w:rPr>
          <w:rFonts w:ascii="Te XGyre Termes X" w:hAnsi="Te XGyre Termes X"/>
          <w:w w:val="102"/>
          <w:sz w:val="24"/>
          <w:szCs w:val="24"/>
        </w:rPr>
        <w:t xml:space="preserve">result demonstrates the distinct role of a kinematic check. Critical capacity or displacement events that remain undetected confirm that </w:t>
      </w:r>
      <w:r>
        <w:rPr>
          <w:rFonts w:ascii="Te XGyre Termes X" w:hAnsi="Te XGyre Termes X"/>
          <w:w w:val="98"/>
          <w:sz w:val="24"/>
          <w:szCs w:val="24"/>
        </w:rPr>
        <w:t xml:space="preserve">mechanism detection does not replace the assessment of other mechanical </w:t>
      </w:r>
      <w:r>
        <w:rPr>
          <w:rFonts w:ascii="Te XGyre Termes X" w:hAnsi="Te XGyre Termes X"/>
          <w:w w:val="102"/>
          <w:sz w:val="24"/>
          <w:szCs w:val="24"/>
        </w:rPr>
        <w:t xml:space="preserve">consequences. Whether ARI adds value over simpler pre-analysis </w:t>
      </w:r>
      <w:r>
        <w:rPr>
          <w:rFonts w:ascii="Te XGyre Termes X" w:hAnsi="Te XGyre Termes X"/>
          <w:sz w:val="24"/>
          <w:szCs w:val="24"/>
        </w:rPr>
        <w:t xml:space="preserve">comparators remains an empirical question for the main validation. The </w:t>
      </w:r>
      <w:r>
        <w:rPr>
          <w:rFonts w:ascii="Te XGyre Termes X" w:hAnsi="Te XGyre Termes X"/>
          <w:w w:val="102"/>
          <w:sz w:val="24"/>
          <w:szCs w:val="24"/>
        </w:rPr>
        <w:t xml:space="preserve">S1–S5 plan, with an initial subtotal of 300 parent models, has not been implemented. The diagnostic threshold of 0.5 is not a calibrated </w:t>
      </w:r>
      <w:r>
        <w:rPr>
          <w:rFonts w:ascii="Te XGyre Termes X" w:hAnsi="Te XGyre Termes X"/>
          <w:sz w:val="24"/>
          <w:szCs w:val="24"/>
        </w:rPr>
        <w:t xml:space="preserve">result, and no blind evaluation of the final configuration, as specified in Section </w:t>
      </w:r>
      <w:hyperlink w:anchor="_pdfpage106">
        <w:r>
          <w:rPr>
            <w:rStyle w:val="Hyperlink"/>
            <w:rFonts w:ascii="Te XGyre Termes X" w:hAnsi="Te XGyre Termes X"/>
            <w:sz w:val="24"/>
            <w:szCs w:val="24"/>
          </w:rPr>
          <w:t xml:space="preserve">3.9</w:t>
        </w:r>
      </w:hyperlink>
      <w:r>
        <w:rPr>
          <w:rFonts w:ascii="Te XGyre Termes X" w:hAnsi="Te XGyre Termes X"/>
          <w:sz w:val="24"/>
          <w:szCs w:val="24"/>
        </w:rPr>
        <w:t xml:space="preserve">, is yet available.</w:t>
      </w:r>
    </w:p>
    <w:p>
      <w:pPr>
        <w:pStyle w:val="ListParagraph"/>
        <w:numPr>
          <w:ilvl w:val="0"/>
          <w:numId w:val="126"/>
        </w:numPr>
        <w:spacing w:before="148" w:after="0" w:line="277" w:lineRule="exact"/>
      </w:pPr>
      <w:r>
        <w:rPr>
          <w:rFonts w:ascii="Te XGyre Termes X" w:hAnsi="Te XGyre Termes X"/>
          <w:b/>
          <w:bCs/>
          <w:w w:val="102"/>
          <w:sz w:val="24"/>
          <w:szCs w:val="24"/>
        </w:rPr>
        <w:t xml:space="preserve">Sensitivity and applicability limits. </w:t>
      </w:r>
      <w:r>
        <w:rPr>
          <w:rFonts w:ascii="Te XGyre Termes X" w:hAnsi="Te XGyre Termes X"/>
          <w:w w:val="102"/>
          <w:sz w:val="24"/>
          <w:szCs w:val="24"/>
        </w:rPr>
        <w:t xml:space="preserve">Canonical cases show that alter</w:t>
      </w:r>
    </w:p>
    <w:p>
      <w:pPr>
        <w:spacing w:before="152" w:after="0" w:line="406" w:lineRule="exact"/>
        <w:jc w:val="right"/>
      </w:pPr>
      <w:r>
        <w:rPr>
          <w:rFonts w:ascii="Te XGyre Termes X" w:hAnsi="Te XGyre Termes X"/>
          <w:w w:val="102"/>
          <w:sz w:val="24"/>
          <w:szCs w:val="24"/>
        </w:rPr>
        <w:t xml:space="preserve">native paths in a graph and kinematic constraints are distinct aspects that cannot be interchanged when interpreting ARI. This finding sets </w:t>
      </w:r>
      <w:r>
        <w:rPr>
          <w:rFonts w:ascii="Te XGyre Termes X" w:hAnsi="Te XGyre Termes X"/>
          <w:w w:val="98"/>
          <w:sz w:val="24"/>
          <w:szCs w:val="24"/>
        </w:rPr>
        <w:t xml:space="preserve">limits on the claims but does not map the index’s entire domain of useful ness. Comprehensive sensitivity evaluation, ablation, and generalization </w:t>
      </w:r>
      <w:r>
        <w:rPr>
          <w:rFonts w:ascii="Te XGyre Termes X" w:hAnsi="Te XGyre Termes X"/>
          <w:sz w:val="24"/>
          <w:szCs w:val="24"/>
        </w:rPr>
        <w:t xml:space="preserve">across five structural families with parent-model-level splitting are not </w:t>
      </w:r>
      <w:r>
        <w:rPr>
          <w:rFonts w:ascii="Te XGyre Termes X" w:hAnsi="Te XGyre Termes X"/>
          <w:w w:val="98"/>
          <w:sz w:val="24"/>
          <w:szCs w:val="24"/>
        </w:rPr>
        <w:t xml:space="preserve">yet available. Representation enrichment, differentiated forwarding rules, </w:t>
      </w:r>
      <w:r>
        <w:rPr>
          <w:rFonts w:ascii="Te XGyre Termes X" w:hAnsi="Te XGyre Termes X"/>
          <w:sz w:val="24"/>
          <w:szCs w:val="24"/>
        </w:rPr>
        <w:t xml:space="preserve">or domain restrictions are therefore methodological implications of the </w:t>
      </w:r>
      <w:r>
        <w:rPr>
          <w:rFonts w:ascii="Te XGyre Termes X" w:hAnsi="Te XGyre Termes X"/>
          <w:w w:val="98"/>
          <w:sz w:val="24"/>
          <w:szCs w:val="24"/>
        </w:rPr>
        <w:t xml:space="preserve">findings; independent evaluation is required before extending the claims.</w:t>
      </w:r>
    </w:p>
    <w:p>
      <w:pPr>
        <w:pStyle w:val="ListParagraph"/>
        <w:numPr>
          <w:ilvl w:val="0"/>
          <w:numId w:val="126"/>
        </w:numPr>
        <w:spacing w:before="148" w:after="0" w:line="277" w:lineRule="exact"/>
      </w:pPr>
      <w:r>
        <w:rPr>
          <w:rFonts w:ascii="Te XGyre Termes X" w:hAnsi="Te XGyre Termes X"/>
          <w:b/>
          <w:bCs/>
          <w:w w:val="98"/>
          <w:sz w:val="24"/>
          <w:szCs w:val="24"/>
        </w:rPr>
        <w:t xml:space="preserve">Screening feasibility. </w:t>
      </w:r>
      <w:r>
        <w:rPr>
          <w:rFonts w:ascii="Te XGyre Termes X" w:hAnsi="Te XGyre Termes X"/>
          <w:w w:val="98"/>
          <w:sz w:val="24"/>
          <w:szCs w:val="24"/>
        </w:rPr>
        <w:t xml:space="preserve">ARI diagnostics, the guard, and their combination</w:t>
      </w:r>
    </w:p>
    <w:p>
      <w:pPr>
        <w:pageBreakBefore/>
        <w:spacing w:before="853" w:after="0" w:line="406" w:lineRule="exact"/>
      </w:pPr>
      <w:bookmarkStart w:id="126" w:name="_pdfpage181"/>
      <w:bookmarkEnd w:id="126"/>
      <w:r>
        <w:rPr>
          <w:rFonts w:ascii="Te XGyre Termes X" w:hAnsi="Te XGyre Termes X"/>
          <w:w w:val="98"/>
          <w:sz w:val="24"/>
          <w:szCs w:val="24"/>
        </w:rPr>
        <w:t xml:space="preserve">at a threshold of 0.5 clarify that successfully forwarding mechanism cases </w:t>
      </w:r>
      <w:r>
        <w:rPr>
          <w:rFonts w:ascii="Te XGyre Termes X" w:hAnsi="Te XGyre Termes X"/>
          <w:w w:val="102"/>
          <w:sz w:val="24"/>
          <w:szCs w:val="24"/>
        </w:rPr>
        <w:t xml:space="preserve">is a different outcome from covering all critical cases. Therefore, the </w:t>
      </w:r>
      <w:r>
        <w:rPr>
          <w:rFonts w:ascii="Te XGyre Termes X" w:hAnsi="Te XGyre Termes X"/>
          <w:w w:val="98"/>
          <w:sz w:val="24"/>
          <w:szCs w:val="24"/>
        </w:rPr>
        <w:t xml:space="preserve">ability to preserve coverage while reducing the number of forwarded cases </w:t>
      </w:r>
      <w:r>
        <w:rPr>
          <w:rFonts w:ascii="Te XGyre Termes X" w:hAnsi="Te XGyre Termes X"/>
          <w:sz w:val="24"/>
          <w:szCs w:val="24"/>
        </w:rPr>
        <w:t xml:space="preserve">requires separate evidence. Recall–reduction evidence, comparisons at </w:t>
      </w:r>
      <w:r>
        <w:rPr>
          <w:rFonts w:ascii="Te XGyre Termes X" w:hAnsi="Te XGyre Termes X"/>
          <w:w w:val="102"/>
          <w:sz w:val="24"/>
          <w:szCs w:val="24"/>
        </w:rPr>
        <w:t xml:space="preserve">equal budgets, and the effects of abstentions and failures in the main </w:t>
      </w:r>
      <w:r>
        <w:rPr>
          <w:rFonts w:ascii="Te XGyre Termes X" w:hAnsi="Te XGyre Termes X"/>
          <w:sz w:val="24"/>
          <w:szCs w:val="24"/>
        </w:rPr>
        <w:t xml:space="preserve">validation are not yet available to establish that Gate D has been passed. </w:t>
      </w:r>
      <w:r>
        <w:rPr>
          <w:rFonts w:ascii="Te XGyre Termes X" w:hAnsi="Te XGyre Termes X"/>
          <w:w w:val="98"/>
          <w:sz w:val="24"/>
          <w:szCs w:val="24"/>
        </w:rPr>
        <w:t xml:space="preserve">Scenarios that are not forwarded are not evaluated by the GNN; they are </w:t>
      </w:r>
      <w:r>
        <w:rPr>
          <w:rFonts w:ascii="Te XGyre Termes X" w:hAnsi="Te XGyre Termes X"/>
          <w:sz w:val="24"/>
          <w:szCs w:val="24"/>
        </w:rPr>
        <w:t xml:space="preserve">not thereby declared safe.</w:t>
      </w:r>
    </w:p>
    <w:p>
      <w:pPr>
        <w:pStyle w:val="ListParagraph"/>
        <w:numPr>
          <w:ilvl w:val="0"/>
          <w:numId w:val="127"/>
        </w:numPr>
        <w:spacing w:before="206" w:after="0" w:line="402" w:lineRule="exact"/>
      </w:pPr>
      <w:r>
        <w:rPr>
          <w:rFonts w:ascii="Te XGyre Termes X" w:hAnsi="Te XGyre Termes X"/>
          <w:b/>
          <w:bCs/>
          <w:sz w:val="24"/>
          <w:szCs w:val="24"/>
        </w:rPr>
        <w:t xml:space="preserve">Benefits of ARI–GNN integration. </w:t>
      </w:r>
      <w:r>
        <w:rPr>
          <w:rFonts w:ascii="Te XGyre Termes X" w:hAnsi="Te XGyre Termes X"/>
          <w:sz w:val="24"/>
          <w:szCs w:val="24"/>
        </w:rPr>
        <w:t xml:space="preserve">The research output on this point is an evaluation protocol that separates representation validity, scenario reduction, total cost, and final coverage. Overall time savings and final </w:t>
      </w:r>
      <w:r>
        <w:rPr>
          <w:rFonts w:ascii="Te XGyre Termes X" w:hAnsi="Te XGyre Termes X"/>
          <w:w w:val="98"/>
          <w:sz w:val="24"/>
          <w:szCs w:val="24"/>
        </w:rPr>
        <w:t xml:space="preserve">coverage have not been demonstrated because no integration experiment </w:t>
      </w:r>
      <w:r>
        <w:rPr>
          <w:rFonts w:ascii="Te XGyre Termes X" w:hAnsi="Te XGyre Termes X"/>
          <w:sz w:val="24"/>
          <w:szCs w:val="24"/>
        </w:rPr>
        <w:t xml:space="preserve">using a compatible reference GNN with the same trained parameters is </w:t>
      </w:r>
      <w:r>
        <w:rPr>
          <w:rFonts w:ascii="Te XGyre Termes X" w:hAnsi="Te XGyre Termes X"/>
          <w:w w:val="102"/>
          <w:sz w:val="24"/>
          <w:szCs w:val="24"/>
        </w:rPr>
        <w:t xml:space="preserve">yet available. A decision requires measuring screening and inference </w:t>
      </w:r>
      <w:r>
        <w:rPr>
          <w:rFonts w:ascii="Te XGyre Termes X" w:hAnsi="Te XGyre Termes X"/>
          <w:sz w:val="24"/>
          <w:szCs w:val="24"/>
        </w:rPr>
        <w:t xml:space="preserve">costs and testing final coverage against the specified tolerance.</w:t>
      </w:r>
    </w:p>
    <w:p>
      <w:pPr>
        <w:spacing w:before="322" w:after="0" w:line="402" w:lineRule="exact"/>
        <w:ind w:firstLine="851"/>
      </w:pPr>
      <w:r>
        <w:rPr>
          <w:rFonts w:ascii="Te XGyre Termes X" w:hAnsi="Te XGyre Termes X"/>
          <w:w w:val="102"/>
          <w:sz w:val="24"/>
          <w:szCs w:val="24"/>
        </w:rPr>
        <w:t xml:space="preserve">These six conclusions distinguish three levels of evidence: index validity (A–C), screening feasibility (D), and the benefits of GNN integration. Success at one level does not replace evidence at another. Counterexamples are substantive </w:t>
      </w:r>
      <w:r>
        <w:rPr>
          <w:rFonts w:ascii="Te XGyre Termes X" w:hAnsi="Te XGyre Termes X"/>
          <w:sz w:val="24"/>
          <w:szCs w:val="24"/>
        </w:rPr>
        <w:t xml:space="preserve">findings that establish limits on the claims; results that do not meet the criteria are </w:t>
      </w:r>
      <w:r>
        <w:rPr>
          <w:rFonts w:ascii="Te XGyre Termes X" w:hAnsi="Te XGyre Termes X"/>
          <w:w w:val="98"/>
          <w:sz w:val="24"/>
          <w:szCs w:val="24"/>
        </w:rPr>
        <w:t xml:space="preserve">still reported to help map the domain of usefulness. A high ARI does not indicate that a structure is safe, and a low ARI does not by itself indicate structural failure. Safety </w:t>
      </w:r>
      <w:r>
        <w:rPr>
          <w:rFonts w:ascii="Te XGyre Termes X" w:hAnsi="Te XGyre Termes X"/>
          <w:sz w:val="24"/>
          <w:szCs w:val="24"/>
        </w:rPr>
        <w:t xml:space="preserve">assessment still requires appropriate structural analysis and engineering judgment.</w:t>
      </w:r>
    </w:p>
    <w:p>
      <w:pPr>
        <w:spacing w:before="512" w:after="0" w:line="277" w:lineRule="exact"/>
      </w:pPr>
      <w:r>
        <w:rPr>
          <w:rFonts w:ascii="Te XGyre Termes X" w:hAnsi="Te XGyre Termes X"/>
          <w:b/>
          <w:bCs/>
          <w:sz w:val="24"/>
          <w:szCs w:val="24"/>
        </w:rPr>
        <w:t xml:space="preserve">5.2 Traceability and Open Decisions</w:t>
      </w:r>
    </w:p>
    <w:p>
      <w:pPr>
        <w:spacing w:before="439" w:after="0" w:line="390" w:lineRule="exact"/>
        <w:ind w:firstLine="858"/>
      </w:pPr>
      <w:r>
        <w:rPr>
          <w:rFonts w:ascii="Te XGyre Termes X" w:hAnsi="Te XGyre Termes X"/>
          <w:w w:val="102"/>
          <w:sz w:val="24"/>
          <w:szCs w:val="24"/>
        </w:rPr>
        <w:t xml:space="preserve">Before experiments begin, the archive must include parent-model and </w:t>
      </w:r>
      <w:r>
        <w:rPr>
          <w:rFonts w:ascii="Te XGyre Termes X" w:hAnsi="Te XGyre Termes X"/>
          <w:w w:val="98"/>
          <w:sz w:val="24"/>
          <w:szCs w:val="24"/>
        </w:rPr>
        <w:t xml:space="preserve">scenario IDs, units, geometry, boundary conditions, attributes, data splits, disruption </w:t>
      </w:r>
      <w:r>
        <w:rPr>
          <w:rFonts w:ascii="Te XGyre Termes X" w:hAnsi="Te XGyre Termes X"/>
          <w:sz w:val="24"/>
          <w:szCs w:val="24"/>
        </w:rPr>
        <w:t xml:space="preserve">definitions, ARI configuration, thresholds, random seeds, software versions, outputs, and runtimes. Frozen configurations must be assigned a version identifier and date. </w:t>
      </w:r>
      <w:r>
        <w:rPr>
          <w:rFonts w:ascii="Te XGyre Termes X" w:hAnsi="Te XGyre Termes X"/>
          <w:w w:val="98"/>
          <w:sz w:val="24"/>
          <w:szCs w:val="24"/>
        </w:rPr>
        <w:t xml:space="preserve">The small-graph prototype, axial bar solver, and canonical models are available in the </w:t>
      </w:r>
      <w:r>
        <w:rPr>
          <w:rFonts w:ascii="Computer Modern" w:hAnsi="Computer Modern"/>
          <w:sz w:val="24"/>
          <w:szCs w:val="24"/>
        </w:rPr>
        <w:t xml:space="preserve">examples </w:t>
      </w:r>
      <w:r>
        <w:rPr>
          <w:rFonts w:ascii="Te XGyre Termes X" w:hAnsi="Te XGyre Termes X"/>
          <w:w w:val="98"/>
          <w:sz w:val="24"/>
          <w:szCs w:val="24"/>
        </w:rPr>
        <w:t xml:space="preserve">directory; outputs and manifests are available in </w:t>
      </w:r>
      <w:r>
        <w:rPr>
          <w:rFonts w:ascii="Computer Modern" w:hAnsi="Computer Modern"/>
          <w:sz w:val="24"/>
          <w:szCs w:val="24"/>
        </w:rPr>
        <w:t xml:space="preserve">results/verification</w:t>
      </w:r>
      <w:r>
        <w:rPr>
          <w:rFonts w:ascii="Te XGyre Termes X" w:hAnsi="Te XGyre Termes X"/>
          <w:w w:val="98"/>
          <w:sz w:val="24"/>
          <w:szCs w:val="24"/>
        </w:rPr>
        <w:t xml:space="preserve">. </w:t>
      </w:r>
      <w:r>
        <w:rPr>
          <w:rFonts w:ascii="Te XGyre Termes X" w:hAnsi="Te XGyre Termes X"/>
          <w:sz w:val="24"/>
          <w:szCs w:val="24"/>
        </w:rPr>
        <w:t xml:space="preserve">The main validation dataset, implementations for all structural families, and trained GNN models are not included.</w:t>
      </w:r>
    </w:p>
    <w:p>
      <w:pPr>
        <w:spacing w:before="266" w:after="0" w:line="389" w:lineRule="exact"/>
        <w:ind w:firstLine="857"/>
        <w:jc w:val="both"/>
      </w:pPr>
      <w:bookmarkStart w:id="127" w:name="_pdfpage182"/>
      <w:bookmarkEnd w:id="127"/>
      <w:r>
        <w:rPr>
          <w:rFonts w:ascii="Te XGyre Termes X" w:hAnsi="Te XGyre Termes X"/>
          <w:sz w:val="24"/>
          <w:szCs w:val="24"/>
        </w:rPr>
        <w:t xml:space="preserve">Open decisions include the GNN and solver to use for the main validation </w:t>
      </w:r>
      <w:r>
        <w:rPr>
          <w:rFonts w:ascii="Te XGyre Termes X" w:hAnsi="Te XGyre Termes X"/>
          <w:w w:val="98"/>
          <w:sz w:val="24"/>
          <w:szCs w:val="24"/>
        </w:rPr>
        <w:t xml:space="preserve">across structural families, physical parameter ranges, weakening rules for each family, </w:t>
      </w:r>
      <w:r>
        <w:rPr>
          <w:rFonts w:ascii="Te XGyre Termes X" w:hAnsi="Te XGyre Termes X"/>
          <w:w w:val="102"/>
          <w:sz w:val="24"/>
          <w:szCs w:val="24"/>
        </w:rPr>
        <w:t xml:space="preserve">consequence thresholds, numerical tolerances, the final inference procedure, and pilot-based sample sizes. These decisions form an operational agenda for testing </w:t>
      </w:r>
      <w:r>
        <w:rPr>
          <w:rFonts w:ascii="Te XGyre Termes X" w:hAnsi="Te XGyre Termes X"/>
          <w:sz w:val="24"/>
          <w:szCs w:val="24"/>
        </w:rPr>
        <w:t xml:space="preserve">domain expansion after the representational limits have been identified. Values that have not been set or measured remain distinct from actual evidence.</w:t>
      </w:r>
    </w:p>
    <w:p>
      <w:pPr>
        <w:spacing w:before="561" w:after="0" w:line="277" w:lineRule="exact"/>
      </w:pPr>
      <w:r>
        <w:rPr>
          <w:rFonts w:ascii="Te XGyre Termes X" w:hAnsi="Te XGyre Termes X"/>
          <w:b/>
          <w:bCs/>
          <w:sz w:val="24"/>
          <w:szCs w:val="24"/>
        </w:rPr>
        <w:t xml:space="preserve">5.3 Implications of the Research Findings</w:t>
      </w:r>
    </w:p>
    <w:p>
      <w:pPr>
        <w:spacing w:before="460" w:after="0" w:line="402" w:lineRule="exact"/>
        <w:ind w:firstLine="854"/>
        <w:jc w:val="both"/>
      </w:pPr>
      <w:r>
        <w:rPr>
          <w:rFonts w:ascii="Te XGyre Termes X" w:hAnsi="Te XGyre Termes X"/>
          <w:sz w:val="24"/>
          <w:szCs w:val="24"/>
        </w:rPr>
        <w:t xml:space="preserve">The theoretical implication of the canonical results is the identification of a </w:t>
      </w:r>
      <w:r>
        <w:rPr>
          <w:rFonts w:ascii="Te XGyre Termes X" w:hAnsi="Te XGyre Termes X"/>
          <w:w w:val="102"/>
          <w:sz w:val="24"/>
          <w:szCs w:val="24"/>
        </w:rPr>
        <w:t xml:space="preserve">limit on the adequacy of the ARI representation. In the configurations examined, </w:t>
      </w:r>
      <w:r>
        <w:rPr>
          <w:rFonts w:ascii="Te XGyre Termes X" w:hAnsi="Te XGyre Termes X"/>
          <w:w w:val="98"/>
          <w:sz w:val="24"/>
          <w:szCs w:val="24"/>
        </w:rPr>
        <w:t xml:space="preserve">graph connectivity and a low CI coexist with a deficient stiffness matrix rank. These </w:t>
      </w:r>
      <w:r>
        <w:rPr>
          <w:rFonts w:ascii="Te XGyre Termes X" w:hAnsi="Te XGyre Termes X"/>
          <w:sz w:val="24"/>
          <w:szCs w:val="24"/>
        </w:rPr>
        <w:t xml:space="preserve">counterexamples show that adding mechanical attributes to scalar weights does not, by itself, make a path score a measure of stability or residual capacity. The findings set limits on the interpretation of the representation tested; they do not establish the impossibility of all graph representations.</w:t>
      </w:r>
    </w:p>
    <w:p>
      <w:pPr>
        <w:spacing w:before="218" w:after="0" w:line="397" w:lineRule="exact"/>
        <w:ind w:firstLine="856"/>
        <w:jc w:val="both"/>
      </w:pPr>
      <w:r>
        <w:rPr>
          <w:rFonts w:ascii="Te XGyre Termes X" w:hAnsi="Te XGyre Termes X"/>
          <w:w w:val="98"/>
          <w:sz w:val="24"/>
          <w:szCs w:val="24"/>
        </w:rPr>
        <w:t xml:space="preserve">The methodological implication is that implementation verification must be separated from construct validation. When implementation checks meet their expected </w:t>
      </w:r>
      <w:r>
        <w:rPr>
          <w:rFonts w:ascii="Te XGyre Termes X" w:hAnsi="Te XGyre Termes X"/>
          <w:sz w:val="24"/>
          <w:szCs w:val="24"/>
        </w:rPr>
        <w:t xml:space="preserve">values, mechanical counterexamples provide a basis for examining representational </w:t>
      </w:r>
      <w:r>
        <w:rPr>
          <w:rFonts w:ascii="Te XGyre Termes X" w:hAnsi="Te XGyre Termes X"/>
          <w:w w:val="102"/>
          <w:sz w:val="24"/>
          <w:szCs w:val="24"/>
        </w:rPr>
        <w:t xml:space="preserve">adequacy rather than merely correcting calculations. Reporting these cases and separating reference responses from operational inputs make the development of </w:t>
      </w:r>
      <w:r>
        <w:rPr>
          <w:rFonts w:ascii="Te XGyre Termes X" w:hAnsi="Te XGyre Termes X"/>
          <w:sz w:val="24"/>
          <w:szCs w:val="24"/>
        </w:rPr>
        <w:t xml:space="preserve">representations and forwarding rules traceable.</w:t>
      </w:r>
    </w:p>
    <w:p>
      <w:pPr>
        <w:spacing w:before="217" w:after="0" w:line="390" w:lineRule="exact"/>
        <w:ind w:firstLine="856"/>
      </w:pPr>
      <w:r>
        <w:rPr>
          <w:rFonts w:ascii="Te XGyre Termes X" w:hAnsi="Te XGyre Termes X"/>
          <w:sz w:val="24"/>
          <w:szCs w:val="24"/>
        </w:rPr>
        <w:t xml:space="preserve">The practical implication is the need to distinguish ARI ranking, kinematic </w:t>
      </w:r>
      <w:r>
        <w:rPr>
          <w:rFonts w:ascii="Te XGyre Termes X" w:hAnsi="Te XGyre Termes X"/>
          <w:w w:val="102"/>
          <w:sz w:val="24"/>
          <w:szCs w:val="24"/>
        </w:rPr>
        <w:t xml:space="preserve">checks, and capacity and displacement assessment. A guard that forwards rank deficient cases does not make other scenarios safe. The selection of inference volume and computational savings still require testing; comparisons with simpler </w:t>
      </w:r>
      <w:r>
        <w:rPr>
          <w:rFonts w:ascii="Te XGyre Termes X" w:hAnsi="Te XGyre Termes X"/>
          <w:sz w:val="24"/>
          <w:szCs w:val="24"/>
        </w:rPr>
        <w:t xml:space="preserve">methods are needed to assess whether the additional information from ARI justifies</w:t>
      </w:r>
    </w:p>
    <w:p>
      <w:pPr>
        <w:pageBreakBefore/>
        <w:spacing w:before="854" w:after="0" w:line="277" w:lineRule="exact"/>
      </w:pPr>
      <w:bookmarkStart w:id="128" w:name="_pdfpage183"/>
      <w:bookmarkEnd w:id="128"/>
      <w:r>
        <w:rPr>
          <w:rFonts w:ascii="Te XGyre Termes X" w:hAnsi="Te XGyre Termes X"/>
          <w:sz w:val="24"/>
          <w:szCs w:val="24"/>
        </w:rPr>
        <w:t xml:space="preserve">its computational cost.</w:t>
      </w:r>
    </w:p>
    <w:p>
      <w:pPr>
        <w:spacing w:before="208" w:after="0" w:line="379" w:lineRule="exact"/>
        <w:ind w:firstLine="848"/>
        <w:jc w:val="both"/>
      </w:pPr>
      <w:r>
        <w:rPr>
          <w:rFonts w:ascii="Te XGyre Termes X" w:hAnsi="Te XGyre Termes X"/>
          <w:w w:val="102"/>
          <w:sz w:val="24"/>
          <w:szCs w:val="24"/>
        </w:rPr>
        <w:t xml:space="preserve">Potential contributions to green technology are limited to computational </w:t>
      </w:r>
      <w:r>
        <w:rPr>
          <w:rFonts w:ascii="Te XGyre Termes X" w:hAnsi="Te XGyre Termes X"/>
          <w:sz w:val="24"/>
          <w:szCs w:val="24"/>
        </w:rPr>
        <w:t xml:space="preserve">energy efficiency, not measured environmental benefits of structures. Section </w:t>
      </w:r>
      <w:hyperlink w:anchor="_pdfpage143">
        <w:r>
          <w:rPr>
            <w:rStyle w:val="Hyperlink"/>
            <w:rFonts w:ascii="Te XGyre Termes X" w:hAnsi="Te XGyre Termes X"/>
            <w:sz w:val="24"/>
            <w:szCs w:val="24"/>
          </w:rPr>
          <w:t xml:space="preserve">4.3.6 </w:t>
        </w:r>
      </w:hyperlink>
      <w:r>
        <w:rPr>
          <w:rFonts w:ascii="Te XGyre Termes X" w:hAnsi="Te XGyre Termes X"/>
          <w:w w:val="98"/>
          <w:sz w:val="24"/>
          <w:szCs w:val="24"/>
        </w:rPr>
        <w:t xml:space="preserve">distinguishes this potential from actual results; integration energy measurements and </w:t>
      </w:r>
      <w:r>
        <w:rPr>
          <w:rFonts w:ascii="Te XGyre Termes X" w:hAnsi="Te XGyre Termes X"/>
          <w:sz w:val="24"/>
          <w:szCs w:val="24"/>
        </w:rPr>
        <w:t xml:space="preserve">emissions estimates are not yet available.</w:t>
      </w:r>
    </w:p>
    <w:p>
      <w:pPr>
        <w:spacing w:before="466" w:after="0" w:line="277" w:lineRule="exact"/>
      </w:pPr>
      <w:r>
        <w:rPr>
          <w:rFonts w:ascii="Te XGyre Termes X" w:hAnsi="Te XGyre Termes X"/>
          <w:b/>
          <w:bCs/>
          <w:sz w:val="24"/>
          <w:szCs w:val="24"/>
        </w:rPr>
        <w:t xml:space="preserve">5.4 Research Limitations</w:t>
      </w:r>
    </w:p>
    <w:p>
      <w:pPr>
        <w:spacing w:before="482" w:after="0" w:line="390" w:lineRule="exact"/>
        <w:ind w:firstLine="851"/>
        <w:jc w:val="both"/>
      </w:pPr>
      <w:r>
        <w:rPr>
          <w:rFonts w:ascii="Te XGyre Termes X" w:hAnsi="Te XGyre Termes X"/>
          <w:sz w:val="24"/>
          <w:szCs w:val="24"/>
        </w:rPr>
        <w:t xml:space="preserve">The identified representational limit must be distinguished from the limits </w:t>
      </w:r>
      <w:r>
        <w:rPr>
          <w:rFonts w:ascii="Te XGyre Termes X" w:hAnsi="Te XGyre Termes X"/>
          <w:w w:val="102"/>
          <w:sz w:val="24"/>
          <w:szCs w:val="24"/>
        </w:rPr>
        <w:t xml:space="preserve">of the evidence base. Counterexamples are sufficient to reject a general guarantee that an ARI path score implies stability, but they do not determine how frequently </w:t>
      </w:r>
      <w:r>
        <w:rPr>
          <w:rFonts w:ascii="Te XGyre Termes X" w:hAnsi="Te XGyre Termes X"/>
          <w:w w:val="98"/>
          <w:sz w:val="24"/>
          <w:szCs w:val="24"/>
        </w:rPr>
        <w:t xml:space="preserve">such cases occur or establish performance across all structural families. The evidence </w:t>
      </w:r>
      <w:r>
        <w:rPr>
          <w:rFonts w:ascii="Te XGyre Termes X" w:hAnsi="Te XGyre Termes X"/>
          <w:sz w:val="24"/>
          <w:szCs w:val="24"/>
        </w:rPr>
        <w:t xml:space="preserve">is limited by the following factors.</w:t>
      </w:r>
    </w:p>
    <w:p>
      <w:pPr>
        <w:pStyle w:val="ListParagraph"/>
        <w:numPr>
          <w:ilvl w:val="0"/>
          <w:numId w:val="128"/>
        </w:numPr>
        <w:spacing w:before="321" w:after="0" w:line="366" w:lineRule="exact"/>
      </w:pPr>
      <w:r>
        <w:rPr>
          <w:rFonts w:ascii="Te XGyre Termes X" w:hAnsi="Te XGyre Termes X"/>
          <w:w w:val="102"/>
          <w:sz w:val="24"/>
          <w:szCs w:val="24"/>
        </w:rPr>
        <w:t xml:space="preserve">Verification is deterministic and computational, using four canonical models and a parametric development model. Related variants do not </w:t>
      </w:r>
      <w:r>
        <w:rPr>
          <w:rFonts w:ascii="Te XGyre Termes X" w:hAnsi="Te XGyre Termes X"/>
          <w:sz w:val="24"/>
          <w:szCs w:val="24"/>
        </w:rPr>
        <w:t xml:space="preserve">represent measurement uncertainty or a sample from the population of real structures.</w:t>
      </w:r>
    </w:p>
    <w:p>
      <w:pPr>
        <w:pStyle w:val="ListParagraph"/>
        <w:numPr>
          <w:ilvl w:val="0"/>
          <w:numId w:val="128"/>
        </w:numPr>
        <w:spacing w:before="255" w:after="0" w:line="324" w:lineRule="exact"/>
      </w:pPr>
      <w:r>
        <w:rPr>
          <w:rFonts w:ascii="Te XGyre Termes X" w:hAnsi="Te XGyre Termes X"/>
          <w:sz w:val="24"/>
          <w:szCs w:val="24"/>
        </w:rPr>
        <w:t xml:space="preserve">The elastic line-element model does not include all failure mechanisms, connection interactions, contact effects, or damage histories.</w:t>
      </w:r>
    </w:p>
    <w:p>
      <w:pPr>
        <w:pStyle w:val="ListParagraph"/>
        <w:numPr>
          <w:ilvl w:val="0"/>
          <w:numId w:val="128"/>
        </w:numPr>
        <w:spacing w:before="208" w:after="0" w:line="361" w:lineRule="exact"/>
      </w:pPr>
      <w:r>
        <w:rPr>
          <w:rFonts w:ascii="Te XGyre Termes X" w:hAnsi="Te XGyre Termes X"/>
          <w:w w:val="102"/>
          <w:sz w:val="24"/>
          <w:szCs w:val="24"/>
        </w:rPr>
        <w:t xml:space="preserve">Findings about the adequacy of a scalar graph apply to the ARI repre </w:t>
      </w:r>
      <w:r>
        <w:rPr>
          <w:rFonts w:ascii="Te XGyre Termes X" w:hAnsi="Te XGyre Termes X"/>
          <w:sz w:val="24"/>
          <w:szCs w:val="24"/>
        </w:rPr>
        <w:t xml:space="preserve">sentation and interpretation examined; representations containing other mechanical information require separate testing.</w:t>
      </w:r>
    </w:p>
    <w:p>
      <w:pPr>
        <w:pStyle w:val="ListParagraph"/>
        <w:numPr>
          <w:ilvl w:val="0"/>
          <w:numId w:val="128"/>
        </w:numPr>
        <w:spacing w:before="208" w:after="0" w:line="324" w:lineRule="exact"/>
      </w:pPr>
      <w:r>
        <w:rPr>
          <w:rFonts w:ascii="Te XGyre Termes X" w:hAnsi="Te XGyre Termes X"/>
          <w:w w:val="102"/>
          <w:sz w:val="24"/>
          <w:szCs w:val="24"/>
        </w:rPr>
        <w:t xml:space="preserve">Path optimization may limit problem size; a high abstention rate may </w:t>
      </w:r>
      <w:r>
        <w:rPr>
          <w:rFonts w:ascii="Te XGyre Termes X" w:hAnsi="Te XGyre Termes X"/>
          <w:sz w:val="24"/>
          <w:szCs w:val="24"/>
        </w:rPr>
        <w:t xml:space="preserve">eliminate the benefits of screening.</w:t>
      </w:r>
    </w:p>
    <w:p>
      <w:pPr>
        <w:pStyle w:val="ListParagraph"/>
        <w:numPr>
          <w:ilvl w:val="0"/>
          <w:numId w:val="128"/>
        </w:numPr>
        <w:spacing w:before="207" w:after="0" w:line="345" w:lineRule="exact"/>
      </w:pPr>
      <w:r>
        <w:rPr>
          <w:rFonts w:ascii="Te XGyre Termes X" w:hAnsi="Te XGyre Termes X"/>
          <w:sz w:val="24"/>
          <w:szCs w:val="24"/>
        </w:rPr>
        <w:t xml:space="preserve">The number of parent models and the quality of their sources determine </w:t>
      </w:r>
      <w:r>
        <w:rPr>
          <w:rFonts w:ascii="Te XGyre Termes X" w:hAnsi="Te XGyre Termes X"/>
          <w:w w:val="98"/>
          <w:sz w:val="24"/>
          <w:szCs w:val="24"/>
        </w:rPr>
        <w:t xml:space="preserve">the precision and scope of conclusions; a large number of scenarios does </w:t>
      </w:r>
      <w:r>
        <w:rPr>
          <w:rFonts w:ascii="Te XGyre Termes X" w:hAnsi="Te XGyre Termes X"/>
          <w:sz w:val="24"/>
          <w:szCs w:val="24"/>
        </w:rPr>
        <w:t xml:space="preserve">not remove these limitations.</w:t>
      </w:r>
    </w:p>
    <w:p>
      <w:pPr>
        <w:pStyle w:val="ListParagraph"/>
        <w:numPr>
          <w:ilvl w:val="0"/>
          <w:numId w:val="128"/>
        </w:numPr>
        <w:spacing w:before="254" w:after="0" w:line="344" w:lineRule="exact"/>
      </w:pPr>
      <w:r>
        <w:rPr>
          <w:rFonts w:ascii="Te XGyre Termes X" w:hAnsi="Te XGyre Termes X"/>
          <w:w w:val="102"/>
          <w:sz w:val="24"/>
          <w:szCs w:val="24"/>
        </w:rPr>
        <w:t xml:space="preserve">GNN integration has not been performed. Even if implemented, a </w:t>
      </w:r>
      <w:r>
        <w:rPr>
          <w:rFonts w:ascii="Te XGyre Termes X" w:hAnsi="Te XGyre Termes X"/>
          <w:sz w:val="24"/>
          <w:szCs w:val="24"/>
        </w:rPr>
        <w:t xml:space="preserve">single-GNN protocol would not support claims across architectures or devices.</w:t>
      </w:r>
    </w:p>
    <w:p>
      <w:pPr>
        <w:pStyle w:val="ListParagraph"/>
        <w:pageBreakBefore/>
        <w:numPr>
          <w:ilvl w:val="0"/>
          <w:numId w:val="129"/>
        </w:numPr>
        <w:spacing w:before="854" w:after="0" w:line="397" w:lineRule="exact"/>
      </w:pPr>
      <w:bookmarkStart w:id="129" w:name="_pdfpage184"/>
      <w:bookmarkEnd w:id="129"/>
      <w:r>
        <w:rPr>
          <w:rFonts w:ascii="Te XGyre Termes X" w:hAnsi="Te XGyre Termes X"/>
          <w:w w:val="98"/>
          <w:sz w:val="24"/>
          <w:szCs w:val="24"/>
        </w:rPr>
        <w:t xml:space="preserve">Available results are limited to verification of synthetic canonical models </w:t>
      </w:r>
      <w:r>
        <w:rPr>
          <w:rFonts w:ascii="Te XGyre Termes X" w:hAnsi="Te XGyre Termes X"/>
          <w:w w:val="102"/>
          <w:sz w:val="24"/>
          <w:szCs w:val="24"/>
        </w:rPr>
        <w:t xml:space="preserve">and policy diagnostics with a kinematic guard on a parametric model. </w:t>
      </w:r>
      <w:r>
        <w:rPr>
          <w:rFonts w:ascii="Te XGyre Termes X" w:hAnsi="Te XGyre Termes X"/>
          <w:w w:val="98"/>
          <w:sz w:val="24"/>
          <w:szCs w:val="24"/>
        </w:rPr>
        <w:t xml:space="preserve">Successfully forwarding rank-deficient cases does not guarantee detection </w:t>
      </w:r>
      <w:r>
        <w:rPr>
          <w:rFonts w:ascii="Te XGyre Termes X" w:hAnsi="Te XGyre Termes X"/>
          <w:w w:val="102"/>
          <w:sz w:val="24"/>
          <w:szCs w:val="24"/>
        </w:rPr>
        <w:t xml:space="preserve">of capacity exceedance or excessive displacement. Main-validation evidence, compatible trained parameters, and a complete independent </w:t>
      </w:r>
      <w:r>
        <w:rPr>
          <w:rFonts w:ascii="Te XGyre Termes X" w:hAnsi="Te XGyre Termes X"/>
          <w:sz w:val="24"/>
          <w:szCs w:val="24"/>
        </w:rPr>
        <w:t xml:space="preserve">test dataset are not yet available in this dissertation.</w:t>
      </w:r>
    </w:p>
    <w:p>
      <w:pPr>
        <w:spacing w:before="466" w:after="0" w:line="277" w:lineRule="exact"/>
      </w:pPr>
      <w:r>
        <w:rPr>
          <w:rFonts w:ascii="Te XGyre Termes X" w:hAnsi="Te XGyre Termes X"/>
          <w:b/>
          <w:bCs/>
          <w:sz w:val="24"/>
          <w:szCs w:val="24"/>
        </w:rPr>
        <w:t xml:space="preserve">5.5 Recommendations for Future Research</w:t>
      </w:r>
    </w:p>
    <w:p>
      <w:pPr>
        <w:spacing w:before="505" w:after="0" w:line="397" w:lineRule="exact"/>
        <w:ind w:firstLine="857"/>
        <w:jc w:val="both"/>
      </w:pPr>
      <w:r>
        <w:rPr>
          <w:rFonts w:ascii="Te XGyre Termes X" w:hAnsi="Te XGyre Termes X"/>
          <w:w w:val="98"/>
          <w:sz w:val="24"/>
          <w:szCs w:val="24"/>
        </w:rPr>
        <w:t xml:space="preserve">As an additional check, compare the unchanged ARI score with consequences from nonlinear analyses on a set of models and scenarios paired with linear references. </w:t>
      </w:r>
      <w:r>
        <w:rPr>
          <w:rFonts w:ascii="Te XGyre Termes X" w:hAnsi="Te XGyre Termes X"/>
          <w:sz w:val="24"/>
          <w:szCs w:val="24"/>
        </w:rPr>
        <w:t xml:space="preserve">The aim is to map the extent to which ARI ranking performance and coverage hold beyond the linear idealization, not to replace the formula or make nonlinear analysis </w:t>
      </w:r>
      <w:r>
        <w:rPr>
          <w:rFonts w:ascii="Te XGyre Termes X" w:hAnsi="Te XGyre Termes X"/>
          <w:w w:val="102"/>
          <w:sz w:val="24"/>
          <w:szCs w:val="24"/>
        </w:rPr>
        <w:t xml:space="preserve">the primary focus of the research. The protocol in Section </w:t>
      </w:r>
      <w:hyperlink w:anchor="_pdfpage117">
        <w:r>
          <w:rPr>
            <w:rStyle w:val="Hyperlink"/>
            <w:rFonts w:ascii="Te XGyre Termes X" w:hAnsi="Te XGyre Termes X"/>
            <w:w w:val="102"/>
            <w:sz w:val="24"/>
            <w:szCs w:val="24"/>
          </w:rPr>
          <w:t xml:space="preserve">3.15.1 </w:t>
        </w:r>
      </w:hyperlink>
      <w:r>
        <w:rPr>
          <w:rFonts w:ascii="Te XGyre Termes X" w:hAnsi="Te XGyre Termes X"/>
          <w:w w:val="102"/>
          <w:sz w:val="24"/>
          <w:szCs w:val="24"/>
        </w:rPr>
        <w:t xml:space="preserve">separates this </w:t>
      </w:r>
      <w:r>
        <w:rPr>
          <w:rFonts w:ascii="Te XGyre Termes X" w:hAnsi="Te XGyre Termes X"/>
          <w:sz w:val="24"/>
          <w:szCs w:val="24"/>
        </w:rPr>
        <w:t xml:space="preserve">additional check from index development and from results already available.</w:t>
      </w:r>
    </w:p>
    <w:p>
      <w:pPr>
        <w:spacing w:before="218" w:after="0" w:line="400" w:lineRule="exact"/>
        <w:ind w:firstLine="851"/>
        <w:jc w:val="both"/>
      </w:pPr>
      <w:r>
        <w:rPr>
          <w:rFonts w:ascii="Te XGyre Termes X" w:hAnsi="Te XGyre Termes X"/>
          <w:w w:val="102"/>
          <w:sz w:val="24"/>
          <w:szCs w:val="24"/>
        </w:rPr>
        <w:t xml:space="preserve">The most urgent evidence need is to test ARI’s added value in the planar </w:t>
      </w:r>
      <w:r>
        <w:rPr>
          <w:rFonts w:ascii="Te XGyre Termes X" w:hAnsi="Te XGyre Termes X"/>
          <w:w w:val="98"/>
          <w:sz w:val="24"/>
          <w:szCs w:val="24"/>
        </w:rPr>
        <w:t xml:space="preserve">axial-bar domain using new parent models, rather than extending claims from the same </w:t>
      </w:r>
      <w:r>
        <w:rPr>
          <w:rFonts w:ascii="Te XGyre Termes X" w:hAnsi="Te XGyre Termes X"/>
          <w:w w:val="102"/>
          <w:sz w:val="24"/>
          <w:szCs w:val="24"/>
        </w:rPr>
        <w:t xml:space="preserve">diagnostics. The sequence in Section </w:t>
      </w:r>
      <w:hyperlink w:anchor="_pdfpage106">
        <w:r>
          <w:rPr>
            <w:rStyle w:val="Hyperlink"/>
            <w:rFonts w:ascii="Te XGyre Termes X" w:hAnsi="Te XGyre Termes X"/>
            <w:w w:val="102"/>
            <w:sz w:val="24"/>
            <w:szCs w:val="24"/>
          </w:rPr>
          <w:t xml:space="preserve">3.9.1 </w:t>
        </w:r>
      </w:hyperlink>
      <w:r>
        <w:rPr>
          <w:rFonts w:ascii="Te XGyre Termes X" w:hAnsi="Te XGyre Termes X"/>
          <w:w w:val="102"/>
          <w:sz w:val="24"/>
          <w:szCs w:val="24"/>
        </w:rPr>
        <w:t xml:space="preserve">prioritizes verification of consequence limits, sensitivity diagnosis, ablation, freezing, and independent evaluation before </w:t>
      </w:r>
      <w:r>
        <w:rPr>
          <w:rFonts w:ascii="Te XGyre Termes X" w:hAnsi="Te XGyre Termes X"/>
          <w:sz w:val="24"/>
          <w:szCs w:val="24"/>
        </w:rPr>
        <w:t xml:space="preserve">expanding to S1–S5. The initial target of 300 models across families remains a plan that must be reviewed through a pilot and assessment of solver readiness; generating many scenarios from a small number of parent models does not replace independent evaluation.</w:t>
      </w:r>
    </w:p>
    <w:p>
      <w:pPr>
        <w:spacing w:before="267" w:after="0" w:line="402" w:lineRule="exact"/>
        <w:ind w:firstLine="851"/>
      </w:pPr>
      <w:r>
        <w:rPr>
          <w:rFonts w:ascii="Te XGyre Termes X" w:hAnsi="Te XGyre Termes X"/>
          <w:w w:val="102"/>
          <w:sz w:val="24"/>
          <w:szCs w:val="24"/>
        </w:rPr>
        <w:t xml:space="preserve">The representational-limit findings direct future research toward the addi </w:t>
      </w:r>
      <w:r>
        <w:rPr>
          <w:rFonts w:ascii="Te XGyre Termes X" w:hAnsi="Te XGyre Termes X"/>
          <w:w w:val="98"/>
          <w:sz w:val="24"/>
          <w:szCs w:val="24"/>
        </w:rPr>
        <w:t xml:space="preserve">tional mechanical information required for each type of consequence. The kinematic guard has forwarded all rank-loss cases in the development package; critical capacity </w:t>
      </w:r>
      <w:r>
        <w:rPr>
          <w:rFonts w:ascii="Te XGyre Termes X" w:hAnsi="Te XGyre Termes X"/>
          <w:w w:val="102"/>
          <w:sz w:val="24"/>
          <w:szCs w:val="24"/>
        </w:rPr>
        <w:t xml:space="preserve">and displacement cases that remain undetected are targets for subsequent testing. </w:t>
      </w:r>
      <w:r>
        <w:rPr>
          <w:rFonts w:ascii="Te XGyre Termes X" w:hAnsi="Te XGyre Termes X"/>
          <w:sz w:val="24"/>
          <w:szCs w:val="24"/>
        </w:rPr>
        <w:t xml:space="preserve">Priorities are to assess representation enrichment, auditable supplementary checks, </w:t>
      </w:r>
      <w:r>
        <w:rPr>
          <w:rFonts w:ascii="Te XGyre Termes X" w:hAnsi="Te XGyre Termes X"/>
          <w:w w:val="102"/>
          <w:sz w:val="24"/>
          <w:szCs w:val="24"/>
        </w:rPr>
        <w:t xml:space="preserve">or explicit domain restrictions, rather than assuming that changing the score alone </w:t>
      </w:r>
      <w:r>
        <w:rPr>
          <w:rFonts w:ascii="Te XGyre Termes X" w:hAnsi="Te XGyre Termes X"/>
          <w:sz w:val="24"/>
          <w:szCs w:val="24"/>
        </w:rPr>
        <w:t xml:space="preserve">guarantees mechanical adequacy. The concrete design in Section </w:t>
      </w:r>
      <w:hyperlink w:anchor="_pdfpage145">
        <w:r>
          <w:rPr>
            <w:rStyle w:val="Hyperlink"/>
            <w:rFonts w:ascii="Te XGyre Termes X" w:hAnsi="Te XGyre Termes X"/>
            <w:sz w:val="24"/>
            <w:szCs w:val="24"/>
          </w:rPr>
          <w:t xml:space="preserve">4.4 </w:t>
        </w:r>
      </w:hyperlink>
      <w:r>
        <w:rPr>
          <w:rFonts w:ascii="Te XGyre Termes X" w:hAnsi="Te XGyre Termes X"/>
          <w:sz w:val="24"/>
          <w:szCs w:val="24"/>
        </w:rPr>
        <w:t xml:space="preserve">uses stiffness </w:t>
      </w:r>
      <w:r>
        <w:rPr>
          <w:rFonts w:ascii="Te XGyre Termes X" w:hAnsi="Te XGyre Termes X"/>
          <w:w w:val="102"/>
          <w:sz w:val="24"/>
          <w:szCs w:val="24"/>
        </w:rPr>
        <w:t xml:space="preserve">leverage, initial forces and capacity reserves, and nodal flexibility to establish con sequence bounds. Implementation priorities are to verify the bounds, ensure that </w:t>
      </w:r>
      <w:r>
        <w:rPr>
          <w:rFonts w:ascii="Te XGyre Termes X" w:hAnsi="Te XGyre Termes X"/>
          <w:sz w:val="24"/>
          <w:szCs w:val="24"/>
        </w:rPr>
        <w:t xml:space="preserve">caches are free of post-disruption labels, and then measure recall by event type and </w:t>
      </w:r>
      <w:r>
        <w:rPr>
          <w:rFonts w:ascii="Te XGyre Termes X" w:hAnsi="Te XGyre Termes X"/>
          <w:w w:val="98"/>
          <w:sz w:val="24"/>
          <w:szCs w:val="24"/>
        </w:rPr>
        <w:t xml:space="preserve">computational cost on separate parent models. A rank-one reanalysis should serve as a comparator so that enrichment does not merely shift solver costs into the screening </w:t>
      </w:r>
      <w:r>
        <w:rPr>
          <w:rFonts w:ascii="Te XGyre Termes X" w:hAnsi="Te XGyre Termes X"/>
          <w:sz w:val="24"/>
          <w:szCs w:val="24"/>
        </w:rPr>
        <w:t xml:space="preserve">stage. Candidates then need to be calibrated and evaluated on independent models, </w:t>
      </w:r>
      <w:r>
        <w:rPr>
          <w:rFonts w:ascii="Te XGyre Termes X" w:hAnsi="Te XGyre Termes X"/>
          <w:w w:val="102"/>
          <w:sz w:val="24"/>
          <w:szCs w:val="24"/>
        </w:rPr>
        <w:t xml:space="preserve">with data requirements and total costs fully accounted for. Model-source auditing remains necessary. A pilot should then determine precision, search configuration, </w:t>
      </w:r>
      <w:r>
        <w:rPr>
          <w:rFonts w:ascii="Te XGyre Termes X" w:hAnsi="Te XGyre Termes X"/>
          <w:w w:val="98"/>
          <w:sz w:val="24"/>
          <w:szCs w:val="24"/>
        </w:rPr>
        <w:t xml:space="preserve">and the feasibility of candidate GNNs. The formula and all evaluation decisions must </w:t>
      </w:r>
      <w:r>
        <w:rPr>
          <w:rFonts w:ascii="Te XGyre Termes X" w:hAnsi="Te XGyre Termes X"/>
          <w:sz w:val="24"/>
          <w:szCs w:val="24"/>
        </w:rPr>
        <w:t xml:space="preserve">be frozen before the final test.</w:t>
      </w:r>
    </w:p>
    <w:p>
      <w:pPr>
        <w:spacing w:before="268" w:after="0" w:line="397" w:lineRule="exact"/>
        <w:ind w:firstLine="858"/>
        <w:jc w:val="both"/>
      </w:pPr>
      <w:r>
        <w:rPr>
          <w:rFonts w:ascii="Te XGyre Termes X" w:hAnsi="Te XGyre Termes X"/>
          <w:w w:val="102"/>
          <w:sz w:val="24"/>
          <w:szCs w:val="24"/>
        </w:rPr>
        <w:t xml:space="preserve">Once integration is ready for testing, add paired energy measurements in accordance with Section </w:t>
      </w:r>
      <w:hyperlink w:anchor="_pdfpage124">
        <w:r>
          <w:rPr>
            <w:rStyle w:val="Hyperlink"/>
            <w:rFonts w:ascii="Te XGyre Termes X" w:hAnsi="Te XGyre Termes X"/>
            <w:w w:val="102"/>
            <w:sz w:val="24"/>
            <w:szCs w:val="24"/>
          </w:rPr>
          <w:t xml:space="preserve">3.18.7</w:t>
        </w:r>
      </w:hyperlink>
      <w:r>
        <w:rPr>
          <w:rFonts w:ascii="Te XGyre Termes X" w:hAnsi="Te XGyre Termes X"/>
          <w:w w:val="102"/>
          <w:sz w:val="24"/>
          <w:szCs w:val="24"/>
        </w:rPr>
        <w:t xml:space="preserve">. Report the full costs of screening, the guard, and </w:t>
      </w:r>
      <w:r>
        <w:rPr>
          <w:rFonts w:ascii="Te XGyre Termes X" w:hAnsi="Te XGyre Termes X"/>
          <w:w w:val="98"/>
          <w:sz w:val="24"/>
          <w:szCs w:val="24"/>
        </w:rPr>
        <w:t xml:space="preserve">inference, and retain the final-recall criterion. Emissions estimates require a traceable electricity emissions factor; time savings must not be used as a substitute for evidence </w:t>
      </w:r>
      <w:r>
        <w:rPr>
          <w:rFonts w:ascii="Te XGyre Termes X" w:hAnsi="Te XGyre Termes X"/>
          <w:w w:val="102"/>
          <w:sz w:val="24"/>
          <w:szCs w:val="24"/>
        </w:rPr>
        <w:t xml:space="preserve">of energy or emissions savings. Any lack of measurement tools or demonstrated </w:t>
      </w:r>
      <w:r>
        <w:rPr>
          <w:rFonts w:ascii="Te XGyre Termes X" w:hAnsi="Te XGyre Termes X"/>
          <w:sz w:val="24"/>
          <w:szCs w:val="24"/>
        </w:rPr>
        <w:t xml:space="preserve">benefits must be reported explicitly.</w:t>
      </w:r>
    </w:p>
    <w:p>
      <w:pPr>
        <w:spacing w:before="218" w:after="0" w:line="390" w:lineRule="exact"/>
        <w:ind w:firstLine="857"/>
        <w:jc w:val="both"/>
      </w:pPr>
      <w:r>
        <w:rPr>
          <w:rFonts w:ascii="Te XGyre Termes X" w:hAnsi="Te XGyre Termes X"/>
          <w:w w:val="102"/>
          <w:sz w:val="24"/>
          <w:szCs w:val="24"/>
        </w:rPr>
        <w:t xml:space="preserve">Further development may examine richer mechanical representations, multiple-element disruptions, attribute uncertainty, or search approaches with au ditable guarantees. Such extensions should not be combined with the main results without a separate design. Every change in domain or method must have its own </w:t>
      </w:r>
      <w:r>
        <w:rPr>
          <w:rFonts w:ascii="Te XGyre Termes X" w:hAnsi="Te XGyre Termes X"/>
          <w:sz w:val="24"/>
          <w:szCs w:val="24"/>
        </w:rPr>
        <w:t xml:space="preserve">protocol version and independent evaluation.</w:t>
      </w:r>
    </w:p>
    <w:p>
      <w:pPr>
        <w:pageBreakBefore/>
        <w:spacing w:before="859" w:after="0" w:line="333" w:lineRule="exact"/>
        <w:jc w:val="center"/>
      </w:pPr>
      <w:bookmarkStart w:id="130" w:name="_pdfpage186"/>
      <w:bookmarkEnd w:id="130"/>
      <w:r>
        <w:rPr>
          <w:rFonts w:ascii="Te XGyre Termes X" w:hAnsi="Te XGyre Termes X"/>
          <w:b/>
          <w:bCs/>
          <w:sz w:val="29"/>
          <w:szCs w:val="29"/>
        </w:rPr>
        <w:t xml:space="preserve">BIBLIOGRAPHY</w:t>
      </w:r>
    </w:p>
    <w:p>
      <w:pPr>
        <w:spacing w:before="681" w:after="0" w:line="277" w:lineRule="exact"/>
      </w:pPr>
      <w:r>
        <w:rPr>
          <w:rFonts w:ascii="Te XGyre Termes X" w:hAnsi="Te XGyre Termes X"/>
          <w:sz w:val="24"/>
          <w:szCs w:val="24"/>
        </w:rPr>
        <w:t xml:space="preserve">Abbracciavento, L., &amp; De Biagi, V. (2025). Damages on complex structural systems:</w:t>
      </w:r>
    </w:p>
    <w:p>
      <w:pPr>
        <w:spacing w:before="205" w:after="0" w:line="325" w:lineRule="exact"/>
      </w:pPr>
      <w:r>
        <w:rPr>
          <w:rFonts w:ascii="Te XGyre Termes X" w:hAnsi="Te XGyre Termes X"/>
          <w:sz w:val="24"/>
          <w:szCs w:val="24"/>
        </w:rPr>
        <w:t xml:space="preserve">Effects on load paths. </w:t>
      </w:r>
      <w:r>
        <w:rPr>
          <w:rFonts w:ascii="Te XGyre Termes X" w:hAnsi="Te XGyre Termes X"/>
          <w:i/>
          <w:iCs/>
          <w:sz w:val="24"/>
          <w:szCs w:val="24"/>
        </w:rPr>
        <w:t xml:space="preserve">International Journal of Solids and Structures, 311</w:t>
      </w:r>
      <w:r>
        <w:rPr>
          <w:rFonts w:ascii="Te XGyre Termes X" w:hAnsi="Te XGyre Termes X"/>
          <w:sz w:val="24"/>
          <w:szCs w:val="24"/>
        </w:rPr>
        <w:t xml:space="preserve">, 113213. DOI: </w:t>
      </w:r>
      <w:r>
        <w:rPr>
          <w:rFonts w:ascii="Computer Modern" w:hAnsi="Computer Modern"/>
          <w:sz w:val="24"/>
          <w:szCs w:val="24"/>
        </w:rPr>
        <w:t xml:space="preserve">10.1016/j.ijsolstr.2024.113213</w:t>
      </w:r>
      <w:r>
        <w:rPr>
          <w:rFonts w:ascii="Te XGyre Termes X" w:hAnsi="Te XGyre Termes X"/>
          <w:sz w:val="24"/>
          <w:szCs w:val="24"/>
        </w:rPr>
        <w:t xml:space="preserve">.</w:t>
      </w:r>
    </w:p>
    <w:p>
      <w:pPr>
        <w:spacing w:before="371" w:after="0" w:line="277" w:lineRule="exact"/>
      </w:pPr>
      <w:r>
        <w:rPr>
          <w:rFonts w:ascii="Te XGyre Termes X" w:hAnsi="Te XGyre Termes X"/>
          <w:w w:val="98"/>
          <w:sz w:val="24"/>
          <w:szCs w:val="24"/>
        </w:rPr>
        <w:t xml:space="preserve">Agrawal, A. K., Ettouney, M., Chen, X., Li, H., &amp; Wang, H. (2020). </w:t>
      </w:r>
      <w:r>
        <w:rPr>
          <w:rFonts w:ascii="Te XGyre Termes X" w:hAnsi="Te XGyre Termes X"/>
          <w:i/>
          <w:iCs/>
          <w:w w:val="98"/>
          <w:sz w:val="24"/>
          <w:szCs w:val="24"/>
        </w:rPr>
        <w:t xml:space="preserve">Steel truss retrofits</w:t>
      </w:r>
    </w:p>
    <w:p>
      <w:pPr>
        <w:spacing w:before="205" w:after="0" w:line="324" w:lineRule="exact"/>
      </w:pPr>
      <w:r>
        <w:rPr>
          <w:rFonts w:ascii="Te XGyre Termes X" w:hAnsi="Te XGyre Termes X"/>
          <w:i/>
          <w:iCs/>
          <w:w w:val="102"/>
          <w:sz w:val="24"/>
          <w:szCs w:val="24"/>
        </w:rPr>
        <w:t xml:space="preserve">to provide alternate load paths for cut, damaged, or destroyed members </w:t>
      </w:r>
      <w:r>
        <w:rPr>
          <w:rFonts w:ascii="Te XGyre Termes X" w:hAnsi="Te XGyre Termes X"/>
          <w:sz w:val="24"/>
          <w:szCs w:val="24"/>
        </w:rPr>
        <w:t xml:space="preserve">(Report No. FHWA-HRT-20-055). Federal Highway Administration.</w:t>
      </w:r>
    </w:p>
    <w:p>
      <w:pPr>
        <w:spacing w:before="408" w:after="0" w:line="323" w:lineRule="exact"/>
      </w:pPr>
      <w:r>
        <w:rPr>
          <w:rFonts w:ascii="Te XGyre Termes X" w:hAnsi="Te XGyre Termes X"/>
          <w:sz w:val="24"/>
          <w:szCs w:val="24"/>
        </w:rPr>
        <w:t xml:space="preserve">Angelopoulos, A. N., Bates, S., Fisch, A., Lei, L., &amp; Schuster, T. (2024). Conformal risk control. </w:t>
      </w:r>
      <w:r>
        <w:rPr>
          <w:rFonts w:ascii="Te XGyre Termes X" w:hAnsi="Te XGyre Termes X"/>
          <w:i/>
          <w:iCs/>
          <w:sz w:val="24"/>
          <w:szCs w:val="24"/>
        </w:rPr>
        <w:t xml:space="preserve">International Conference on Learning Representations</w:t>
      </w:r>
      <w:r>
        <w:rPr>
          <w:rFonts w:ascii="Te XGyre Termes X" w:hAnsi="Te XGyre Termes X"/>
          <w:sz w:val="24"/>
          <w:szCs w:val="24"/>
        </w:rPr>
        <w:t xml:space="preserve">.</w:t>
      </w:r>
    </w:p>
    <w:p>
      <w:pPr>
        <w:spacing w:before="366" w:after="0" w:line="277" w:lineRule="exact"/>
      </w:pPr>
      <w:r>
        <w:rPr>
          <w:rFonts w:ascii="Te XGyre Termes X" w:hAnsi="Te XGyre Termes X"/>
          <w:sz w:val="24"/>
          <w:szCs w:val="24"/>
        </w:rPr>
        <w:t xml:space="preserve">Baker, J. W., Schubert, M., &amp; Faber, M. H. (2008). On the assessment of robustness.</w:t>
      </w:r>
    </w:p>
    <w:p>
      <w:pPr>
        <w:spacing w:before="211" w:after="0" w:line="301" w:lineRule="exact"/>
      </w:pPr>
      <w:r>
        <w:rPr>
          <w:rFonts w:ascii="Te XGyre Termes X" w:hAnsi="Te XGyre Termes X"/>
          <w:i/>
          <w:iCs/>
          <w:sz w:val="24"/>
          <w:szCs w:val="24"/>
        </w:rPr>
        <w:t xml:space="preserve">Structural Safety, 30</w:t>
      </w:r>
      <w:r>
        <w:rPr>
          <w:rFonts w:ascii="Te XGyre Termes X" w:hAnsi="Te XGyre Termes X"/>
          <w:sz w:val="24"/>
          <w:szCs w:val="24"/>
        </w:rPr>
        <w:t xml:space="preserve">(3), 253–267. DOI: </w:t>
      </w:r>
      <w:r>
        <w:rPr>
          <w:rFonts w:ascii="Computer Modern" w:hAnsi="Computer Modern"/>
          <w:sz w:val="24"/>
          <w:szCs w:val="24"/>
        </w:rPr>
        <w:t xml:space="preserve">10.1016/j.strusafe.2006.11. 004</w:t>
      </w:r>
      <w:r>
        <w:rPr>
          <w:rFonts w:ascii="Te XGyre Termes X" w:hAnsi="Te XGyre Termes X"/>
          <w:sz w:val="24"/>
          <w:szCs w:val="24"/>
        </w:rPr>
        <w:t xml:space="preserve">.</w:t>
      </w:r>
    </w:p>
    <w:p>
      <w:pPr>
        <w:spacing w:before="422" w:after="0" w:line="277" w:lineRule="exact"/>
      </w:pPr>
      <w:r>
        <w:rPr>
          <w:rFonts w:ascii="Te XGyre Termes X" w:hAnsi="Te XGyre Termes X"/>
          <w:w w:val="102"/>
          <w:sz w:val="24"/>
          <w:szCs w:val="24"/>
        </w:rPr>
        <w:t xml:space="preserve">Caredda, G., Porcu, M. C., Buitrago, M., Bertolesi, E., &amp; Adam, J. M. (2022).</w:t>
      </w:r>
    </w:p>
    <w:p>
      <w:pPr>
        <w:spacing w:before="205" w:after="0" w:line="361" w:lineRule="exact"/>
      </w:pPr>
      <w:r>
        <w:rPr>
          <w:rFonts w:ascii="Te XGyre Termes X" w:hAnsi="Te XGyre Termes X"/>
          <w:w w:val="102"/>
          <w:sz w:val="24"/>
          <w:szCs w:val="24"/>
        </w:rPr>
        <w:t xml:space="preserve">Analysing local failure scenarios to assess the robustness of steel truss type bridges. </w:t>
      </w:r>
      <w:r>
        <w:rPr>
          <w:rFonts w:ascii="Te XGyre Termes X" w:hAnsi="Te XGyre Termes X"/>
          <w:i/>
          <w:iCs/>
          <w:w w:val="102"/>
          <w:sz w:val="24"/>
          <w:szCs w:val="24"/>
        </w:rPr>
        <w:t xml:space="preserve">Engineering Structures, 262</w:t>
      </w:r>
      <w:r>
        <w:rPr>
          <w:rFonts w:ascii="Te XGyre Termes X" w:hAnsi="Te XGyre Termes X"/>
          <w:w w:val="102"/>
          <w:sz w:val="24"/>
          <w:szCs w:val="24"/>
        </w:rPr>
        <w:t xml:space="preserve">, 114341. DOI: </w:t>
      </w:r>
      <w:r>
        <w:rPr>
          <w:rFonts w:ascii="Computer Modern" w:hAnsi="Computer Modern"/>
          <w:sz w:val="24"/>
          <w:szCs w:val="24"/>
        </w:rPr>
        <w:t xml:space="preserve">10.1016/j. engstruct.2022.114341</w:t>
      </w:r>
      <w:r>
        <w:rPr>
          <w:rFonts w:ascii="Te XGyre Termes X" w:hAnsi="Te XGyre Termes X"/>
          <w:sz w:val="24"/>
          <w:szCs w:val="24"/>
        </w:rPr>
        <w:t xml:space="preserve">.</w:t>
      </w:r>
    </w:p>
    <w:p>
      <w:pPr>
        <w:spacing w:before="371" w:after="0" w:line="277" w:lineRule="exact"/>
      </w:pPr>
      <w:r>
        <w:rPr>
          <w:rFonts w:ascii="Te XGyre Termes X" w:hAnsi="Te XGyre Termes X"/>
          <w:w w:val="102"/>
          <w:sz w:val="24"/>
          <w:szCs w:val="24"/>
        </w:rPr>
        <w:t xml:space="preserve">Cawley, G. C., &amp; Talbot, N. L. C. (2010). On over-fitting in model selection and</w:t>
      </w:r>
    </w:p>
    <w:p>
      <w:pPr>
        <w:spacing w:before="205" w:after="0" w:line="361" w:lineRule="exact"/>
      </w:pPr>
      <w:r>
        <w:rPr>
          <w:rFonts w:ascii="Te XGyre Termes X" w:hAnsi="Te XGyre Termes X"/>
          <w:w w:val="102"/>
          <w:sz w:val="24"/>
          <w:szCs w:val="24"/>
        </w:rPr>
        <w:t xml:space="preserve">subsequent selection bias in performance evaluation. </w:t>
      </w:r>
      <w:r>
        <w:rPr>
          <w:rFonts w:ascii="Te XGyre Termes X" w:hAnsi="Te XGyre Termes X"/>
          <w:i/>
          <w:iCs/>
          <w:w w:val="102"/>
          <w:sz w:val="24"/>
          <w:szCs w:val="24"/>
        </w:rPr>
        <w:t xml:space="preserve">Journal of Machine Learning Research, 11</w:t>
      </w:r>
      <w:r>
        <w:rPr>
          <w:rFonts w:ascii="Te XGyre Termes X" w:hAnsi="Te XGyre Termes X"/>
          <w:w w:val="102"/>
          <w:sz w:val="24"/>
          <w:szCs w:val="24"/>
        </w:rPr>
        <w:t xml:space="preserve">, 2079–2107. </w:t>
      </w:r>
      <w:hyperlink r:id="rId20">
        <w:r>
          <w:rPr>
            <w:rStyle w:val="Hyperlink"/>
            <w:rFonts w:ascii="Computer Modern" w:hAnsi="Computer Modern"/>
            <w:sz w:val="24"/>
            <w:szCs w:val="24"/>
          </w:rPr>
          <w:t xml:space="preserve">https://www.jmlr.org/papers/ v11/cawley10a.html</w:t>
        </w:r>
      </w:hyperlink>
      <w:r>
        <w:rPr>
          <w:rFonts w:ascii="Te XGyre Termes X" w:hAnsi="Te XGyre Termes X"/>
          <w:sz w:val="24"/>
          <w:szCs w:val="24"/>
        </w:rPr>
        <w:t xml:space="preserve">.</w:t>
      </w:r>
    </w:p>
    <w:p>
      <w:pPr>
        <w:spacing w:before="371" w:after="0" w:line="277" w:lineRule="exact"/>
      </w:pPr>
      <w:r>
        <w:rPr>
          <w:rFonts w:ascii="Te XGyre Termes X" w:hAnsi="Te XGyre Termes X"/>
          <w:w w:val="102"/>
          <w:sz w:val="24"/>
          <w:szCs w:val="24"/>
        </w:rPr>
        <w:t xml:space="preserve">Chou, Y.-T., Chang, W.-T., Jean, J. G., Chang, K.-H., Huang, Y.-N., &amp; Chen,</w:t>
      </w:r>
    </w:p>
    <w:p>
      <w:pPr>
        <w:spacing w:before="205" w:after="0" w:line="371" w:lineRule="exact"/>
        <w:jc w:val="both"/>
      </w:pPr>
      <w:r>
        <w:rPr>
          <w:rFonts w:ascii="Te XGyre Termes X" w:hAnsi="Te XGyre Termes X"/>
          <w:w w:val="102"/>
          <w:sz w:val="24"/>
          <w:szCs w:val="24"/>
        </w:rPr>
        <w:t xml:space="preserve">C.-S. (2024). StructGNN: An efficient graph neural network framework for static structural analysis. </w:t>
      </w:r>
      <w:r>
        <w:rPr>
          <w:rFonts w:ascii="Te XGyre Termes X" w:hAnsi="Te XGyre Termes X"/>
          <w:i/>
          <w:iCs/>
          <w:w w:val="102"/>
          <w:sz w:val="24"/>
          <w:szCs w:val="24"/>
        </w:rPr>
        <w:t xml:space="preserve">Computers &amp; Structures, 299</w:t>
      </w:r>
      <w:r>
        <w:rPr>
          <w:rFonts w:ascii="Te XGyre Termes X" w:hAnsi="Te XGyre Termes X"/>
          <w:w w:val="102"/>
          <w:sz w:val="24"/>
          <w:szCs w:val="24"/>
        </w:rPr>
        <w:t xml:space="preserve">, 107385. DOI: </w:t>
      </w:r>
      <w:r>
        <w:rPr>
          <w:rFonts w:ascii="Computer Modern" w:hAnsi="Computer Modern"/>
          <w:sz w:val="24"/>
          <w:szCs w:val="24"/>
        </w:rPr>
        <w:t xml:space="preserve">10.1016/j.compstruc.2024.107385</w:t>
      </w:r>
      <w:r>
        <w:rPr>
          <w:rFonts w:ascii="Te XGyre Termes X" w:hAnsi="Te XGyre Termes X"/>
          <w:w w:val="98"/>
          <w:sz w:val="24"/>
          <w:szCs w:val="24"/>
        </w:rPr>
        <w:t xml:space="preserve">. Repositori penulis: </w:t>
      </w:r>
      <w:r>
        <w:rPr>
          <w:rFonts w:ascii="Computer Modern" w:hAnsi="Computer Modern"/>
          <w:sz w:val="24"/>
          <w:szCs w:val="24"/>
        </w:rPr>
        <w:t xml:space="preserve">github.com/ CMMAi/StructGNN</w:t>
      </w:r>
      <w:r>
        <w:rPr>
          <w:rFonts w:ascii="Te XGyre Termes X" w:hAnsi="Te XGyre Termes X"/>
          <w:sz w:val="24"/>
          <w:szCs w:val="24"/>
        </w:rPr>
        <w:t xml:space="preserve">.</w:t>
      </w:r>
    </w:p>
    <w:p>
      <w:pPr>
        <w:pageBreakBefore/>
        <w:spacing w:before="854" w:after="0" w:line="277" w:lineRule="exact"/>
      </w:pPr>
      <w:bookmarkStart w:id="131" w:name="_pdfpage187"/>
      <w:bookmarkEnd w:id="131"/>
      <w:r>
        <w:rPr>
          <w:rFonts w:ascii="Te XGyre Termes X" w:hAnsi="Te XGyre Termes X"/>
          <w:w w:val="98"/>
          <w:sz w:val="24"/>
          <w:szCs w:val="24"/>
        </w:rPr>
        <w:t xml:space="preserve">Echard, B., Gayton, N., &amp; Lemaire, M. (2011). AK-MCS: An active learning reliability</w:t>
      </w:r>
    </w:p>
    <w:p>
      <w:pPr>
        <w:spacing w:before="199" w:after="0" w:line="325" w:lineRule="exact"/>
      </w:pPr>
      <w:r>
        <w:rPr>
          <w:rFonts w:ascii="Te XGyre Termes X" w:hAnsi="Te XGyre Termes X"/>
          <w:sz w:val="24"/>
          <w:szCs w:val="24"/>
        </w:rPr>
        <w:t xml:space="preserve">method combining Kriging and Monte Carlo Simulation. </w:t>
      </w:r>
      <w:r>
        <w:rPr>
          <w:rFonts w:ascii="Te XGyre Termes X" w:hAnsi="Te XGyre Termes X"/>
          <w:i/>
          <w:iCs/>
          <w:sz w:val="24"/>
          <w:szCs w:val="24"/>
        </w:rPr>
        <w:t xml:space="preserve">Structural Safety, 33</w:t>
      </w:r>
      <w:r>
        <w:rPr>
          <w:rFonts w:ascii="Te XGyre Termes X" w:hAnsi="Te XGyre Termes X"/>
          <w:sz w:val="24"/>
          <w:szCs w:val="24"/>
        </w:rPr>
        <w:t xml:space="preserve">(2), 145–154. DOI: </w:t>
      </w:r>
      <w:r>
        <w:rPr>
          <w:rFonts w:ascii="Computer Modern" w:hAnsi="Computer Modern"/>
          <w:sz w:val="24"/>
          <w:szCs w:val="24"/>
        </w:rPr>
        <w:t xml:space="preserve">10.1016/j.strusafe.2011.01.002</w:t>
      </w:r>
      <w:r>
        <w:rPr>
          <w:rFonts w:ascii="Te XGyre Termes X" w:hAnsi="Te XGyre Termes X"/>
          <w:sz w:val="24"/>
          <w:szCs w:val="24"/>
        </w:rPr>
        <w:t xml:space="preserve">.</w:t>
      </w:r>
    </w:p>
    <w:p>
      <w:pPr>
        <w:spacing w:before="395" w:after="0" w:line="319" w:lineRule="exact"/>
      </w:pPr>
      <w:r>
        <w:rPr>
          <w:rFonts w:ascii="Te XGyre Termes X" w:hAnsi="Te XGyre Termes X"/>
          <w:sz w:val="24"/>
          <w:szCs w:val="24"/>
        </w:rPr>
        <w:t xml:space="preserve">Efron, B. (1979). Bootstrap methods: Another look at the jackknife. </w:t>
      </w:r>
      <w:r>
        <w:rPr>
          <w:rFonts w:ascii="Te XGyre Termes X" w:hAnsi="Te XGyre Termes X"/>
          <w:i/>
          <w:iCs/>
          <w:sz w:val="24"/>
          <w:szCs w:val="24"/>
        </w:rPr>
        <w:t xml:space="preserve">The Annals of Statistics, 7</w:t>
      </w:r>
      <w:r>
        <w:rPr>
          <w:rFonts w:ascii="Te XGyre Termes X" w:hAnsi="Te XGyre Termes X"/>
          <w:sz w:val="24"/>
          <w:szCs w:val="24"/>
        </w:rPr>
        <w:t xml:space="preserve">(1), 1–26. DOI: </w:t>
      </w:r>
      <w:r>
        <w:rPr>
          <w:rFonts w:ascii="Computer Modern" w:hAnsi="Computer Modern"/>
          <w:sz w:val="24"/>
          <w:szCs w:val="24"/>
        </w:rPr>
        <w:t xml:space="preserve">10.1214/aos/1176344552</w:t>
      </w:r>
      <w:r>
        <w:rPr>
          <w:rFonts w:ascii="Te XGyre Termes X" w:hAnsi="Te XGyre Termes X"/>
          <w:sz w:val="24"/>
          <w:szCs w:val="24"/>
        </w:rPr>
        <w:t xml:space="preserve">.</w:t>
      </w:r>
    </w:p>
    <w:p>
      <w:pPr>
        <w:spacing w:before="383" w:after="0" w:line="277" w:lineRule="exact"/>
      </w:pPr>
      <w:r>
        <w:rPr>
          <w:rFonts w:ascii="Te XGyre Termes X" w:hAnsi="Te XGyre Termes X"/>
          <w:w w:val="102"/>
          <w:sz w:val="24"/>
          <w:szCs w:val="24"/>
        </w:rPr>
        <w:t xml:space="preserve">Frangopol, D. M., &amp; Curley, J. P. (1987). Effects of damage and redundancy on</w:t>
      </w:r>
    </w:p>
    <w:p>
      <w:pPr>
        <w:spacing w:before="156" w:after="0" w:line="277" w:lineRule="exact"/>
        <w:jc w:val="right"/>
      </w:pPr>
      <w:r>
        <w:rPr>
          <w:rFonts w:ascii="Te XGyre Termes X" w:hAnsi="Te XGyre Termes X"/>
          <w:w w:val="98"/>
          <w:sz w:val="24"/>
          <w:szCs w:val="24"/>
        </w:rPr>
        <w:t xml:space="preserve">structural reliability. </w:t>
      </w:r>
      <w:r>
        <w:rPr>
          <w:rFonts w:ascii="Te XGyre Termes X" w:hAnsi="Te XGyre Termes X"/>
          <w:i/>
          <w:iCs/>
          <w:w w:val="98"/>
          <w:sz w:val="24"/>
          <w:szCs w:val="24"/>
        </w:rPr>
        <w:t xml:space="preserve">Journal of Structural Engineering, 113</w:t>
      </w:r>
      <w:r>
        <w:rPr>
          <w:rFonts w:ascii="Te XGyre Termes X" w:hAnsi="Te XGyre Termes X"/>
          <w:w w:val="98"/>
          <w:sz w:val="24"/>
          <w:szCs w:val="24"/>
        </w:rPr>
        <w:t xml:space="preserve">(7), 1533–1549.</w:t>
      </w:r>
    </w:p>
    <w:p>
      <w:pPr>
        <w:spacing w:before="363" w:after="0" w:line="277" w:lineRule="exact"/>
      </w:pPr>
      <w:r>
        <w:rPr>
          <w:rFonts w:ascii="Te XGyre Termes X" w:hAnsi="Te XGyre Termes X"/>
          <w:w w:val="102"/>
          <w:sz w:val="24"/>
          <w:szCs w:val="24"/>
        </w:rPr>
        <w:t xml:space="preserve">Gade, J., Tkachuk, A., von Scheven, M., &amp; Bischoff, M. (2021). A continuum</w:t>
      </w:r>
    </w:p>
    <w:p>
      <w:pPr>
        <w:spacing w:before="208" w:after="0" w:line="361" w:lineRule="exact"/>
      </w:pPr>
      <w:r>
        <w:rPr>
          <w:rFonts w:ascii="Te XGyre Termes X" w:hAnsi="Te XGyre Termes X"/>
          <w:w w:val="102"/>
          <w:sz w:val="24"/>
          <w:szCs w:val="24"/>
        </w:rPr>
        <w:t xml:space="preserve">mechanical theory of redundancy in elastostatic structures. </w:t>
      </w:r>
      <w:r>
        <w:rPr>
          <w:rFonts w:ascii="Te XGyre Termes X" w:hAnsi="Te XGyre Termes X"/>
          <w:i/>
          <w:iCs/>
          <w:w w:val="102"/>
          <w:sz w:val="24"/>
          <w:szCs w:val="24"/>
        </w:rPr>
        <w:t xml:space="preserve">International Journal of Solids and Structures, 226–227</w:t>
      </w:r>
      <w:r>
        <w:rPr>
          <w:rFonts w:ascii="Te XGyre Termes X" w:hAnsi="Te XGyre Termes X"/>
          <w:w w:val="102"/>
          <w:sz w:val="24"/>
          <w:szCs w:val="24"/>
        </w:rPr>
        <w:t xml:space="preserve">, 110977. DOI: </w:t>
      </w:r>
      <w:r>
        <w:rPr>
          <w:rFonts w:ascii="Computer Modern" w:hAnsi="Computer Modern"/>
          <w:sz w:val="24"/>
          <w:szCs w:val="24"/>
        </w:rPr>
        <w:t xml:space="preserve">10.1016/j. ijsolstr.2021.01.022</w:t>
      </w:r>
      <w:r>
        <w:rPr>
          <w:rFonts w:ascii="Te XGyre Termes X" w:hAnsi="Te XGyre Termes X"/>
          <w:sz w:val="24"/>
          <w:szCs w:val="24"/>
        </w:rPr>
        <w:t xml:space="preserve">.</w:t>
      </w:r>
    </w:p>
    <w:p>
      <w:pPr>
        <w:spacing w:before="371" w:after="0" w:line="277" w:lineRule="exact"/>
      </w:pPr>
      <w:r>
        <w:rPr>
          <w:rFonts w:ascii="Te XGyre Termes X" w:hAnsi="Te XGyre Termes X"/>
          <w:w w:val="102"/>
          <w:sz w:val="24"/>
          <w:szCs w:val="24"/>
        </w:rPr>
        <w:t xml:space="preserve">Gilmer, J., Schoenholz, S. S., Riley, P. F., Vinyals, O., &amp; Dahl, G. E. (2017).</w:t>
      </w:r>
    </w:p>
    <w:p>
      <w:pPr>
        <w:spacing w:before="199" w:after="0" w:line="344" w:lineRule="exact"/>
      </w:pPr>
      <w:r>
        <w:rPr>
          <w:rFonts w:ascii="Te XGyre Termes X" w:hAnsi="Te XGyre Termes X"/>
          <w:w w:val="102"/>
          <w:sz w:val="24"/>
          <w:szCs w:val="24"/>
        </w:rPr>
        <w:t xml:space="preserve">Neural message passing for quantum chemistry. </w:t>
      </w:r>
      <w:r>
        <w:rPr>
          <w:rFonts w:ascii="Te XGyre Termes X" w:hAnsi="Te XGyre Termes X"/>
          <w:i/>
          <w:iCs/>
          <w:w w:val="102"/>
          <w:sz w:val="24"/>
          <w:szCs w:val="24"/>
        </w:rPr>
        <w:t xml:space="preserve">Proceedings of the 34th International Conference on Machine Learning</w:t>
      </w:r>
      <w:r>
        <w:rPr>
          <w:rFonts w:ascii="Te XGyre Termes X" w:hAnsi="Te XGyre Termes X"/>
          <w:w w:val="102"/>
          <w:sz w:val="24"/>
          <w:szCs w:val="24"/>
        </w:rPr>
        <w:t xml:space="preserve">. Pracetak: </w:t>
      </w:r>
      <w:r>
        <w:rPr>
          <w:rFonts w:ascii="Computer Modern" w:hAnsi="Computer Modern"/>
          <w:sz w:val="24"/>
          <w:szCs w:val="24"/>
        </w:rPr>
        <w:t xml:space="preserve">arXiv:1704. 01212</w:t>
      </w:r>
      <w:r>
        <w:rPr>
          <w:rFonts w:ascii="Te XGyre Termes X" w:hAnsi="Te XGyre Termes X"/>
          <w:sz w:val="24"/>
          <w:szCs w:val="24"/>
        </w:rPr>
        <w:t xml:space="preserve">.</w:t>
      </w:r>
    </w:p>
    <w:p>
      <w:pPr>
        <w:spacing w:before="422" w:after="0" w:line="277" w:lineRule="exact"/>
      </w:pPr>
      <w:r>
        <w:rPr>
          <w:rFonts w:ascii="Te XGyre Termes X" w:hAnsi="Te XGyre Termes X"/>
          <w:w w:val="102"/>
          <w:sz w:val="24"/>
          <w:szCs w:val="24"/>
        </w:rPr>
        <w:t xml:space="preserve">Henderson, P., Hu, J., Romoff, J., Brunskill, E., Jurafsky, D., &amp; Pineau, J. (2020).</w:t>
      </w:r>
    </w:p>
    <w:p>
      <w:pPr>
        <w:spacing w:before="199" w:after="0" w:line="324" w:lineRule="exact"/>
      </w:pPr>
      <w:r>
        <w:rPr>
          <w:rFonts w:ascii="Te XGyre Termes X" w:hAnsi="Te XGyre Termes X"/>
          <w:w w:val="102"/>
          <w:sz w:val="24"/>
          <w:szCs w:val="24"/>
        </w:rPr>
        <w:t xml:space="preserve">Towards the systematic reporting of the energy and carbon footprints of </w:t>
      </w:r>
      <w:r>
        <w:rPr>
          <w:rFonts w:ascii="Te XGyre Termes X" w:hAnsi="Te XGyre Termes X"/>
          <w:sz w:val="24"/>
          <w:szCs w:val="24"/>
        </w:rPr>
        <w:t xml:space="preserve">machine learning. </w:t>
      </w:r>
      <w:r>
        <w:rPr>
          <w:rFonts w:ascii="Te XGyre Termes X" w:hAnsi="Te XGyre Termes X"/>
          <w:i/>
          <w:iCs/>
          <w:sz w:val="24"/>
          <w:szCs w:val="24"/>
        </w:rPr>
        <w:t xml:space="preserve">Journal of Machine Learning Research, 21</w:t>
      </w:r>
      <w:r>
        <w:rPr>
          <w:rFonts w:ascii="Te XGyre Termes X" w:hAnsi="Te XGyre Termes X"/>
          <w:sz w:val="24"/>
          <w:szCs w:val="24"/>
        </w:rPr>
        <w:t xml:space="preserve">(248), 1–43.</w:t>
      </w:r>
    </w:p>
    <w:p>
      <w:pPr>
        <w:spacing w:before="373" w:after="0" w:line="277" w:lineRule="exact"/>
      </w:pPr>
      <w:r>
        <w:rPr>
          <w:rFonts w:ascii="Te XGyre Termes X" w:hAnsi="Te XGyre Termes X"/>
          <w:w w:val="102"/>
          <w:sz w:val="24"/>
          <w:szCs w:val="24"/>
        </w:rPr>
        <w:t xml:space="preserve">Moustapha, M., Marelli, S., &amp; Sudret, B. (2022). Active learning for structural</w:t>
      </w:r>
    </w:p>
    <w:p>
      <w:pPr>
        <w:spacing w:before="199" w:after="0" w:line="325" w:lineRule="exact"/>
      </w:pPr>
      <w:r>
        <w:rPr>
          <w:rFonts w:ascii="Te XGyre Termes X" w:hAnsi="Te XGyre Termes X"/>
          <w:w w:val="102"/>
          <w:sz w:val="24"/>
          <w:szCs w:val="24"/>
        </w:rPr>
        <w:t xml:space="preserve">reliability: Survey, general framework and benchmark. </w:t>
      </w:r>
      <w:r>
        <w:rPr>
          <w:rFonts w:ascii="Te XGyre Termes X" w:hAnsi="Te XGyre Termes X"/>
          <w:i/>
          <w:iCs/>
          <w:w w:val="102"/>
          <w:sz w:val="24"/>
          <w:szCs w:val="24"/>
        </w:rPr>
        <w:t xml:space="preserve">Structural Safety, </w:t>
      </w:r>
      <w:r>
        <w:rPr>
          <w:rFonts w:ascii="Te XGyre Termes X" w:hAnsi="Te XGyre Termes X"/>
          <w:i/>
          <w:iCs/>
          <w:sz w:val="24"/>
          <w:szCs w:val="24"/>
        </w:rPr>
        <w:t xml:space="preserve">96</w:t>
      </w:r>
      <w:r>
        <w:rPr>
          <w:rFonts w:ascii="Te XGyre Termes X" w:hAnsi="Te XGyre Termes X"/>
          <w:sz w:val="24"/>
          <w:szCs w:val="24"/>
        </w:rPr>
        <w:t xml:space="preserve">, 102174. DOI: </w:t>
      </w:r>
      <w:r>
        <w:rPr>
          <w:rFonts w:ascii="Computer Modern" w:hAnsi="Computer Modern"/>
          <w:sz w:val="24"/>
          <w:szCs w:val="24"/>
        </w:rPr>
        <w:t xml:space="preserve">10.1016/j.strusafe.2021.102174</w:t>
      </w:r>
      <w:r>
        <w:rPr>
          <w:rFonts w:ascii="Te XGyre Termes X" w:hAnsi="Te XGyre Termes X"/>
          <w:sz w:val="24"/>
          <w:szCs w:val="24"/>
        </w:rPr>
        <w:t xml:space="preserve">.</w:t>
      </w:r>
    </w:p>
    <w:p>
      <w:pPr>
        <w:spacing w:before="395" w:after="0" w:line="390" w:lineRule="exact"/>
      </w:pPr>
      <w:r>
        <w:rPr>
          <w:rFonts w:ascii="Te XGyre Termes X" w:hAnsi="Te XGyre Termes X"/>
          <w:sz w:val="24"/>
          <w:szCs w:val="24"/>
        </w:rPr>
        <w:t xml:space="preserve">NetworkX Developers. (t.t.). </w:t>
      </w:r>
      <w:r>
        <w:rPr>
          <w:rFonts w:ascii="Te XGyre Termes X" w:hAnsi="Te XGyre Termes X"/>
          <w:i/>
          <w:iCs/>
          <w:sz w:val="24"/>
          <w:szCs w:val="24"/>
        </w:rPr>
        <w:t xml:space="preserve">all_simple_edge_paths</w:t>
      </w:r>
      <w:r>
        <w:rPr>
          <w:rFonts w:ascii="Te XGyre Termes X" w:hAnsi="Te XGyre Termes X"/>
          <w:sz w:val="24"/>
          <w:szCs w:val="24"/>
        </w:rPr>
        <w:t xml:space="preserve">. Dokumentasi NetworkX. Diak ses 6 September 2026. </w:t>
      </w:r>
      <w:r>
        <w:rPr>
          <w:rFonts w:ascii="Computer Modern" w:hAnsi="Computer Modern"/>
          <w:sz w:val="24"/>
          <w:szCs w:val="24"/>
        </w:rPr>
        <w:t xml:space="preserve">networkx.org/documentation/stable/reference/algorithms/ generated/networkx.algorithms.simple_paths.all_simple_ edge_paths.html</w:t>
      </w:r>
      <w:r>
        <w:rPr>
          <w:rFonts w:ascii="Te XGyre Termes X" w:hAnsi="Te XGyre Termes X"/>
          <w:sz w:val="24"/>
          <w:szCs w:val="24"/>
        </w:rPr>
        <w:t xml:space="preserve">.</w:t>
      </w:r>
    </w:p>
    <w:p>
      <w:pPr>
        <w:pageBreakBefore/>
        <w:spacing w:before="854" w:after="0" w:line="277" w:lineRule="exact"/>
      </w:pPr>
      <w:bookmarkStart w:id="132" w:name="_pdfpage188"/>
      <w:bookmarkEnd w:id="132"/>
      <w:r>
        <w:rPr>
          <w:rFonts w:ascii="Te XGyre Termes X" w:hAnsi="Te XGyre Termes X"/>
          <w:sz w:val="24"/>
          <w:szCs w:val="24"/>
        </w:rPr>
        <w:t xml:space="preserve">Newman, M. E. J. (2010). </w:t>
      </w:r>
      <w:r>
        <w:rPr>
          <w:rFonts w:ascii="Te XGyre Termes X" w:hAnsi="Te XGyre Termes X"/>
          <w:i/>
          <w:iCs/>
          <w:sz w:val="24"/>
          <w:szCs w:val="24"/>
        </w:rPr>
        <w:t xml:space="preserve">Networks: An introduction</w:t>
      </w:r>
      <w:r>
        <w:rPr>
          <w:rFonts w:ascii="Te XGyre Termes X" w:hAnsi="Te XGyre Termes X"/>
          <w:sz w:val="24"/>
          <w:szCs w:val="24"/>
        </w:rPr>
        <w:t xml:space="preserve">. Oxford University Press.</w:t>
      </w:r>
    </w:p>
    <w:p>
      <w:pPr>
        <w:spacing w:before="373" w:after="0" w:line="277" w:lineRule="exact"/>
      </w:pPr>
      <w:r>
        <w:rPr>
          <w:rFonts w:ascii="Te XGyre Termes X" w:hAnsi="Te XGyre Termes X"/>
          <w:w w:val="102"/>
          <w:sz w:val="24"/>
          <w:szCs w:val="24"/>
        </w:rPr>
        <w:t xml:space="preserve">NumPy Developers. (t.t.). </w:t>
      </w:r>
      <w:r>
        <w:rPr>
          <w:rFonts w:ascii="Te XGyre Termes X" w:hAnsi="Te XGyre Termes X"/>
          <w:i/>
          <w:iCs/>
          <w:w w:val="102"/>
          <w:sz w:val="24"/>
          <w:szCs w:val="24"/>
        </w:rPr>
        <w:t xml:space="preserve">numpy.linalg.solve</w:t>
      </w:r>
      <w:r>
        <w:rPr>
          <w:rFonts w:ascii="Te XGyre Termes X" w:hAnsi="Te XGyre Termes X"/>
          <w:w w:val="102"/>
          <w:sz w:val="24"/>
          <w:szCs w:val="24"/>
        </w:rPr>
        <w:t xml:space="preserve">. Dokumentasi NumPy. Diakses</w:t>
      </w:r>
    </w:p>
    <w:p>
      <w:pPr>
        <w:spacing w:before="192" w:after="0" w:line="327" w:lineRule="exact"/>
      </w:pPr>
      <w:r>
        <w:rPr>
          <w:rFonts w:ascii="Te XGyre Termes X" w:hAnsi="Te XGyre Termes X"/>
          <w:w w:val="102"/>
          <w:sz w:val="24"/>
          <w:szCs w:val="24"/>
        </w:rPr>
        <w:t xml:space="preserve">6 September 2026. </w:t>
      </w:r>
      <w:r>
        <w:rPr>
          <w:rFonts w:ascii="Computer Modern" w:hAnsi="Computer Modern"/>
          <w:sz w:val="24"/>
          <w:szCs w:val="24"/>
        </w:rPr>
        <w:t xml:space="preserve">numpy.org/doc/stable/reference/generated/ numpy.linalg.solve.html</w:t>
      </w:r>
      <w:r>
        <w:rPr>
          <w:rFonts w:ascii="Te XGyre Termes X" w:hAnsi="Te XGyre Termes X"/>
          <w:sz w:val="24"/>
          <w:szCs w:val="24"/>
        </w:rPr>
        <w:t xml:space="preserve">.</w:t>
      </w:r>
    </w:p>
    <w:p>
      <w:pPr>
        <w:spacing w:before="371" w:after="0" w:line="277" w:lineRule="exact"/>
      </w:pPr>
      <w:r>
        <w:rPr>
          <w:rFonts w:ascii="Te XGyre Termes X" w:hAnsi="Te XGyre Termes X"/>
          <w:sz w:val="24"/>
          <w:szCs w:val="24"/>
        </w:rPr>
        <w:t xml:space="preserve">Okasha, N. M., Soliman, M., Kim, S., Frangopol, D. M., &amp; Alzo’ubi, A. K. (2023).</w:t>
      </w:r>
    </w:p>
    <w:p>
      <w:pPr>
        <w:spacing w:before="195" w:after="0" w:line="366" w:lineRule="exact"/>
        <w:jc w:val="both"/>
      </w:pPr>
      <w:r>
        <w:rPr>
          <w:rFonts w:ascii="Te XGyre Termes X" w:hAnsi="Te XGyre Termes X"/>
          <w:sz w:val="24"/>
          <w:szCs w:val="24"/>
        </w:rPr>
        <w:t xml:space="preserve">A member redundancy index based on distributed static indeterminacy for optimum material distribution for structures with axially loaded members. </w:t>
      </w:r>
      <w:r>
        <w:rPr>
          <w:rFonts w:ascii="Te XGyre Termes X" w:hAnsi="Te XGyre Termes X"/>
          <w:i/>
          <w:iCs/>
          <w:w w:val="98"/>
          <w:sz w:val="24"/>
          <w:szCs w:val="24"/>
        </w:rPr>
        <w:t xml:space="preserve">Engineering Structures, 293</w:t>
      </w:r>
      <w:r>
        <w:rPr>
          <w:rFonts w:ascii="Te XGyre Termes X" w:hAnsi="Te XGyre Termes X"/>
          <w:w w:val="98"/>
          <w:sz w:val="24"/>
          <w:szCs w:val="24"/>
        </w:rPr>
        <w:t xml:space="preserve">, 116654. DOI: </w:t>
      </w:r>
      <w:r>
        <w:rPr>
          <w:rFonts w:ascii="Computer Modern" w:hAnsi="Computer Modern"/>
          <w:sz w:val="24"/>
          <w:szCs w:val="24"/>
        </w:rPr>
        <w:t xml:space="preserve">10.1016/j.engstruct.2023. 116654</w:t>
      </w:r>
      <w:r>
        <w:rPr>
          <w:rFonts w:ascii="Te XGyre Termes X" w:hAnsi="Te XGyre Termes X"/>
          <w:sz w:val="24"/>
          <w:szCs w:val="24"/>
        </w:rPr>
        <w:t xml:space="preserve">.</w:t>
      </w:r>
    </w:p>
    <w:p>
      <w:pPr>
        <w:spacing w:before="423" w:after="0" w:line="277" w:lineRule="exact"/>
      </w:pPr>
      <w:r>
        <w:rPr>
          <w:rFonts w:ascii="Te XGyre Termes X" w:hAnsi="Te XGyre Termes X"/>
          <w:w w:val="98"/>
          <w:sz w:val="24"/>
          <w:szCs w:val="24"/>
        </w:rPr>
        <w:t xml:space="preserve">Pellegrino, S. (1993). Structural computations with the singular value decomposition</w:t>
      </w:r>
    </w:p>
    <w:p>
      <w:pPr>
        <w:spacing w:before="195" w:after="0" w:line="319" w:lineRule="exact"/>
      </w:pPr>
      <w:r>
        <w:rPr>
          <w:rFonts w:ascii="Te XGyre Termes X" w:hAnsi="Te XGyre Termes X"/>
          <w:w w:val="102"/>
          <w:sz w:val="24"/>
          <w:szCs w:val="24"/>
        </w:rPr>
        <w:t xml:space="preserve">of the equilibrium matrix. </w:t>
      </w:r>
      <w:r>
        <w:rPr>
          <w:rFonts w:ascii="Te XGyre Termes X" w:hAnsi="Te XGyre Termes X"/>
          <w:i/>
          <w:iCs/>
          <w:w w:val="102"/>
          <w:sz w:val="24"/>
          <w:szCs w:val="24"/>
        </w:rPr>
        <w:t xml:space="preserve">International Journal of Solids and Structures, </w:t>
      </w:r>
      <w:r>
        <w:rPr>
          <w:rFonts w:ascii="Te XGyre Termes X" w:hAnsi="Te XGyre Termes X"/>
          <w:i/>
          <w:iCs/>
          <w:sz w:val="24"/>
          <w:szCs w:val="24"/>
        </w:rPr>
        <w:t xml:space="preserve">30</w:t>
      </w:r>
      <w:r>
        <w:rPr>
          <w:rFonts w:ascii="Te XGyre Termes X" w:hAnsi="Te XGyre Termes X"/>
          <w:sz w:val="24"/>
          <w:szCs w:val="24"/>
        </w:rPr>
        <w:t xml:space="preserve">(21), 3025–3035. DOI: </w:t>
      </w:r>
      <w:r>
        <w:rPr>
          <w:rFonts w:ascii="Computer Modern" w:hAnsi="Computer Modern"/>
          <w:sz w:val="24"/>
          <w:szCs w:val="24"/>
        </w:rPr>
        <w:t xml:space="preserve">10.1016/0020-7683(93)90210-X</w:t>
      </w:r>
      <w:r>
        <w:rPr>
          <w:rFonts w:ascii="Te XGyre Termes X" w:hAnsi="Te XGyre Termes X"/>
          <w:sz w:val="24"/>
          <w:szCs w:val="24"/>
        </w:rPr>
        <w:t xml:space="preserve">.</w:t>
      </w:r>
    </w:p>
    <w:p>
      <w:pPr>
        <w:spacing w:before="383" w:after="0" w:line="277" w:lineRule="exact"/>
      </w:pPr>
      <w:r>
        <w:rPr>
          <w:rFonts w:ascii="Te XGyre Termes X" w:hAnsi="Te XGyre Termes X"/>
          <w:w w:val="102"/>
          <w:sz w:val="24"/>
          <w:szCs w:val="24"/>
        </w:rPr>
        <w:t xml:space="preserve">Pellegrino, S., &amp; Calladine, C. R. (1986). Matrix analysis of statically and kine</w:t>
      </w:r>
    </w:p>
    <w:p>
      <w:pPr>
        <w:spacing w:before="195" w:after="0" w:line="319" w:lineRule="exact"/>
      </w:pPr>
      <w:r>
        <w:rPr>
          <w:rFonts w:ascii="Te XGyre Termes X" w:hAnsi="Te XGyre Termes X"/>
          <w:w w:val="102"/>
          <w:sz w:val="24"/>
          <w:szCs w:val="24"/>
        </w:rPr>
        <w:t xml:space="preserve">matically indeterminate frameworks. </w:t>
      </w:r>
      <w:r>
        <w:rPr>
          <w:rFonts w:ascii="Te XGyre Termes X" w:hAnsi="Te XGyre Termes X"/>
          <w:i/>
          <w:iCs/>
          <w:w w:val="102"/>
          <w:sz w:val="24"/>
          <w:szCs w:val="24"/>
        </w:rPr>
        <w:t xml:space="preserve">International Journal of Solids and </w:t>
      </w:r>
      <w:r>
        <w:rPr>
          <w:rFonts w:ascii="Te XGyre Termes X" w:hAnsi="Te XGyre Termes X"/>
          <w:i/>
          <w:iCs/>
          <w:sz w:val="24"/>
          <w:szCs w:val="24"/>
        </w:rPr>
        <w:t xml:space="preserve">Structures, 22</w:t>
      </w:r>
      <w:r>
        <w:rPr>
          <w:rFonts w:ascii="Te XGyre Termes X" w:hAnsi="Te XGyre Termes X"/>
          <w:sz w:val="24"/>
          <w:szCs w:val="24"/>
        </w:rPr>
        <w:t xml:space="preserve">(4), 409–428. DOI: </w:t>
      </w:r>
      <w:r>
        <w:rPr>
          <w:rFonts w:ascii="Computer Modern" w:hAnsi="Computer Modern"/>
          <w:sz w:val="24"/>
          <w:szCs w:val="24"/>
        </w:rPr>
        <w:t xml:space="preserve">10.1016/0020-7683(86)90014-4</w:t>
      </w:r>
      <w:r>
        <w:rPr>
          <w:rFonts w:ascii="Te XGyre Termes X" w:hAnsi="Te XGyre Termes X"/>
          <w:sz w:val="24"/>
          <w:szCs w:val="24"/>
        </w:rPr>
        <w:t xml:space="preserve">.</w:t>
      </w:r>
    </w:p>
    <w:p>
      <w:pPr>
        <w:spacing w:before="383" w:after="0" w:line="277" w:lineRule="exact"/>
      </w:pPr>
      <w:r>
        <w:rPr>
          <w:rFonts w:ascii="Te XGyre Termes X" w:hAnsi="Te XGyre Termes X"/>
          <w:w w:val="102"/>
          <w:sz w:val="24"/>
          <w:szCs w:val="24"/>
        </w:rPr>
        <w:t xml:space="preserve">Pfaff, T., Fortunato, M., Sanchez-Gonzalez, A., &amp; Battaglia, P. W. (2021). Learn</w:t>
      </w:r>
    </w:p>
    <w:p>
      <w:pPr>
        <w:spacing w:before="195" w:after="0" w:line="361" w:lineRule="exact"/>
      </w:pPr>
      <w:r>
        <w:rPr>
          <w:rFonts w:ascii="Te XGyre Termes X" w:hAnsi="Te XGyre Termes X"/>
          <w:w w:val="102"/>
          <w:sz w:val="24"/>
          <w:szCs w:val="24"/>
        </w:rPr>
        <w:t xml:space="preserve">ing mesh-based simulation with graph networks. </w:t>
      </w:r>
      <w:r>
        <w:rPr>
          <w:rFonts w:ascii="Te XGyre Termes X" w:hAnsi="Te XGyre Termes X"/>
          <w:i/>
          <w:iCs/>
          <w:w w:val="102"/>
          <w:sz w:val="24"/>
          <w:szCs w:val="24"/>
        </w:rPr>
        <w:t xml:space="preserve">International Confer ence on Learning Representations</w:t>
      </w:r>
      <w:r>
        <w:rPr>
          <w:rFonts w:ascii="Te XGyre Termes X" w:hAnsi="Te XGyre Termes X"/>
          <w:w w:val="102"/>
          <w:sz w:val="24"/>
          <w:szCs w:val="24"/>
        </w:rPr>
        <w:t xml:space="preserve">. </w:t>
      </w:r>
      <w:hyperlink r:id="rId34">
        <w:r>
          <w:rPr>
            <w:rStyle w:val="Hyperlink"/>
            <w:rFonts w:ascii="Computer Modern" w:hAnsi="Computer Modern"/>
            <w:sz w:val="24"/>
            <w:szCs w:val="24"/>
          </w:rPr>
          <w:t xml:space="preserve">https://openreview.net/forum? id=roNqYL0_XP</w:t>
        </w:r>
      </w:hyperlink>
      <w:r>
        <w:rPr>
          <w:rFonts w:ascii="Te XGyre Termes X" w:hAnsi="Te XGyre Termes X"/>
          <w:sz w:val="24"/>
          <w:szCs w:val="24"/>
        </w:rPr>
        <w:t xml:space="preserve">.</w:t>
      </w:r>
    </w:p>
    <w:p>
      <w:pPr>
        <w:spacing w:before="372" w:after="0" w:line="277" w:lineRule="exact"/>
      </w:pPr>
      <w:r>
        <w:rPr>
          <w:rFonts w:ascii="Te XGyre Termes X" w:hAnsi="Te XGyre Termes X"/>
          <w:w w:val="102"/>
          <w:sz w:val="24"/>
          <w:szCs w:val="24"/>
        </w:rPr>
        <w:t xml:space="preserve">Roberts, D. R., Bahn, V., Ciuti, S., Boyce, M. S., Elith, J., Guillera-Arroita, G.,</w:t>
      </w:r>
    </w:p>
    <w:p>
      <w:pPr>
        <w:spacing w:before="195" w:after="0" w:line="379" w:lineRule="exact"/>
        <w:jc w:val="both"/>
      </w:pPr>
      <w:r>
        <w:rPr>
          <w:rFonts w:ascii="Te XGyre Termes X" w:hAnsi="Te XGyre Termes X"/>
          <w:w w:val="102"/>
          <w:sz w:val="24"/>
          <w:szCs w:val="24"/>
        </w:rPr>
        <w:t xml:space="preserve">Hauenstein, S., Lahoz-Monfort, J. J., Schröder, B., Thuiller, W., Warton, </w:t>
      </w:r>
      <w:r>
        <w:rPr>
          <w:rFonts w:ascii="Te XGyre Termes X" w:hAnsi="Te XGyre Termes X"/>
          <w:sz w:val="24"/>
          <w:szCs w:val="24"/>
        </w:rPr>
        <w:t xml:space="preserve">D. I., Wintle, B. A., Hartig, F., &amp; Dormann, C. F. (2017). Cross-validation </w:t>
      </w:r>
      <w:r>
        <w:rPr>
          <w:rFonts w:ascii="Te XGyre Termes X" w:hAnsi="Te XGyre Termes X"/>
          <w:w w:val="102"/>
          <w:sz w:val="24"/>
          <w:szCs w:val="24"/>
        </w:rPr>
        <w:t xml:space="preserve">strategies for data with temporal, spatial, hierarchical, or phylogenetic </w:t>
      </w:r>
      <w:r>
        <w:rPr>
          <w:rFonts w:ascii="Te XGyre Termes X" w:hAnsi="Te XGyre Termes X"/>
          <w:sz w:val="24"/>
          <w:szCs w:val="24"/>
        </w:rPr>
        <w:t xml:space="preserve">structure. </w:t>
      </w:r>
      <w:r>
        <w:rPr>
          <w:rFonts w:ascii="Te XGyre Termes X" w:hAnsi="Te XGyre Termes X"/>
          <w:i/>
          <w:iCs/>
          <w:sz w:val="24"/>
          <w:szCs w:val="24"/>
        </w:rPr>
        <w:t xml:space="preserve">Ecography, 40</w:t>
      </w:r>
      <w:r>
        <w:rPr>
          <w:rFonts w:ascii="Te XGyre Termes X" w:hAnsi="Te XGyre Termes X"/>
          <w:sz w:val="24"/>
          <w:szCs w:val="24"/>
        </w:rPr>
        <w:t xml:space="preserve">(8), 913–929. DOI: </w:t>
      </w:r>
      <w:r>
        <w:rPr>
          <w:rFonts w:ascii="Computer Modern" w:hAnsi="Computer Modern"/>
          <w:sz w:val="24"/>
          <w:szCs w:val="24"/>
        </w:rPr>
        <w:t xml:space="preserve">10.1111/ecog.02881</w:t>
      </w:r>
      <w:r>
        <w:rPr>
          <w:rFonts w:ascii="Te XGyre Termes X" w:hAnsi="Te XGyre Termes X"/>
          <w:sz w:val="24"/>
          <w:szCs w:val="24"/>
        </w:rPr>
        <w:t xml:space="preserve">.</w:t>
      </w:r>
    </w:p>
    <w:p>
      <w:pPr>
        <w:spacing w:before="370" w:after="0" w:line="277" w:lineRule="exact"/>
      </w:pPr>
      <w:r>
        <w:rPr>
          <w:rFonts w:ascii="Te XGyre Termes X" w:hAnsi="Te XGyre Termes X"/>
          <w:sz w:val="24"/>
          <w:szCs w:val="24"/>
        </w:rPr>
        <w:t xml:space="preserve">Saito, T., &amp; Rehmsmeier, M. (2015). The precision-recall plot is more informative</w:t>
      </w:r>
    </w:p>
    <w:p>
      <w:pPr>
        <w:spacing w:before="157" w:after="0" w:line="277" w:lineRule="exact"/>
        <w:jc w:val="right"/>
      </w:pPr>
      <w:r>
        <w:rPr>
          <w:rFonts w:ascii="Te XGyre Termes X" w:hAnsi="Te XGyre Termes X"/>
          <w:w w:val="98"/>
          <w:sz w:val="24"/>
          <w:szCs w:val="24"/>
        </w:rPr>
        <w:t xml:space="preserve">than the ROC plot when evaluating binary classifiers on imbalanced datasets. </w:t>
      </w:r>
      <w:r>
        <w:rPr>
          <w:rFonts w:ascii="Te XGyre Termes X" w:hAnsi="Te XGyre Termes X"/>
          <w:i/>
          <w:iCs/>
          <w:sz w:val="24"/>
          <w:szCs w:val="24"/>
        </w:rPr>
        <w:t xml:space="preserve">PLOS ONE, 10</w:t>
      </w:r>
      <w:r>
        <w:rPr>
          <w:rFonts w:ascii="Te XGyre Termes X" w:hAnsi="Te XGyre Termes X"/>
          <w:sz w:val="24"/>
          <w:szCs w:val="24"/>
        </w:rPr>
        <w:t xml:space="preserve">(3), e0118432. DOI: </w:t>
      </w:r>
      <w:r>
        <w:rPr>
          <w:rFonts w:ascii="Computer Modern" w:hAnsi="Computer Modern"/>
          <w:sz w:val="24"/>
          <w:szCs w:val="24"/>
        </w:rPr>
        <w:t xml:space="preserve">10.1371/journal.pone.0118432</w:t>
      </w:r>
      <w:r>
        <w:rPr>
          <w:rFonts w:ascii="Te XGyre Termes X" w:hAnsi="Te XGyre Termes X"/>
          <w:sz w:val="24"/>
          <w:szCs w:val="24"/>
        </w:rPr>
        <w:t xml:space="preserve">.</w:t>
      </w:r>
    </w:p>
    <w:p>
      <w:pPr>
        <w:spacing w:before="371" w:after="0" w:line="277" w:lineRule="exact"/>
      </w:pPr>
      <w:bookmarkStart w:id="133" w:name="_pdfpage189"/>
      <w:bookmarkEnd w:id="133"/>
      <w:r>
        <w:rPr>
          <w:rFonts w:ascii="Te XGyre Termes X" w:hAnsi="Te XGyre Termes X"/>
          <w:w w:val="102"/>
          <w:sz w:val="24"/>
          <w:szCs w:val="24"/>
        </w:rPr>
        <w:t xml:space="preserve">Sanchez-Gonzalez, A., Godwin, J., Pfaff, T., Ying, R., Leskovec, J., &amp; Battaglia,</w:t>
      </w:r>
    </w:p>
    <w:p>
      <w:pPr>
        <w:spacing w:before="218" w:after="0" w:line="379" w:lineRule="exact"/>
      </w:pPr>
      <w:r>
        <w:rPr>
          <w:rFonts w:ascii="Te XGyre Termes X" w:hAnsi="Te XGyre Termes X"/>
          <w:w w:val="102"/>
          <w:sz w:val="24"/>
          <w:szCs w:val="24"/>
        </w:rPr>
        <w:t xml:space="preserve">P. (2020). Learning to simulate complex physics with graph networks. </w:t>
      </w:r>
      <w:r>
        <w:rPr>
          <w:rFonts w:ascii="Te XGyre Termes X" w:hAnsi="Te XGyre Termes X"/>
          <w:i/>
          <w:iCs/>
          <w:w w:val="102"/>
          <w:sz w:val="24"/>
          <w:szCs w:val="24"/>
        </w:rPr>
        <w:t xml:space="preserve">Proceedings of the 37th International Conference on Machine Learn ing</w:t>
      </w:r>
      <w:r>
        <w:rPr>
          <w:rFonts w:ascii="Te XGyre Termes X" w:hAnsi="Te XGyre Termes X"/>
          <w:w w:val="102"/>
          <w:sz w:val="24"/>
          <w:szCs w:val="24"/>
        </w:rPr>
        <w:t xml:space="preserve">, </w:t>
      </w:r>
      <w:r>
        <w:rPr>
          <w:rFonts w:ascii="Te XGyre Termes X" w:hAnsi="Te XGyre Termes X"/>
          <w:i/>
          <w:iCs/>
          <w:w w:val="102"/>
          <w:sz w:val="24"/>
          <w:szCs w:val="24"/>
        </w:rPr>
        <w:t xml:space="preserve">Proceedings of Machine Learning Research, 119</w:t>
      </w:r>
      <w:r>
        <w:rPr>
          <w:rFonts w:ascii="Te XGyre Termes X" w:hAnsi="Te XGyre Termes X"/>
          <w:w w:val="102"/>
          <w:sz w:val="24"/>
          <w:szCs w:val="24"/>
        </w:rPr>
        <w:t xml:space="preserve">, 8459–8468. </w:t>
      </w:r>
      <w:r>
        <w:rPr>
          <w:rFonts w:ascii="Computer Modern" w:hAnsi="Computer Modern"/>
          <w:sz w:val="24"/>
          <w:szCs w:val="24"/>
        </w:rPr>
        <w:t xml:space="preserve">proceedings.mlr.press/v119/sanchez-gonzalez20a.html</w:t>
      </w:r>
      <w:r>
        <w:rPr>
          <w:rFonts w:ascii="Te XGyre Termes X" w:hAnsi="Te XGyre Termes X"/>
          <w:sz w:val="24"/>
          <w:szCs w:val="24"/>
        </w:rPr>
        <w:t xml:space="preserve">.</w:t>
      </w:r>
    </w:p>
    <w:p>
      <w:pPr>
        <w:spacing w:before="432" w:after="0" w:line="300" w:lineRule="exact"/>
      </w:pPr>
      <w:r>
        <w:rPr>
          <w:rFonts w:ascii="Te XGyre Termes X" w:hAnsi="Te XGyre Termes X"/>
          <w:w w:val="102"/>
          <w:sz w:val="24"/>
          <w:szCs w:val="24"/>
        </w:rPr>
        <w:t xml:space="preserve">Schwartz, R., Dodge, J., Smith, N. A., &amp; Etzioni, O. (2019). Green AI. Pracetak: </w:t>
      </w:r>
      <w:r>
        <w:rPr>
          <w:rFonts w:ascii="Computer Modern" w:hAnsi="Computer Modern"/>
          <w:sz w:val="24"/>
          <w:szCs w:val="24"/>
        </w:rPr>
        <w:t xml:space="preserve">arXiv:1907.10597</w:t>
      </w:r>
      <w:r>
        <w:rPr>
          <w:rFonts w:ascii="Te XGyre Termes X" w:hAnsi="Te XGyre Termes X"/>
          <w:sz w:val="24"/>
          <w:szCs w:val="24"/>
        </w:rPr>
        <w:t xml:space="preserve">.</w:t>
      </w:r>
    </w:p>
    <w:p>
      <w:pPr>
        <w:spacing w:before="422" w:after="0" w:line="277" w:lineRule="exact"/>
      </w:pPr>
      <w:r>
        <w:rPr>
          <w:rFonts w:ascii="Te XGyre Termes X" w:hAnsi="Te XGyre Termes X"/>
          <w:w w:val="102"/>
          <w:sz w:val="24"/>
          <w:szCs w:val="24"/>
        </w:rPr>
        <w:t xml:space="preserve">Song, L.-H., Wang, C., Fan, J.-S., &amp; Lu, H.-M. (2023). Elastic structural analysis</w:t>
      </w:r>
    </w:p>
    <w:p>
      <w:pPr>
        <w:spacing w:before="218" w:after="0" w:line="344" w:lineRule="exact"/>
      </w:pPr>
      <w:r>
        <w:rPr>
          <w:rFonts w:ascii="Te XGyre Termes X" w:hAnsi="Te XGyre Termes X"/>
          <w:sz w:val="24"/>
          <w:szCs w:val="24"/>
        </w:rPr>
        <w:t xml:space="preserve">based on graph neural network without labeled data. </w:t>
      </w:r>
      <w:r>
        <w:rPr>
          <w:rFonts w:ascii="Te XGyre Termes X" w:hAnsi="Te XGyre Termes X"/>
          <w:i/>
          <w:iCs/>
          <w:sz w:val="24"/>
          <w:szCs w:val="24"/>
        </w:rPr>
        <w:t xml:space="preserve">Computer-Aided Civil and Infrastructure Engineering, 38</w:t>
      </w:r>
      <w:r>
        <w:rPr>
          <w:rFonts w:ascii="Te XGyre Termes X" w:hAnsi="Te XGyre Termes X"/>
          <w:sz w:val="24"/>
          <w:szCs w:val="24"/>
        </w:rPr>
        <w:t xml:space="preserve">(10), 1307–1323. DOI: </w:t>
      </w:r>
      <w:r>
        <w:rPr>
          <w:rFonts w:ascii="Computer Modern" w:hAnsi="Computer Modern"/>
          <w:sz w:val="24"/>
          <w:szCs w:val="24"/>
        </w:rPr>
        <w:t xml:space="preserve">10.1111/mice. 12944</w:t>
      </w:r>
      <w:r>
        <w:rPr>
          <w:rFonts w:ascii="Te XGyre Termes X" w:hAnsi="Te XGyre Termes X"/>
          <w:sz w:val="24"/>
          <w:szCs w:val="24"/>
        </w:rPr>
        <w:t xml:space="preserve">.</w:t>
      </w:r>
    </w:p>
    <w:p>
      <w:pPr>
        <w:spacing w:before="422" w:after="0" w:line="277" w:lineRule="exact"/>
      </w:pPr>
      <w:r>
        <w:rPr>
          <w:rFonts w:ascii="Te XGyre Termes X" w:hAnsi="Te XGyre Termes X"/>
          <w:w w:val="102"/>
          <w:sz w:val="24"/>
          <w:szCs w:val="24"/>
        </w:rPr>
        <w:t xml:space="preserve">Setiawan, A., Cetina, D., Makoond, N., Buitrago, M., &amp; Adam, J. M. (2024).</w:t>
      </w:r>
    </w:p>
    <w:p>
      <w:pPr>
        <w:spacing w:before="218" w:after="0" w:line="344" w:lineRule="exact"/>
      </w:pPr>
      <w:r>
        <w:rPr>
          <w:rFonts w:ascii="Te XGyre Termes X" w:hAnsi="Te XGyre Termes X"/>
          <w:w w:val="102"/>
          <w:sz w:val="24"/>
          <w:szCs w:val="24"/>
        </w:rPr>
        <w:t xml:space="preserve">Practical methodology for quantifying the structural robustness of RC building structures. </w:t>
      </w:r>
      <w:r>
        <w:rPr>
          <w:rFonts w:ascii="Te XGyre Termes X" w:hAnsi="Te XGyre Termes X"/>
          <w:i/>
          <w:iCs/>
          <w:w w:val="102"/>
          <w:sz w:val="24"/>
          <w:szCs w:val="24"/>
        </w:rPr>
        <w:t xml:space="preserve">Structures, 70</w:t>
      </w:r>
      <w:r>
        <w:rPr>
          <w:rFonts w:ascii="Te XGyre Termes X" w:hAnsi="Te XGyre Termes X"/>
          <w:w w:val="102"/>
          <w:sz w:val="24"/>
          <w:szCs w:val="24"/>
        </w:rPr>
        <w:t xml:space="preserve">, 107898. DOI: </w:t>
      </w:r>
      <w:r>
        <w:rPr>
          <w:rFonts w:ascii="Computer Modern" w:hAnsi="Computer Modern"/>
          <w:sz w:val="24"/>
          <w:szCs w:val="24"/>
        </w:rPr>
        <w:t xml:space="preserve">10.1016/j.istruc. 2024.107898</w:t>
      </w:r>
      <w:r>
        <w:rPr>
          <w:rFonts w:ascii="Te XGyre Termes X" w:hAnsi="Te XGyre Termes X"/>
          <w:sz w:val="24"/>
          <w:szCs w:val="24"/>
        </w:rPr>
        <w:t xml:space="preserve">.</w:t>
      </w:r>
    </w:p>
    <w:p>
      <w:pPr>
        <w:spacing w:before="422" w:after="0" w:line="277" w:lineRule="exact"/>
      </w:pPr>
      <w:r>
        <w:rPr>
          <w:rFonts w:ascii="Te XGyre Termes X" w:hAnsi="Te XGyre Termes X"/>
          <w:w w:val="102"/>
          <w:sz w:val="24"/>
          <w:szCs w:val="24"/>
        </w:rPr>
        <w:t xml:space="preserve">Starossek, U., &amp; Haberland, M. (2011). Approaches to measures of structural</w:t>
      </w:r>
    </w:p>
    <w:p>
      <w:pPr>
        <w:spacing w:before="216" w:after="0" w:line="309" w:lineRule="exact"/>
      </w:pPr>
      <w:r>
        <w:rPr>
          <w:rFonts w:ascii="Te XGyre Termes X" w:hAnsi="Te XGyre Termes X"/>
          <w:w w:val="102"/>
          <w:sz w:val="24"/>
          <w:szCs w:val="24"/>
        </w:rPr>
        <w:t xml:space="preserve">robustness. </w:t>
      </w:r>
      <w:r>
        <w:rPr>
          <w:rFonts w:ascii="Te XGyre Termes X" w:hAnsi="Te XGyre Termes X"/>
          <w:i/>
          <w:iCs/>
          <w:w w:val="102"/>
          <w:sz w:val="24"/>
          <w:szCs w:val="24"/>
        </w:rPr>
        <w:t xml:space="preserve">Structure and Infrastructure Engineering, 7</w:t>
      </w:r>
      <w:r>
        <w:rPr>
          <w:rFonts w:ascii="Te XGyre Termes X" w:hAnsi="Te XGyre Termes X"/>
          <w:w w:val="102"/>
          <w:sz w:val="24"/>
          <w:szCs w:val="24"/>
        </w:rPr>
        <w:t xml:space="preserve">(7–8), 625–631. </w:t>
      </w:r>
      <w:r>
        <w:rPr>
          <w:rFonts w:ascii="Te XGyre Termes X" w:hAnsi="Te XGyre Termes X"/>
          <w:sz w:val="24"/>
          <w:szCs w:val="24"/>
        </w:rPr>
        <w:t xml:space="preserve">DOI: </w:t>
      </w:r>
      <w:r>
        <w:rPr>
          <w:rFonts w:ascii="Computer Modern" w:hAnsi="Computer Modern"/>
          <w:sz w:val="24"/>
          <w:szCs w:val="24"/>
        </w:rPr>
        <w:t xml:space="preserve">10.1080/15732479.2010.501562</w:t>
      </w:r>
      <w:r>
        <w:rPr>
          <w:rFonts w:ascii="Te XGyre Termes X" w:hAnsi="Te XGyre Termes X"/>
          <w:sz w:val="24"/>
          <w:szCs w:val="24"/>
        </w:rPr>
        <w:t xml:space="preserve">.</w:t>
      </w:r>
    </w:p>
    <w:p>
      <w:pPr>
        <w:spacing w:before="406" w:after="0" w:line="277" w:lineRule="exact"/>
      </w:pPr>
      <w:r>
        <w:rPr>
          <w:rFonts w:ascii="Te XGyre Termes X" w:hAnsi="Te XGyre Termes X"/>
          <w:w w:val="98"/>
          <w:sz w:val="24"/>
          <w:szCs w:val="24"/>
        </w:rPr>
        <w:t xml:space="preserve">von Scheven, M., Ramm, E., &amp; Bischoff, M. (2021). Quantification of the redundancy</w:t>
      </w:r>
    </w:p>
    <w:p>
      <w:pPr>
        <w:spacing w:before="218" w:after="0" w:line="325" w:lineRule="exact"/>
      </w:pPr>
      <w:r>
        <w:rPr>
          <w:rFonts w:ascii="Te XGyre Termes X" w:hAnsi="Te XGyre Termes X"/>
          <w:w w:val="102"/>
          <w:sz w:val="24"/>
          <w:szCs w:val="24"/>
        </w:rPr>
        <w:t xml:space="preserve">distribution in truss and beam structures. </w:t>
      </w:r>
      <w:r>
        <w:rPr>
          <w:rFonts w:ascii="Te XGyre Termes X" w:hAnsi="Te XGyre Termes X"/>
          <w:i/>
          <w:iCs/>
          <w:w w:val="102"/>
          <w:sz w:val="24"/>
          <w:szCs w:val="24"/>
        </w:rPr>
        <w:t xml:space="preserve">International Journal of Solids </w:t>
      </w:r>
      <w:r>
        <w:rPr>
          <w:rFonts w:ascii="Te XGyre Termes X" w:hAnsi="Te XGyre Termes X"/>
          <w:i/>
          <w:iCs/>
          <w:sz w:val="24"/>
          <w:szCs w:val="24"/>
        </w:rPr>
        <w:t xml:space="preserve">and Structures, 213</w:t>
      </w:r>
      <w:r>
        <w:rPr>
          <w:rFonts w:ascii="Te XGyre Termes X" w:hAnsi="Te XGyre Termes X"/>
          <w:sz w:val="24"/>
          <w:szCs w:val="24"/>
        </w:rPr>
        <w:t xml:space="preserve">, 41–49. DOI: </w:t>
      </w:r>
      <w:r>
        <w:rPr>
          <w:rFonts w:ascii="Computer Modern" w:hAnsi="Computer Modern"/>
          <w:sz w:val="24"/>
          <w:szCs w:val="24"/>
        </w:rPr>
        <w:t xml:space="preserve">10.1016/j.ijsolstr.2020.11.002</w:t>
      </w:r>
      <w:r>
        <w:rPr>
          <w:rFonts w:ascii="Te XGyre Termes X" w:hAnsi="Te XGyre Termes X"/>
          <w:sz w:val="24"/>
          <w:szCs w:val="24"/>
        </w:rPr>
        <w:t xml:space="preserve">.</w:t>
      </w:r>
    </w:p>
    <w:p>
      <w:pPr>
        <w:spacing w:before="371" w:after="0" w:line="277" w:lineRule="exact"/>
      </w:pPr>
      <w:r>
        <w:rPr>
          <w:rFonts w:ascii="Te XGyre Termes X" w:hAnsi="Te XGyre Termes X"/>
          <w:sz w:val="24"/>
          <w:szCs w:val="24"/>
        </w:rPr>
        <w:t xml:space="preserve">Xu, K., Hu, W., Leskovec, J., &amp; Jegelka, S. (2019). How powerful are graph neural</w:t>
      </w:r>
    </w:p>
    <w:p>
      <w:pPr>
        <w:spacing w:before="218" w:after="0" w:line="300" w:lineRule="exact"/>
      </w:pPr>
      <w:r>
        <w:rPr>
          <w:rFonts w:ascii="Te XGyre Termes X" w:hAnsi="Te XGyre Termes X"/>
          <w:w w:val="98"/>
          <w:sz w:val="24"/>
          <w:szCs w:val="24"/>
        </w:rPr>
        <w:t xml:space="preserve">networks? </w:t>
      </w:r>
      <w:r>
        <w:rPr>
          <w:rFonts w:ascii="Te XGyre Termes X" w:hAnsi="Te XGyre Termes X"/>
          <w:i/>
          <w:iCs/>
          <w:w w:val="98"/>
          <w:sz w:val="24"/>
          <w:szCs w:val="24"/>
        </w:rPr>
        <w:t xml:space="preserve">International Conference on Learning Representations</w:t>
      </w:r>
      <w:r>
        <w:rPr>
          <w:rFonts w:ascii="Te XGyre Termes X" w:hAnsi="Te XGyre Termes X"/>
          <w:w w:val="98"/>
          <w:sz w:val="24"/>
          <w:szCs w:val="24"/>
        </w:rPr>
        <w:t xml:space="preserve">. Pracetak: </w:t>
      </w:r>
      <w:r>
        <w:rPr>
          <w:rFonts w:ascii="Computer Modern" w:hAnsi="Computer Modern"/>
          <w:sz w:val="24"/>
          <w:szCs w:val="24"/>
        </w:rPr>
        <w:t xml:space="preserve">arXiv:1810.00826</w:t>
      </w:r>
      <w:r>
        <w:rPr>
          <w:rFonts w:ascii="Te XGyre Termes X" w:hAnsi="Te XGyre Termes X"/>
          <w:sz w:val="24"/>
          <w:szCs w:val="24"/>
        </w:rPr>
        <w:t xml:space="preserve">.</w:t>
      </w:r>
    </w:p>
    <w:p>
      <w:pPr>
        <w:spacing w:before="422" w:after="0" w:line="277" w:lineRule="exact"/>
      </w:pPr>
      <w:r>
        <w:rPr>
          <w:rFonts w:ascii="Te XGyre Termes X" w:hAnsi="Te XGyre Termes X"/>
          <w:sz w:val="24"/>
          <w:szCs w:val="24"/>
        </w:rPr>
        <w:t xml:space="preserve">Yen, J. Y. (1971). Finding the K shortest loopless paths in a network. </w:t>
      </w:r>
      <w:r>
        <w:rPr>
          <w:rFonts w:ascii="Te XGyre Termes X" w:hAnsi="Te XGyre Termes X"/>
          <w:i/>
          <w:iCs/>
          <w:sz w:val="24"/>
          <w:szCs w:val="24"/>
        </w:rPr>
        <w:t xml:space="preserve">Management</w:t>
      </w:r>
    </w:p>
    <w:p>
      <w:pPr>
        <w:pageBreakBefore/>
        <w:spacing w:before="851" w:after="0" w:line="277" w:lineRule="exact"/>
        <w:jc w:val="center"/>
      </w:pPr>
      <w:bookmarkStart w:id="134" w:name="_pdfpage190"/>
      <w:bookmarkEnd w:id="134"/>
      <w:r>
        <w:rPr>
          <w:rFonts w:ascii="Te XGyre Termes X" w:hAnsi="Te XGyre Termes X"/>
          <w:i/>
          <w:iCs/>
          <w:sz w:val="24"/>
          <w:szCs w:val="24"/>
        </w:rPr>
        <w:t xml:space="preserve">Science, 17</w:t>
      </w:r>
      <w:r>
        <w:rPr>
          <w:rFonts w:ascii="Te XGyre Termes X" w:hAnsi="Te XGyre Termes X"/>
          <w:sz w:val="24"/>
          <w:szCs w:val="24"/>
        </w:rPr>
        <w:t xml:space="preserve">(11), 712–716. DOI: </w:t>
      </w:r>
      <w:r>
        <w:rPr>
          <w:rFonts w:ascii="Computer Modern" w:hAnsi="Computer Modern"/>
          <w:sz w:val="24"/>
          <w:szCs w:val="24"/>
        </w:rPr>
        <w:t xml:space="preserve">10.1287/mnsc.17.11.712</w:t>
      </w:r>
      <w:r>
        <w:rPr>
          <w:rFonts w:ascii="Te XGyre Termes X" w:hAnsi="Te XGyre Termes X"/>
          <w:sz w:val="24"/>
          <w:szCs w:val="24"/>
        </w:rPr>
        <w:t xml:space="preserve">.</w:t>
      </w:r>
    </w:p>
    <w:p>
      <w:pPr>
        <w:spacing w:before="445" w:after="0" w:line="323" w:lineRule="exact"/>
      </w:pPr>
      <w:r>
        <w:rPr>
          <w:rFonts w:ascii="Te XGyre Termes X" w:hAnsi="Te XGyre Termes X"/>
          <w:w w:val="98"/>
          <w:sz w:val="24"/>
          <w:szCs w:val="24"/>
        </w:rPr>
        <w:t xml:space="preserve">Zienkiewicz, O. C., Taylor, R. L., &amp; Zhu, J. Z. (2013). </w:t>
      </w:r>
      <w:r>
        <w:rPr>
          <w:rFonts w:ascii="Te XGyre Termes X" w:hAnsi="Te XGyre Termes X"/>
          <w:i/>
          <w:iCs/>
          <w:w w:val="98"/>
          <w:sz w:val="24"/>
          <w:szCs w:val="24"/>
        </w:rPr>
        <w:t xml:space="preserve">The finite element method: Its </w:t>
      </w:r>
      <w:r>
        <w:rPr>
          <w:rFonts w:ascii="Te XGyre Termes X" w:hAnsi="Te XGyre Termes X"/>
          <w:i/>
          <w:iCs/>
          <w:sz w:val="24"/>
          <w:szCs w:val="24"/>
        </w:rPr>
        <w:t xml:space="preserve">basis and fundamentals </w:t>
      </w:r>
      <w:r>
        <w:rPr>
          <w:rFonts w:ascii="Te XGyre Termes X" w:hAnsi="Te XGyre Termes X"/>
          <w:sz w:val="24"/>
          <w:szCs w:val="24"/>
        </w:rPr>
        <w:t xml:space="preserve">(7th ed.). Butterworth-Heinemann.</w:t>
      </w:r>
    </w:p>
    <w:p>
      <w:pPr>
        <w:pageBreakBefore/>
        <w:spacing w:before="679" w:after="0" w:line="333" w:lineRule="exact"/>
        <w:ind w:firstLine="369"/>
      </w:pPr>
      <w:bookmarkStart w:id="135" w:name="_pdfpage191"/>
      <w:bookmarkEnd w:id="135"/>
      <w:r>
        <w:rPr>
          <w:rFonts w:ascii="Te XGyre Termes X" w:hAnsi="Te XGyre Termes X"/>
          <w:b/>
          <w:bCs/>
          <w:sz w:val="29"/>
          <w:szCs w:val="29"/>
        </w:rPr>
        <w:t xml:space="preserve">APPENDIX: PHILOSOPHICAL REFLECTION ON THE</w:t>
      </w:r>
    </w:p>
    <w:p>
      <w:pPr>
        <w:spacing w:before="134" w:after="0" w:line="333" w:lineRule="exact"/>
        <w:jc w:val="center"/>
      </w:pPr>
      <w:r>
        <w:rPr>
          <w:rFonts w:ascii="Te XGyre Termes X" w:hAnsi="Te XGyre Termes X"/>
          <w:b/>
          <w:bCs/>
          <w:sz w:val="29"/>
          <w:szCs w:val="29"/>
        </w:rPr>
        <w:t xml:space="preserve">RESEARCH</w:t>
      </w:r>
    </w:p>
    <w:p>
      <w:pPr>
        <w:spacing w:before="520" w:after="0" w:line="264" w:lineRule="exact"/>
        <w:ind w:firstLine="850"/>
      </w:pPr>
      <w:r>
        <w:rPr>
          <w:rFonts w:ascii="Te XGyre Termes X" w:hAnsi="Te XGyre Termes X"/>
          <w:sz w:val="24"/>
          <w:szCs w:val="24"/>
        </w:rPr>
        <w:t xml:space="preserve">This appendix reflects on the findings and limitations of the ARI research. Its purpose is not to add empirical evidence, but to consider what the study teaches about the formation of knowledge and the responsible use of technology.</w:t>
      </w:r>
    </w:p>
    <w:p>
      <w:pPr>
        <w:spacing w:before="166" w:after="0" w:line="277" w:lineRule="exact"/>
        <w:jc w:val="both"/>
      </w:pPr>
      <w:r>
        <w:rPr>
          <w:rFonts w:ascii="Te XGyre Termes X" w:hAnsi="Te XGyre Termes X"/>
          <w:b/>
          <w:bCs/>
          <w:sz w:val="24"/>
          <w:szCs w:val="24"/>
        </w:rPr>
        <w:t xml:space="preserve">1. Ontology: a model is not reality itself. </w:t>
      </w:r>
      <w:r>
        <w:rPr>
          <w:rFonts w:ascii="Te XGyre Termes X" w:hAnsi="Te XGyre Termes X"/>
          <w:sz w:val="24"/>
          <w:szCs w:val="24"/>
        </w:rPr>
        <w:t xml:space="preserve">Physical structures, mechanical models, </w:t>
      </w:r>
      <w:r>
        <w:rPr>
          <w:rFonts w:ascii="Te XGyre Termes X" w:hAnsi="Te XGyre Termes X"/>
          <w:w w:val="102"/>
          <w:sz w:val="24"/>
          <w:szCs w:val="24"/>
        </w:rPr>
        <w:t xml:space="preserve">graphs, and indices are representations at different levels. A graph that remains connected does not necessarily mean that the structural model retains its stability. </w:t>
      </w:r>
      <w:r>
        <w:rPr>
          <w:rFonts w:ascii="Te XGyre Termes X" w:hAnsi="Te XGyre Termes X"/>
          <w:sz w:val="24"/>
          <w:szCs w:val="24"/>
        </w:rPr>
        <w:t xml:space="preserve">Every simplification selects some properties of an object and leaves others out. ARI </w:t>
      </w:r>
      <w:r>
        <w:rPr>
          <w:rFonts w:ascii="Te XGyre Termes X" w:hAnsi="Te XGyre Termes X"/>
          <w:w w:val="98"/>
          <w:sz w:val="24"/>
          <w:szCs w:val="24"/>
        </w:rPr>
        <w:t xml:space="preserve">should be understood as a limited representation, not a complete account of structural </w:t>
      </w:r>
      <w:r>
        <w:rPr>
          <w:rFonts w:ascii="Te XGyre Termes X" w:hAnsi="Te XGyre Termes X"/>
          <w:sz w:val="24"/>
          <w:szCs w:val="24"/>
        </w:rPr>
        <w:t xml:space="preserve">redundancy or safety.</w:t>
      </w:r>
    </w:p>
    <w:p>
      <w:pPr>
        <w:spacing w:before="166" w:after="0" w:line="279" w:lineRule="exact"/>
        <w:jc w:val="both"/>
      </w:pPr>
      <w:r>
        <w:rPr>
          <w:rFonts w:ascii="Te XGyre Termes X" w:hAnsi="Te XGyre Termes X"/>
          <w:b/>
          <w:bCs/>
          <w:sz w:val="24"/>
          <w:szCs w:val="24"/>
        </w:rPr>
        <w:t xml:space="preserve">2. Epistemology: computability is not the same as trustworthiness. </w:t>
      </w:r>
      <w:r>
        <w:rPr>
          <w:rFonts w:ascii="Te XGyre Termes X" w:hAnsi="Te XGyre Termes X"/>
          <w:sz w:val="24"/>
          <w:szCs w:val="24"/>
        </w:rPr>
        <w:t xml:space="preserve">Agreement </w:t>
      </w:r>
      <w:r>
        <w:rPr>
          <w:rFonts w:ascii="Te XGyre Termes X" w:hAnsi="Te XGyre Termes X"/>
          <w:w w:val="102"/>
          <w:sz w:val="24"/>
          <w:szCs w:val="24"/>
        </w:rPr>
        <w:t xml:space="preserve">between an implementation and the formula it encodes shows that the calculation </w:t>
      </w:r>
      <w:r>
        <w:rPr>
          <w:rFonts w:ascii="Te XGyre Termes X" w:hAnsi="Te XGyre Termes X"/>
          <w:sz w:val="24"/>
          <w:szCs w:val="24"/>
        </w:rPr>
        <w:t xml:space="preserve">follows the definition; it does not show that the definition adequately represents the </w:t>
      </w:r>
      <w:r>
        <w:rPr>
          <w:rFonts w:ascii="Te XGyre Termes X" w:hAnsi="Te XGyre Termes X"/>
          <w:w w:val="102"/>
          <w:sz w:val="24"/>
          <w:szCs w:val="24"/>
        </w:rPr>
        <w:t xml:space="preserve">mechanical consequences. Trust in a method requires evidence appropriate to its </w:t>
      </w:r>
      <w:r>
        <w:rPr>
          <w:rFonts w:ascii="Te XGyre Termes X" w:hAnsi="Te XGyre Termes X"/>
          <w:sz w:val="24"/>
          <w:szCs w:val="24"/>
        </w:rPr>
        <w:t xml:space="preserve">claims. Canonical tests support knowledge about the cases examined; generalization requires further testing. Acknowledging the limits of knowledge prevents certainty from exceeding the evidence.</w:t>
      </w:r>
    </w:p>
    <w:p>
      <w:pPr>
        <w:spacing w:before="166" w:after="0" w:line="277" w:lineRule="exact"/>
        <w:jc w:val="both"/>
      </w:pPr>
      <w:r>
        <w:rPr>
          <w:rFonts w:ascii="Te XGyre Termes X" w:hAnsi="Te XGyre Termes X"/>
          <w:b/>
          <w:bCs/>
          <w:w w:val="102"/>
          <w:sz w:val="24"/>
          <w:szCs w:val="24"/>
        </w:rPr>
        <w:t xml:space="preserve">3. Criticism and correction: failures provide lessons. </w:t>
      </w:r>
      <w:r>
        <w:rPr>
          <w:rFonts w:ascii="Te XGyre Termes X" w:hAnsi="Te XGyre Termes X"/>
          <w:w w:val="102"/>
          <w:sz w:val="24"/>
          <w:szCs w:val="24"/>
        </w:rPr>
        <w:t xml:space="preserve">Cases with low CI and </w:t>
      </w:r>
      <w:r>
        <w:rPr>
          <w:rFonts w:ascii="Te XGyre Termes X" w:hAnsi="Te XGyre Termes X"/>
          <w:sz w:val="24"/>
          <w:szCs w:val="24"/>
        </w:rPr>
        <w:t xml:space="preserve">rank loss reveal limitations of the index. This finding motivates adding a safeguard, </w:t>
      </w:r>
      <w:r>
        <w:rPr>
          <w:rFonts w:ascii="Te XGyre Termes X" w:hAnsi="Te XGyre Termes X"/>
          <w:w w:val="102"/>
          <w:sz w:val="24"/>
          <w:szCs w:val="24"/>
        </w:rPr>
        <w:t xml:space="preserve">not removing unfavorable cases. Although the safeguard addresses the tested mechanism, it still fails to capture some critical capacity- or displacement-related events. Improvements must be assessed against actual failures and remain open to </w:t>
      </w:r>
      <w:r>
        <w:rPr>
          <w:rFonts w:ascii="Te XGyre Termes X" w:hAnsi="Te XGyre Termes X"/>
          <w:sz w:val="24"/>
          <w:szCs w:val="24"/>
        </w:rPr>
        <w:t xml:space="preserve">further correction, rather than being treated as final success.</w:t>
      </w:r>
    </w:p>
    <w:p>
      <w:pPr>
        <w:spacing w:before="166" w:after="0" w:line="277" w:lineRule="exact"/>
        <w:jc w:val="both"/>
      </w:pPr>
      <w:r>
        <w:rPr>
          <w:rFonts w:ascii="Te XGyre Termes X" w:hAnsi="Te XGyre Termes X"/>
          <w:b/>
          <w:bCs/>
          <w:sz w:val="24"/>
          <w:szCs w:val="24"/>
        </w:rPr>
        <w:t xml:space="preserve">4. A systems perspective: relationships among components determine meaning. </w:t>
      </w:r>
      <w:r>
        <w:rPr>
          <w:rFonts w:ascii="Te XGyre Termes X" w:hAnsi="Te XGyre Termes X"/>
          <w:w w:val="98"/>
          <w:sz w:val="24"/>
          <w:szCs w:val="24"/>
        </w:rPr>
        <w:t xml:space="preserve">An element with zero initial force can still help restrain structural movement. Its role </w:t>
      </w:r>
      <w:r>
        <w:rPr>
          <w:rFonts w:ascii="Te XGyre Termes X" w:hAnsi="Te XGyre Termes X"/>
          <w:sz w:val="24"/>
          <w:szCs w:val="24"/>
        </w:rPr>
        <w:t xml:space="preserve">arises from the relationships among geometry, supports, stiffness, and loading, not from force magnitude alone. This research highlights the importance of examining consequences that a single indicator does not capture, without assuming that adding indicators automatically solves the problem.</w:t>
      </w:r>
    </w:p>
    <w:p>
      <w:pPr>
        <w:spacing w:before="166" w:after="0" w:line="277" w:lineRule="exact"/>
      </w:pPr>
      <w:r>
        <w:rPr>
          <w:rFonts w:ascii="Te XGyre Termes X" w:hAnsi="Te XGyre Termes X"/>
          <w:b/>
          <w:bCs/>
          <w:w w:val="102"/>
          <w:sz w:val="24"/>
          <w:szCs w:val="24"/>
        </w:rPr>
        <w:t xml:space="preserve">5. Axiology: efficiency must be accompanied by responsibility. </w:t>
      </w:r>
      <w:r>
        <w:rPr>
          <w:rFonts w:ascii="Te XGyre Termes X" w:hAnsi="Te XGyre Termes X"/>
          <w:w w:val="102"/>
          <w:sz w:val="24"/>
          <w:szCs w:val="24"/>
        </w:rPr>
        <w:t xml:space="preserve">Reducing the number of evaluations is not enough to establish a method’s usefulness if critical </w:t>
      </w:r>
      <w:r>
        <w:rPr>
          <w:rFonts w:ascii="Te XGyre Termes X" w:hAnsi="Te XGyre Termes X"/>
          <w:w w:val="98"/>
          <w:sz w:val="24"/>
          <w:szCs w:val="24"/>
        </w:rPr>
        <w:t xml:space="preserve">cases are missed. Honest reporting, data traceability, and distinguishing results from </w:t>
      </w:r>
      <w:r>
        <w:rPr>
          <w:rFonts w:ascii="Te XGyre Termes X" w:hAnsi="Te XGyre Termes X"/>
          <w:w w:val="102"/>
          <w:sz w:val="24"/>
          <w:szCs w:val="24"/>
        </w:rPr>
        <w:t xml:space="preserve">plans are part of the researcher’s responsibility. A scenario excluded from further analysis must not be deemed safe merely because it was not examined. Efficiency </w:t>
      </w:r>
      <w:r>
        <w:rPr>
          <w:rFonts w:ascii="Te XGyre Termes X" w:hAnsi="Te XGyre Termes X"/>
          <w:w w:val="98"/>
          <w:sz w:val="24"/>
          <w:szCs w:val="24"/>
        </w:rPr>
        <w:t xml:space="preserve">must be assessed alongside the consequences of errors, not treated as an end in itself.</w:t>
      </w:r>
    </w:p>
    <w:p>
      <w:pPr>
        <w:spacing w:before="166" w:after="0" w:line="271" w:lineRule="exact"/>
        <w:jc w:val="both"/>
      </w:pPr>
      <w:r>
        <w:rPr>
          <w:rFonts w:ascii="Te XGyre Termes X" w:hAnsi="Te XGyre Termes X"/>
          <w:b/>
          <w:bCs/>
          <w:sz w:val="24"/>
          <w:szCs w:val="24"/>
        </w:rPr>
        <w:t xml:space="preserve">Main lesson. </w:t>
      </w:r>
      <w:r>
        <w:rPr>
          <w:rFonts w:ascii="Te XGyre Termes X" w:hAnsi="Te XGyre Termes X"/>
          <w:sz w:val="24"/>
          <w:szCs w:val="24"/>
        </w:rPr>
        <w:t xml:space="preserve">The value of research lies not only in a formula that can be computed, but also in clarity about what remains unknown. The scientific attitude learned here is to propose ideas courageously, test them willingly, acknowledge failures honestly, and limit claims until adequate evidence is available.</w:t>
      </w:r>
    </w:p>
    <w:p>
      <w:pPr>
        <w:pageBreakBefore/>
        <w:spacing w:before="1157" w:after="0" w:line="399" w:lineRule="exact"/>
        <w:jc w:val="center"/>
      </w:pPr>
      <w:bookmarkStart w:id="136" w:name="_pdfpage192"/>
      <w:bookmarkEnd w:id="136"/>
      <w:r>
        <w:rPr>
          <w:rFonts w:ascii="Computer Modern" w:hAnsi="Computer Modern"/>
          <w:sz w:val="34"/>
          <w:szCs w:val="34"/>
        </w:rPr>
        <w:t xml:space="preserve">Five Complete Journal Article Drafts</w:t>
      </w:r>
    </w:p>
    <w:p>
      <w:pPr>
        <w:spacing w:before="149" w:after="0" w:line="227" w:lineRule="exact"/>
      </w:pPr>
      <w:r>
        <w:rPr>
          <w:rFonts w:ascii="Computer Modern" w:hAnsi="Computer Modern"/>
          <w:sz w:val="24"/>
          <w:szCs w:val="24"/>
        </w:rPr>
        <w:t xml:space="preserve">Development of the Adjusted Redundancy Index for Screening Structural Disruption Scenarios</w:t>
      </w:r>
    </w:p>
    <w:p>
      <w:pPr>
        <w:spacing w:before="386" w:after="0" w:line="277" w:lineRule="exact"/>
        <w:jc w:val="center"/>
      </w:pPr>
      <w:r>
        <w:rPr>
          <w:rFonts w:ascii="Computer Modern" w:hAnsi="Computer Modern"/>
          <w:sz w:val="24"/>
          <w:szCs w:val="24"/>
        </w:rPr>
        <w:t xml:space="preserve">Harids Irawan</w:t>
      </w:r>
    </w:p>
    <w:p>
      <w:pPr>
        <w:spacing w:before="191" w:after="0" w:line="210" w:lineRule="exact"/>
        <w:jc w:val="center"/>
      </w:pPr>
      <w:r>
        <w:rPr>
          <w:rFonts w:ascii="Computer Modern" w:hAnsi="Computer Modern"/>
          <w:sz w:val="20"/>
          <w:szCs w:val="20"/>
        </w:rPr>
        <w:t xml:space="preserve">Doctoral Program in Engineering, Civil Engineering Concentration Graduate School, Yogyakarta State University</w:t>
      </w:r>
    </w:p>
    <w:p>
      <w:pPr>
        <w:spacing w:before="356" w:after="0" w:line="277" w:lineRule="exact"/>
        <w:jc w:val="center"/>
      </w:pPr>
      <w:r>
        <w:rPr>
          <w:rFonts w:ascii="Computer Modern" w:hAnsi="Computer Modern"/>
          <w:sz w:val="24"/>
          <w:szCs w:val="24"/>
        </w:rPr>
        <w:t xml:space="preserve">September 10, 2026</w:t>
      </w:r>
    </w:p>
    <w:p>
      <w:pPr>
        <w:spacing w:before="455" w:after="0" w:line="333" w:lineRule="exact"/>
      </w:pPr>
      <w:r>
        <w:rPr>
          <w:rFonts w:ascii="Computer Modern" w:hAnsi="Computer Modern"/>
          <w:sz w:val="29"/>
          <w:szCs w:val="29"/>
        </w:rPr>
        <w:t xml:space="preserve">Editorial Note</w:t>
      </w:r>
    </w:p>
    <w:p>
      <w:pPr>
        <w:spacing w:before="374" w:after="0" w:line="262" w:lineRule="exact"/>
      </w:pPr>
      <w:r>
        <w:rPr>
          <w:rFonts w:ascii="Computer Modern" w:hAnsi="Computer Modern"/>
          <w:sz w:val="22"/>
          <w:szCs w:val="22"/>
        </w:rPr>
        <w:t xml:space="preserve">The five manuscripts below follow the article structure in the example file prism-uploads/ main-2_2.pdf: opening page, article-specific contents, title and author details, abstract, key words, introduction, methods or formulation, results or planned outputs, discussion, conclusion, and references. This section contains narrative manuscripts developed with equations, tables, and mechanical explanations. All text is written in LaTeX for editing rather than inserted as PDF pages. The layout follows the example: A4 paper, 1-inch (2.54 cm) margins, 11-pt Computer Modern font, and single spacing. Titles, abstracts, headings, tables, and equation numbering follow the example’s hierarchy; page numbering continues from the main document.</w:t>
      </w:r>
    </w:p>
    <w:p>
      <w:pPr>
        <w:pBdr>
          <w:bottom w:val="single" w:sz="7" w:space="7" w:color="000000"/>
        </w:pBdr>
        <w:spacing w:after="0" w:line="258" w:lineRule="exact"/>
        <w:jc w:val="both"/>
      </w:pPr>
      <w:r>
        <w:rPr>
          <w:rFonts w:ascii="Computer Modern" w:hAnsi="Computer Modern"/>
          <w:sz w:val="22"/>
          <w:szCs w:val="22"/>
        </w:rPr>
        <w:t xml:space="preserve">These five drafts are neither five published papers nor five independent empirical studies. Article 1 develops the presentation of the formulation; Article 2 examines a limiting example; Article 3 presents guard diagnostics; Article 4 is an analytical proposal; and Article 5 is a protocol. Reported values are taken from archives already available in the project and were not obtained from new experiments while preparing this section. No GNN results, energy measurements, or successful main-validation outcomes have been added without evidence.</w:t>
      </w:r>
    </w:p>
    <w:p>
      <w:pPr>
        <w:spacing w:after="0" w:line="381" w:lineRule="exact"/>
      </w:pPr>
    </w:p>
    <w:tbl>
      <w:tblPr>
        <w:tblW w:w="831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706"/>
        <w:gridCol w:w="4185"/>
        <w:gridCol w:w="3428"/>
      </w:tblGrid>
      <w:tr>
        <w:trPr>
          <w:trHeight w:val="252" w:hRule="atLeast"/>
        </w:trPr>
        <w:tc>
          <w:tcPr>
            <w:tcW w:w="706" w:type="dxa"/>
          </w:tcPr>
          <w:p>
            <w:pPr>
              <w:spacing w:after="0" w:line="231" w:lineRule="exact"/>
            </w:pPr>
            <w:r>
              <w:rPr>
                <w:rFonts w:ascii="Computer Modern" w:hAnsi="Computer Modern"/>
                <w:sz w:val="20"/>
                <w:szCs w:val="20"/>
              </w:rPr>
              <w:t xml:space="preserve">Article</w:t>
            </w:r>
          </w:p>
        </w:tc>
        <w:tc>
          <w:tcPr>
            <w:tcW w:w="4185" w:type="dxa"/>
          </w:tcPr>
          <w:p>
            <w:pPr>
              <w:spacing w:after="0" w:line="231" w:lineRule="exact"/>
            </w:pPr>
            <w:r>
              <w:rPr>
                <w:rFonts w:ascii="Computer Modern" w:hAnsi="Computer Modern"/>
                <w:sz w:val="20"/>
                <w:szCs w:val="20"/>
              </w:rPr>
              <w:t xml:space="preserve">Main focus</w:t>
            </w:r>
          </w:p>
        </w:tc>
        <w:tc>
          <w:tcPr>
            <w:tcW w:w="3428" w:type="dxa"/>
          </w:tcPr>
          <w:p>
            <w:pPr>
              <w:spacing w:after="0" w:line="231" w:lineRule="exact"/>
            </w:pPr>
            <w:r>
              <w:rPr>
                <w:rFonts w:ascii="Computer Modern" w:hAnsi="Computer Modern"/>
                <w:sz w:val="20"/>
                <w:szCs w:val="20"/>
              </w:rPr>
              <w:t xml:space="preserve">Evidence status</w:t>
            </w:r>
          </w:p>
        </w:tc>
      </w:tr>
      <w:tr>
        <w:trPr>
          <w:trHeight w:val="319" w:hRule="atLeast"/>
        </w:trPr>
        <w:tc>
          <w:tcPr>
            <w:tcW w:w="706" w:type="dxa"/>
          </w:tcPr>
          <w:p>
            <w:pPr>
              <w:spacing w:after="0" w:line="231" w:lineRule="exact"/>
            </w:pPr>
            <w:r>
              <w:rPr>
                <w:rFonts w:ascii="Computer Modern" w:hAnsi="Computer Modern"/>
                <w:sz w:val="20"/>
                <w:szCs w:val="20"/>
              </w:rPr>
              <w:t xml:space="preserve">1</w:t>
            </w:r>
          </w:p>
        </w:tc>
        <w:tc>
          <w:tcPr>
            <w:tcW w:w="4185" w:type="dxa"/>
          </w:tcPr>
          <w:p>
            <w:pPr>
              <w:spacing w:after="0" w:line="231" w:lineRule="exact"/>
            </w:pPr>
            <w:r>
              <w:rPr>
                <w:rFonts w:ascii="Computer Modern" w:hAnsi="Computer Modern"/>
                <w:sz w:val="20"/>
                <w:szCs w:val="20"/>
              </w:rPr>
              <w:t xml:space="preserve">ARI formulation and computational contract</w:t>
            </w:r>
          </w:p>
        </w:tc>
        <w:tc>
          <w:tcPr>
            <w:tcW w:w="3428" w:type="dxa"/>
          </w:tcPr>
          <w:p>
            <w:pPr>
              <w:spacing w:after="0" w:line="231" w:lineRule="exact"/>
            </w:pPr>
            <w:r>
              <w:rPr>
                <w:rFonts w:ascii="Computer Modern" w:hAnsi="Computer Modern"/>
                <w:sz w:val="20"/>
                <w:szCs w:val="20"/>
              </w:rPr>
              <w:t xml:space="preserve">Methodological and analytical</w:t>
            </w:r>
          </w:p>
        </w:tc>
      </w:tr>
      <w:tr>
        <w:trPr>
          <w:trHeight w:val="239" w:hRule="atLeast"/>
        </w:trPr>
        <w:tc>
          <w:tcPr>
            <w:tcW w:w="706" w:type="dxa"/>
          </w:tcPr>
          <w:p>
            <w:pPr>
              <w:spacing w:after="0" w:line="231" w:lineRule="exact"/>
            </w:pPr>
            <w:r>
              <w:rPr>
                <w:rFonts w:ascii="Computer Modern" w:hAnsi="Computer Modern"/>
                <w:sz w:val="20"/>
                <w:szCs w:val="20"/>
              </w:rPr>
              <w:t xml:space="preserve">2</w:t>
            </w:r>
          </w:p>
        </w:tc>
        <w:tc>
          <w:tcPr>
            <w:tcW w:w="4185" w:type="dxa"/>
          </w:tcPr>
          <w:p>
            <w:pPr>
              <w:spacing w:after="0" w:line="231" w:lineRule="exact"/>
            </w:pPr>
            <w:r>
              <w:rPr>
                <w:rFonts w:ascii="Computer Modern" w:hAnsi="Computer Modern"/>
                <w:sz w:val="20"/>
                <w:szCs w:val="20"/>
              </w:rPr>
              <w:t xml:space="preserve">Connected graphs and constraint loss</w:t>
            </w:r>
          </w:p>
        </w:tc>
        <w:tc>
          <w:tcPr>
            <w:tcW w:w="3428" w:type="dxa"/>
          </w:tcPr>
          <w:p>
            <w:pPr>
              <w:spacing w:after="0" w:line="231" w:lineRule="exact"/>
            </w:pPr>
            <w:r>
              <w:rPr>
                <w:rFonts w:ascii="Computer Modern" w:hAnsi="Computer Modern"/>
                <w:sz w:val="20"/>
                <w:szCs w:val="20"/>
              </w:rPr>
              <w:t xml:space="preserve">Results from four canonical models</w:t>
            </w:r>
          </w:p>
        </w:tc>
      </w:tr>
      <w:tr>
        <w:trPr>
          <w:trHeight w:val="238" w:hRule="atLeast"/>
        </w:trPr>
        <w:tc>
          <w:tcPr>
            <w:tcW w:w="706" w:type="dxa"/>
          </w:tcPr>
          <w:p>
            <w:pPr>
              <w:spacing w:after="0" w:line="231" w:lineRule="exact"/>
            </w:pPr>
            <w:r>
              <w:rPr>
                <w:rFonts w:ascii="Computer Modern" w:hAnsi="Computer Modern"/>
                <w:sz w:val="20"/>
                <w:szCs w:val="20"/>
              </w:rPr>
              <w:t xml:space="preserve">3</w:t>
            </w:r>
          </w:p>
        </w:tc>
        <w:tc>
          <w:tcPr>
            <w:tcW w:w="4185" w:type="dxa"/>
          </w:tcPr>
          <w:p>
            <w:pPr>
              <w:spacing w:after="0" w:line="231" w:lineRule="exact"/>
            </w:pPr>
            <w:r>
              <w:rPr>
                <w:rFonts w:ascii="Computer Modern" w:hAnsi="Computer Modern"/>
                <w:sz w:val="20"/>
                <w:szCs w:val="20"/>
              </w:rPr>
              <w:t xml:space="preserve">Kinematic guard and forwarding policy</w:t>
            </w:r>
          </w:p>
        </w:tc>
        <w:tc>
          <w:tcPr>
            <w:tcW w:w="3428" w:type="dxa"/>
          </w:tcPr>
          <w:p>
            <w:pPr>
              <w:spacing w:after="0" w:line="231" w:lineRule="exact"/>
            </w:pPr>
            <w:r>
              <w:rPr>
                <w:rFonts w:ascii="Computer Modern" w:hAnsi="Computer Modern"/>
                <w:sz w:val="20"/>
                <w:szCs w:val="20"/>
              </w:rPr>
              <w:t xml:space="preserve">Development diagnostics</w:t>
            </w:r>
          </w:p>
        </w:tc>
      </w:tr>
      <w:tr>
        <w:trPr>
          <w:trHeight w:val="239" w:hRule="atLeast"/>
        </w:trPr>
        <w:tc>
          <w:tcPr>
            <w:tcW w:w="706" w:type="dxa"/>
          </w:tcPr>
          <w:p>
            <w:pPr>
              <w:spacing w:after="0" w:line="231" w:lineRule="exact"/>
            </w:pPr>
            <w:r>
              <w:rPr>
                <w:rFonts w:ascii="Computer Modern" w:hAnsi="Computer Modern"/>
                <w:sz w:val="20"/>
                <w:szCs w:val="20"/>
              </w:rPr>
              <w:t xml:space="preserve">4</w:t>
            </w:r>
          </w:p>
        </w:tc>
        <w:tc>
          <w:tcPr>
            <w:tcW w:w="4185" w:type="dxa"/>
          </w:tcPr>
          <w:p>
            <w:pPr>
              <w:spacing w:after="0" w:line="231" w:lineRule="exact"/>
            </w:pPr>
            <w:r>
              <w:rPr>
                <w:rFonts w:ascii="Computer Modern" w:hAnsi="Computer Modern"/>
                <w:sz w:val="20"/>
                <w:szCs w:val="20"/>
              </w:rPr>
              <w:t xml:space="preserve">Demand and displacement bounds</w:t>
            </w:r>
          </w:p>
        </w:tc>
        <w:tc>
          <w:tcPr>
            <w:tcW w:w="3428" w:type="dxa"/>
          </w:tcPr>
          <w:p>
            <w:pPr>
              <w:spacing w:after="0" w:line="231" w:lineRule="exact"/>
            </w:pPr>
            <w:r>
              <w:rPr>
                <w:rFonts w:ascii="Computer Modern" w:hAnsi="Computer Modern"/>
                <w:sz w:val="20"/>
                <w:szCs w:val="20"/>
              </w:rPr>
              <w:t xml:space="preserve">Analytical proposal, not implemented</w:t>
            </w:r>
          </w:p>
        </w:tc>
      </w:tr>
      <w:tr>
        <w:trPr>
          <w:trHeight w:val="211" w:hRule="atLeast"/>
        </w:trPr>
        <w:tc>
          <w:tcPr>
            <w:tcW w:w="706" w:type="dxa"/>
          </w:tcPr>
          <w:p>
            <w:pPr>
              <w:spacing w:after="0" w:line="231" w:lineRule="exact"/>
            </w:pPr>
            <w:r>
              <w:rPr>
                <w:rFonts w:ascii="Computer Modern" w:hAnsi="Computer Modern"/>
                <w:sz w:val="20"/>
                <w:szCs w:val="20"/>
              </w:rPr>
              <w:t xml:space="preserve">5</w:t>
            </w:r>
          </w:p>
        </w:tc>
        <w:tc>
          <w:tcPr>
            <w:tcW w:w="4185" w:type="dxa"/>
          </w:tcPr>
          <w:p>
            <w:pPr>
              <w:spacing w:after="0" w:line="231" w:lineRule="exact"/>
            </w:pPr>
            <w:r>
              <w:rPr>
                <w:rFonts w:ascii="Computer Modern" w:hAnsi="Computer Modern"/>
                <w:sz w:val="20"/>
                <w:szCs w:val="20"/>
              </w:rPr>
              <w:t xml:space="preserve">ARI–GNN coverage, time, and energy</w:t>
            </w:r>
          </w:p>
        </w:tc>
        <w:tc>
          <w:tcPr>
            <w:tcW w:w="3428" w:type="dxa"/>
          </w:tcPr>
          <w:p>
            <w:pPr>
              <w:spacing w:after="0" w:line="231" w:lineRule="exact"/>
            </w:pPr>
            <w:r>
              <w:rPr>
                <w:rFonts w:ascii="Computer Modern" w:hAnsi="Computer Modern"/>
                <w:sz w:val="20"/>
                <w:szCs w:val="20"/>
              </w:rPr>
              <w:t xml:space="preserve">Protocol, not yet executed</w:t>
            </w:r>
          </w:p>
        </w:tc>
      </w:tr>
    </w:tbl>
    <w:p>
      <w:pPr>
        <w:pBdr>
          <w:top w:val="single" w:sz="7" w:space="16" w:color="000000"/>
        </w:pBdr>
        <w:spacing w:after="0" w:line="252" w:lineRule="exact"/>
        <w:jc w:val="both"/>
      </w:pPr>
      <w:r>
        <w:rPr>
          <w:rFonts w:ascii="Computer Modern" w:hAnsi="Computer Modern"/>
          <w:sz w:val="22"/>
          <w:szCs w:val="22"/>
        </w:rPr>
        <w:t xml:space="preserve">Articles 1–3 share a foundation and some cases; this reuse is disclosed in each manuscript. Their separation is an editorial arrangement. Manuscripts whose questions and evidence overlap too heavily should be combined before submission. No claim is made that every topic is sufficiently novel to warrant a separate publication. The name and affiliation follow the dissertation cover; additional authors, correspondence details, funding, and conflicts of interest have not been determined.</w:t>
      </w:r>
    </w:p>
    <w:p>
      <w:pPr>
        <w:spacing w:before="206" w:after="0" w:line="235" w:lineRule="exact"/>
      </w:pPr>
      <w:r>
        <w:rPr>
          <w:rFonts w:ascii="Computer Modern" w:hAnsi="Computer Modern"/>
          <w:sz w:val="22"/>
          <w:szCs w:val="22"/>
        </w:rPr>
        <w:t xml:space="preserve">The provisional reference lists use the dissertation source and several entries already cited in it. Article-specific literature searches, bibliographic checks, development of comparisons, and adaptation to the target journal’s format are still required. Source page numbers from the example PDF are not used because adding sections to the project may change pagination; traceability instead relies on sections and source files.</w:t>
      </w:r>
    </w:p>
    <w:p>
      <w:pPr>
        <w:spacing w:before="259" w:after="0" w:line="333" w:lineRule="exact"/>
      </w:pPr>
      <w:r>
        <w:rPr>
          <w:rFonts w:ascii="Computer Modern" w:hAnsi="Computer Modern"/>
          <w:sz w:val="29"/>
          <w:szCs w:val="29"/>
        </w:rPr>
        <w:t xml:space="preserve">Contents</w:t>
      </w:r>
    </w:p>
    <w:p>
      <w:pPr>
        <w:spacing w:before="255" w:after="0" w:line="253" w:lineRule="exact"/>
      </w:pPr>
      <w:hyperlink w:anchor="_pdfpage195">
        <w:r>
          <w:rPr>
            <w:rStyle w:val="Hyperlink"/>
            <w:rFonts w:ascii="Computer Modern" w:hAnsi="Computer Modern"/>
            <w:sz w:val="22"/>
            <w:szCs w:val="22"/>
          </w:rPr>
          <w:t xml:space="preserve">Article 1: An Alternative-Path-Based Adjusted Redundancy Index for Prioritizing</w:t>
        </w:r>
      </w:hyperlink>
    </w:p>
    <w:p>
      <w:pPr>
        <w:pStyle w:val="TOC3"/>
        <w:tabs>
          <w:tab w:val="right" w:leader="dot" w:pos="9012"/>
        </w:tabs>
        <w:spacing w:before="15" w:after="0" w:line="253" w:lineRule="exact"/>
        <w:ind w:left="971"/>
      </w:pPr>
      <w:hyperlink w:anchor="_pdfpage195">
        <w:r>
          <w:rPr>
            <w:rFonts w:ascii="Computer Modern" w:hAnsi="Computer Modern"/>
            <w:sz w:val="22"/>
            <w:szCs w:val="22"/>
          </w:rPr>
          <w:t xml:space="preserve">Structural Disruptions</w:t>
        </w:r>
        <w:r>
          <w:tab/>
        </w:r>
        <w:r>
          <w:rPr>
            <w:rFonts w:ascii="Computer Modern" w:hAnsi="Computer Modern"/>
            <w:sz w:val="22"/>
            <w:szCs w:val="22"/>
          </w:rPr>
          <w:t xml:space="preserve">178</w:t>
        </w:r>
      </w:hyperlink>
    </w:p>
    <w:p>
      <w:pPr>
        <w:pStyle w:val="TOC1"/>
        <w:tabs>
          <w:tab w:val="right" w:leader="dot" w:pos="9012"/>
        </w:tabs>
        <w:spacing w:before="89" w:after="0" w:line="253" w:lineRule="exact"/>
        <w:ind w:left="372"/>
      </w:pPr>
      <w:hyperlink w:anchor="_pdfpage195">
        <w:r>
          <w:rPr>
            <w:rFonts w:ascii="Computer Modern" w:hAnsi="Computer Modern"/>
            <w:sz w:val="22"/>
            <w:szCs w:val="22"/>
          </w:rPr>
          <w:t xml:space="preserve">1.1 Introduction</w:t>
        </w:r>
        <w:r>
          <w:tab/>
        </w:r>
        <w:r>
          <w:rPr>
            <w:rFonts w:ascii="Computer Modern" w:hAnsi="Computer Modern"/>
            <w:sz w:val="22"/>
            <w:szCs w:val="22"/>
          </w:rPr>
          <w:t xml:space="preserve">178</w:t>
        </w:r>
      </w:hyperlink>
    </w:p>
    <w:p>
      <w:pPr>
        <w:pStyle w:val="TOC1"/>
        <w:tabs>
          <w:tab w:val="right" w:leader="dot" w:pos="9012"/>
        </w:tabs>
        <w:spacing w:before="128" w:after="0" w:line="253" w:lineRule="exact"/>
        <w:ind w:left="372"/>
      </w:pPr>
      <w:hyperlink w:anchor="_pdfpage196">
        <w:r>
          <w:rPr>
            <w:rFonts w:ascii="Computer Modern" w:hAnsi="Computer Modern"/>
            <w:sz w:val="22"/>
            <w:szCs w:val="22"/>
          </w:rPr>
          <w:t xml:space="preserve">1.2 Materials and Approach</w:t>
        </w:r>
        <w:r>
          <w:tab/>
        </w:r>
        <w:r>
          <w:rPr>
            <w:rFonts w:ascii="Computer Modern" w:hAnsi="Computer Modern"/>
            <w:sz w:val="22"/>
            <w:szCs w:val="22"/>
          </w:rPr>
          <w:t xml:space="preserve">179</w:t>
        </w:r>
      </w:hyperlink>
    </w:p>
    <w:p>
      <w:pPr>
        <w:pStyle w:val="TOC1"/>
        <w:tabs>
          <w:tab w:val="right" w:leader="dot" w:pos="9012"/>
        </w:tabs>
        <w:spacing w:before="89" w:after="0" w:line="253" w:lineRule="exact"/>
        <w:ind w:left="372"/>
      </w:pPr>
      <w:hyperlink w:anchor="_pdfpage196">
        <w:r>
          <w:rPr>
            <w:rFonts w:ascii="Computer Modern" w:hAnsi="Computer Modern"/>
            <w:sz w:val="22"/>
            <w:szCs w:val="22"/>
          </w:rPr>
          <w:t xml:space="preserve">1.3 Index Formulation</w:t>
        </w:r>
        <w:r>
          <w:tab/>
        </w:r>
        <w:r>
          <w:rPr>
            <w:rFonts w:ascii="Computer Modern" w:hAnsi="Computer Modern"/>
            <w:sz w:val="22"/>
            <w:szCs w:val="22"/>
          </w:rPr>
          <w:t xml:space="preserve">179</w:t>
        </w:r>
      </w:hyperlink>
    </w:p>
    <w:p>
      <w:pPr>
        <w:pStyle w:val="TOC2"/>
        <w:tabs>
          <w:tab w:val="right" w:leader="dot" w:pos="9012"/>
        </w:tabs>
        <w:spacing w:before="58" w:after="0" w:line="253" w:lineRule="exact"/>
        <w:ind w:left="910"/>
      </w:pPr>
      <w:hyperlink w:anchor="_pdfpage196">
        <w:r>
          <w:rPr>
            <w:rFonts w:ascii="Computer Modern" w:hAnsi="Computer Modern"/>
            <w:sz w:val="22"/>
            <w:szCs w:val="22"/>
          </w:rPr>
          <w:t xml:space="preserve">1.3.1 Attributes and edge weights</w:t>
        </w:r>
        <w:r>
          <w:tab/>
        </w:r>
        <w:r>
          <w:rPr>
            <w:rFonts w:ascii="Computer Modern" w:hAnsi="Computer Modern"/>
            <w:sz w:val="22"/>
            <w:szCs w:val="22"/>
          </w:rPr>
          <w:t xml:space="preserve">179</w:t>
        </w:r>
      </w:hyperlink>
    </w:p>
    <w:p>
      <w:pPr>
        <w:pStyle w:val="TOC2"/>
        <w:tabs>
          <w:tab w:val="right" w:leader="dot" w:pos="9012"/>
        </w:tabs>
        <w:spacing w:before="18" w:after="0" w:line="253" w:lineRule="exact"/>
        <w:ind w:left="910"/>
      </w:pPr>
      <w:hyperlink w:anchor="_pdfpage196">
        <w:r>
          <w:rPr>
            <w:rFonts w:ascii="Computer Modern" w:hAnsi="Computer Modern"/>
            <w:sz w:val="22"/>
            <w:szCs w:val="22"/>
          </w:rPr>
          <w:t xml:space="preserve">1.3.2 Path optimization and aggregation</w:t>
        </w:r>
        <w:r>
          <w:tab/>
        </w:r>
        <w:r>
          <w:rPr>
            <w:rFonts w:ascii="Computer Modern" w:hAnsi="Computer Modern"/>
            <w:sz w:val="22"/>
            <w:szCs w:val="22"/>
          </w:rPr>
          <w:t xml:space="preserve">179</w:t>
        </w:r>
      </w:hyperlink>
    </w:p>
    <w:p>
      <w:pPr>
        <w:pStyle w:val="TOC2"/>
        <w:tabs>
          <w:tab w:val="right" w:leader="dot" w:pos="9012"/>
        </w:tabs>
        <w:spacing w:before="18" w:after="0" w:line="253" w:lineRule="exact"/>
        <w:ind w:left="910"/>
      </w:pPr>
      <w:hyperlink w:anchor="_pdfpage197">
        <w:r>
          <w:rPr>
            <w:rFonts w:ascii="Computer Modern" w:hAnsi="Computer Modern"/>
            <w:sz w:val="22"/>
            <w:szCs w:val="22"/>
          </w:rPr>
          <w:t xml:space="preserve">1.3.3 Disruption and utilization adjustment</w:t>
        </w:r>
        <w:r>
          <w:tab/>
        </w:r>
        <w:r>
          <w:rPr>
            <w:rFonts w:ascii="Computer Modern" w:hAnsi="Computer Modern"/>
            <w:sz w:val="22"/>
            <w:szCs w:val="22"/>
          </w:rPr>
          <w:t xml:space="preserve">180</w:t>
        </w:r>
      </w:hyperlink>
    </w:p>
    <w:p>
      <w:pPr>
        <w:pStyle w:val="TOC1"/>
        <w:tabs>
          <w:tab w:val="right" w:leader="dot" w:pos="9012"/>
        </w:tabs>
        <w:spacing w:before="105" w:after="0" w:line="253" w:lineRule="exact"/>
        <w:ind w:left="372"/>
      </w:pPr>
      <w:hyperlink w:anchor="_pdfpage197">
        <w:r>
          <w:rPr>
            <w:rFonts w:ascii="Computer Modern" w:hAnsi="Computer Modern"/>
            <w:sz w:val="22"/>
            <w:szCs w:val="22"/>
          </w:rPr>
          <w:t xml:space="preserve">1.4 Reported Analytical Results and Verification</w:t>
        </w:r>
        <w:r>
          <w:tab/>
        </w:r>
        <w:r>
          <w:rPr>
            <w:rFonts w:ascii="Computer Modern" w:hAnsi="Computer Modern"/>
            <w:sz w:val="22"/>
            <w:szCs w:val="22"/>
          </w:rPr>
          <w:t xml:space="preserve">180</w:t>
        </w:r>
      </w:hyperlink>
    </w:p>
    <w:p>
      <w:pPr>
        <w:pStyle w:val="TOC2"/>
        <w:tabs>
          <w:tab w:val="right" w:leader="dot" w:pos="9012"/>
        </w:tabs>
        <w:spacing w:before="18" w:after="0" w:line="253" w:lineRule="exact"/>
        <w:ind w:left="910"/>
      </w:pPr>
      <w:hyperlink w:anchor="_pdfpage197">
        <w:r>
          <w:rPr>
            <w:rFonts w:ascii="Computer Modern" w:hAnsi="Computer Modern"/>
            <w:sz w:val="22"/>
            <w:szCs w:val="22"/>
          </w:rPr>
          <w:t xml:space="preserve">1.4.1 Range, monotonicity, and control</w:t>
        </w:r>
        <w:r>
          <w:tab/>
        </w:r>
        <w:r>
          <w:rPr>
            <w:rFonts w:ascii="Computer Modern" w:hAnsi="Computer Modern"/>
            <w:sz w:val="22"/>
            <w:szCs w:val="22"/>
          </w:rPr>
          <w:t xml:space="preserve">180</w:t>
        </w:r>
      </w:hyperlink>
    </w:p>
    <w:p>
      <w:pPr>
        <w:pStyle w:val="TOC2"/>
        <w:tabs>
          <w:tab w:val="right" w:leader="dot" w:pos="9004"/>
        </w:tabs>
        <w:spacing w:before="18" w:after="0" w:line="253" w:lineRule="exact"/>
        <w:ind w:left="910"/>
      </w:pPr>
      <w:hyperlink w:anchor="_pdfpage198">
        <w:r>
          <w:rPr>
            <w:rFonts w:ascii="Computer Modern" w:hAnsi="Computer Modern"/>
            <w:sz w:val="22"/>
            <w:szCs w:val="22"/>
          </w:rPr>
          <w:t xml:space="preserve">1.4.2 Two consequential algorithmic differences</w:t>
        </w:r>
        <w:r>
          <w:tab/>
        </w:r>
        <w:r>
          <w:rPr>
            <w:rFonts w:ascii="Computer Modern" w:hAnsi="Computer Modern"/>
            <w:sz w:val="22"/>
            <w:szCs w:val="22"/>
          </w:rPr>
          <w:t xml:space="preserve">181</w:t>
        </w:r>
      </w:hyperlink>
    </w:p>
    <w:p>
      <w:pPr>
        <w:pStyle w:val="TOC2"/>
        <w:tabs>
          <w:tab w:val="right" w:leader="dot" w:pos="9004"/>
        </w:tabs>
        <w:spacing w:before="15" w:after="0" w:line="253" w:lineRule="exact"/>
        <w:ind w:left="910"/>
      </w:pPr>
      <w:hyperlink w:anchor="_pdfpage198">
        <w:r>
          <w:rPr>
            <w:rFonts w:ascii="Computer Modern" w:hAnsi="Computer Modern"/>
            <w:sz w:val="22"/>
            <w:szCs w:val="22"/>
          </w:rPr>
          <w:t xml:space="preserve">1.4.3 Software evidence and computational contract</w:t>
        </w:r>
        <w:r>
          <w:tab/>
        </w:r>
        <w:r>
          <w:rPr>
            <w:rFonts w:ascii="Computer Modern" w:hAnsi="Computer Modern"/>
            <w:sz w:val="22"/>
            <w:szCs w:val="22"/>
          </w:rPr>
          <w:t xml:space="preserve">181</w:t>
        </w:r>
      </w:hyperlink>
    </w:p>
    <w:p>
      <w:pPr>
        <w:pStyle w:val="TOC1"/>
        <w:tabs>
          <w:tab w:val="right" w:leader="dot" w:pos="9004"/>
        </w:tabs>
        <w:spacing w:before="89" w:after="0" w:line="253" w:lineRule="exact"/>
        <w:ind w:left="372"/>
      </w:pPr>
      <w:hyperlink w:anchor="_pdfpage198">
        <w:r>
          <w:rPr>
            <w:rFonts w:ascii="Computer Modern" w:hAnsi="Computer Modern"/>
            <w:sz w:val="22"/>
            <w:szCs w:val="22"/>
          </w:rPr>
          <w:t xml:space="preserve">1.5 Discussion</w:t>
        </w:r>
        <w:r>
          <w:tab/>
        </w:r>
        <w:r>
          <w:rPr>
            <w:rFonts w:ascii="Computer Modern" w:hAnsi="Computer Modern"/>
            <w:sz w:val="22"/>
            <w:szCs w:val="22"/>
          </w:rPr>
          <w:t xml:space="preserve">181</w:t>
        </w:r>
      </w:hyperlink>
    </w:p>
    <w:p>
      <w:pPr>
        <w:pStyle w:val="TOC1"/>
        <w:tabs>
          <w:tab w:val="right" w:leader="dot" w:pos="9011"/>
        </w:tabs>
        <w:spacing w:before="127" w:after="0" w:line="253" w:lineRule="exact"/>
        <w:ind w:left="372"/>
      </w:pPr>
      <w:hyperlink w:anchor="_pdfpage199">
        <w:r>
          <w:rPr>
            <w:rFonts w:ascii="Computer Modern" w:hAnsi="Computer Modern"/>
            <w:sz w:val="22"/>
            <w:szCs w:val="22"/>
          </w:rPr>
          <w:t xml:space="preserve">1.6 Conclusion</w:t>
        </w:r>
        <w:r>
          <w:tab/>
        </w:r>
        <w:r>
          <w:rPr>
            <w:rFonts w:ascii="Computer Modern" w:hAnsi="Computer Modern"/>
            <w:sz w:val="22"/>
            <w:szCs w:val="22"/>
          </w:rPr>
          <w:t xml:space="preserve">182</w:t>
        </w:r>
      </w:hyperlink>
    </w:p>
    <w:p>
      <w:pPr>
        <w:spacing w:before="128" w:after="0" w:line="253" w:lineRule="exact"/>
      </w:pPr>
      <w:hyperlink w:anchor="_pdfpage200">
        <w:r>
          <w:rPr>
            <w:rStyle w:val="Hyperlink"/>
            <w:rFonts w:ascii="Computer Modern" w:hAnsi="Computer Modern"/>
            <w:sz w:val="22"/>
            <w:szCs w:val="22"/>
          </w:rPr>
          <w:t xml:space="preserve">Article 2: The Graph Remains Connected but the Structure Loses Constraints: Canon</w:t>
        </w:r>
      </w:hyperlink>
    </w:p>
    <w:p>
      <w:pPr>
        <w:pStyle w:val="TOC3"/>
        <w:tabs>
          <w:tab w:val="right" w:leader="dot" w:pos="9012"/>
        </w:tabs>
        <w:spacing w:before="18" w:after="0" w:line="253" w:lineRule="exact"/>
        <w:ind w:left="966"/>
      </w:pPr>
      <w:hyperlink w:anchor="_pdfpage200">
        <w:r>
          <w:rPr>
            <w:rFonts w:ascii="Computer Modern" w:hAnsi="Computer Modern"/>
            <w:sz w:val="22"/>
            <w:szCs w:val="22"/>
          </w:rPr>
          <w:t xml:space="preserve">ical Verification of the Limits of ARI Representation</w:t>
        </w:r>
        <w:r>
          <w:tab/>
        </w:r>
        <w:r>
          <w:rPr>
            <w:rFonts w:ascii="Computer Modern" w:hAnsi="Computer Modern"/>
            <w:sz w:val="22"/>
            <w:szCs w:val="22"/>
          </w:rPr>
          <w:t xml:space="preserve">183</w:t>
        </w:r>
      </w:hyperlink>
    </w:p>
    <w:p>
      <w:pPr>
        <w:pStyle w:val="TOC1"/>
        <w:tabs>
          <w:tab w:val="right" w:leader="dot" w:pos="9012"/>
        </w:tabs>
        <w:spacing w:before="89" w:after="0" w:line="253" w:lineRule="exact"/>
        <w:ind w:left="362"/>
      </w:pPr>
      <w:hyperlink w:anchor="_pdfpage200">
        <w:r>
          <w:rPr>
            <w:rFonts w:ascii="Computer Modern" w:hAnsi="Computer Modern"/>
            <w:sz w:val="22"/>
            <w:szCs w:val="22"/>
          </w:rPr>
          <w:t xml:space="preserve">2.1 Introduction</w:t>
        </w:r>
        <w:r>
          <w:tab/>
        </w:r>
        <w:r>
          <w:rPr>
            <w:rFonts w:ascii="Computer Modern" w:hAnsi="Computer Modern"/>
            <w:sz w:val="22"/>
            <w:szCs w:val="22"/>
          </w:rPr>
          <w:t xml:space="preserve">183</w:t>
        </w:r>
      </w:hyperlink>
    </w:p>
    <w:p>
      <w:pPr>
        <w:pStyle w:val="TOC1"/>
        <w:tabs>
          <w:tab w:val="right" w:leader="dot" w:pos="9012"/>
        </w:tabs>
        <w:spacing w:before="126" w:after="0" w:line="253" w:lineRule="exact"/>
        <w:ind w:left="362"/>
      </w:pPr>
      <w:hyperlink w:anchor="_pdfpage200">
        <w:r>
          <w:rPr>
            <w:rFonts w:ascii="Computer Modern" w:hAnsi="Computer Modern"/>
            <w:sz w:val="22"/>
            <w:szCs w:val="22"/>
          </w:rPr>
          <w:t xml:space="preserve">2.2 Methods</w:t>
        </w:r>
        <w:r>
          <w:tab/>
        </w:r>
        <w:r>
          <w:rPr>
            <w:rFonts w:ascii="Computer Modern" w:hAnsi="Computer Modern"/>
            <w:sz w:val="22"/>
            <w:szCs w:val="22"/>
          </w:rPr>
          <w:t xml:space="preserve">183</w:t>
        </w:r>
      </w:hyperlink>
    </w:p>
    <w:p>
      <w:pPr>
        <w:pStyle w:val="TOC2"/>
        <w:tabs>
          <w:tab w:val="right" w:leader="dot" w:pos="9013"/>
        </w:tabs>
        <w:spacing w:before="18" w:after="0" w:line="253" w:lineRule="exact"/>
        <w:ind w:left="901"/>
      </w:pPr>
      <w:hyperlink w:anchor="_pdfpage200">
        <w:r>
          <w:rPr>
            <w:rFonts w:ascii="Computer Modern" w:hAnsi="Computer Modern"/>
            <w:sz w:val="22"/>
            <w:szCs w:val="22"/>
          </w:rPr>
          <w:t xml:space="preserve">2.2.1 Source and model domain</w:t>
        </w:r>
        <w:r>
          <w:tab/>
        </w:r>
        <w:r>
          <w:rPr>
            <w:rFonts w:ascii="Computer Modern" w:hAnsi="Computer Modern"/>
            <w:sz w:val="22"/>
            <w:szCs w:val="22"/>
          </w:rPr>
          <w:t xml:space="preserve">183</w:t>
        </w:r>
      </w:hyperlink>
    </w:p>
    <w:p>
      <w:pPr>
        <w:pStyle w:val="TOC2"/>
        <w:tabs>
          <w:tab w:val="right" w:leader="dot" w:pos="9015"/>
        </w:tabs>
        <w:spacing w:before="56" w:after="0" w:line="253" w:lineRule="exact"/>
        <w:ind w:left="901"/>
      </w:pPr>
      <w:hyperlink w:anchor="_pdfpage201">
        <w:r>
          <w:rPr>
            <w:rFonts w:ascii="Computer Modern" w:hAnsi="Computer Modern"/>
            <w:sz w:val="22"/>
            <w:szCs w:val="22"/>
          </w:rPr>
          <w:t xml:space="preserve">2.2.2 Disruptions and comparison measures</w:t>
        </w:r>
        <w:r>
          <w:tab/>
        </w:r>
        <w:r>
          <w:rPr>
            <w:rFonts w:ascii="Computer Modern" w:hAnsi="Computer Modern"/>
            <w:sz w:val="22"/>
            <w:szCs w:val="22"/>
          </w:rPr>
          <w:t xml:space="preserve">184</w:t>
        </w:r>
      </w:hyperlink>
    </w:p>
    <w:p>
      <w:pPr>
        <w:pStyle w:val="TOC1"/>
        <w:tabs>
          <w:tab w:val="right" w:leader="dot" w:pos="9015"/>
        </w:tabs>
        <w:spacing w:before="89" w:after="0" w:line="253" w:lineRule="exact"/>
        <w:ind w:left="362"/>
      </w:pPr>
      <w:hyperlink w:anchor="_pdfpage201">
        <w:r>
          <w:rPr>
            <w:rFonts w:ascii="Computer Modern" w:hAnsi="Computer Modern"/>
            <w:sz w:val="22"/>
            <w:szCs w:val="22"/>
          </w:rPr>
          <w:t xml:space="preserve">2.3 Results</w:t>
        </w:r>
        <w:r>
          <w:tab/>
        </w:r>
        <w:r>
          <w:rPr>
            <w:rFonts w:ascii="Computer Modern" w:hAnsi="Computer Modern"/>
            <w:sz w:val="22"/>
            <w:szCs w:val="22"/>
          </w:rPr>
          <w:t xml:space="preserve">184</w:t>
        </w:r>
      </w:hyperlink>
    </w:p>
    <w:p>
      <w:pPr>
        <w:pStyle w:val="TOC2"/>
        <w:tabs>
          <w:tab w:val="right" w:leader="dot" w:pos="9015"/>
        </w:tabs>
        <w:spacing w:before="18" w:after="0" w:line="253" w:lineRule="exact"/>
        <w:ind w:left="901"/>
      </w:pPr>
      <w:hyperlink w:anchor="_pdfpage201">
        <w:r>
          <w:rPr>
            <w:rFonts w:ascii="Computer Modern" w:hAnsi="Computer Modern"/>
            <w:sz w:val="22"/>
            <w:szCs w:val="22"/>
          </w:rPr>
          <w:t xml:space="preserve">2.3.1 Intact-model condition</w:t>
        </w:r>
        <w:r>
          <w:tab/>
        </w:r>
        <w:r>
          <w:rPr>
            <w:rFonts w:ascii="Computer Modern" w:hAnsi="Computer Modern"/>
            <w:sz w:val="22"/>
            <w:szCs w:val="22"/>
          </w:rPr>
          <w:t xml:space="preserve">184</w:t>
        </w:r>
      </w:hyperlink>
    </w:p>
    <w:p>
      <w:pPr>
        <w:pStyle w:val="TOC2"/>
        <w:tabs>
          <w:tab w:val="right" w:leader="dot" w:pos="9015"/>
        </w:tabs>
        <w:spacing w:before="58" w:after="0" w:line="253" w:lineRule="exact"/>
        <w:ind w:left="901"/>
      </w:pPr>
      <w:hyperlink w:anchor="_pdfpage201">
        <w:r>
          <w:rPr>
            <w:rFonts w:ascii="Computer Modern" w:hAnsi="Computer Modern"/>
            <w:sz w:val="22"/>
            <w:szCs w:val="22"/>
          </w:rPr>
          <w:t xml:space="preserve">2.3.2 Connectivity does not detect rank loss</w:t>
        </w:r>
        <w:r>
          <w:tab/>
        </w:r>
        <w:r>
          <w:rPr>
            <w:rFonts w:ascii="Computer Modern" w:hAnsi="Computer Modern"/>
            <w:sz w:val="22"/>
            <w:szCs w:val="22"/>
          </w:rPr>
          <w:t xml:space="preserve">184</w:t>
        </w:r>
      </w:hyperlink>
    </w:p>
    <w:p>
      <w:pPr>
        <w:pStyle w:val="TOC2"/>
        <w:tabs>
          <w:tab w:val="right" w:leader="dot" w:pos="9010"/>
        </w:tabs>
        <w:spacing w:before="18" w:after="0" w:line="253" w:lineRule="exact"/>
        <w:ind w:left="901"/>
      </w:pPr>
      <w:hyperlink w:anchor="_pdfpage202">
        <w:r>
          <w:rPr>
            <w:rFonts w:ascii="Computer Modern" w:hAnsi="Computer Modern"/>
            <w:sz w:val="22"/>
            <w:szCs w:val="22"/>
          </w:rPr>
          <w:t xml:space="preserve">2.3.3 Zero-initial-force bars as a limiting example</w:t>
        </w:r>
        <w:r>
          <w:tab/>
        </w:r>
        <w:r>
          <w:rPr>
            <w:rFonts w:ascii="Computer Modern" w:hAnsi="Computer Modern"/>
            <w:sz w:val="22"/>
            <w:szCs w:val="22"/>
          </w:rPr>
          <w:t xml:space="preserve">185</w:t>
        </w:r>
      </w:hyperlink>
    </w:p>
    <w:p>
      <w:pPr>
        <w:pStyle w:val="TOC1"/>
        <w:tabs>
          <w:tab w:val="right" w:leader="dot" w:pos="9012"/>
        </w:tabs>
        <w:spacing w:before="86" w:after="0" w:line="253" w:lineRule="exact"/>
        <w:ind w:left="362"/>
      </w:pPr>
      <w:hyperlink w:anchor="_pdfpage203">
        <w:r>
          <w:rPr>
            <w:rFonts w:ascii="Computer Modern" w:hAnsi="Computer Modern"/>
            <w:sz w:val="22"/>
            <w:szCs w:val="22"/>
          </w:rPr>
          <w:t xml:space="preserve">2.4 Discussion</w:t>
        </w:r>
        <w:r>
          <w:tab/>
        </w:r>
        <w:r>
          <w:rPr>
            <w:rFonts w:ascii="Computer Modern" w:hAnsi="Computer Modern"/>
            <w:sz w:val="22"/>
            <w:szCs w:val="22"/>
          </w:rPr>
          <w:t xml:space="preserve">186</w:t>
        </w:r>
      </w:hyperlink>
    </w:p>
    <w:p>
      <w:pPr>
        <w:pStyle w:val="TOC2"/>
        <w:tabs>
          <w:tab w:val="right" w:leader="dot" w:pos="9012"/>
        </w:tabs>
        <w:spacing w:before="58" w:after="0" w:line="253" w:lineRule="exact"/>
        <w:ind w:left="901"/>
      </w:pPr>
      <w:hyperlink w:anchor="_pdfpage203">
        <w:r>
          <w:rPr>
            <w:rFonts w:ascii="Computer Modern" w:hAnsi="Computer Modern"/>
            <w:sz w:val="22"/>
            <w:szCs w:val="22"/>
          </w:rPr>
          <w:t xml:space="preserve">2.4.1 Claims rejected and questions not yet tested</w:t>
        </w:r>
        <w:r>
          <w:tab/>
        </w:r>
        <w:r>
          <w:rPr>
            <w:rFonts w:ascii="Computer Modern" w:hAnsi="Computer Modern"/>
            <w:sz w:val="22"/>
            <w:szCs w:val="22"/>
          </w:rPr>
          <w:t xml:space="preserve">186</w:t>
        </w:r>
      </w:hyperlink>
    </w:p>
    <w:p>
      <w:pPr>
        <w:pStyle w:val="TOC2"/>
        <w:tabs>
          <w:tab w:val="right" w:leader="dot" w:pos="9012"/>
        </w:tabs>
        <w:spacing w:before="18" w:after="0" w:line="253" w:lineRule="exact"/>
        <w:ind w:left="901"/>
      </w:pPr>
      <w:hyperlink w:anchor="_pdfpage203">
        <w:r>
          <w:rPr>
            <w:rFonts w:ascii="Computer Modern" w:hAnsi="Computer Modern"/>
            <w:sz w:val="22"/>
            <w:szCs w:val="22"/>
          </w:rPr>
          <w:t xml:space="preserve">2.4.2 Separating the score from reference labels</w:t>
        </w:r>
        <w:r>
          <w:tab/>
        </w:r>
        <w:r>
          <w:rPr>
            <w:rFonts w:ascii="Computer Modern" w:hAnsi="Computer Modern"/>
            <w:sz w:val="22"/>
            <w:szCs w:val="22"/>
          </w:rPr>
          <w:t xml:space="preserve">186</w:t>
        </w:r>
      </w:hyperlink>
    </w:p>
    <w:p>
      <w:pPr>
        <w:pStyle w:val="TOC1"/>
        <w:tabs>
          <w:tab w:val="right" w:leader="dot" w:pos="9012"/>
        </w:tabs>
        <w:spacing w:before="86" w:after="0" w:line="253" w:lineRule="exact"/>
        <w:ind w:left="362"/>
      </w:pPr>
      <w:hyperlink w:anchor="_pdfpage203">
        <w:r>
          <w:rPr>
            <w:rFonts w:ascii="Computer Modern" w:hAnsi="Computer Modern"/>
            <w:sz w:val="22"/>
            <w:szCs w:val="22"/>
          </w:rPr>
          <w:t xml:space="preserve">2.5 Conclusion</w:t>
        </w:r>
        <w:r>
          <w:tab/>
        </w:r>
        <w:r>
          <w:rPr>
            <w:rFonts w:ascii="Computer Modern" w:hAnsi="Computer Modern"/>
            <w:sz w:val="22"/>
            <w:szCs w:val="22"/>
          </w:rPr>
          <w:t xml:space="preserve">186</w:t>
        </w:r>
      </w:hyperlink>
    </w:p>
    <w:p>
      <w:pPr>
        <w:spacing w:before="128" w:after="0" w:line="253" w:lineRule="exact"/>
      </w:pPr>
      <w:hyperlink w:anchor="_pdfpage205">
        <w:r>
          <w:rPr>
            <w:rStyle w:val="Hyperlink"/>
            <w:rFonts w:ascii="Computer Modern" w:hAnsi="Computer Modern"/>
            <w:sz w:val="22"/>
            <w:szCs w:val="22"/>
          </w:rPr>
          <w:t xml:space="preserve">Article 3: An Intact-Model-Based Kinematic Guard for Screening Axial-Bar Disrup</w:t>
        </w:r>
      </w:hyperlink>
    </w:p>
    <w:p>
      <w:pPr>
        <w:pStyle w:val="TOC3"/>
        <w:tabs>
          <w:tab w:val="right" w:leader="dot" w:pos="9012"/>
        </w:tabs>
        <w:spacing w:before="18" w:after="0" w:line="253" w:lineRule="exact"/>
        <w:ind w:left="963"/>
      </w:pPr>
      <w:hyperlink w:anchor="_pdfpage205">
        <w:r>
          <w:rPr>
            <w:rFonts w:ascii="Computer Modern" w:hAnsi="Computer Modern"/>
            <w:sz w:val="22"/>
            <w:szCs w:val="22"/>
          </w:rPr>
          <w:t xml:space="preserve">tions: Formulation and Development Diagnostics</w:t>
        </w:r>
        <w:r>
          <w:tab/>
        </w:r>
        <w:r>
          <w:rPr>
            <w:rFonts w:ascii="Computer Modern" w:hAnsi="Computer Modern"/>
            <w:sz w:val="22"/>
            <w:szCs w:val="22"/>
          </w:rPr>
          <w:t xml:space="preserve">188</w:t>
        </w:r>
      </w:hyperlink>
    </w:p>
    <w:p>
      <w:pPr>
        <w:pStyle w:val="TOC1"/>
        <w:tabs>
          <w:tab w:val="right" w:leader="dot" w:pos="9012"/>
        </w:tabs>
        <w:spacing w:before="86" w:after="0" w:line="253" w:lineRule="exact"/>
        <w:ind w:left="360"/>
      </w:pPr>
      <w:hyperlink w:anchor="_pdfpage205">
        <w:r>
          <w:rPr>
            <w:rFonts w:ascii="Computer Modern" w:hAnsi="Computer Modern"/>
            <w:sz w:val="22"/>
            <w:szCs w:val="22"/>
          </w:rPr>
          <w:t xml:space="preserve">3.1 Introduction</w:t>
        </w:r>
        <w:r>
          <w:tab/>
        </w:r>
        <w:r>
          <w:rPr>
            <w:rFonts w:ascii="Computer Modern" w:hAnsi="Computer Modern"/>
            <w:sz w:val="22"/>
            <w:szCs w:val="22"/>
          </w:rPr>
          <w:t xml:space="preserve">188</w:t>
        </w:r>
      </w:hyperlink>
    </w:p>
    <w:p>
      <w:pPr>
        <w:pStyle w:val="TOC1"/>
        <w:tabs>
          <w:tab w:val="right" w:leader="dot" w:pos="9012"/>
        </w:tabs>
        <w:spacing w:before="126" w:after="0" w:line="253" w:lineRule="exact"/>
        <w:ind w:left="360"/>
      </w:pPr>
      <w:hyperlink w:anchor="_pdfpage205">
        <w:r>
          <w:rPr>
            <w:rFonts w:ascii="Computer Modern" w:hAnsi="Computer Modern"/>
            <w:sz w:val="22"/>
            <w:szCs w:val="22"/>
          </w:rPr>
          <w:t xml:space="preserve">3.2 Formulation and Domain</w:t>
        </w:r>
        <w:r>
          <w:tab/>
        </w:r>
        <w:r>
          <w:rPr>
            <w:rFonts w:ascii="Computer Modern" w:hAnsi="Computer Modern"/>
            <w:sz w:val="22"/>
            <w:szCs w:val="22"/>
          </w:rPr>
          <w:t xml:space="preserve">188</w:t>
        </w:r>
      </w:hyperlink>
    </w:p>
    <w:p>
      <w:pPr>
        <w:pStyle w:val="TOC2"/>
        <w:tabs>
          <w:tab w:val="right" w:leader="dot" w:pos="9013"/>
        </w:tabs>
        <w:spacing w:before="56" w:after="0" w:line="253" w:lineRule="exact"/>
        <w:ind w:left="899"/>
      </w:pPr>
      <w:hyperlink w:anchor="_pdfpage205">
        <w:r>
          <w:rPr>
            <w:rFonts w:ascii="Computer Modern" w:hAnsi="Computer Modern"/>
            <w:sz w:val="22"/>
            <w:szCs w:val="22"/>
          </w:rPr>
          <w:t xml:space="preserve">3.2.1 Mechanical assumptions</w:t>
        </w:r>
        <w:r>
          <w:tab/>
        </w:r>
        <w:r>
          <w:rPr>
            <w:rFonts w:ascii="Computer Modern" w:hAnsi="Computer Modern"/>
            <w:sz w:val="22"/>
            <w:szCs w:val="22"/>
          </w:rPr>
          <w:t xml:space="preserve">188</w:t>
        </w:r>
      </w:hyperlink>
    </w:p>
    <w:p>
      <w:pPr>
        <w:pStyle w:val="TOC2"/>
        <w:tabs>
          <w:tab w:val="right" w:leader="dot" w:pos="9012"/>
        </w:tabs>
        <w:spacing w:before="21" w:after="0" w:line="253" w:lineRule="exact"/>
        <w:ind w:left="899"/>
      </w:pPr>
      <w:hyperlink w:anchor="_pdfpage206">
        <w:r>
          <w:rPr>
            <w:rFonts w:ascii="Computer Modern" w:hAnsi="Computer Modern"/>
            <w:sz w:val="22"/>
            <w:szCs w:val="22"/>
          </w:rPr>
          <w:t xml:space="preserve">3.2.2 Constraint-loss margin</w:t>
        </w:r>
        <w:r>
          <w:tab/>
        </w:r>
        <w:r>
          <w:rPr>
            <w:rFonts w:ascii="Computer Modern" w:hAnsi="Computer Modern"/>
            <w:sz w:val="22"/>
            <w:szCs w:val="22"/>
          </w:rPr>
          <w:t xml:space="preserve">189</w:t>
        </w:r>
      </w:hyperlink>
    </w:p>
    <w:p>
      <w:pPr>
        <w:pStyle w:val="TOC2"/>
        <w:tabs>
          <w:tab w:val="right" w:leader="dot" w:pos="9012"/>
        </w:tabs>
        <w:spacing w:before="15" w:after="0" w:line="253" w:lineRule="exact"/>
        <w:ind w:left="899"/>
      </w:pPr>
      <w:hyperlink w:anchor="_pdfpage206">
        <w:r>
          <w:rPr>
            <w:rFonts w:ascii="Computer Modern" w:hAnsi="Computer Modern"/>
            <w:sz w:val="22"/>
            <w:szCs w:val="22"/>
          </w:rPr>
          <w:t xml:space="preserve">3.2.3 Implementation, numerical conditions, and decision</w:t>
        </w:r>
        <w:r>
          <w:tab/>
        </w:r>
        <w:r>
          <w:rPr>
            <w:rFonts w:ascii="Computer Modern" w:hAnsi="Computer Modern"/>
            <w:sz w:val="22"/>
            <w:szCs w:val="22"/>
          </w:rPr>
          <w:t xml:space="preserve">189</w:t>
        </w:r>
      </w:hyperlink>
    </w:p>
    <w:p>
      <w:pPr>
        <w:pStyle w:val="TOC1"/>
        <w:tabs>
          <w:tab w:val="right" w:leader="dot" w:pos="9013"/>
        </w:tabs>
        <w:spacing w:before="110" w:after="0" w:line="253" w:lineRule="exact"/>
        <w:ind w:left="360"/>
      </w:pPr>
      <w:hyperlink w:anchor="_pdfpage207">
        <w:r>
          <w:rPr>
            <w:rFonts w:ascii="Computer Modern" w:hAnsi="Computer Modern"/>
            <w:sz w:val="22"/>
            <w:szCs w:val="22"/>
          </w:rPr>
          <w:t xml:space="preserve">3.3 Diagnostic Design</w:t>
        </w:r>
        <w:r>
          <w:tab/>
        </w:r>
        <w:r>
          <w:rPr>
            <w:rFonts w:ascii="Computer Modern" w:hAnsi="Computer Modern"/>
            <w:sz w:val="22"/>
            <w:szCs w:val="22"/>
          </w:rPr>
          <w:t xml:space="preserve">190</w:t>
        </w:r>
      </w:hyperlink>
    </w:p>
    <w:p>
      <w:pPr>
        <w:pStyle w:val="TOC1"/>
        <w:tabs>
          <w:tab w:val="right" w:leader="dot" w:pos="9012"/>
        </w:tabs>
        <w:spacing w:before="86" w:after="0" w:line="253" w:lineRule="exact"/>
        <w:ind w:left="360"/>
      </w:pPr>
      <w:hyperlink w:anchor="_pdfpage207">
        <w:r>
          <w:rPr>
            <w:rFonts w:ascii="Computer Modern" w:hAnsi="Computer Modern"/>
            <w:sz w:val="22"/>
            <w:szCs w:val="22"/>
          </w:rPr>
          <w:t xml:space="preserve">3.4 Results</w:t>
        </w:r>
        <w:r>
          <w:tab/>
        </w:r>
        <w:r>
          <w:rPr>
            <w:rFonts w:ascii="Computer Modern" w:hAnsi="Computer Modern"/>
            <w:sz w:val="22"/>
            <w:szCs w:val="22"/>
          </w:rPr>
          <w:t xml:space="preserve">190</w:t>
        </w:r>
      </w:hyperlink>
    </w:p>
    <w:p>
      <w:pPr>
        <w:pStyle w:val="TOC2"/>
        <w:tabs>
          <w:tab w:val="right" w:leader="dot" w:pos="9013"/>
        </w:tabs>
        <w:spacing w:before="58" w:after="0" w:line="253" w:lineRule="exact"/>
        <w:ind w:left="899"/>
      </w:pPr>
      <w:hyperlink w:anchor="_pdfpage207">
        <w:r>
          <w:rPr>
            <w:rFonts w:ascii="Computer Modern" w:hAnsi="Computer Modern"/>
            <w:sz w:val="22"/>
            <w:szCs w:val="22"/>
          </w:rPr>
          <w:t xml:space="preserve">3.4.1 Handling zero-initial-force cases</w:t>
        </w:r>
        <w:r>
          <w:tab/>
        </w:r>
        <w:r>
          <w:rPr>
            <w:rFonts w:ascii="Computer Modern" w:hAnsi="Computer Modern"/>
            <w:sz w:val="22"/>
            <w:szCs w:val="22"/>
          </w:rPr>
          <w:t xml:space="preserve">190</w:t>
        </w:r>
      </w:hyperlink>
    </w:p>
    <w:p>
      <w:pPr>
        <w:pStyle w:val="TOC2"/>
        <w:pageBreakBefore/>
        <w:tabs>
          <w:tab w:val="right" w:leader="dot" w:pos="9013"/>
        </w:tabs>
        <w:spacing w:before="0" w:after="0" w:line="253" w:lineRule="exact"/>
        <w:ind w:left="899"/>
      </w:pPr>
      <w:hyperlink w:anchor="_pdfpage207">
        <w:r>
          <w:rPr>
            <w:rFonts w:ascii="Computer Modern" w:hAnsi="Computer Modern"/>
            <w:sz w:val="22"/>
            <w:szCs w:val="22"/>
          </w:rPr>
          <w:t xml:space="preserve">3.4.2 Policy comparison</w:t>
        </w:r>
        <w:r>
          <w:tab/>
        </w:r>
        <w:r>
          <w:rPr>
            <w:rFonts w:ascii="Computer Modern" w:hAnsi="Computer Modern"/>
            <w:sz w:val="22"/>
            <w:szCs w:val="22"/>
          </w:rPr>
          <w:t xml:space="preserve">190</w:t>
        </w:r>
      </w:hyperlink>
    </w:p>
    <w:p>
      <w:pPr>
        <w:pStyle w:val="TOC2"/>
        <w:tabs>
          <w:tab w:val="right" w:leader="dot" w:pos="9003"/>
        </w:tabs>
        <w:spacing w:before="16" w:after="0" w:line="253" w:lineRule="exact"/>
        <w:ind w:left="899"/>
      </w:pPr>
      <w:hyperlink w:anchor="_pdfpage208">
        <w:r>
          <w:rPr>
            <w:rFonts w:ascii="Computer Modern" w:hAnsi="Computer Modern"/>
            <w:sz w:val="22"/>
            <w:szCs w:val="22"/>
          </w:rPr>
          <w:t xml:space="preserve">3.4.3 Automated checks and limits of interpretation</w:t>
        </w:r>
        <w:r>
          <w:tab/>
        </w:r>
        <w:r>
          <w:rPr>
            <w:rFonts w:ascii="Computer Modern" w:hAnsi="Computer Modern"/>
            <w:sz w:val="22"/>
            <w:szCs w:val="22"/>
          </w:rPr>
          <w:t xml:space="preserve">191</w:t>
        </w:r>
      </w:hyperlink>
    </w:p>
    <w:p>
      <w:pPr>
        <w:pStyle w:val="TOC1"/>
        <w:tabs>
          <w:tab w:val="right" w:leader="dot" w:pos="9004"/>
        </w:tabs>
        <w:spacing w:before="89" w:after="0" w:line="253" w:lineRule="exact"/>
        <w:ind w:left="360"/>
      </w:pPr>
      <w:hyperlink w:anchor="_pdfpage208">
        <w:r>
          <w:rPr>
            <w:rFonts w:ascii="Computer Modern" w:hAnsi="Computer Modern"/>
            <w:sz w:val="22"/>
            <w:szCs w:val="22"/>
          </w:rPr>
          <w:t xml:space="preserve">3.5 Discussion</w:t>
        </w:r>
        <w:r>
          <w:tab/>
        </w:r>
        <w:r>
          <w:rPr>
            <w:rFonts w:ascii="Computer Modern" w:hAnsi="Computer Modern"/>
            <w:sz w:val="22"/>
            <w:szCs w:val="22"/>
          </w:rPr>
          <w:t xml:space="preserve">191</w:t>
        </w:r>
      </w:hyperlink>
    </w:p>
    <w:p>
      <w:pPr>
        <w:pStyle w:val="TOC1"/>
        <w:tabs>
          <w:tab w:val="right" w:leader="dot" w:pos="9004"/>
        </w:tabs>
        <w:spacing w:before="127" w:after="0" w:line="253" w:lineRule="exact"/>
        <w:ind w:left="360"/>
      </w:pPr>
      <w:hyperlink w:anchor="_pdfpage208">
        <w:r>
          <w:rPr>
            <w:rFonts w:ascii="Computer Modern" w:hAnsi="Computer Modern"/>
            <w:sz w:val="22"/>
            <w:szCs w:val="22"/>
          </w:rPr>
          <w:t xml:space="preserve">3.6 Conclusion</w:t>
        </w:r>
        <w:r>
          <w:tab/>
        </w:r>
        <w:r>
          <w:rPr>
            <w:rFonts w:ascii="Computer Modern" w:hAnsi="Computer Modern"/>
            <w:sz w:val="22"/>
            <w:szCs w:val="22"/>
          </w:rPr>
          <w:t xml:space="preserve">191</w:t>
        </w:r>
      </w:hyperlink>
    </w:p>
    <w:p>
      <w:pPr>
        <w:spacing w:before="164" w:after="0" w:line="253" w:lineRule="exact"/>
      </w:pPr>
      <w:hyperlink w:anchor="_pdfpage210">
        <w:r>
          <w:rPr>
            <w:rStyle w:val="Hyperlink"/>
            <w:rFonts w:ascii="Computer Modern" w:hAnsi="Computer Modern"/>
            <w:sz w:val="22"/>
            <w:szCs w:val="22"/>
          </w:rPr>
          <w:t xml:space="preserve">Article 4: Axial-Demand and Displacement-Amplification Bounds from the Intact</w:t>
        </w:r>
      </w:hyperlink>
    </w:p>
    <w:p>
      <w:pPr>
        <w:pStyle w:val="TOC3"/>
        <w:tabs>
          <w:tab w:val="right" w:leader="dot" w:pos="9012"/>
        </w:tabs>
        <w:spacing w:before="21" w:after="0" w:line="253" w:lineRule="exact"/>
        <w:ind w:left="969"/>
      </w:pPr>
      <w:hyperlink w:anchor="_pdfpage210">
        <w:r>
          <w:rPr>
            <w:rFonts w:ascii="Computer Modern" w:hAnsi="Computer Modern"/>
            <w:sz w:val="22"/>
            <w:szCs w:val="22"/>
          </w:rPr>
          <w:t xml:space="preserve">Model for Enriching Disruption Screening</w:t>
        </w:r>
        <w:r>
          <w:tab/>
        </w:r>
        <w:r>
          <w:rPr>
            <w:rFonts w:ascii="Computer Modern" w:hAnsi="Computer Modern"/>
            <w:sz w:val="22"/>
            <w:szCs w:val="22"/>
          </w:rPr>
          <w:t xml:space="preserve">193</w:t>
        </w:r>
      </w:hyperlink>
    </w:p>
    <w:p>
      <w:pPr>
        <w:pStyle w:val="TOC1"/>
        <w:tabs>
          <w:tab w:val="right" w:leader="dot" w:pos="9012"/>
        </w:tabs>
        <w:spacing w:before="86" w:after="0" w:line="253" w:lineRule="exact"/>
        <w:ind w:left="357"/>
      </w:pPr>
      <w:hyperlink w:anchor="_pdfpage210">
        <w:r>
          <w:rPr>
            <w:rFonts w:ascii="Computer Modern" w:hAnsi="Computer Modern"/>
            <w:sz w:val="22"/>
            <w:szCs w:val="22"/>
          </w:rPr>
          <w:t xml:space="preserve">4.1 Introduction</w:t>
        </w:r>
        <w:r>
          <w:tab/>
        </w:r>
        <w:r>
          <w:rPr>
            <w:rFonts w:ascii="Computer Modern" w:hAnsi="Computer Modern"/>
            <w:sz w:val="22"/>
            <w:szCs w:val="22"/>
          </w:rPr>
          <w:t xml:space="preserve">193</w:t>
        </w:r>
      </w:hyperlink>
    </w:p>
    <w:p>
      <w:pPr>
        <w:pStyle w:val="TOC1"/>
        <w:tabs>
          <w:tab w:val="right" w:leader="dot" w:pos="9012"/>
        </w:tabs>
        <w:spacing w:before="164" w:after="0" w:line="253" w:lineRule="exact"/>
        <w:ind w:left="357"/>
      </w:pPr>
      <w:hyperlink w:anchor="_pdfpage210">
        <w:r>
          <w:rPr>
            <w:rFonts w:ascii="Computer Modern" w:hAnsi="Computer Modern"/>
            <w:sz w:val="22"/>
            <w:szCs w:val="22"/>
          </w:rPr>
          <w:t xml:space="preserve">4.2 Assumptions and Permitted Information</w:t>
        </w:r>
        <w:r>
          <w:tab/>
        </w:r>
        <w:r>
          <w:rPr>
            <w:rFonts w:ascii="Computer Modern" w:hAnsi="Computer Modern"/>
            <w:sz w:val="22"/>
            <w:szCs w:val="22"/>
          </w:rPr>
          <w:t xml:space="preserve">193</w:t>
        </w:r>
      </w:hyperlink>
    </w:p>
    <w:p>
      <w:pPr>
        <w:pStyle w:val="TOC1"/>
        <w:tabs>
          <w:tab w:val="right" w:leader="dot" w:pos="9015"/>
        </w:tabs>
        <w:spacing w:before="89" w:after="0" w:line="253" w:lineRule="exact"/>
        <w:ind w:left="357"/>
      </w:pPr>
      <w:hyperlink w:anchor="_pdfpage211">
        <w:r>
          <w:rPr>
            <w:rFonts w:ascii="Computer Modern" w:hAnsi="Computer Modern"/>
            <w:sz w:val="22"/>
            <w:szCs w:val="22"/>
          </w:rPr>
          <w:t xml:space="preserve">4.3 Derivation of the Axial-Demand Bound</w:t>
        </w:r>
        <w:r>
          <w:tab/>
        </w:r>
        <w:r>
          <w:rPr>
            <w:rFonts w:ascii="Computer Modern" w:hAnsi="Computer Modern"/>
            <w:sz w:val="22"/>
            <w:szCs w:val="22"/>
          </w:rPr>
          <w:t xml:space="preserve">194</w:t>
        </w:r>
      </w:hyperlink>
    </w:p>
    <w:p>
      <w:pPr>
        <w:pStyle w:val="TOC2"/>
        <w:tabs>
          <w:tab w:val="right" w:leader="dot" w:pos="9015"/>
        </w:tabs>
        <w:spacing w:before="58" w:after="0" w:line="253" w:lineRule="exact"/>
        <w:ind w:left="896"/>
      </w:pPr>
      <w:hyperlink w:anchor="_pdfpage211">
        <w:r>
          <w:rPr>
            <w:rFonts w:ascii="Computer Modern" w:hAnsi="Computer Modern"/>
            <w:sz w:val="22"/>
            <w:szCs w:val="22"/>
          </w:rPr>
          <w:t xml:space="preserve">4.3.1 Response-update identity</w:t>
        </w:r>
        <w:r>
          <w:tab/>
        </w:r>
        <w:r>
          <w:rPr>
            <w:rFonts w:ascii="Computer Modern" w:hAnsi="Computer Modern"/>
            <w:sz w:val="22"/>
            <w:szCs w:val="22"/>
          </w:rPr>
          <w:t xml:space="preserve">194</w:t>
        </w:r>
      </w:hyperlink>
    </w:p>
    <w:p>
      <w:pPr>
        <w:pStyle w:val="TOC2"/>
        <w:tabs>
          <w:tab w:val="right" w:leader="dot" w:pos="9016"/>
        </w:tabs>
        <w:spacing w:before="0" w:after="0" w:line="253" w:lineRule="exact"/>
        <w:ind w:left="896"/>
      </w:pPr>
      <w:hyperlink w:anchor="_pdfpage211">
        <w:r>
          <w:rPr>
            <w:rFonts w:ascii="Computer Modern" w:hAnsi="Computer Modern"/>
            <w:sz w:val="22"/>
            <w:szCs w:val="22"/>
          </w:rPr>
          <w:t xml:space="preserve">4.3.2 Unaffected and weakened bars</w:t>
        </w:r>
        <w:r>
          <w:tab/>
        </w:r>
        <w:r>
          <w:rPr>
            <w:rFonts w:ascii="Computer Modern" w:hAnsi="Computer Modern"/>
            <w:sz w:val="22"/>
            <w:szCs w:val="22"/>
          </w:rPr>
          <w:t xml:space="preserve">194</w:t>
        </w:r>
      </w:hyperlink>
    </w:p>
    <w:p>
      <w:pPr>
        <w:pStyle w:val="TOC1"/>
        <w:tabs>
          <w:tab w:val="right" w:leader="dot" w:pos="9010"/>
        </w:tabs>
        <w:spacing w:before="164" w:after="0" w:line="253" w:lineRule="exact"/>
        <w:ind w:left="357"/>
      </w:pPr>
      <w:hyperlink w:anchor="_pdfpage212">
        <w:r>
          <w:rPr>
            <w:rFonts w:ascii="Computer Modern" w:hAnsi="Computer Modern"/>
            <w:sz w:val="22"/>
            <w:szCs w:val="22"/>
          </w:rPr>
          <w:t xml:space="preserve">4.4 Derivation of the Displacement Bound</w:t>
        </w:r>
        <w:r>
          <w:tab/>
        </w:r>
        <w:r>
          <w:rPr>
            <w:rFonts w:ascii="Computer Modern" w:hAnsi="Computer Modern"/>
            <w:sz w:val="22"/>
            <w:szCs w:val="22"/>
          </w:rPr>
          <w:t xml:space="preserve">195</w:t>
        </w:r>
      </w:hyperlink>
    </w:p>
    <w:p>
      <w:pPr>
        <w:pStyle w:val="TOC1"/>
        <w:tabs>
          <w:tab w:val="right" w:leader="dot" w:pos="9010"/>
        </w:tabs>
        <w:spacing w:before="129" w:after="0" w:line="253" w:lineRule="exact"/>
        <w:ind w:left="357"/>
      </w:pPr>
      <w:hyperlink w:anchor="_pdfpage212">
        <w:r>
          <w:rPr>
            <w:rFonts w:ascii="Computer Modern" w:hAnsi="Computer Modern"/>
            <w:sz w:val="22"/>
            <w:szCs w:val="22"/>
          </w:rPr>
          <w:t xml:space="preserve">4.5 Layered Policy and Conditional Properties</w:t>
        </w:r>
        <w:r>
          <w:tab/>
        </w:r>
        <w:r>
          <w:rPr>
            <w:rFonts w:ascii="Computer Modern" w:hAnsi="Computer Modern"/>
            <w:sz w:val="22"/>
            <w:szCs w:val="22"/>
          </w:rPr>
          <w:t xml:space="preserve">195</w:t>
        </w:r>
      </w:hyperlink>
    </w:p>
    <w:p>
      <w:pPr>
        <w:pStyle w:val="TOC1"/>
        <w:tabs>
          <w:tab w:val="right" w:leader="dot" w:pos="9010"/>
        </w:tabs>
        <w:spacing w:before="127" w:after="0" w:line="253" w:lineRule="exact"/>
        <w:ind w:left="357"/>
      </w:pPr>
      <w:hyperlink w:anchor="_pdfpage212">
        <w:r>
          <w:rPr>
            <w:rFonts w:ascii="Computer Modern" w:hAnsi="Computer Modern"/>
            <w:sz w:val="22"/>
            <w:szCs w:val="22"/>
          </w:rPr>
          <w:t xml:space="preserve">4.6 Verification and Audit Design</w:t>
        </w:r>
        <w:r>
          <w:tab/>
        </w:r>
        <w:r>
          <w:rPr>
            <w:rFonts w:ascii="Computer Modern" w:hAnsi="Computer Modern"/>
            <w:sz w:val="22"/>
            <w:szCs w:val="22"/>
          </w:rPr>
          <w:t xml:space="preserve">195</w:t>
        </w:r>
      </w:hyperlink>
    </w:p>
    <w:p>
      <w:pPr>
        <w:pStyle w:val="TOC1"/>
        <w:tabs>
          <w:tab w:val="right" w:leader="dot" w:pos="9012"/>
        </w:tabs>
        <w:spacing w:before="86" w:after="0" w:line="253" w:lineRule="exact"/>
        <w:ind w:left="357"/>
      </w:pPr>
      <w:hyperlink w:anchor="_pdfpage213">
        <w:r>
          <w:rPr>
            <w:rFonts w:ascii="Computer Modern" w:hAnsi="Computer Modern"/>
            <w:sz w:val="22"/>
            <w:szCs w:val="22"/>
          </w:rPr>
          <w:t xml:space="preserve">4.7 Discussion and Limitations</w:t>
        </w:r>
        <w:r>
          <w:tab/>
        </w:r>
        <w:r>
          <w:rPr>
            <w:rFonts w:ascii="Computer Modern" w:hAnsi="Computer Modern"/>
            <w:sz w:val="22"/>
            <w:szCs w:val="22"/>
          </w:rPr>
          <w:t xml:space="preserve">196</w:t>
        </w:r>
      </w:hyperlink>
    </w:p>
    <w:p>
      <w:pPr>
        <w:pStyle w:val="TOC1"/>
        <w:tabs>
          <w:tab w:val="right" w:leader="dot" w:pos="9012"/>
        </w:tabs>
        <w:spacing w:before="126" w:after="0" w:line="253" w:lineRule="exact"/>
        <w:ind w:left="357"/>
      </w:pPr>
      <w:hyperlink w:anchor="_pdfpage213">
        <w:r>
          <w:rPr>
            <w:rFonts w:ascii="Computer Modern" w:hAnsi="Computer Modern"/>
            <w:sz w:val="22"/>
            <w:szCs w:val="22"/>
          </w:rPr>
          <w:t xml:space="preserve">4.8 Conclusion</w:t>
        </w:r>
        <w:r>
          <w:tab/>
        </w:r>
        <w:r>
          <w:rPr>
            <w:rFonts w:ascii="Computer Modern" w:hAnsi="Computer Modern"/>
            <w:sz w:val="22"/>
            <w:szCs w:val="22"/>
          </w:rPr>
          <w:t xml:space="preserve">196</w:t>
        </w:r>
      </w:hyperlink>
    </w:p>
    <w:p>
      <w:pPr>
        <w:spacing w:before="167" w:after="0" w:line="253" w:lineRule="exact"/>
      </w:pPr>
      <w:hyperlink w:anchor="_pdfpage215">
        <w:r>
          <w:rPr>
            <w:rStyle w:val="Hyperlink"/>
            <w:rFonts w:ascii="Computer Modern" w:hAnsi="Computer Modern"/>
            <w:sz w:val="22"/>
            <w:szCs w:val="22"/>
          </w:rPr>
          <w:t xml:space="preserve">Article 5: A Protocol for Evaluating Coverage, Time, and Operational Energy of ARI</w:t>
        </w:r>
      </w:hyperlink>
    </w:p>
    <w:p>
      <w:pPr>
        <w:pStyle w:val="TOC3"/>
        <w:tabs>
          <w:tab w:val="right" w:leader="dot" w:pos="9013"/>
        </w:tabs>
        <w:spacing w:before="18" w:after="0" w:line="253" w:lineRule="exact"/>
        <w:ind w:left="971"/>
      </w:pPr>
      <w:hyperlink w:anchor="_pdfpage215">
        <w:r>
          <w:rPr>
            <w:rFonts w:ascii="Computer Modern" w:hAnsi="Computer Modern"/>
            <w:sz w:val="22"/>
            <w:szCs w:val="22"/>
          </w:rPr>
          <w:t xml:space="preserve">Screening Before GNN Inference</w:t>
        </w:r>
        <w:r>
          <w:tab/>
        </w:r>
        <w:r>
          <w:rPr>
            <w:rFonts w:ascii="Computer Modern" w:hAnsi="Computer Modern"/>
            <w:sz w:val="22"/>
            <w:szCs w:val="22"/>
          </w:rPr>
          <w:t xml:space="preserve">198</w:t>
        </w:r>
      </w:hyperlink>
    </w:p>
    <w:p>
      <w:pPr>
        <w:pStyle w:val="TOC1"/>
        <w:tabs>
          <w:tab w:val="right" w:leader="dot" w:pos="9012"/>
        </w:tabs>
        <w:spacing w:before="86" w:after="0" w:line="253" w:lineRule="exact"/>
        <w:ind w:left="362"/>
      </w:pPr>
      <w:hyperlink w:anchor="_pdfpage215">
        <w:r>
          <w:rPr>
            <w:rFonts w:ascii="Computer Modern" w:hAnsi="Computer Modern"/>
            <w:sz w:val="22"/>
            <w:szCs w:val="22"/>
          </w:rPr>
          <w:t xml:space="preserve">5.1 Introduction</w:t>
        </w:r>
        <w:r>
          <w:tab/>
        </w:r>
        <w:r>
          <w:rPr>
            <w:rFonts w:ascii="Computer Modern" w:hAnsi="Computer Modern"/>
            <w:sz w:val="22"/>
            <w:szCs w:val="22"/>
          </w:rPr>
          <w:t xml:space="preserve">198</w:t>
        </w:r>
      </w:hyperlink>
    </w:p>
    <w:p>
      <w:pPr>
        <w:pStyle w:val="TOC1"/>
        <w:tabs>
          <w:tab w:val="right" w:leader="dot" w:pos="9012"/>
        </w:tabs>
        <w:spacing w:before="167" w:after="0" w:line="253" w:lineRule="exact"/>
        <w:ind w:left="362"/>
      </w:pPr>
      <w:hyperlink w:anchor="_pdfpage215">
        <w:r>
          <w:rPr>
            <w:rFonts w:ascii="Computer Modern" w:hAnsi="Computer Modern"/>
            <w:sz w:val="22"/>
            <w:szCs w:val="22"/>
          </w:rPr>
          <w:t xml:space="preserve">5.2 Planned Research Design</w:t>
        </w:r>
        <w:r>
          <w:tab/>
        </w:r>
        <w:r>
          <w:rPr>
            <w:rFonts w:ascii="Computer Modern" w:hAnsi="Computer Modern"/>
            <w:sz w:val="22"/>
            <w:szCs w:val="22"/>
          </w:rPr>
          <w:t xml:space="preserve">198</w:t>
        </w:r>
      </w:hyperlink>
    </w:p>
    <w:p>
      <w:pPr>
        <w:pStyle w:val="TOC2"/>
        <w:tabs>
          <w:tab w:val="right" w:leader="dot" w:pos="9012"/>
        </w:tabs>
        <w:spacing w:before="18" w:after="0" w:line="253" w:lineRule="exact"/>
        <w:ind w:left="901"/>
      </w:pPr>
      <w:hyperlink w:anchor="_pdfpage215">
        <w:r>
          <w:rPr>
            <w:rFonts w:ascii="Computer Modern" w:hAnsi="Computer Modern"/>
            <w:sz w:val="22"/>
            <w:szCs w:val="22"/>
          </w:rPr>
          <w:t xml:space="preserve">5.2.1 Unit of analysis and prerequisites</w:t>
        </w:r>
        <w:r>
          <w:tab/>
        </w:r>
        <w:r>
          <w:rPr>
            <w:rFonts w:ascii="Computer Modern" w:hAnsi="Computer Modern"/>
            <w:sz w:val="22"/>
            <w:szCs w:val="22"/>
          </w:rPr>
          <w:t xml:space="preserve">198</w:t>
        </w:r>
      </w:hyperlink>
    </w:p>
    <w:p>
      <w:pPr>
        <w:pStyle w:val="TOC2"/>
        <w:tabs>
          <w:tab w:val="right" w:leader="dot" w:pos="9012"/>
        </w:tabs>
        <w:spacing w:before="16" w:after="0" w:line="253" w:lineRule="exact"/>
        <w:ind w:left="901"/>
      </w:pPr>
      <w:hyperlink w:anchor="_pdfpage216">
        <w:r>
          <w:rPr>
            <w:rFonts w:ascii="Computer Modern" w:hAnsi="Computer Modern"/>
            <w:sz w:val="22"/>
            <w:szCs w:val="22"/>
          </w:rPr>
          <w:t xml:space="preserve">5.2.2 Treatments and comparators</w:t>
        </w:r>
        <w:r>
          <w:tab/>
        </w:r>
        <w:r>
          <w:rPr>
            <w:rFonts w:ascii="Computer Modern" w:hAnsi="Computer Modern"/>
            <w:sz w:val="22"/>
            <w:szCs w:val="22"/>
          </w:rPr>
          <w:t xml:space="preserve">199</w:t>
        </w:r>
      </w:hyperlink>
    </w:p>
    <w:p>
      <w:pPr>
        <w:pStyle w:val="TOC1"/>
        <w:tabs>
          <w:tab w:val="right" w:leader="dot" w:pos="9012"/>
        </w:tabs>
        <w:spacing w:before="129" w:after="0" w:line="253" w:lineRule="exact"/>
        <w:ind w:left="362"/>
      </w:pPr>
      <w:hyperlink w:anchor="_pdfpage216">
        <w:r>
          <w:rPr>
            <w:rFonts w:ascii="Computer Modern" w:hAnsi="Computer Modern"/>
            <w:sz w:val="22"/>
            <w:szCs w:val="22"/>
          </w:rPr>
          <w:t xml:space="preserve">5.3 Output Definitions and Leakage Control</w:t>
        </w:r>
        <w:r>
          <w:tab/>
        </w:r>
        <w:r>
          <w:rPr>
            <w:rFonts w:ascii="Computer Modern" w:hAnsi="Computer Modern"/>
            <w:sz w:val="22"/>
            <w:szCs w:val="22"/>
          </w:rPr>
          <w:t xml:space="preserve">199</w:t>
        </w:r>
      </w:hyperlink>
    </w:p>
    <w:p>
      <w:pPr>
        <w:pStyle w:val="TOC1"/>
        <w:tabs>
          <w:tab w:val="right" w:leader="dot" w:pos="9012"/>
        </w:tabs>
        <w:spacing w:before="126" w:after="0" w:line="253" w:lineRule="exact"/>
        <w:ind w:left="362"/>
      </w:pPr>
      <w:hyperlink w:anchor="_pdfpage217">
        <w:r>
          <w:rPr>
            <w:rFonts w:ascii="Computer Modern" w:hAnsi="Computer Modern"/>
            <w:sz w:val="22"/>
            <w:szCs w:val="22"/>
          </w:rPr>
          <w:t xml:space="preserve">5.4 Measurement of Time, Energy, and Estimated Emissions</w:t>
        </w:r>
        <w:r>
          <w:tab/>
        </w:r>
        <w:r>
          <w:rPr>
            <w:rFonts w:ascii="Computer Modern" w:hAnsi="Computer Modern"/>
            <w:sz w:val="22"/>
            <w:szCs w:val="22"/>
          </w:rPr>
          <w:t xml:space="preserve">200</w:t>
        </w:r>
      </w:hyperlink>
    </w:p>
    <w:p>
      <w:pPr>
        <w:pStyle w:val="TOC2"/>
        <w:tabs>
          <w:tab w:val="right" w:leader="dot" w:pos="9012"/>
        </w:tabs>
        <w:spacing w:before="18" w:after="0" w:line="253" w:lineRule="exact"/>
        <w:ind w:left="901"/>
      </w:pPr>
      <w:hyperlink w:anchor="_pdfpage217">
        <w:r>
          <w:rPr>
            <w:rFonts w:ascii="Computer Modern" w:hAnsi="Computer Modern"/>
            <w:sz w:val="22"/>
            <w:szCs w:val="22"/>
          </w:rPr>
          <w:t xml:space="preserve">5.4.1 Operational time boundary</w:t>
        </w:r>
        <w:r>
          <w:tab/>
        </w:r>
        <w:r>
          <w:rPr>
            <w:rFonts w:ascii="Computer Modern" w:hAnsi="Computer Modern"/>
            <w:sz w:val="22"/>
            <w:szCs w:val="22"/>
          </w:rPr>
          <w:t xml:space="preserve">200</w:t>
        </w:r>
      </w:hyperlink>
    </w:p>
    <w:p>
      <w:pPr>
        <w:pStyle w:val="TOC2"/>
        <w:tabs>
          <w:tab w:val="right" w:leader="dot" w:pos="9013"/>
        </w:tabs>
        <w:spacing w:before="18" w:after="0" w:line="253" w:lineRule="exact"/>
        <w:ind w:left="901"/>
      </w:pPr>
      <w:hyperlink w:anchor="_pdfpage217">
        <w:r>
          <w:rPr>
            <w:rFonts w:ascii="Computer Modern" w:hAnsi="Computer Modern"/>
            <w:sz w:val="22"/>
            <w:szCs w:val="22"/>
          </w:rPr>
          <w:t xml:space="preserve">5.4.2 Electrical energy</w:t>
        </w:r>
        <w:r>
          <w:tab/>
        </w:r>
        <w:r>
          <w:rPr>
            <w:rFonts w:ascii="Computer Modern" w:hAnsi="Computer Modern"/>
            <w:sz w:val="22"/>
            <w:szCs w:val="22"/>
          </w:rPr>
          <w:t xml:space="preserve">200</w:t>
        </w:r>
      </w:hyperlink>
    </w:p>
    <w:p>
      <w:pPr>
        <w:pStyle w:val="TOC2"/>
        <w:tabs>
          <w:tab w:val="right" w:leader="dot" w:pos="9012"/>
        </w:tabs>
        <w:spacing w:before="15" w:after="0" w:line="253" w:lineRule="exact"/>
        <w:ind w:left="901"/>
      </w:pPr>
      <w:hyperlink w:anchor="_pdfpage217">
        <w:r>
          <w:rPr>
            <w:rFonts w:ascii="Computer Modern" w:hAnsi="Computer Modern"/>
            <w:sz w:val="22"/>
            <w:szCs w:val="22"/>
          </w:rPr>
          <w:t xml:space="preserve">5.4.3 Estimated operational emissions</w:t>
        </w:r>
        <w:r>
          <w:tab/>
        </w:r>
        <w:r>
          <w:rPr>
            <w:rFonts w:ascii="Computer Modern" w:hAnsi="Computer Modern"/>
            <w:sz w:val="22"/>
            <w:szCs w:val="22"/>
          </w:rPr>
          <w:t xml:space="preserve">200</w:t>
        </w:r>
      </w:hyperlink>
    </w:p>
    <w:p>
      <w:pPr>
        <w:pStyle w:val="TOC1"/>
        <w:tabs>
          <w:tab w:val="right" w:leader="dot" w:pos="9003"/>
        </w:tabs>
        <w:spacing w:before="129" w:after="0" w:line="253" w:lineRule="exact"/>
        <w:ind w:left="362"/>
      </w:pPr>
      <w:hyperlink w:anchor="_pdfpage218">
        <w:r>
          <w:rPr>
            <w:rFonts w:ascii="Computer Modern" w:hAnsi="Computer Modern"/>
            <w:sz w:val="22"/>
            <w:szCs w:val="22"/>
          </w:rPr>
          <w:t xml:space="preserve">5.5 Statistical Analysis and Decision Criteria</w:t>
        </w:r>
        <w:r>
          <w:tab/>
        </w:r>
        <w:r>
          <w:rPr>
            <w:rFonts w:ascii="Computer Modern" w:hAnsi="Computer Modern"/>
            <w:sz w:val="22"/>
            <w:szCs w:val="22"/>
          </w:rPr>
          <w:t xml:space="preserve">201</w:t>
        </w:r>
      </w:hyperlink>
    </w:p>
    <w:p>
      <w:pPr>
        <w:pStyle w:val="TOC1"/>
        <w:tabs>
          <w:tab w:val="right" w:leader="dot" w:pos="9004"/>
        </w:tabs>
        <w:spacing w:before="124" w:after="0" w:line="253" w:lineRule="exact"/>
        <w:ind w:left="362"/>
      </w:pPr>
      <w:hyperlink w:anchor="_pdfpage218">
        <w:r>
          <w:rPr>
            <w:rFonts w:ascii="Computer Modern" w:hAnsi="Computer Modern"/>
            <w:sz w:val="22"/>
            <w:szCs w:val="22"/>
          </w:rPr>
          <w:t xml:space="preserve">5.6 Planned Outputs and Discussion</w:t>
        </w:r>
        <w:r>
          <w:tab/>
        </w:r>
        <w:r>
          <w:rPr>
            <w:rFonts w:ascii="Computer Modern" w:hAnsi="Computer Modern"/>
            <w:sz w:val="22"/>
            <w:szCs w:val="22"/>
          </w:rPr>
          <w:t xml:space="preserve">201</w:t>
        </w:r>
      </w:hyperlink>
    </w:p>
    <w:p>
      <w:pPr>
        <w:pStyle w:val="TOC1"/>
        <w:tabs>
          <w:tab w:val="right" w:leader="dot" w:pos="9011"/>
        </w:tabs>
        <w:spacing w:before="89" w:after="0" w:line="253" w:lineRule="exact"/>
        <w:ind w:left="362"/>
      </w:pPr>
      <w:hyperlink w:anchor="_pdfpage219">
        <w:r>
          <w:rPr>
            <w:rFonts w:ascii="Computer Modern" w:hAnsi="Computer Modern"/>
            <w:sz w:val="22"/>
            <w:szCs w:val="22"/>
          </w:rPr>
          <w:t xml:space="preserve">5.7 Conclusion</w:t>
        </w:r>
        <w:r>
          <w:tab/>
        </w:r>
        <w:r>
          <w:rPr>
            <w:rFonts w:ascii="Computer Modern" w:hAnsi="Computer Modern"/>
            <w:sz w:val="22"/>
            <w:szCs w:val="22"/>
          </w:rPr>
          <w:t xml:space="preserve">202</w:t>
        </w:r>
      </w:hyperlink>
    </w:p>
    <w:p>
      <w:pPr>
        <w:pageBreakBefore/>
        <w:spacing w:after="0" w:line="231" w:lineRule="exact"/>
        <w:jc w:val="center"/>
      </w:pPr>
      <w:bookmarkStart w:id="137" w:name="_pdfpage195"/>
      <w:bookmarkEnd w:id="137"/>
      <w:r>
        <w:rPr>
          <w:rFonts w:ascii="Computer Modern" w:hAnsi="Computer Modern"/>
          <w:sz w:val="20"/>
          <w:szCs w:val="20"/>
        </w:rPr>
        <w:t xml:space="preserve">Article 1 — Methodological draft</w:t>
      </w:r>
    </w:p>
    <w:p>
      <w:pPr>
        <w:spacing w:before="434" w:after="0" w:line="333" w:lineRule="exact"/>
        <w:ind w:firstLine="358"/>
      </w:pPr>
      <w:r>
        <w:rPr>
          <w:rFonts w:ascii="Computer Modern" w:hAnsi="Computer Modern"/>
          <w:sz w:val="29"/>
          <w:szCs w:val="29"/>
        </w:rPr>
        <w:t xml:space="preserve">An Alternative-Path-Based Adjusted Redundancy Index for</w:t>
      </w:r>
    </w:p>
    <w:p>
      <w:pPr>
        <w:spacing w:before="101" w:after="0" w:line="333" w:lineRule="exact"/>
        <w:jc w:val="center"/>
      </w:pPr>
      <w:r>
        <w:rPr>
          <w:rFonts w:ascii="Computer Modern" w:hAnsi="Computer Modern"/>
          <w:sz w:val="29"/>
          <w:szCs w:val="29"/>
        </w:rPr>
        <w:t xml:space="preserve">Prioritizing Structural Disruptions</w:t>
      </w:r>
    </w:p>
    <w:p>
      <w:pPr>
        <w:spacing w:before="281" w:after="0" w:line="253" w:lineRule="exact"/>
        <w:jc w:val="center"/>
      </w:pPr>
      <w:r>
        <w:rPr>
          <w:rFonts w:ascii="Computer Modern" w:hAnsi="Computer Modern"/>
          <w:sz w:val="22"/>
          <w:szCs w:val="22"/>
        </w:rPr>
        <w:t xml:space="preserve">Harids Irawan</w:t>
      </w:r>
    </w:p>
    <w:p>
      <w:pPr>
        <w:spacing w:before="246" w:after="0" w:line="210" w:lineRule="exact"/>
        <w:jc w:val="center"/>
      </w:pPr>
      <w:r>
        <w:rPr>
          <w:rFonts w:ascii="Computer Modern" w:hAnsi="Computer Modern"/>
          <w:sz w:val="20"/>
          <w:szCs w:val="20"/>
        </w:rPr>
        <w:t xml:space="preserve">Doctoral Program in Engineering, Civil Engineering Concentration Graduate School, Yogyakarta State University</w:t>
      </w:r>
    </w:p>
    <w:p>
      <w:pPr>
        <w:spacing w:before="357" w:after="0" w:line="231" w:lineRule="exact"/>
        <w:jc w:val="center"/>
      </w:pPr>
      <w:r>
        <w:rPr>
          <w:rFonts w:ascii="Computer Modern" w:hAnsi="Computer Modern"/>
          <w:sz w:val="20"/>
          <w:szCs w:val="20"/>
        </w:rPr>
        <w:t xml:space="preserve">Abstract</w:t>
      </w:r>
    </w:p>
    <w:p>
      <w:pPr>
        <w:spacing w:before="314" w:after="0" w:line="235" w:lineRule="exact"/>
        <w:ind w:firstLine="306"/>
        <w:jc w:val="both"/>
      </w:pPr>
      <w:r>
        <w:rPr>
          <w:rFonts w:ascii="Computer Modern" w:hAnsi="Computer Modern"/>
          <w:sz w:val="20"/>
          <w:szCs w:val="20"/>
        </w:rPr>
        <w:t xml:space="preserve">Screening disruption scenarios requires a score that can be computed before the full response to each disruption is available, with a clear operational definition and limits on interpretation. This article presents the </w:t>
      </w:r>
      <w:r>
        <w:rPr>
          <w:rFonts w:ascii="Computer Modern" w:hAnsi="Computer Modern"/>
          <w:i/>
          <w:iCs/>
          <w:sz w:val="20"/>
          <w:szCs w:val="20"/>
        </w:rPr>
        <w:t xml:space="preserve">Adjusted Redundancy Index </w:t>
      </w:r>
      <w:r>
        <w:rPr>
          <w:rFonts w:ascii="Computer Modern" w:hAnsi="Computer Modern"/>
          <w:sz w:val="20"/>
          <w:szCs w:val="20"/>
        </w:rPr>
        <w:t xml:space="preserve">(ARI) as a ratio of alternative-path score retention adjusted for element utilization in the intact model. Stiffness and capacity attributes are normalized before being combined into graph weights. The score is determined by optimizing a combination of edge-disjoint paths, while weakening is applied using fixed scales and paired weights. The analysis describes the score range, conditional monotonicity, the no-disruption control, and the distinction between weakening a weight and renormalizing an attribute. An arithmetic example shows that greedy shortest-path selection is not equivalent to the candidate objective. The 342 automated checks reported in the dissertation are presented as limited verification, not as evidence of mechanical validity or population-level validity. The draft’s contribution is an auditable index specification and computational contract. ARI remains a prioritization candidate, not residual capacity, failure probability, or a certificate of stability.</w:t>
      </w:r>
    </w:p>
    <w:p>
      <w:pPr>
        <w:spacing w:before="391" w:after="0" w:line="236" w:lineRule="exact"/>
      </w:pPr>
      <w:r>
        <w:rPr>
          <w:rFonts w:ascii="Computer Modern" w:hAnsi="Computer Modern"/>
          <w:sz w:val="22"/>
          <w:szCs w:val="22"/>
        </w:rPr>
        <w:t xml:space="preserve">Keywords: ARI; mechanically weighted graph; edge-disjoint paths; normalization; scenario screening.</w:t>
      </w:r>
    </w:p>
    <w:p>
      <w:pPr>
        <w:spacing w:before="593" w:after="0" w:line="333" w:lineRule="exact"/>
      </w:pPr>
      <w:r>
        <w:rPr>
          <w:rFonts w:ascii="Computer Modern" w:hAnsi="Computer Modern"/>
          <w:sz w:val="29"/>
          <w:szCs w:val="29"/>
        </w:rPr>
        <w:t xml:space="preserve">1.1 Introduction</w:t>
      </w:r>
    </w:p>
    <w:p>
      <w:pPr>
        <w:spacing w:before="481" w:after="0" w:line="248" w:lineRule="exact"/>
        <w:jc w:val="both"/>
      </w:pPr>
      <w:r>
        <w:rPr>
          <w:rFonts w:ascii="Computer Modern" w:hAnsi="Computer Modern"/>
          <w:sz w:val="22"/>
          <w:szCs w:val="22"/>
        </w:rPr>
        <w:t xml:space="preserve">Evaluating many disruptions creates a need to prioritize scenarios for further examination. In the source study [1], ARI is placed before evaluation of post-disruption responses, including possible prediction by a </w:t>
      </w:r>
      <w:r>
        <w:rPr>
          <w:rFonts w:ascii="Computer Modern" w:hAnsi="Computer Modern"/>
          <w:i/>
          <w:iCs/>
          <w:sz w:val="22"/>
          <w:szCs w:val="22"/>
        </w:rPr>
        <w:t xml:space="preserve">graph neural network </w:t>
      </w:r>
      <w:r>
        <w:rPr>
          <w:rFonts w:ascii="Computer Modern" w:hAnsi="Computer Modern"/>
          <w:sz w:val="22"/>
          <w:szCs w:val="22"/>
        </w:rPr>
        <w:t xml:space="preserve">(GNN). This positioning requires a separation between information from the intact model and disruption outputs that may only be used as evaluation references.</w:t>
      </w:r>
    </w:p>
    <w:p>
      <w:pPr>
        <w:spacing w:before="262" w:after="0" w:line="257" w:lineRule="exact"/>
      </w:pPr>
      <w:r>
        <w:rPr>
          <w:rFonts w:ascii="Computer Modern" w:hAnsi="Computer Modern"/>
          <w:sz w:val="22"/>
          <w:szCs w:val="22"/>
        </w:rPr>
        <w:t xml:space="preserve">The issue is not merely producing a number. An index definition must specify its attributes, dis ruption operation, path-search objective, handling of incomplete computations, and the meaning of extreme values. Changing the normalization or algorithm can produce different candidates even when the index name is retained. Graph representation [2] provides a language for rela tionships among components, but does not itself solve structural equilibrium and compatibility.</w:t>
      </w:r>
    </w:p>
    <w:p>
      <w:pPr>
        <w:spacing w:before="220" w:after="0" w:line="253" w:lineRule="exact"/>
        <w:jc w:val="both"/>
      </w:pPr>
      <w:r>
        <w:rPr>
          <w:rFonts w:ascii="Computer Modern" w:hAnsi="Computer Modern"/>
          <w:sz w:val="22"/>
          <w:szCs w:val="22"/>
        </w:rPr>
        <w:t xml:space="preserve">This article addresses two questions: how can ARI be defined operationally, and what properties follow from that definition? Mechanical adequacy is analyzed separately from the formula’s internal properties. Accordingly, mathematical regularity is not treated as proof that the index captures every important disruption.</w:t>
      </w:r>
    </w:p>
    <w:p>
      <w:pPr>
        <w:pageBreakBefore/>
        <w:spacing w:after="0" w:line="333" w:lineRule="exact"/>
      </w:pPr>
      <w:bookmarkStart w:id="138" w:name="_pdfpage196"/>
      <w:bookmarkEnd w:id="138"/>
      <w:r>
        <w:rPr>
          <w:rFonts w:ascii="Computer Modern" w:hAnsi="Computer Modern"/>
          <w:sz w:val="29"/>
          <w:szCs w:val="29"/>
        </w:rPr>
        <w:t xml:space="preserve">1.2 Materials and Approach</w:t>
      </w:r>
    </w:p>
    <w:p>
      <w:pPr>
        <w:spacing w:before="393" w:after="0" w:line="256" w:lineRule="exact"/>
        <w:jc w:val="both"/>
      </w:pPr>
      <w:r>
        <w:rPr>
          <w:rFonts w:ascii="Computer Modern" w:hAnsi="Computer Modern"/>
          <w:sz w:val="22"/>
          <w:szCs w:val="22"/>
        </w:rPr>
        <w:t xml:space="preserve">This manuscript reorganizes the formulation, analytical examples, and implementation contract from the dissertation [1]. No experiments, calibration, or GNN tests were rerun. A structure is represented as a graph </w:t>
      </w:r>
      <w:r>
        <w:rPr>
          <w:rFonts w:ascii="Computer Modern" w:hAnsi="Computer Modern"/>
          <w:i/>
          <w:iCs/>
          <w:sz w:val="22"/>
          <w:szCs w:val="22"/>
        </w:rPr>
        <w:t xml:space="preserve">G </w:t>
      </w:r>
      <w:r>
        <w:rPr>
          <w:rFonts w:ascii="Computer Modern" w:hAnsi="Computer Modern"/>
          <w:sz w:val="22"/>
          <w:szCs w:val="22"/>
        </w:rPr>
        <w:t xml:space="preserve">= (</w:t>
      </w:r>
      <w:r>
        <w:rPr>
          <w:rFonts w:ascii="Computer Modern" w:hAnsi="Computer Modern"/>
          <w:i/>
          <w:iCs/>
          <w:sz w:val="22"/>
          <w:szCs w:val="22"/>
        </w:rPr>
        <w:t xml:space="preserve">V, E</w:t>
      </w:r>
      <w:r>
        <w:rPr>
          <w:rFonts w:ascii="Computer Modern" w:hAnsi="Computer Modern"/>
          <w:sz w:val="22"/>
          <w:szCs w:val="22"/>
        </w:rPr>
        <w:t xml:space="preserve">) whose edge identities preserve element identities. Two bars connecting the same nodes remain distinct edges in a multigraph. The sets of load and support nodes are denoted by </w:t>
      </w:r>
      <w:r>
        <w:rPr>
          <w:rFonts w:ascii="Computer Modern" w:hAnsi="Computer Modern"/>
          <w:i/>
          <w:iCs/>
          <w:sz w:val="22"/>
          <w:szCs w:val="22"/>
        </w:rPr>
        <w:t xml:space="preserve">V</w:t>
      </w:r>
      <w:r>
        <w:rPr>
          <w:rFonts w:ascii="Computer Modern" w:hAnsi="Computer Modern"/>
          <w:i/>
          <w:iCs/>
          <w:sz w:val="16"/>
          <w:szCs w:val="16"/>
        </w:rPr>
        <w:t xml:space="preserve">L </w:t>
      </w:r>
      <w:r>
        <w:rPr>
          <w:rFonts w:ascii="Computer Modern" w:hAnsi="Computer Modern"/>
          <w:sz w:val="22"/>
          <w:szCs w:val="22"/>
        </w:rPr>
        <w:t xml:space="preserve">and </w:t>
      </w:r>
      <w:r>
        <w:rPr>
          <w:rFonts w:ascii="Computer Modern" w:hAnsi="Computer Modern"/>
          <w:i/>
          <w:iCs/>
          <w:sz w:val="22"/>
          <w:szCs w:val="22"/>
        </w:rPr>
        <w:t xml:space="preserve">V</w:t>
      </w:r>
      <w:r>
        <w:rPr>
          <w:rFonts w:ascii="Computer Modern" w:hAnsi="Computer Modern"/>
          <w:i/>
          <w:iCs/>
          <w:sz w:val="16"/>
          <w:szCs w:val="16"/>
        </w:rPr>
        <w:t xml:space="preserve">T </w:t>
      </w:r>
      <w:r>
        <w:rPr>
          <w:rFonts w:ascii="Computer Modern" w:hAnsi="Computer Modern"/>
          <w:sz w:val="22"/>
          <w:szCs w:val="22"/>
        </w:rPr>
        <w:t xml:space="preserve">.</w:t>
      </w:r>
    </w:p>
    <w:p>
      <w:pPr>
        <w:spacing w:before="203" w:after="0" w:line="253" w:lineRule="exact"/>
        <w:jc w:val="both"/>
      </w:pPr>
      <w:r>
        <w:rPr>
          <w:rFonts w:ascii="Computer Modern" w:hAnsi="Computer Modern"/>
          <w:sz w:val="22"/>
          <w:szCs w:val="22"/>
        </w:rPr>
        <w:t xml:space="preserve">Attributes are obtained from the intact model and the scenario definition. Operational inputs do not include rank, displacement, forces, or critical labels produced by the post-disruption solver. Development data may be used to select parameters, but those parameters are frozen before evaluation on independent models.</w:t>
      </w:r>
    </w:p>
    <w:p>
      <w:pPr>
        <w:spacing w:before="548" w:after="0" w:line="333" w:lineRule="exact"/>
      </w:pPr>
      <w:r>
        <w:rPr>
          <w:rFonts w:ascii="Computer Modern" w:hAnsi="Computer Modern"/>
          <w:sz w:val="29"/>
          <w:szCs w:val="29"/>
        </w:rPr>
        <w:t xml:space="preserve">1.3 Index Formulation</w:t>
      </w:r>
    </w:p>
    <w:p>
      <w:pPr>
        <w:spacing w:before="456" w:after="0" w:line="277" w:lineRule="exact"/>
      </w:pPr>
      <w:r>
        <w:rPr>
          <w:rFonts w:ascii="Computer Modern" w:hAnsi="Computer Modern"/>
          <w:sz w:val="24"/>
          <w:szCs w:val="24"/>
        </w:rPr>
        <w:t xml:space="preserve">1.3.1 Attributes and edge weights</w:t>
      </w:r>
    </w:p>
    <w:p>
      <w:pPr>
        <w:spacing w:before="322" w:after="0" w:line="240" w:lineRule="exact"/>
      </w:pPr>
      <w:r>
        <w:rPr>
          <w:rFonts w:ascii="Computer Modern" w:hAnsi="Computer Modern"/>
          <w:sz w:val="22"/>
          <w:szCs w:val="22"/>
        </w:rPr>
        <w:t xml:space="preserve">For an axial bar, the stiffness indicator is </w:t>
      </w:r>
      <w:r>
        <w:rPr>
          <w:rFonts w:ascii="Computer Modern" w:hAnsi="Computer Modern"/>
          <w:i/>
          <w:iCs/>
          <w:sz w:val="22"/>
          <w:szCs w:val="22"/>
        </w:rPr>
        <w:t xml:space="preserve">k</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i/>
          <w:iCs/>
          <w:sz w:val="16"/>
          <w:szCs w:val="16"/>
        </w:rPr>
        <w:t xml:space="preserve">e</w:t>
      </w:r>
      <w:r>
        <w:rPr>
          <w:rFonts w:ascii="Computer Modern" w:hAnsi="Computer Modern"/>
          <w:i/>
          <w:iCs/>
          <w:sz w:val="22"/>
          <w:szCs w:val="22"/>
        </w:rPr>
        <w:t xml:space="preserve">A</w:t>
      </w:r>
      <w:r>
        <w:rPr>
          <w:rFonts w:ascii="Computer Modern" w:hAnsi="Computer Modern"/>
          <w:i/>
          <w:iCs/>
          <w:sz w:val="16"/>
          <w:szCs w:val="16"/>
        </w:rPr>
        <w:t xml:space="preserve">e</w:t>
      </w:r>
      <w:r>
        <w:rPr>
          <w:rFonts w:ascii="Computer Modern" w:hAnsi="Computer Modern"/>
          <w:i/>
          <w:iCs/>
          <w:sz w:val="22"/>
          <w:szCs w:val="22"/>
        </w:rPr>
        <w:t xml:space="preserve">/L</w:t>
      </w:r>
      <w:r>
        <w:rPr>
          <w:rFonts w:ascii="Computer Modern" w:hAnsi="Computer Modern"/>
          <w:i/>
          <w:iCs/>
          <w:sz w:val="16"/>
          <w:szCs w:val="16"/>
        </w:rPr>
        <w:t xml:space="preserve">e</w:t>
      </w:r>
      <w:r>
        <w:rPr>
          <w:rFonts w:ascii="Computer Modern" w:hAnsi="Computer Modern"/>
          <w:sz w:val="22"/>
          <w:szCs w:val="22"/>
        </w:rPr>
        <w:t xml:space="preserve">. For a positive attribute </w:t>
      </w:r>
      <w:r>
        <w:rPr>
          <w:rFonts w:ascii="Computer Modern" w:hAnsi="Computer Modern"/>
          <w:i/>
          <w:iCs/>
          <w:sz w:val="22"/>
          <w:szCs w:val="22"/>
        </w:rPr>
        <w:t xml:space="preserve">x</w:t>
      </w:r>
      <w:r>
        <w:rPr>
          <w:rFonts w:ascii="Computer Modern" w:hAnsi="Computer Modern"/>
          <w:i/>
          <w:iCs/>
          <w:sz w:val="16"/>
          <w:szCs w:val="16"/>
        </w:rPr>
        <w:t xml:space="preserve">e </w:t>
      </w:r>
      <w:r>
        <w:rPr>
          <w:rFonts w:ascii="Computer Modern" w:hAnsi="Computer Modern"/>
          <w:sz w:val="22"/>
          <w:szCs w:val="22"/>
        </w:rPr>
        <w:t xml:space="preserve">and scale </w:t>
      </w:r>
      <w:r>
        <w:rPr>
          <w:rFonts w:ascii="Computer Modern" w:hAnsi="Computer Modern"/>
          <w:i/>
          <w:iCs/>
          <w:sz w:val="22"/>
          <w:szCs w:val="22"/>
        </w:rPr>
        <w:t xml:space="preserve">s</w:t>
      </w:r>
      <w:r>
        <w:rPr>
          <w:rFonts w:ascii="Computer Modern" w:hAnsi="Computer Modern"/>
          <w:i/>
          <w:iCs/>
          <w:sz w:val="16"/>
          <w:szCs w:val="16"/>
        </w:rPr>
        <w:t xml:space="preserve">x </w:t>
      </w:r>
      <w:r>
        <w:rPr>
          <w:rFonts w:ascii="Computer Modern" w:hAnsi="Computer Modern"/>
          <w:i/>
          <w:iCs/>
          <w:sz w:val="22"/>
          <w:szCs w:val="22"/>
        </w:rPr>
        <w:t xml:space="preserve">&gt; </w:t>
      </w:r>
      <w:r>
        <w:rPr>
          <w:rFonts w:ascii="Computer Modern" w:hAnsi="Computer Modern"/>
          <w:sz w:val="22"/>
          <w:szCs w:val="22"/>
        </w:rPr>
        <w:t xml:space="preserve">0 with the same units, normalization and edge weight are defined as</w:t>
      </w:r>
    </w:p>
    <w:p>
      <w:pPr>
        <w:spacing w:before="224" w:after="0" w:line="86" w:lineRule="exact"/>
      </w:pPr>
      <w:r>
        <w:rPr>
          <w:rFonts w:ascii="Computer Modern" w:hAnsi="Computer Modern"/>
          <w:i/>
          <w:iCs/>
          <w:sz w:val="22"/>
          <w:szCs w:val="22"/>
        </w:rPr>
        <w:t xml:space="preserve">x</w:t>
      </w:r>
      <w:r>
        <w:rPr>
          <w:rFonts w:ascii="Computer Modern" w:hAnsi="Computer Modern"/>
          <w:i/>
          <w:iCs/>
          <w:sz w:val="16"/>
          <w:szCs w:val="16"/>
        </w:rPr>
        <w:t xml:space="preserve">e</w:t>
        <w:br/>
      </w:r>
      <w:r>
        <w:rPr>
          <w:rFonts w:ascii="Computer Modern" w:hAnsi="Computer Modern"/>
          <w:i/>
          <w:iCs/>
          <w:sz w:val="22"/>
          <w:szCs w:val="22"/>
        </w:rPr>
        <w:t xml:space="preserve">x</w:t>
      </w:r>
      <w:r>
        <w:rPr>
          <w:rFonts w:ascii="Computer Modern" w:hAnsi="Computer Modern"/>
          <w:sz w:val="22"/>
          <w:szCs w:val="22"/>
        </w:rPr>
        <w:t xml:space="preserve">b</w:t>
      </w:r>
      <w:r>
        <w:rPr>
          <w:rFonts w:ascii="Computer Modern" w:hAnsi="Computer Modern"/>
          <w:i/>
          <w:iCs/>
          <w:sz w:val="16"/>
          <w:szCs w:val="16"/>
        </w:rPr>
        <w:t xml:space="preserve">e </w:t>
      </w:r>
      <w:r>
        <w:rPr>
          <w:rFonts w:ascii="Computer Modern" w:hAnsi="Computer Modern"/>
          <w:sz w:val="22"/>
          <w:szCs w:val="22"/>
        </w:rPr>
        <w:t xml:space="preserve">=</w:t>
        <w:br/>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q</w:t>
      </w:r>
      <w:r>
        <w:rPr>
          <w:rFonts w:ascii="Computer Modern" w:hAnsi="Computer Modern"/>
          <w:i/>
          <w:iCs/>
          <w:sz w:val="16"/>
          <w:szCs w:val="16"/>
        </w:rPr>
        <w:t xml:space="preserve">e </w:t>
      </w:r>
      <w:r>
        <w:rPr>
          <w:rFonts w:ascii="Computer Modern" w:hAnsi="Computer Modern"/>
          <w:i/>
          <w:iCs/>
          <w:sz w:val="22"/>
          <w:szCs w:val="22"/>
        </w:rPr>
        <w:t xml:space="preserve">α</w:t>
      </w:r>
      <w:r>
        <w:rPr>
          <w:rFonts w:ascii="Computer Modern" w:hAnsi="Computer Modern"/>
          <w:i/>
          <w:iCs/>
          <w:sz w:val="16"/>
          <w:szCs w:val="16"/>
        </w:rPr>
        <w:t xml:space="preserve">k</w:t>
      </w:r>
      <w:r>
        <w:rPr>
          <w:rFonts w:ascii="Computer Modern" w:hAnsi="Computer Modern"/>
          <w:sz w:val="22"/>
          <w:szCs w:val="22"/>
        </w:rPr>
        <w:t xml:space="preserve">b</w:t>
      </w:r>
      <w:r>
        <w:rPr>
          <w:rFonts w:ascii="Computer Modern" w:hAnsi="Computer Modern"/>
          <w:i/>
          <w:iCs/>
          <w:sz w:val="22"/>
          <w:szCs w:val="22"/>
        </w:rPr>
        <w:t xml:space="preserve">k</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α</w:t>
      </w:r>
      <w:r>
        <w:rPr>
          <w:rFonts w:ascii="Computer Modern" w:hAnsi="Computer Modern"/>
          <w:i/>
          <w:iCs/>
          <w:sz w:val="16"/>
          <w:szCs w:val="16"/>
        </w:rPr>
        <w:t xml:space="preserve">R</w:t>
      </w:r>
      <w:r>
        <w:rPr>
          <w:rFonts w:ascii="Computer Modern" w:hAnsi="Computer Modern"/>
          <w:i/>
          <w:iCs/>
          <w:sz w:val="22"/>
          <w:szCs w:val="22"/>
        </w:rPr>
        <w:t xml:space="preserve">R</w:t>
      </w:r>
      <w:r>
        <w:rPr>
          <w:rFonts w:ascii="Computer Modern" w:hAnsi="Computer Modern"/>
          <w:sz w:val="22"/>
          <w:szCs w:val="22"/>
        </w:rPr>
        <w:t xml:space="preserve">b</w:t>
      </w: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sz w:val="22"/>
          <w:szCs w:val="22"/>
        </w:rPr>
        <w:t xml:space="preserve">(1.1) </w:t>
      </w:r>
      <w:r>
        <w:rPr>
          <w:rFonts w:ascii="Computer Modern" w:hAnsi="Computer Modern"/>
          <w:i/>
          <w:iCs/>
          <w:sz w:val="22"/>
          <w:szCs w:val="22"/>
        </w:rPr>
        <w:t xml:space="preserve">, w</w:t>
      </w:r>
      <w:r>
        <w:rPr>
          <w:rFonts w:ascii="Computer Modern" w:hAnsi="Computer Modern"/>
          <w:i/>
          <w:iCs/>
          <w:sz w:val="16"/>
          <w:szCs w:val="16"/>
        </w:rPr>
        <w:t xml:space="preserve">M</w:t>
        <w:br/>
      </w:r>
      <w:r>
        <w:rPr>
          <w:rFonts w:ascii="Computer Modern" w:hAnsi="Computer Modern"/>
          <w:i/>
          <w:iCs/>
          <w:sz w:val="22"/>
          <w:szCs w:val="22"/>
        </w:rPr>
        <w:t xml:space="preserve">x</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s</w:t>
      </w:r>
      <w:r>
        <w:rPr>
          <w:rFonts w:ascii="Computer Modern" w:hAnsi="Computer Modern"/>
          <w:i/>
          <w:iCs/>
          <w:sz w:val="16"/>
          <w:szCs w:val="16"/>
        </w:rPr>
        <w:t xml:space="preserve">x</w:t>
      </w:r>
    </w:p>
    <w:p>
      <w:pPr>
        <w:pBdr>
          <w:top w:val="single" w:sz="3" w:space="9" w:color="000000"/>
        </w:pBdr>
        <w:spacing w:after="0" w:line="247" w:lineRule="exact"/>
      </w:pPr>
      <w:r>
        <w:rPr>
          <w:rFonts w:ascii="Computer Modern" w:hAnsi="Computer Modern"/>
          <w:sz w:val="22"/>
          <w:szCs w:val="22"/>
        </w:rPr>
        <w:t xml:space="preserve">where </w:t>
      </w:r>
      <w:r>
        <w:rPr>
          <w:rFonts w:ascii="Computer Modern" w:hAnsi="Computer Modern"/>
          <w:i/>
          <w:iCs/>
          <w:sz w:val="22"/>
          <w:szCs w:val="22"/>
        </w:rPr>
        <w:t xml:space="preserve">α</w:t>
      </w:r>
      <w:r>
        <w:rPr>
          <w:rFonts w:ascii="Computer Modern" w:hAnsi="Computer Modern"/>
          <w:i/>
          <w:iCs/>
          <w:sz w:val="16"/>
          <w:szCs w:val="16"/>
        </w:rPr>
        <w:t xml:space="preserve">k </w:t>
      </w:r>
      <w:r>
        <w:rPr>
          <w:rFonts w:ascii="Computer Modern" w:hAnsi="Computer Modern"/>
          <w:sz w:val="22"/>
          <w:szCs w:val="22"/>
        </w:rPr>
        <w:t xml:space="preserve">+ </w:t>
      </w:r>
      <w:r>
        <w:rPr>
          <w:rFonts w:ascii="Computer Modern" w:hAnsi="Computer Modern"/>
          <w:i/>
          <w:iCs/>
          <w:sz w:val="22"/>
          <w:szCs w:val="22"/>
        </w:rPr>
        <w:t xml:space="preserve">α</w:t>
      </w:r>
      <w:r>
        <w:rPr>
          <w:rFonts w:ascii="Computer Modern" w:hAnsi="Computer Modern"/>
          <w:i/>
          <w:iCs/>
          <w:sz w:val="16"/>
          <w:szCs w:val="16"/>
        </w:rPr>
        <w:t xml:space="preserve">R </w:t>
      </w:r>
      <w:r>
        <w:rPr>
          <w:rFonts w:ascii="Computer Modern" w:hAnsi="Computer Modern"/>
          <w:sz w:val="22"/>
          <w:szCs w:val="22"/>
        </w:rPr>
        <w:t xml:space="preserve">= 1, both coefficients are nonnegative, and 0 </w:t>
      </w:r>
      <w:r>
        <w:rPr>
          <w:rFonts w:ascii="Computer Modern" w:hAnsi="Computer Modern"/>
          <w:i/>
          <w:iCs/>
          <w:sz w:val="22"/>
          <w:szCs w:val="22"/>
        </w:rPr>
        <w:t xml:space="preserve">&lt; q</w:t>
      </w: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sz w:val="22"/>
          <w:szCs w:val="22"/>
        </w:rPr>
        <w:t xml:space="preserve">1. Capacity </w:t>
      </w:r>
      <w:r>
        <w:rPr>
          <w:rFonts w:ascii="Computer Modern" w:hAnsi="Computer Modern"/>
          <w:i/>
          <w:iCs/>
          <w:sz w:val="22"/>
          <w:szCs w:val="22"/>
        </w:rPr>
        <w:t xml:space="preserve">R</w:t>
      </w:r>
      <w:r>
        <w:rPr>
          <w:rFonts w:ascii="Computer Modern" w:hAnsi="Computer Modern"/>
          <w:i/>
          <w:iCs/>
          <w:sz w:val="16"/>
          <w:szCs w:val="16"/>
        </w:rPr>
        <w:t xml:space="preserve">e </w:t>
      </w:r>
      <w:r>
        <w:rPr>
          <w:rFonts w:ascii="Computer Modern" w:hAnsi="Computer Modern"/>
          <w:sz w:val="22"/>
          <w:szCs w:val="22"/>
        </w:rPr>
        <w:t xml:space="preserve">must correspond to the force mode under consideration. Factor </w:t>
      </w:r>
      <w:r>
        <w:rPr>
          <w:rFonts w:ascii="Computer Modern" w:hAnsi="Computer Modern"/>
          <w:i/>
          <w:iCs/>
          <w:sz w:val="22"/>
          <w:szCs w:val="22"/>
        </w:rPr>
        <w:t xml:space="preserve">q</w:t>
      </w:r>
      <w:r>
        <w:rPr>
          <w:rFonts w:ascii="Computer Modern" w:hAnsi="Computer Modern"/>
          <w:i/>
          <w:iCs/>
          <w:sz w:val="16"/>
          <w:szCs w:val="16"/>
        </w:rPr>
        <w:t xml:space="preserve">e </w:t>
      </w:r>
      <w:r>
        <w:rPr>
          <w:rFonts w:ascii="Computer Modern" w:hAnsi="Computer Modern"/>
          <w:sz w:val="22"/>
          <w:szCs w:val="22"/>
        </w:rPr>
        <w:t xml:space="preserve">represents the modeled initial condition, not a hypothetical disruption factor.</w:t>
      </w:r>
    </w:p>
    <w:p>
      <w:pPr>
        <w:spacing w:before="205" w:after="0" w:line="256" w:lineRule="exact"/>
      </w:pPr>
      <w:r>
        <w:rPr>
          <w:rFonts w:ascii="Computer Modern" w:hAnsi="Computer Modern"/>
          <w:sz w:val="22"/>
          <w:szCs w:val="22"/>
        </w:rPr>
        <w:t xml:space="preserve">Normalization scales are specified for groups of physically comparable attributes. Unit conver sions must consistently convert dimensional scales and regularization terms. Axial and moment capacities are not combined in one group without an additional definition. The additive form in Equation (</w:t>
      </w:r>
      <w:hyperlink w:anchor="_pdfpage196">
        <w:r>
          <w:rPr>
            <w:rStyle w:val="Hyperlink"/>
            <w:rFonts w:ascii="Computer Modern" w:hAnsi="Computer Modern"/>
            <w:sz w:val="22"/>
            <w:szCs w:val="22"/>
          </w:rPr>
          <w:t xml:space="preserve">1.1</w:t>
        </w:r>
      </w:hyperlink>
      <w:r>
        <w:rPr>
          <w:rFonts w:ascii="Computer Modern" w:hAnsi="Computer Modern"/>
          <w:sz w:val="22"/>
          <w:szCs w:val="22"/>
        </w:rPr>
        <w:t xml:space="preserve">) permits compensation among attributes; whether that compensation is appro priate is an empirical question, not an automatic consequence of normalization.</w:t>
      </w:r>
    </w:p>
    <w:p>
      <w:pPr>
        <w:spacing w:before="462" w:after="0" w:line="277" w:lineRule="exact"/>
      </w:pPr>
      <w:r>
        <w:rPr>
          <w:rFonts w:ascii="Computer Modern" w:hAnsi="Computer Modern"/>
          <w:sz w:val="24"/>
          <w:szCs w:val="24"/>
        </w:rPr>
        <w:t xml:space="preserve">1.3.2 Path optimization and aggregation</w:t>
      </w:r>
    </w:p>
    <w:p>
      <w:pPr>
        <w:pBdr>
          <w:bottom w:val="single" w:sz="3" w:space="14" w:color="000000"/>
        </w:pBdr>
        <w:spacing w:after="0" w:line="253" w:lineRule="exact"/>
      </w:pPr>
      <w:r>
        <w:rPr>
          <w:rFonts w:ascii="Computer Modern" w:hAnsi="Computer Modern"/>
          <w:sz w:val="22"/>
          <w:szCs w:val="22"/>
        </w:rPr>
        <w:t xml:space="preserve">The cost of an edge and a simple path </w:t>
      </w:r>
      <w:r>
        <w:rPr>
          <w:rFonts w:ascii="Computer Modern" w:hAnsi="Computer Modern"/>
          <w:i/>
          <w:iCs/>
          <w:sz w:val="22"/>
          <w:szCs w:val="22"/>
        </w:rPr>
        <w:t xml:space="preserve">p </w:t>
      </w:r>
      <w:r>
        <w:rPr>
          <w:rFonts w:ascii="Computer Modern" w:hAnsi="Computer Modern"/>
          <w:sz w:val="22"/>
          <w:szCs w:val="22"/>
        </w:rPr>
        <w:t xml:space="preserve">are defined as</w:t>
      </w:r>
    </w:p>
    <w:p>
      <w:pPr>
        <w:spacing w:before="214" w:after="0" w:line="64" w:lineRule="exact"/>
      </w:pPr>
      <w:r>
        <w:rPr>
          <w:rFonts w:ascii="Computer Modern" w:hAnsi="Computer Modern"/>
          <w:sz w:val="22"/>
          <w:szCs w:val="22"/>
        </w:rPr>
        <w:t xml:space="preserve">1</w:t>
        <w:br/>
      </w:r>
      <w:r>
        <w:rPr>
          <w:rFonts w:ascii="Computer Modern" w:hAnsi="Computer Modern"/>
          <w:i/>
          <w:iCs/>
          <w:sz w:val="22"/>
          <w:szCs w:val="22"/>
        </w:rPr>
        <w:t xml:space="preserve">c</w:t>
      </w:r>
      <w:r>
        <w:rPr>
          <w:rFonts w:ascii="Computer Modern" w:hAnsi="Computer Modern"/>
          <w:i/>
          <w:iCs/>
          <w:sz w:val="16"/>
          <w:szCs w:val="16"/>
        </w:rPr>
        <w:t xml:space="preserve">M </w:t>
      </w:r>
      <w:r>
        <w:rPr>
          <w:rFonts w:ascii="Computer Modern" w:hAnsi="Computer Modern"/>
          <w:i/>
          <w:iCs/>
          <w:sz w:val="22"/>
          <w:szCs w:val="22"/>
        </w:rPr>
        <w:t xml:space="preserve">c</w:t>
      </w:r>
      <w:r>
        <w:rPr>
          <w:rFonts w:ascii="Computer Modern" w:hAnsi="Computer Modern"/>
          <w:i/>
          <w:iCs/>
          <w:sz w:val="16"/>
          <w:szCs w:val="16"/>
        </w:rPr>
        <w:t xml:space="preserve">M</w:t>
        <w:br/>
        <w:t xml:space="preserve">e </w:t>
      </w:r>
      <w:r>
        <w:rPr>
          <w:rFonts w:ascii="Computer Modern" w:hAnsi="Computer Modern"/>
          <w:i/>
          <w:iCs/>
          <w:sz w:val="22"/>
          <w:szCs w:val="22"/>
        </w:rPr>
        <w:t xml:space="preserve">, ϵ</w:t>
      </w:r>
      <w:r>
        <w:rPr>
          <w:rFonts w:ascii="Computer Modern" w:hAnsi="Computer Modern"/>
          <w:i/>
          <w:iCs/>
          <w:sz w:val="16"/>
          <w:szCs w:val="16"/>
        </w:rPr>
        <w:t xml:space="preserve">w </w:t>
      </w:r>
      <w:r>
        <w:rPr>
          <w:rFonts w:ascii="Computer Modern" w:hAnsi="Computer Modern"/>
          <w:i/>
          <w:iCs/>
          <w:sz w:val="22"/>
          <w:szCs w:val="22"/>
        </w:rPr>
        <w:t xml:space="preserve">&gt; </w:t>
      </w:r>
      <w:r>
        <w:rPr>
          <w:rFonts w:ascii="Computer Modern" w:hAnsi="Computer Modern"/>
          <w:sz w:val="22"/>
          <w:szCs w:val="22"/>
        </w:rPr>
        <w:t xml:space="preserve">0</w:t>
      </w:r>
      <w:r>
        <w:rPr>
          <w:rFonts w:ascii="Computer Modern" w:hAnsi="Computer Modern"/>
          <w:i/>
          <w:iCs/>
          <w:sz w:val="22"/>
          <w:szCs w:val="22"/>
        </w:rPr>
        <w:t xml:space="preserve">. </w:t>
      </w:r>
      <w:r>
        <w:rPr>
          <w:rFonts w:ascii="Computer Modern" w:hAnsi="Computer Modern"/>
          <w:sz w:val="22"/>
          <w:szCs w:val="22"/>
        </w:rPr>
        <w:t xml:space="preserve">(1.2) </w:t>
      </w:r>
      <w:r>
        <w:rPr>
          <w:rFonts w:ascii="Computer Modern" w:hAnsi="Computer Modern"/>
          <w:i/>
          <w:iCs/>
          <w:sz w:val="22"/>
          <w:szCs w:val="22"/>
        </w:rPr>
        <w:t xml:space="preserve">, d</w:t>
      </w:r>
      <w:r>
        <w:rPr>
          <w:rFonts w:ascii="Computer Modern" w:hAnsi="Computer Modern"/>
          <w:i/>
          <w:iCs/>
          <w:sz w:val="16"/>
          <w:szCs w:val="16"/>
        </w:rPr>
        <w:t xml:space="preserve">M</w:t>
      </w:r>
      <w:r>
        <w:rPr>
          <w:rFonts w:ascii="Computer Modern" w:hAnsi="Computer Modern"/>
          <w:sz w:val="22"/>
          <w:szCs w:val="22"/>
        </w:rPr>
        <w:t xml:space="preserve">(</w:t>
      </w:r>
      <w:r>
        <w:rPr>
          <w:rFonts w:ascii="Computer Modern" w:hAnsi="Computer Modern"/>
          <w:i/>
          <w:iCs/>
          <w:sz w:val="22"/>
          <w:szCs w:val="22"/>
        </w:rPr>
        <w:t xml:space="preserve">p</w:t>
      </w:r>
      <w:r>
        <w:rPr>
          <w:rFonts w:ascii="Computer Modern" w:hAnsi="Computer Modern"/>
          <w:sz w:val="22"/>
          <w:szCs w:val="22"/>
        </w:rPr>
        <w:t xml:space="preserve">) = ∑︁</w:t>
        <w:br/>
      </w:r>
      <w:r>
        <w:rPr>
          <w:rFonts w:ascii="Computer Modern" w:hAnsi="Computer Modern"/>
          <w:i/>
          <w:iCs/>
          <w:sz w:val="16"/>
          <w:szCs w:val="16"/>
        </w:rPr>
        <w:t xml:space="preserve">e </w:t>
      </w:r>
      <w:r>
        <w:rPr>
          <w:rFonts w:ascii="Computer Modern" w:hAnsi="Computer Modern"/>
          <w:sz w:val="22"/>
          <w:szCs w:val="22"/>
        </w:rPr>
        <w:t xml:space="preserve">=</w:t>
        <w:br/>
      </w:r>
      <w:r>
        <w:rPr>
          <w:rFonts w:ascii="Computer Modern" w:hAnsi="Computer Modern"/>
          <w:i/>
          <w:iCs/>
          <w:sz w:val="22"/>
          <w:szCs w:val="22"/>
        </w:rPr>
        <w:t xml:space="preserve">w</w:t>
      </w:r>
      <w:r>
        <w:rPr>
          <w:rFonts w:ascii="Computer Modern" w:hAnsi="Computer Modern"/>
          <w:i/>
          <w:iCs/>
          <w:sz w:val="16"/>
          <w:szCs w:val="16"/>
        </w:rPr>
        <w:t xml:space="preserve">M</w:t>
        <w:br/>
        <w:t xml:space="preserve">e </w:t>
      </w:r>
      <w:r>
        <w:rPr>
          <w:rFonts w:ascii="Computer Modern" w:hAnsi="Computer Modern"/>
          <w:sz w:val="22"/>
          <w:szCs w:val="22"/>
        </w:rPr>
        <w:t xml:space="preserve">+ </w:t>
      </w:r>
      <w:r>
        <w:rPr>
          <w:rFonts w:ascii="Computer Modern" w:hAnsi="Computer Modern"/>
          <w:i/>
          <w:iCs/>
          <w:sz w:val="22"/>
          <w:szCs w:val="22"/>
        </w:rPr>
        <w:t xml:space="preserve">ϵ</w:t>
      </w:r>
      <w:r>
        <w:rPr>
          <w:rFonts w:ascii="Computer Modern" w:hAnsi="Computer Modern"/>
          <w:i/>
          <w:iCs/>
          <w:sz w:val="16"/>
          <w:szCs w:val="16"/>
        </w:rPr>
        <w:t xml:space="preserve">w</w:t>
        <w:br/>
        <w:t xml:space="preserve">e∈p</w:t>
      </w:r>
    </w:p>
    <w:p>
      <w:pPr>
        <w:spacing w:before="240" w:after="0" w:line="249" w:lineRule="exact"/>
      </w:pPr>
      <w:r>
        <w:rPr>
          <w:rFonts w:ascii="Computer Modern" w:hAnsi="Computer Modern"/>
          <w:sz w:val="22"/>
          <w:szCs w:val="22"/>
        </w:rPr>
        <w:t xml:space="preserve">Let </w:t>
      </w:r>
      <w:r>
        <w:rPr>
          <w:rFonts w:ascii="Euler" w:hAnsi="Euler"/>
          <w:sz w:val="22"/>
          <w:szCs w:val="22"/>
        </w:rPr>
        <w:t xml:space="preserve">P</w:t>
      </w:r>
      <w:r>
        <w:rPr>
          <w:rFonts w:ascii="Computer Modern" w:hAnsi="Computer Modern"/>
          <w:i/>
          <w:iCs/>
          <w:sz w:val="16"/>
          <w:szCs w:val="16"/>
        </w:rPr>
        <w:t xml:space="preserve">K,ij </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sz w:val="22"/>
          <w:szCs w:val="22"/>
        </w:rPr>
        <w:t xml:space="preserve">) denote the set of all choices of at most </w:t>
      </w:r>
      <w:r>
        <w:rPr>
          <w:rFonts w:ascii="Computer Modern" w:hAnsi="Computer Modern"/>
          <w:i/>
          <w:iCs/>
          <w:sz w:val="22"/>
          <w:szCs w:val="22"/>
        </w:rPr>
        <w:t xml:space="preserve">K </w:t>
      </w:r>
      <w:r>
        <w:rPr>
          <w:rFonts w:ascii="Computer Modern" w:hAnsi="Computer Modern"/>
          <w:sz w:val="22"/>
          <w:szCs w:val="22"/>
        </w:rPr>
        <w:t xml:space="preserve">edge-disjoint simple paths between </w:t>
      </w:r>
      <w:r>
        <w:rPr>
          <w:rFonts w:ascii="Computer Modern" w:hAnsi="Computer Modern"/>
          <w:i/>
          <w:iCs/>
          <w:sz w:val="22"/>
          <w:szCs w:val="22"/>
        </w:rPr>
        <w:t xml:space="preserve">i </w:t>
      </w:r>
      <w:r>
        <w:rPr>
          <w:rFonts w:ascii="Computer Modern" w:hAnsi="Computer Modern"/>
          <w:sz w:val="22"/>
          <w:szCs w:val="22"/>
        </w:rPr>
        <w:t xml:space="preserve">and </w:t>
      </w:r>
      <w:r>
        <w:rPr>
          <w:rFonts w:ascii="Computer Modern" w:hAnsi="Computer Modern"/>
          <w:i/>
          <w:iCs/>
          <w:sz w:val="22"/>
          <w:szCs w:val="22"/>
        </w:rPr>
        <w:t xml:space="preserve">j</w:t>
      </w:r>
      <w:r>
        <w:rPr>
          <w:rFonts w:ascii="Computer Modern" w:hAnsi="Computer Modern"/>
          <w:sz w:val="22"/>
          <w:szCs w:val="22"/>
        </w:rPr>
        <w:t xml:space="preserve">, including the empty choice. Paths in each choice are ordered by nondecreasing cost. The pairwise score is</w:t>
      </w:r>
    </w:p>
    <w:p>
      <w:pPr>
        <w:spacing w:before="241" w:after="0" w:line="97" w:lineRule="exact"/>
      </w:pPr>
      <w:r>
        <w:rPr>
          <w:rFonts w:ascii="Computer Modern" w:hAnsi="Computer Modern"/>
          <w:sz w:val="22"/>
          <w:szCs w:val="22"/>
        </w:rPr>
        <w:t xml:space="preserve">∑︁</w:t>
      </w:r>
      <w:r>
        <w:rPr>
          <w:rFonts w:ascii="Computer Modern" w:hAnsi="Computer Modern"/>
          <w:i/>
          <w:iCs/>
          <w:spacing w:val="4"/>
          <w:sz w:val="16"/>
          <w:szCs w:val="16"/>
        </w:rPr>
        <w:t xml:space="preserve">|P|</w:t>
        <w:br/>
      </w:r>
      <w:r>
        <w:rPr>
          <w:rFonts w:ascii="Computer Modern" w:hAnsi="Computer Modern"/>
          <w:i/>
          <w:iCs/>
          <w:sz w:val="22"/>
          <w:szCs w:val="22"/>
        </w:rPr>
        <w:t xml:space="preserve">ω</w:t>
      </w:r>
      <w:r>
        <w:rPr>
          <w:rFonts w:ascii="Computer Modern" w:hAnsi="Computer Modern"/>
          <w:i/>
          <w:iCs/>
          <w:sz w:val="16"/>
          <w:szCs w:val="16"/>
        </w:rPr>
        <w:t xml:space="preserve">r </w:t>
      </w:r>
      <w:r>
        <w:rPr>
          <w:rFonts w:ascii="Computer Modern" w:hAnsi="Computer Modern"/>
          <w:sz w:val="16"/>
          <w:szCs w:val="16"/>
        </w:rPr>
        <w:t xml:space="preserve">(</w:t>
      </w:r>
      <w:r>
        <w:rPr>
          <w:rFonts w:ascii="Computer Modern" w:hAnsi="Computer Modern"/>
          <w:i/>
          <w:iCs/>
          <w:sz w:val="16"/>
          <w:szCs w:val="16"/>
        </w:rPr>
        <w:t xml:space="preserve">K</w:t>
      </w:r>
      <w:r>
        <w:rPr>
          <w:rFonts w:ascii="Computer Modern" w:hAnsi="Computer Modern"/>
          <w:sz w:val="16"/>
          <w:szCs w:val="16"/>
        </w:rPr>
        <w:t xml:space="preserve">)</w:t>
        <w:br/>
      </w:r>
      <w:r>
        <w:rPr>
          <w:rFonts w:ascii="Computer Modern" w:hAnsi="Computer Modern"/>
          <w:i/>
          <w:iCs/>
          <w:sz w:val="16"/>
          <w:szCs w:val="16"/>
        </w:rPr>
        <w:t xml:space="preserve">ij </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sz w:val="22"/>
          <w:szCs w:val="22"/>
        </w:rPr>
        <w:t xml:space="preserve">) = max</w:t>
        <w:br/>
        <w:t xml:space="preserve">Φ</w:t>
        <w:br/>
      </w:r>
      <w:r>
        <w:rPr>
          <w:rFonts w:ascii="Computer Modern" w:hAnsi="Computer Modern"/>
          <w:i/>
          <w:iCs/>
          <w:sz w:val="22"/>
          <w:szCs w:val="22"/>
        </w:rPr>
        <w:t xml:space="preserve">, </w:t>
      </w:r>
      <w:r>
        <w:rPr>
          <w:rFonts w:ascii="Computer Modern" w:hAnsi="Computer Modern"/>
          <w:sz w:val="22"/>
          <w:szCs w:val="22"/>
        </w:rPr>
        <w:t xml:space="preserve">(1.3) </w:t>
      </w:r>
      <w:r>
        <w:rPr>
          <w:rFonts w:ascii="Computer Modern" w:hAnsi="Computer Modern"/>
          <w:i/>
          <w:iCs/>
          <w:sz w:val="22"/>
          <w:szCs w:val="22"/>
        </w:rPr>
        <w:t xml:space="preserve">d</w:t>
      </w:r>
      <w:r>
        <w:rPr>
          <w:rFonts w:ascii="Computer Modern" w:hAnsi="Computer Modern"/>
          <w:i/>
          <w:iCs/>
          <w:sz w:val="16"/>
          <w:szCs w:val="16"/>
        </w:rPr>
        <w:t xml:space="preserve">M</w:t>
      </w:r>
      <w:r>
        <w:rPr>
          <w:rFonts w:ascii="Computer Modern" w:hAnsi="Computer Modern"/>
          <w:sz w:val="22"/>
          <w:szCs w:val="22"/>
        </w:rPr>
        <w:t xml:space="preserve">(</w:t>
      </w:r>
      <w:r>
        <w:rPr>
          <w:rFonts w:ascii="Computer Modern" w:hAnsi="Computer Modern"/>
          <w:i/>
          <w:iCs/>
          <w:sz w:val="22"/>
          <w:szCs w:val="22"/>
        </w:rPr>
        <w:t xml:space="preserve">p</w:t>
      </w:r>
      <w:r>
        <w:rPr>
          <w:rFonts w:ascii="Computer Modern" w:hAnsi="Computer Modern"/>
          <w:sz w:val="16"/>
          <w:szCs w:val="16"/>
        </w:rPr>
        <w:t xml:space="preserve">(</w:t>
      </w:r>
      <w:r>
        <w:rPr>
          <w:rFonts w:ascii="Computer Modern" w:hAnsi="Computer Modern"/>
          <w:i/>
          <w:iCs/>
          <w:sz w:val="16"/>
          <w:szCs w:val="16"/>
        </w:rPr>
        <w:t xml:space="preserve">r</w:t>
      </w:r>
      <w:r>
        <w:rPr>
          <w:rFonts w:ascii="Computer Modern" w:hAnsi="Computer Modern"/>
          <w:sz w:val="16"/>
          <w:szCs w:val="16"/>
        </w:rPr>
        <w:t xml:space="preserve">)</w:t>
      </w:r>
      <w:r>
        <w:rPr>
          <w:rFonts w:ascii="Computer Modern" w:hAnsi="Computer Modern"/>
          <w:sz w:val="22"/>
          <w:szCs w:val="22"/>
        </w:rPr>
        <w:t xml:space="preserve">) + </w:t>
      </w:r>
      <w:r>
        <w:rPr>
          <w:rFonts w:ascii="Computer Modern" w:hAnsi="Computer Modern"/>
          <w:i/>
          <w:iCs/>
          <w:sz w:val="22"/>
          <w:szCs w:val="22"/>
        </w:rPr>
        <w:t xml:space="preserve">ϵ</w:t>
      </w:r>
      <w:r>
        <w:rPr>
          <w:rFonts w:ascii="Computer Modern" w:hAnsi="Computer Modern"/>
          <w:i/>
          <w:iCs/>
          <w:sz w:val="16"/>
          <w:szCs w:val="16"/>
        </w:rPr>
        <w:t xml:space="preserve">d P∈</w:t>
      </w:r>
      <w:r>
        <w:rPr>
          <w:rFonts w:ascii="Euler" w:hAnsi="Euler"/>
          <w:sz w:val="16"/>
          <w:szCs w:val="16"/>
        </w:rPr>
        <w:t xml:space="preserve">P</w:t>
      </w:r>
      <w:r>
        <w:rPr>
          <w:rFonts w:ascii="Computer Modern" w:hAnsi="Computer Modern"/>
          <w:i/>
          <w:iCs/>
          <w:sz w:val="12"/>
          <w:szCs w:val="12"/>
        </w:rPr>
        <w:t xml:space="preserve">K,ij </w:t>
      </w:r>
      <w:r>
        <w:rPr>
          <w:rFonts w:ascii="Computer Modern" w:hAnsi="Computer Modern"/>
          <w:sz w:val="16"/>
          <w:szCs w:val="16"/>
        </w:rPr>
        <w:t xml:space="preserve">(</w:t>
      </w:r>
      <w:r>
        <w:rPr>
          <w:rFonts w:ascii="Computer Modern" w:hAnsi="Computer Modern"/>
          <w:i/>
          <w:iCs/>
          <w:sz w:val="16"/>
          <w:szCs w:val="16"/>
        </w:rPr>
        <w:t xml:space="preserve">G</w:t>
      </w:r>
      <w:r>
        <w:rPr>
          <w:rFonts w:ascii="Computer Modern" w:hAnsi="Computer Modern"/>
          <w:sz w:val="16"/>
          <w:szCs w:val="16"/>
        </w:rPr>
        <w:t xml:space="preserve">)</w:t>
        <w:br/>
      </w:r>
      <w:r>
        <w:rPr>
          <w:rFonts w:ascii="Computer Modern" w:hAnsi="Computer Modern"/>
          <w:i/>
          <w:iCs/>
          <w:sz w:val="16"/>
          <w:szCs w:val="16"/>
        </w:rPr>
        <w:t xml:space="preserve">r</w:t>
      </w:r>
      <w:r>
        <w:rPr>
          <w:rFonts w:ascii="Computer Modern" w:hAnsi="Computer Modern"/>
          <w:sz w:val="16"/>
          <w:szCs w:val="16"/>
        </w:rPr>
        <w:t xml:space="preserve">=1</w:t>
        <w:br/>
      </w:r>
      <w:r>
        <w:rPr>
          <w:rFonts w:ascii="Computer Modern" w:hAnsi="Computer Modern"/>
          <w:i/>
          <w:iCs/>
          <w:sz w:val="22"/>
          <w:szCs w:val="22"/>
        </w:rPr>
        <w:t xml:space="preserve">γ</w:t>
      </w:r>
      <w:r>
        <w:rPr>
          <w:rFonts w:ascii="Computer Modern" w:hAnsi="Computer Modern"/>
          <w:i/>
          <w:iCs/>
          <w:sz w:val="16"/>
          <w:szCs w:val="16"/>
        </w:rPr>
        <w:t xml:space="preserve">r−</w:t>
      </w:r>
      <w:r>
        <w:rPr>
          <w:rFonts w:ascii="Computer Modern" w:hAnsi="Computer Modern"/>
          <w:sz w:val="16"/>
          <w:szCs w:val="16"/>
        </w:rPr>
        <w:t xml:space="preserve">1</w:t>
        <w:br/>
      </w:r>
      <w:r>
        <w:rPr>
          <w:rFonts w:ascii="Computer Modern" w:hAnsi="Computer Modern"/>
          <w:i/>
          <w:iCs/>
          <w:sz w:val="22"/>
          <w:szCs w:val="22"/>
        </w:rPr>
        <w:t xml:space="preserve">, </w:t>
      </w:r>
      <w:r>
        <w:rPr>
          <w:rFonts w:ascii="Computer Modern" w:hAnsi="Computer Modern"/>
          <w:sz w:val="22"/>
          <w:szCs w:val="22"/>
        </w:rPr>
        <w:t xml:space="preserve">0 </w:t>
      </w:r>
      <w:r>
        <w:rPr>
          <w:rFonts w:ascii="Computer Modern" w:hAnsi="Computer Modern"/>
          <w:i/>
          <w:iCs/>
          <w:sz w:val="22"/>
          <w:szCs w:val="22"/>
        </w:rPr>
        <w:t xml:space="preserve">&lt; γ ≤ </w:t>
      </w:r>
      <w:r>
        <w:rPr>
          <w:rFonts w:ascii="Computer Modern" w:hAnsi="Computer Modern"/>
          <w:sz w:val="22"/>
          <w:szCs w:val="22"/>
        </w:rPr>
        <w:t xml:space="preserve">1</w:t>
      </w:r>
      <w:r>
        <w:rPr>
          <w:rFonts w:ascii="Computer Modern" w:hAnsi="Computer Modern"/>
          <w:i/>
          <w:iCs/>
          <w:sz w:val="22"/>
          <w:szCs w:val="22"/>
        </w:rPr>
        <w:t xml:space="preserve">, ϵ</w:t>
      </w:r>
      <w:r>
        <w:rPr>
          <w:rFonts w:ascii="Computer Modern" w:hAnsi="Computer Modern"/>
          <w:i/>
          <w:iCs/>
          <w:sz w:val="16"/>
          <w:szCs w:val="16"/>
        </w:rPr>
        <w:t xml:space="preserve">d </w:t>
      </w:r>
      <w:r>
        <w:rPr>
          <w:rFonts w:ascii="Computer Modern" w:hAnsi="Computer Modern"/>
          <w:i/>
          <w:iCs/>
          <w:sz w:val="22"/>
          <w:szCs w:val="22"/>
        </w:rPr>
        <w:t xml:space="preserve">&gt; </w:t>
      </w:r>
      <w:r>
        <w:rPr>
          <w:rFonts w:ascii="Computer Modern" w:hAnsi="Computer Modern"/>
          <w:sz w:val="22"/>
          <w:szCs w:val="22"/>
        </w:rPr>
        <w:t xml:space="preserve">0</w:t>
      </w:r>
      <w:r>
        <w:rPr>
          <w:rFonts w:ascii="Computer Modern" w:hAnsi="Computer Modern"/>
          <w:i/>
          <w:iCs/>
          <w:sz w:val="22"/>
          <w:szCs w:val="22"/>
        </w:rPr>
        <w:t xml:space="preserve">. </w:t>
      </w:r>
      <w:r>
        <w:rPr>
          <w:rFonts w:ascii="Computer Modern" w:hAnsi="Computer Modern"/>
          <w:sz w:val="22"/>
          <w:szCs w:val="22"/>
        </w:rPr>
        <w:t xml:space="preserve">(1.4) </w:t>
      </w:r>
      <w:r>
        <w:rPr>
          <w:rFonts w:ascii="Computer Modern" w:hAnsi="Computer Modern"/>
          <w:i/>
          <w:iCs/>
          <w:sz w:val="22"/>
          <w:szCs w:val="22"/>
        </w:rPr>
        <w:t xml:space="preserve">ω</w:t>
      </w:r>
      <w:r>
        <w:rPr>
          <w:rFonts w:ascii="Computer Modern" w:hAnsi="Computer Modern"/>
          <w:i/>
          <w:iCs/>
          <w:sz w:val="16"/>
          <w:szCs w:val="16"/>
        </w:rPr>
        <w:t xml:space="preserve">r </w:t>
      </w:r>
      <w:r>
        <w:rPr>
          <w:rFonts w:ascii="Computer Modern" w:hAnsi="Computer Modern"/>
          <w:sz w:val="22"/>
          <w:szCs w:val="22"/>
        </w:rPr>
        <w:t xml:space="preserve">=</w:t>
        <w:br/>
        <w:t xml:space="preserve">P</w:t>
      </w:r>
      <w:r>
        <w:rPr>
          <w:rFonts w:ascii="Computer Modern" w:hAnsi="Computer Modern"/>
          <w:i/>
          <w:iCs/>
          <w:sz w:val="16"/>
          <w:szCs w:val="16"/>
        </w:rPr>
        <w:t xml:space="preserve">K</w:t>
        <w:br/>
        <w:t xml:space="preserve">t</w:t>
      </w:r>
      <w:r>
        <w:rPr>
          <w:rFonts w:ascii="Computer Modern" w:hAnsi="Computer Modern"/>
          <w:sz w:val="16"/>
          <w:szCs w:val="16"/>
        </w:rPr>
        <w:t xml:space="preserve">=1 </w:t>
      </w:r>
      <w:r>
        <w:rPr>
          <w:rFonts w:ascii="Computer Modern" w:hAnsi="Computer Modern"/>
          <w:i/>
          <w:iCs/>
          <w:sz w:val="22"/>
          <w:szCs w:val="22"/>
        </w:rPr>
        <w:t xml:space="preserve">γ</w:t>
      </w:r>
      <w:r>
        <w:rPr>
          <w:rFonts w:ascii="Computer Modern" w:hAnsi="Computer Modern"/>
          <w:i/>
          <w:iCs/>
          <w:sz w:val="16"/>
          <w:szCs w:val="16"/>
        </w:rPr>
        <w:t xml:space="preserve">t−</w:t>
      </w:r>
      <w:r>
        <w:rPr>
          <w:rFonts w:ascii="Computer Modern" w:hAnsi="Computer Modern"/>
          <w:sz w:val="16"/>
          <w:szCs w:val="16"/>
        </w:rPr>
        <w:t xml:space="preserve">1</w:t>
      </w:r>
    </w:p>
    <w:p>
      <w:pPr>
        <w:pageBreakBefore/>
        <w:spacing w:after="0" w:line="246" w:lineRule="exact"/>
      </w:pPr>
      <w:bookmarkStart w:id="139" w:name="_pdfpage197"/>
      <w:bookmarkEnd w:id="139"/>
      <w:r>
        <w:rPr>
          <w:rFonts w:ascii="Computer Modern" w:hAnsi="Computer Modern"/>
          <w:sz w:val="22"/>
          <w:szCs w:val="22"/>
        </w:rPr>
        <w:t xml:space="preserve">Unfilled path positions contribute zero. Rank weights are not renormalized when the number of paths decreases. The initial candidate uses </w:t>
      </w:r>
      <w:r>
        <w:rPr>
          <w:rFonts w:ascii="Computer Modern" w:hAnsi="Computer Modern"/>
          <w:i/>
          <w:iCs/>
          <w:sz w:val="22"/>
          <w:szCs w:val="22"/>
        </w:rPr>
        <w:t xml:space="preserve">K </w:t>
      </w:r>
      <w:r>
        <w:rPr>
          <w:rFonts w:ascii="Computer Modern" w:hAnsi="Computer Modern"/>
          <w:sz w:val="22"/>
          <w:szCs w:val="22"/>
        </w:rPr>
        <w:t xml:space="preserve">= 2 and </w:t>
      </w:r>
      <w:r>
        <w:rPr>
          <w:rFonts w:ascii="Computer Modern" w:hAnsi="Computer Modern"/>
          <w:i/>
          <w:iCs/>
          <w:sz w:val="22"/>
          <w:szCs w:val="22"/>
        </w:rPr>
        <w:t xml:space="preserve">γ </w:t>
      </w:r>
      <w:r>
        <w:rPr>
          <w:rFonts w:ascii="Computer Modern" w:hAnsi="Computer Modern"/>
          <w:sz w:val="22"/>
          <w:szCs w:val="22"/>
        </w:rPr>
        <w:t xml:space="preserve">= 1; these values are not universally optimized for all structures.</w:t>
      </w:r>
    </w:p>
    <w:p>
      <w:pPr>
        <w:spacing w:before="103" w:after="0" w:line="213" w:lineRule="exact"/>
      </w:pPr>
      <w:r>
        <w:rPr>
          <w:rFonts w:ascii="Computer Modern" w:hAnsi="Computer Modern"/>
          <w:sz w:val="22"/>
          <w:szCs w:val="22"/>
        </w:rPr>
        <w:t xml:space="preserve">For an active load component </w:t>
      </w:r>
      <w:r>
        <w:rPr>
          <w:rFonts w:ascii="Computer Modern" w:hAnsi="Computer Modern"/>
          <w:i/>
          <w:iCs/>
          <w:sz w:val="22"/>
          <w:szCs w:val="22"/>
        </w:rPr>
        <w:t xml:space="preserve">c ∈ D</w:t>
      </w:r>
      <w:r>
        <w:rPr>
          <w:rFonts w:ascii="Computer Modern" w:hAnsi="Computer Modern"/>
          <w:sz w:val="22"/>
          <w:szCs w:val="22"/>
        </w:rPr>
        <w:t xml:space="preserve">, aggregation weights are derived from the loads and reactions in the intact model:</w:t>
      </w:r>
    </w:p>
    <w:p>
      <w:pPr>
        <w:spacing w:after="0" w:line="20" w:lineRule="exact"/>
        <w:sectPr>
          <w:type w:val="continuous"/>
          <w:pgSz w:w="11906" w:h="16838"/>
          <w:pgMar w:top="1490" w:right="1431" w:bottom="915" w:left="1440" w:header="708" w:footer="708" w:gutter="0"/>
        </w:sectPr>
      </w:pPr>
    </w:p>
    <w:p>
      <w:pPr>
        <w:spacing w:before="111" w:after="0" w:line="205" w:lineRule="exact"/>
        <w:ind w:firstLine="552"/>
      </w:pPr>
      <w:r>
        <w:rPr>
          <w:rFonts w:ascii="Computer Modern" w:hAnsi="Computer Modern"/>
          <w:sz w:val="22"/>
          <w:szCs w:val="22"/>
        </w:rPr>
        <w:t xml:space="preserve">∑︁ </w:t>
      </w:r>
      <w:r>
        <w:rPr>
          <w:rFonts w:ascii="Computer Modern" w:hAnsi="Computer Modern"/>
          <w:i/>
          <w:iCs/>
          <w:sz w:val="22"/>
          <w:szCs w:val="22"/>
        </w:rPr>
        <w:t xml:space="preserve">|f</w:t>
      </w:r>
      <w:r>
        <w:rPr>
          <w:rFonts w:ascii="Computer Modern" w:hAnsi="Computer Modern"/>
          <w:i/>
          <w:iCs/>
          <w:sz w:val="16"/>
          <w:szCs w:val="16"/>
        </w:rPr>
        <w:t xml:space="preserve">ic</w:t>
      </w:r>
      <w:r>
        <w:rPr>
          <w:rFonts w:ascii="Computer Modern" w:hAnsi="Computer Modern"/>
          <w:i/>
          <w:iCs/>
          <w:sz w:val="22"/>
          <w:szCs w:val="22"/>
        </w:rPr>
        <w:t xml:space="preserve">| F</w:t>
      </w:r>
      <w:r>
        <w:rPr>
          <w:rFonts w:ascii="Computer Modern" w:hAnsi="Computer Modern"/>
          <w:i/>
          <w:iCs/>
          <w:sz w:val="16"/>
          <w:szCs w:val="16"/>
        </w:rPr>
        <w:t xml:space="preserve">c </w:t>
      </w:r>
      <w:r>
        <w:rPr>
          <w:rFonts w:ascii="Computer Modern" w:hAnsi="Computer Modern"/>
          <w:sz w:val="22"/>
          <w:szCs w:val="22"/>
        </w:rPr>
        <w:t xml:space="preserve">= </w:t>
      </w:r>
      <w:r>
        <w:rPr>
          <w:rFonts w:ascii="Computer Modern" w:hAnsi="Computer Modern"/>
          <w:i/>
          <w:iCs/>
          <w:sz w:val="22"/>
          <w:szCs w:val="22"/>
        </w:rPr>
        <w:t xml:space="preserve">|f</w:t>
      </w:r>
      <w:r>
        <w:rPr>
          <w:rFonts w:ascii="Computer Modern" w:hAnsi="Computer Modern"/>
          <w:i/>
          <w:iCs/>
          <w:sz w:val="16"/>
          <w:szCs w:val="16"/>
        </w:rPr>
        <w:t xml:space="preserve">ic</w:t>
      </w:r>
      <w:r>
        <w:rPr>
          <w:rFonts w:ascii="Computer Modern" w:hAnsi="Computer Modern"/>
          <w:i/>
          <w:iCs/>
          <w:sz w:val="22"/>
          <w:szCs w:val="22"/>
        </w:rPr>
        <w:t xml:space="preserve">|, a</w:t>
      </w:r>
      <w:r>
        <w:rPr>
          <w:rFonts w:ascii="Computer Modern" w:hAnsi="Computer Modern"/>
          <w:i/>
          <w:iCs/>
          <w:sz w:val="16"/>
          <w:szCs w:val="16"/>
        </w:rPr>
        <w:t xml:space="preserve">ic </w:t>
      </w:r>
      <w:r>
        <w:rPr>
          <w:rFonts w:ascii="Computer Modern" w:hAnsi="Computer Modern"/>
          <w:sz w:val="22"/>
          <w:szCs w:val="22"/>
        </w:rPr>
        <w:t xml:space="preserve">=</w:t>
      </w:r>
    </w:p>
    <w:p>
      <w:pPr>
        <w:spacing w:after="0" w:line="20" w:lineRule="exact"/>
      </w:pPr>
      <w:r>
        <w:br w:type="column"/>
      </w:r>
    </w:p>
    <w:p>
      <w:pPr>
        <w:spacing w:after="0" w:line="185" w:lineRule="exact"/>
      </w:pPr>
      <w:r>
        <w:rPr>
          <w:rFonts w:ascii="Computer Modern" w:hAnsi="Computer Modern"/>
          <w:i/>
          <w:iCs/>
          <w:sz w:val="22"/>
          <w:szCs w:val="22"/>
        </w:rPr>
        <w:t xml:space="preserve">F</w:t>
      </w:r>
      <w:r>
        <w:rPr>
          <w:rFonts w:ascii="Computer Modern" w:hAnsi="Computer Modern"/>
          <w:i/>
          <w:iCs/>
          <w:sz w:val="16"/>
          <w:szCs w:val="16"/>
        </w:rPr>
        <w:t xml:space="preserve">c</w:t>
      </w:r>
      <w:r>
        <w:rPr>
          <w:rFonts w:ascii="Computer Modern" w:hAnsi="Computer Modern"/>
          <w:i/>
          <w:iCs/>
          <w:sz w:val="22"/>
          <w:szCs w:val="22"/>
        </w:rPr>
        <w:t xml:space="preserve">/f</w:t>
      </w:r>
      <w:r>
        <w:rPr>
          <w:rFonts w:ascii="Computer Modern" w:hAnsi="Computer Modern"/>
          <w:i/>
          <w:iCs/>
          <w:sz w:val="16"/>
          <w:szCs w:val="16"/>
        </w:rPr>
        <w:t xml:space="preserve">c,</w:t>
      </w:r>
      <w:r>
        <w:rPr>
          <w:rFonts w:ascii="Computer Modern" w:hAnsi="Computer Modern"/>
          <w:sz w:val="16"/>
          <w:szCs w:val="16"/>
        </w:rPr>
        <w:t xml:space="preserve">ref</w:t>
        <w:br/>
      </w:r>
      <w:r>
        <w:rPr>
          <w:rFonts w:ascii="Computer Modern" w:hAnsi="Computer Modern"/>
          <w:sz w:val="22"/>
          <w:szCs w:val="22"/>
        </w:rPr>
        <w:t xml:space="preserve">(1.5)</w:t>
      </w:r>
    </w:p>
    <w:p>
      <w:pPr>
        <w:spacing w:after="0" w:line="20" w:lineRule="exact"/>
        <w:sectPr>
          <w:type w:val="continuous"/>
          <w:pgSz w:w="11906" w:h="16838"/>
          <w:pgMar w:top="1490" w:right="1431" w:bottom="915" w:left="1440" w:header="708" w:footer="708" w:gutter="0"/>
          <w:cols w:num="2" w:space="4120" w:equalWidth="0">
            <w:col w:w="2859" w:space="4120"/>
            <w:col w:w="2056"/>
          </w:cols>
        </w:sectPr>
      </w:pPr>
    </w:p>
    <w:p>
      <w:pPr>
        <w:spacing w:after="0" w:line="158" w:lineRule="exact"/>
      </w:pPr>
      <w:r>
        <w:rPr>
          <w:rFonts w:ascii="Computer Modern" w:hAnsi="Computer Modern"/>
          <w:i/>
          <w:iCs/>
          <w:sz w:val="22"/>
          <w:szCs w:val="22"/>
        </w:rPr>
        <w:t xml:space="preserve">, F</w:t>
      </w:r>
      <w:r>
        <w:rPr>
          <w:rFonts w:ascii="Computer Modern" w:hAnsi="Computer Modern"/>
          <w:i/>
          <w:iCs/>
          <w:sz w:val="16"/>
          <w:szCs w:val="16"/>
        </w:rPr>
        <w:t xml:space="preserve">c i∈V</w:t>
      </w:r>
      <w:r>
        <w:rPr>
          <w:rFonts w:ascii="Computer Modern" w:hAnsi="Computer Modern"/>
          <w:i/>
          <w:iCs/>
          <w:sz w:val="12"/>
          <w:szCs w:val="12"/>
        </w:rPr>
        <w:t xml:space="preserve">L</w:t>
      </w:r>
    </w:p>
    <w:p>
      <w:pPr>
        <w:spacing w:before="61" w:after="0" w:line="278" w:lineRule="exact"/>
        <w:jc w:val="right"/>
      </w:pPr>
      <w:r>
        <w:rPr>
          <w:rFonts w:ascii="Computer Modern" w:hAnsi="Computer Modern"/>
          <w:sz w:val="22"/>
          <w:szCs w:val="22"/>
        </w:rPr>
        <w:t xml:space="preserve"> </w:t>
      </w:r>
      <w:r>
        <w:rPr>
          <w:rFonts w:ascii="Computer Modern" w:hAnsi="Computer Modern"/>
          <w:i/>
          <w:iCs/>
          <w:sz w:val="22"/>
          <w:szCs w:val="22"/>
        </w:rPr>
        <w:t xml:space="preserve">β</w:t>
      </w:r>
    </w:p>
    <w:p>
      <w:pPr>
        <w:spacing w:after="0" w:line="20" w:lineRule="exact"/>
      </w:pPr>
      <w:r>
        <w:br w:type="column"/>
      </w:r>
    </w:p>
    <w:p>
      <w:pPr>
        <w:spacing w:before="489" w:after="0" w:line="235" w:lineRule="exact"/>
      </w:pPr>
      <w:r>
        <w:rPr>
          <w:rFonts w:ascii="Computer Modern" w:hAnsi="Computer Modern"/>
          <w:sz w:val="16"/>
          <w:szCs w:val="16"/>
        </w:rPr>
        <w:t xml:space="preserve">(0)</w:t>
      </w:r>
      <w:r>
        <w:rPr>
          <w:rFonts w:ascii="Computer Modern" w:hAnsi="Computer Modern"/>
          <w:i/>
          <w:iCs/>
          <w:sz w:val="22"/>
          <w:szCs w:val="22"/>
        </w:rPr>
        <w:t xml:space="preserve">|r</w:t>
      </w:r>
      <w:r>
        <w:rPr>
          <w:rFonts w:ascii="Computer Modern" w:hAnsi="Computer Modern"/>
          <w:i/>
          <w:iCs/>
          <w:sz w:val="16"/>
          <w:szCs w:val="16"/>
        </w:rPr>
        <w:t xml:space="preserve">jc </w:t>
      </w:r>
      <w:r>
        <w:rPr>
          <w:rFonts w:ascii="Computer Modern" w:hAnsi="Computer Modern"/>
          <w:i/>
          <w:iCs/>
          <w:sz w:val="22"/>
          <w:szCs w:val="22"/>
        </w:rPr>
        <w:t xml:space="preserve">|</w:t>
        <w:br/>
      </w:r>
      <w:r>
        <w:rPr>
          <w:rFonts w:ascii="Computer Modern" w:hAnsi="Computer Modern"/>
          <w:sz w:val="22"/>
          <w:szCs w:val="22"/>
        </w:rPr>
        <w:t xml:space="preserve">+ (1 </w:t>
      </w:r>
      <w:r>
        <w:rPr>
          <w:rFonts w:ascii="Computer Modern" w:hAnsi="Computer Modern"/>
          <w:i/>
          <w:iCs/>
          <w:sz w:val="22"/>
          <w:szCs w:val="22"/>
        </w:rPr>
        <w:t xml:space="preserve">− β</w:t>
      </w:r>
      <w:r>
        <w:rPr>
          <w:rFonts w:ascii="Computer Modern" w:hAnsi="Computer Modern"/>
          <w:sz w:val="22"/>
          <w:szCs w:val="22"/>
        </w:rPr>
        <w:t xml:space="preserve">) </w:t>
      </w:r>
      <w:r>
        <w:rPr>
          <w:rFonts w:ascii="Computer Modern" w:hAnsi="Computer Modern"/>
          <w:i/>
          <w:iCs/>
          <w:sz w:val="22"/>
          <w:szCs w:val="22"/>
        </w:rPr>
        <w:t xml:space="preserve">B</w:t>
      </w:r>
      <w:r>
        <w:rPr>
          <w:rFonts w:ascii="Computer Modern" w:hAnsi="Computer Modern"/>
          <w:i/>
          <w:iCs/>
          <w:sz w:val="16"/>
          <w:szCs w:val="16"/>
        </w:rPr>
        <w:t xml:space="preserve">c </w:t>
      </w:r>
      <w:r>
        <w:rPr>
          <w:rFonts w:ascii="Computer Modern" w:hAnsi="Computer Modern"/>
          <w:i/>
          <w:iCs/>
          <w:sz w:val="22"/>
          <w:szCs w:val="22"/>
        </w:rPr>
        <w:t xml:space="preserve">&gt; </w:t>
      </w:r>
      <w:r>
        <w:rPr>
          <w:rFonts w:ascii="Computer Modern" w:hAnsi="Computer Modern"/>
          <w:sz w:val="22"/>
          <w:szCs w:val="22"/>
        </w:rPr>
        <w:t xml:space="preserve">0</w:t>
      </w:r>
      <w:r>
        <w:rPr>
          <w:rFonts w:ascii="Computer Modern" w:hAnsi="Computer Modern"/>
          <w:i/>
          <w:iCs/>
          <w:sz w:val="22"/>
          <w:szCs w:val="22"/>
        </w:rPr>
        <w:t xml:space="preserve">,</w:t>
      </w:r>
    </w:p>
    <w:p>
      <w:pPr>
        <w:spacing w:after="0" w:line="20" w:lineRule="exact"/>
      </w:pPr>
      <w:r>
        <w:br w:type="column"/>
      </w:r>
    </w:p>
    <w:p>
      <w:pPr>
        <w:spacing w:after="0" w:line="298" w:lineRule="exact"/>
      </w:pPr>
      <w:r>
        <w:rPr>
          <w:rFonts w:ascii="Computer Modern" w:hAnsi="Computer Modern"/>
          <w:i/>
          <w:iCs/>
          <w:sz w:val="22"/>
          <w:szCs w:val="22"/>
        </w:rPr>
        <w:t xml:space="preserve">π</w:t>
      </w:r>
      <w:r>
        <w:rPr>
          <w:rFonts w:ascii="Computer Modern" w:hAnsi="Computer Modern"/>
          <w:i/>
          <w:iCs/>
          <w:sz w:val="16"/>
          <w:szCs w:val="16"/>
        </w:rPr>
        <w:t xml:space="preserve">c </w:t>
      </w:r>
      <w:r>
        <w:rPr>
          <w:rFonts w:ascii="Computer Modern" w:hAnsi="Computer Modern"/>
          <w:sz w:val="22"/>
          <w:szCs w:val="22"/>
        </w:rPr>
        <w:t xml:space="preserve">= P </w:t>
      </w:r>
      <w:r>
        <w:rPr>
          <w:rFonts w:ascii="Computer Modern" w:hAnsi="Computer Modern"/>
          <w:i/>
          <w:iCs/>
          <w:sz w:val="22"/>
          <w:szCs w:val="22"/>
        </w:rPr>
        <w:t xml:space="preserve">,</w:t>
      </w:r>
    </w:p>
    <w:p>
      <w:pPr>
        <w:pBdr>
          <w:top w:val="single" w:sz="3" w:space="0" w:color="000000"/>
        </w:pBdr>
        <w:spacing w:after="0" w:line="253" w:lineRule="exact"/>
        <w:ind w:right="68"/>
        <w:jc w:val="right"/>
      </w:pPr>
      <w:r>
        <w:rPr>
          <w:rFonts w:ascii="Computer Modern" w:hAnsi="Computer Modern"/>
          <w:i/>
          <w:iCs/>
          <w:sz w:val="16"/>
          <w:szCs w:val="16"/>
        </w:rPr>
        <w:t xml:space="preserve">h∈D </w:t>
      </w:r>
      <w:r>
        <w:rPr>
          <w:rFonts w:ascii="Computer Modern" w:hAnsi="Computer Modern"/>
          <w:i/>
          <w:iCs/>
          <w:sz w:val="22"/>
          <w:szCs w:val="22"/>
        </w:rPr>
        <w:t xml:space="preserve">F</w:t>
      </w:r>
      <w:r>
        <w:rPr>
          <w:rFonts w:ascii="Computer Modern" w:hAnsi="Computer Modern"/>
          <w:i/>
          <w:iCs/>
          <w:sz w:val="16"/>
          <w:szCs w:val="16"/>
        </w:rPr>
        <w:t xml:space="preserve">h</w:t>
      </w:r>
      <w:r>
        <w:rPr>
          <w:rFonts w:ascii="Computer Modern" w:hAnsi="Computer Modern"/>
          <w:i/>
          <w:iCs/>
          <w:sz w:val="22"/>
          <w:szCs w:val="22"/>
        </w:rPr>
        <w:t xml:space="preserve">/f</w:t>
      </w:r>
      <w:r>
        <w:rPr>
          <w:rFonts w:ascii="Computer Modern" w:hAnsi="Computer Modern"/>
          <w:i/>
          <w:iCs/>
          <w:sz w:val="16"/>
          <w:szCs w:val="16"/>
        </w:rPr>
        <w:t xml:space="preserve">h,</w:t>
      </w:r>
      <w:r>
        <w:rPr>
          <w:rFonts w:ascii="Computer Modern" w:hAnsi="Computer Modern"/>
          <w:sz w:val="16"/>
          <w:szCs w:val="16"/>
        </w:rPr>
        <w:t xml:space="preserve">ref</w:t>
      </w:r>
    </w:p>
    <w:p>
      <w:pPr>
        <w:spacing w:after="0" w:line="20" w:lineRule="exact"/>
        <w:sectPr>
          <w:type w:val="continuous"/>
          <w:pgSz w:w="11906" w:h="16838"/>
          <w:pgMar w:top="1490" w:right="1431" w:bottom="915" w:left="1440" w:header="708" w:footer="708" w:gutter="0"/>
          <w:cols w:num="3" w:space="379" w:equalWidth="0">
            <w:col w:w="2859" w:space="379"/>
            <w:col w:w="2910" w:space="379"/>
            <w:col w:w="2509"/>
          </w:cols>
        </w:sectPr>
      </w:pPr>
    </w:p>
    <w:p>
      <w:pPr>
        <w:spacing w:after="0" w:line="166" w:lineRule="exact"/>
        <w:ind w:firstLine="589"/>
      </w:pPr>
      <w:r>
        <w:rPr>
          <w:rFonts w:ascii="Computer Modern" w:hAnsi="Computer Modern"/>
          <w:sz w:val="22"/>
          <w:szCs w:val="22"/>
        </w:rPr>
        <w:t xml:space="preserve">∑︁ </w:t>
      </w:r>
      <w:r>
        <w:rPr>
          <w:rFonts w:ascii="Computer Modern" w:hAnsi="Computer Modern"/>
          <w:sz w:val="16"/>
          <w:szCs w:val="16"/>
        </w:rPr>
        <w:t xml:space="preserve">(0) </w:t>
      </w:r>
      <w:r>
        <w:rPr>
          <w:rFonts w:ascii="Computer Modern" w:hAnsi="Computer Modern"/>
          <w:i/>
          <w:iCs/>
          <w:sz w:val="22"/>
          <w:szCs w:val="22"/>
        </w:rPr>
        <w:t xml:space="preserve">B</w:t>
      </w:r>
      <w:r>
        <w:rPr>
          <w:rFonts w:ascii="Computer Modern" w:hAnsi="Computer Modern"/>
          <w:i/>
          <w:iCs/>
          <w:sz w:val="16"/>
          <w:szCs w:val="16"/>
        </w:rPr>
        <w:t xml:space="preserve">c </w:t>
      </w:r>
      <w:r>
        <w:rPr>
          <w:rFonts w:ascii="Computer Modern" w:hAnsi="Computer Modern"/>
          <w:sz w:val="22"/>
          <w:szCs w:val="22"/>
        </w:rPr>
        <w:t xml:space="preserve">= </w:t>
      </w:r>
      <w:r>
        <w:rPr>
          <w:rFonts w:ascii="Computer Modern" w:hAnsi="Computer Modern"/>
          <w:i/>
          <w:iCs/>
          <w:sz w:val="22"/>
          <w:szCs w:val="22"/>
        </w:rPr>
        <w:t xml:space="preserve">|r</w:t>
      </w:r>
      <w:r>
        <w:rPr>
          <w:rFonts w:ascii="Computer Modern" w:hAnsi="Computer Modern"/>
          <w:i/>
          <w:iCs/>
          <w:sz w:val="16"/>
          <w:szCs w:val="16"/>
        </w:rPr>
        <w:t xml:space="preserve">jc </w:t>
      </w:r>
      <w:r>
        <w:rPr>
          <w:rFonts w:ascii="Computer Modern" w:hAnsi="Computer Modern"/>
          <w:i/>
          <w:iCs/>
          <w:sz w:val="22"/>
          <w:szCs w:val="22"/>
        </w:rPr>
        <w:t xml:space="preserve">|,</w:t>
      </w:r>
    </w:p>
    <w:p>
      <w:pPr>
        <w:spacing w:before="27" w:after="0" w:line="185" w:lineRule="exact"/>
        <w:jc w:val="center"/>
      </w:pPr>
      <w:r>
        <w:rPr>
          <w:rFonts w:ascii="Computer Modern" w:hAnsi="Computer Modern"/>
          <w:i/>
          <w:iCs/>
          <w:spacing w:val="4"/>
          <w:sz w:val="16"/>
          <w:szCs w:val="16"/>
        </w:rPr>
        <w:t xml:space="preserve">j∈V</w:t>
      </w:r>
      <w:r>
        <w:rPr>
          <w:rFonts w:ascii="Computer Modern" w:hAnsi="Computer Modern"/>
          <w:i/>
          <w:iCs/>
          <w:sz w:val="12"/>
          <w:szCs w:val="12"/>
        </w:rPr>
        <w:t xml:space="preserve">T</w:t>
      </w:r>
    </w:p>
    <w:p>
      <w:pPr>
        <w:spacing w:after="0" w:line="20" w:lineRule="exact"/>
      </w:pPr>
      <w:r>
        <w:br w:type="column"/>
      </w:r>
    </w:p>
    <w:p>
      <w:pPr>
        <w:spacing w:after="0" w:line="264" w:lineRule="exact"/>
        <w:ind w:firstLine="573"/>
      </w:pPr>
      <w:r>
        <w:rPr>
          <w:rFonts w:ascii="Computer Modern" w:hAnsi="Computer Modern"/>
          <w:sz w:val="22"/>
          <w:szCs w:val="22"/>
        </w:rPr>
        <w:t xml:space="preserve"></w:t>
        <w:br/>
      </w:r>
      <w:r>
        <w:rPr>
          <w:rFonts w:ascii="Computer Modern" w:hAnsi="Computer Modern"/>
          <w:i/>
          <w:iCs/>
          <w:sz w:val="22"/>
          <w:szCs w:val="22"/>
        </w:rPr>
        <w:t xml:space="preserve">b</w:t>
      </w:r>
      <w:r>
        <w:rPr>
          <w:rFonts w:ascii="Computer Modern" w:hAnsi="Computer Modern"/>
          <w:i/>
          <w:iCs/>
          <w:sz w:val="16"/>
          <w:szCs w:val="16"/>
        </w:rPr>
        <w:t xml:space="preserve">jc </w:t>
      </w:r>
      <w:r>
        <w:rPr>
          <w:rFonts w:ascii="Computer Modern" w:hAnsi="Computer Modern"/>
          <w:sz w:val="22"/>
          <w:szCs w:val="22"/>
        </w:rPr>
        <w:t xml:space="preserve">= </w:t>
      </w:r>
      <w:r>
        <w:rPr>
          <w:rFonts w:ascii="Computer Modern" w:hAnsi="Computer Modern"/>
          <w:i/>
          <w:iCs/>
          <w:sz w:val="22"/>
          <w:szCs w:val="22"/>
        </w:rPr>
        <w:t xml:space="preserve">|V</w:t>
      </w:r>
      <w:r>
        <w:rPr>
          <w:rFonts w:ascii="Computer Modern" w:hAnsi="Computer Modern"/>
          <w:i/>
          <w:iCs/>
          <w:sz w:val="16"/>
          <w:szCs w:val="16"/>
        </w:rPr>
        <w:t xml:space="preserve">T</w:t>
      </w:r>
      <w:r>
        <w:rPr>
          <w:rFonts w:ascii="Computer Modern" w:hAnsi="Computer Modern"/>
          <w:i/>
          <w:iCs/>
          <w:sz w:val="22"/>
          <w:szCs w:val="22"/>
        </w:rPr>
        <w:t xml:space="preserve">|</w:t>
      </w:r>
    </w:p>
    <w:p>
      <w:pPr>
        <w:spacing w:after="0" w:line="248" w:lineRule="exact"/>
      </w:pPr>
      <w:r>
        <w:rPr>
          <w:rFonts w:ascii="Computer Modern" w:hAnsi="Computer Modern"/>
          <w:sz w:val="22"/>
          <w:szCs w:val="22"/>
        </w:rPr>
        <w:t xml:space="preserve"> 1 </w:t>
      </w:r>
      <w:r>
        <w:rPr>
          <w:rFonts w:ascii="Computer Modern" w:hAnsi="Computer Modern"/>
          <w:i/>
          <w:iCs/>
          <w:sz w:val="22"/>
          <w:szCs w:val="22"/>
        </w:rPr>
        <w:t xml:space="preserve">, |V</w:t>
      </w:r>
      <w:r>
        <w:rPr>
          <w:rFonts w:ascii="Computer Modern" w:hAnsi="Computer Modern"/>
          <w:i/>
          <w:iCs/>
          <w:sz w:val="16"/>
          <w:szCs w:val="16"/>
        </w:rPr>
        <w:t xml:space="preserve">T</w:t>
      </w:r>
      <w:r>
        <w:rPr>
          <w:rFonts w:ascii="Computer Modern" w:hAnsi="Computer Modern"/>
          <w:i/>
          <w:iCs/>
          <w:sz w:val="22"/>
          <w:szCs w:val="22"/>
        </w:rPr>
        <w:t xml:space="preserve">|</w:t>
      </w:r>
    </w:p>
    <w:p>
      <w:pPr>
        <w:spacing w:after="0" w:line="20" w:lineRule="exact"/>
      </w:pPr>
      <w:r>
        <w:br w:type="column"/>
      </w:r>
    </w:p>
    <w:p>
      <w:pPr>
        <w:spacing w:after="0" w:line="263" w:lineRule="exact"/>
      </w:pPr>
      <w:r>
        <w:rPr>
          <w:rFonts w:ascii="Computer Modern" w:hAnsi="Computer Modern"/>
          <w:i/>
          <w:iCs/>
          <w:sz w:val="22"/>
          <w:szCs w:val="22"/>
        </w:rPr>
        <w:t xml:space="preserve">B</w:t>
      </w:r>
      <w:r>
        <w:rPr>
          <w:rFonts w:ascii="Computer Modern" w:hAnsi="Computer Modern"/>
          <w:i/>
          <w:iCs/>
          <w:sz w:val="16"/>
          <w:szCs w:val="16"/>
        </w:rPr>
        <w:t xml:space="preserve">c </w:t>
      </w:r>
      <w:r>
        <w:rPr>
          <w:rFonts w:ascii="Computer Modern" w:hAnsi="Computer Modern"/>
          <w:sz w:val="22"/>
          <w:szCs w:val="22"/>
        </w:rPr>
        <w:t xml:space="preserve">(1.6) </w:t>
      </w:r>
      <w:r>
        <w:rPr>
          <w:rFonts w:ascii="Computer Modern" w:hAnsi="Computer Modern"/>
          <w:i/>
          <w:iCs/>
          <w:sz w:val="22"/>
          <w:szCs w:val="22"/>
        </w:rPr>
        <w:t xml:space="preserve">B</w:t>
      </w:r>
      <w:r>
        <w:rPr>
          <w:rFonts w:ascii="Computer Modern" w:hAnsi="Computer Modern"/>
          <w:i/>
          <w:iCs/>
          <w:sz w:val="16"/>
          <w:szCs w:val="16"/>
        </w:rPr>
        <w:t xml:space="preserve">c </w:t>
      </w:r>
      <w:r>
        <w:rPr>
          <w:rFonts w:ascii="Computer Modern" w:hAnsi="Computer Modern"/>
          <w:sz w:val="22"/>
          <w:szCs w:val="22"/>
        </w:rPr>
        <w:t xml:space="preserve">= 0</w:t>
      </w:r>
      <w:r>
        <w:rPr>
          <w:rFonts w:ascii="Computer Modern" w:hAnsi="Computer Modern"/>
          <w:i/>
          <w:iCs/>
          <w:sz w:val="22"/>
          <w:szCs w:val="22"/>
        </w:rPr>
        <w:t xml:space="preserve">.</w:t>
      </w:r>
    </w:p>
    <w:p>
      <w:pPr>
        <w:spacing w:after="0" w:line="20" w:lineRule="exact"/>
        <w:sectPr>
          <w:type w:val="continuous"/>
          <w:pgSz w:w="11906" w:h="16838"/>
          <w:pgMar w:top="1490" w:right="1431" w:bottom="915" w:left="1440" w:header="708" w:footer="708" w:gutter="0"/>
          <w:cols w:num="3" w:space="740" w:equalWidth="0">
            <w:col w:w="1537" w:space="740"/>
            <w:col w:w="1257" w:space="740"/>
            <w:col w:w="4761"/>
          </w:cols>
        </w:sectPr>
      </w:pPr>
    </w:p>
    <w:p>
      <w:pPr>
        <w:spacing w:after="0" w:line="253" w:lineRule="exact"/>
      </w:pPr>
      <w:r>
        <w:rPr>
          <w:rFonts w:ascii="Computer Modern" w:hAnsi="Computer Modern"/>
          <w:i/>
          <w:iCs/>
          <w:sz w:val="22"/>
          <w:szCs w:val="22"/>
        </w:rPr>
        <w:t xml:space="preserve">,</w:t>
      </w:r>
    </w:p>
    <w:p>
      <w:pPr>
        <w:spacing w:before="408" w:after="0" w:line="236" w:lineRule="exact"/>
      </w:pPr>
      <w:r>
        <w:rPr>
          <w:rFonts w:ascii="Computer Modern" w:hAnsi="Computer Modern"/>
          <w:sz w:val="22"/>
          <w:szCs w:val="22"/>
        </w:rPr>
        <w:t xml:space="preserve">Here, </w:t>
      </w:r>
      <w:r>
        <w:rPr>
          <w:rFonts w:ascii="Computer Modern" w:hAnsi="Computer Modern"/>
          <w:i/>
          <w:iCs/>
          <w:sz w:val="22"/>
          <w:szCs w:val="22"/>
        </w:rPr>
        <w:t xml:space="preserve">f</w:t>
      </w:r>
      <w:r>
        <w:rPr>
          <w:rFonts w:ascii="Computer Modern" w:hAnsi="Computer Modern"/>
          <w:i/>
          <w:iCs/>
          <w:sz w:val="16"/>
          <w:szCs w:val="16"/>
        </w:rPr>
        <w:t xml:space="preserve">c,</w:t>
      </w:r>
      <w:r>
        <w:rPr>
          <w:rFonts w:ascii="Computer Modern" w:hAnsi="Computer Modern"/>
          <w:sz w:val="16"/>
          <w:szCs w:val="16"/>
        </w:rPr>
        <w:t xml:space="preserve">ref </w:t>
      </w:r>
      <w:r>
        <w:rPr>
          <w:rFonts w:ascii="Computer Modern" w:hAnsi="Computer Modern"/>
          <w:i/>
          <w:iCs/>
          <w:sz w:val="22"/>
          <w:szCs w:val="22"/>
        </w:rPr>
        <w:t xml:space="preserve">&gt; </w:t>
      </w:r>
      <w:r>
        <w:rPr>
          <w:rFonts w:ascii="Computer Modern" w:hAnsi="Computer Modern"/>
          <w:sz w:val="22"/>
          <w:szCs w:val="22"/>
        </w:rPr>
        <w:t xml:space="preserve">0 is a load scale with compatible units and 0 </w:t>
      </w:r>
      <w:r>
        <w:rPr>
          <w:rFonts w:ascii="Computer Modern" w:hAnsi="Computer Modern"/>
          <w:i/>
          <w:iCs/>
          <w:sz w:val="22"/>
          <w:szCs w:val="22"/>
        </w:rPr>
        <w:t xml:space="preserve">&lt; β ≤ </w:t>
      </w:r>
      <w:r>
        <w:rPr>
          <w:rFonts w:ascii="Computer Modern" w:hAnsi="Computer Modern"/>
          <w:sz w:val="22"/>
          <w:szCs w:val="22"/>
        </w:rPr>
        <w:t xml:space="preserve">1. All these weights remain fixed across disruptions of the same model. The graph score is then</w:t>
      </w:r>
    </w:p>
    <w:p>
      <w:pPr>
        <w:spacing w:before="109" w:after="0" w:line="185" w:lineRule="exact"/>
      </w:pPr>
      <w:r>
        <w:rPr>
          <w:rFonts w:ascii="Computer Modern" w:hAnsi="Computer Modern"/>
          <w:sz w:val="16"/>
          <w:szCs w:val="16"/>
        </w:rPr>
        <w:t xml:space="preserve">(</w:t>
      </w:r>
      <w:r>
        <w:rPr>
          <w:rFonts w:ascii="Computer Modern" w:hAnsi="Computer Modern"/>
          <w:i/>
          <w:iCs/>
          <w:sz w:val="16"/>
          <w:szCs w:val="16"/>
        </w:rPr>
        <w:t xml:space="preserve">K</w:t>
      </w:r>
      <w:r>
        <w:rPr>
          <w:rFonts w:ascii="Computer Modern" w:hAnsi="Computer Modern"/>
          <w:sz w:val="16"/>
          <w:szCs w:val="16"/>
        </w:rPr>
        <w:t xml:space="preserve">)</w:t>
      </w:r>
    </w:p>
    <w:p>
      <w:pPr>
        <w:spacing w:after="0" w:line="153" w:lineRule="exact"/>
      </w:pPr>
      <w:r>
        <w:rPr>
          <w:rFonts w:ascii="Computer Modern" w:hAnsi="Computer Modern"/>
          <w:sz w:val="22"/>
          <w:szCs w:val="22"/>
        </w:rPr>
        <w:t xml:space="preserve">∑︁</w:t>
        <w:br/>
      </w:r>
      <w:r>
        <w:rPr>
          <w:rFonts w:ascii="Computer Modern" w:hAnsi="Computer Modern"/>
          <w:i/>
          <w:iCs/>
          <w:sz w:val="22"/>
          <w:szCs w:val="22"/>
        </w:rPr>
        <w:t xml:space="preserve">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sz w:val="22"/>
          <w:szCs w:val="22"/>
        </w:rPr>
        <w:t xml:space="preserve">) = ∑︁ </w:t>
      </w:r>
      <w:r>
        <w:rPr>
          <w:rFonts w:ascii="Computer Modern" w:hAnsi="Computer Modern"/>
          <w:i/>
          <w:iCs/>
          <w:sz w:val="22"/>
          <w:szCs w:val="22"/>
        </w:rPr>
        <w:t xml:space="preserve">π</w:t>
      </w:r>
      <w:r>
        <w:rPr>
          <w:rFonts w:ascii="Computer Modern" w:hAnsi="Computer Modern"/>
          <w:i/>
          <w:iCs/>
          <w:sz w:val="16"/>
          <w:szCs w:val="16"/>
        </w:rPr>
        <w:t xml:space="preserve">c </w:t>
      </w:r>
      <w:r>
        <w:rPr>
          <w:rFonts w:ascii="Computer Modern" w:hAnsi="Computer Modern"/>
          <w:i/>
          <w:iCs/>
          <w:sz w:val="22"/>
          <w:szCs w:val="22"/>
        </w:rPr>
        <w:t xml:space="preserve">a</w:t>
      </w:r>
      <w:r>
        <w:rPr>
          <w:rFonts w:ascii="Computer Modern" w:hAnsi="Computer Modern"/>
          <w:i/>
          <w:iCs/>
          <w:sz w:val="16"/>
          <w:szCs w:val="16"/>
        </w:rPr>
        <w:t xml:space="preserve">ic </w:t>
      </w:r>
      <w:r>
        <w:rPr>
          <w:rFonts w:ascii="Computer Modern" w:hAnsi="Computer Modern"/>
          <w:sz w:val="22"/>
          <w:szCs w:val="22"/>
        </w:rPr>
        <w:t xml:space="preserve">∑︁ </w:t>
      </w:r>
      <w:r>
        <w:rPr>
          <w:rFonts w:ascii="Computer Modern" w:hAnsi="Computer Modern"/>
          <w:i/>
          <w:iCs/>
          <w:sz w:val="22"/>
          <w:szCs w:val="22"/>
        </w:rPr>
        <w:t xml:space="preserve">b</w:t>
      </w:r>
      <w:r>
        <w:rPr>
          <w:rFonts w:ascii="Computer Modern" w:hAnsi="Computer Modern"/>
          <w:i/>
          <w:iCs/>
          <w:sz w:val="16"/>
          <w:szCs w:val="16"/>
        </w:rPr>
        <w:t xml:space="preserve">jc</w:t>
      </w:r>
      <w:r>
        <w:rPr>
          <w:rFonts w:ascii="Computer Modern" w:hAnsi="Computer Modern"/>
          <w:sz w:val="22"/>
          <w:szCs w:val="22"/>
        </w:rPr>
        <w:t xml:space="preserve">Φ</w:t>
      </w:r>
      <w:r>
        <w:rPr>
          <w:rFonts w:ascii="Computer Modern" w:hAnsi="Computer Modern"/>
          <w:i/>
          <w:iCs/>
          <w:sz w:val="16"/>
          <w:szCs w:val="16"/>
        </w:rPr>
        <w:t xml:space="preserve">ij </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(1.7)</w:t>
      </w:r>
    </w:p>
    <w:p>
      <w:pPr>
        <w:spacing w:before="15" w:after="0" w:line="185" w:lineRule="exact"/>
      </w:pPr>
      <w:r>
        <w:rPr>
          <w:rFonts w:ascii="Computer Modern" w:hAnsi="Computer Modern"/>
          <w:i/>
          <w:iCs/>
          <w:sz w:val="16"/>
          <w:szCs w:val="16"/>
        </w:rPr>
        <w:t xml:space="preserve">c∈D i∈V</w:t>
      </w:r>
      <w:r>
        <w:rPr>
          <w:rFonts w:ascii="Computer Modern" w:hAnsi="Computer Modern"/>
          <w:i/>
          <w:iCs/>
          <w:sz w:val="12"/>
          <w:szCs w:val="12"/>
        </w:rPr>
        <w:t xml:space="preserve">L </w:t>
      </w:r>
      <w:r>
        <w:rPr>
          <w:rFonts w:ascii="Computer Modern" w:hAnsi="Computer Modern"/>
          <w:i/>
          <w:iCs/>
          <w:spacing w:val="4"/>
          <w:sz w:val="16"/>
          <w:szCs w:val="16"/>
        </w:rPr>
        <w:t xml:space="preserve">j∈V</w:t>
      </w:r>
      <w:r>
        <w:rPr>
          <w:rFonts w:ascii="Computer Modern" w:hAnsi="Computer Modern"/>
          <w:i/>
          <w:iCs/>
          <w:sz w:val="12"/>
          <w:szCs w:val="12"/>
        </w:rPr>
        <w:t xml:space="preserve">T</w:t>
      </w:r>
    </w:p>
    <w:p>
      <w:pPr>
        <w:spacing w:before="116" w:after="0" w:line="253" w:lineRule="exact"/>
      </w:pPr>
      <w:r>
        <w:rPr>
          <w:rFonts w:ascii="Computer Modern" w:hAnsi="Computer Modern"/>
          <w:sz w:val="22"/>
          <w:szCs w:val="22"/>
        </w:rPr>
        <w:t xml:space="preserve">Models without active loads or supports are not scored. A node that is both loaded and sup</w:t>
      </w:r>
    </w:p>
    <w:p>
      <w:pPr>
        <w:spacing w:before="20" w:after="0" w:line="253" w:lineRule="exact"/>
      </w:pPr>
      <w:r>
        <w:rPr>
          <w:rFonts w:ascii="Computer Modern" w:hAnsi="Computer Modern"/>
          <w:sz w:val="22"/>
          <w:szCs w:val="22"/>
        </w:rPr>
        <w:t xml:space="preserve">ported has a zero-cost empty-path contribution. The potential dominance of this constant</w:t>
      </w:r>
    </w:p>
    <w:p>
      <w:pPr>
        <w:spacing w:before="18" w:after="0" w:line="253" w:lineRule="exact"/>
      </w:pPr>
      <w:r>
        <w:rPr>
          <w:rFonts w:ascii="Computer Modern" w:hAnsi="Computer Modern"/>
          <w:sz w:val="22"/>
          <w:szCs w:val="22"/>
        </w:rPr>
        <w:t xml:space="preserve">contribution must be tested, not ignored when interpreting score retention.</w:t>
      </w:r>
    </w:p>
    <w:p>
      <w:pPr>
        <w:spacing w:before="240" w:after="0" w:line="277" w:lineRule="exact"/>
      </w:pPr>
      <w:r>
        <w:rPr>
          <w:rFonts w:ascii="Computer Modern" w:hAnsi="Computer Modern"/>
          <w:sz w:val="24"/>
          <w:szCs w:val="24"/>
        </w:rPr>
        <w:t xml:space="preserve">1.3.3 Disruption and utilization adjustment</w:t>
      </w:r>
    </w:p>
    <w:p>
      <w:pPr>
        <w:spacing w:before="161" w:after="0" w:line="253" w:lineRule="exact"/>
      </w:pPr>
      <w:r>
        <w:rPr>
          <w:rFonts w:ascii="Computer Modern" w:hAnsi="Computer Modern"/>
          <w:sz w:val="22"/>
          <w:szCs w:val="22"/>
        </w:rPr>
        <w:t xml:space="preserve">A scenario </w:t>
      </w:r>
      <w:r>
        <w:rPr>
          <w:rFonts w:ascii="Computer Modern" w:hAnsi="Computer Modern"/>
          <w:i/>
          <w:iCs/>
          <w:sz w:val="22"/>
          <w:szCs w:val="22"/>
        </w:rPr>
        <w:t xml:space="preserve">s </w:t>
      </w:r>
      <w:r>
        <w:rPr>
          <w:rFonts w:ascii="Computer Modern" w:hAnsi="Computer Modern"/>
          <w:sz w:val="22"/>
          <w:szCs w:val="22"/>
        </w:rPr>
        <w:t xml:space="preserve">= (</w:t>
      </w:r>
      <w:r>
        <w:rPr>
          <w:rFonts w:ascii="Computer Modern" w:hAnsi="Computer Modern"/>
          <w:i/>
          <w:iCs/>
          <w:sz w:val="22"/>
          <w:szCs w:val="22"/>
        </w:rPr>
        <w:t xml:space="preserve">e, λ</w:t>
      </w:r>
      <w:r>
        <w:rPr>
          <w:rFonts w:ascii="Computer Modern" w:hAnsi="Computer Modern"/>
          <w:sz w:val="22"/>
          <w:szCs w:val="22"/>
        </w:rPr>
        <w:t xml:space="preserve">) removes an edge when </w:t>
      </w:r>
      <w:r>
        <w:rPr>
          <w:rFonts w:ascii="Computer Modern" w:hAnsi="Computer Modern"/>
          <w:i/>
          <w:iCs/>
          <w:sz w:val="22"/>
          <w:szCs w:val="22"/>
        </w:rPr>
        <w:t xml:space="preserve">λ </w:t>
      </w:r>
      <w:r>
        <w:rPr>
          <w:rFonts w:ascii="Computer Modern" w:hAnsi="Computer Modern"/>
          <w:sz w:val="22"/>
          <w:szCs w:val="22"/>
        </w:rPr>
        <w:t xml:space="preserve">= 0, or multiplies its weight by </w:t>
      </w:r>
      <w:r>
        <w:rPr>
          <w:rFonts w:ascii="Computer Modern" w:hAnsi="Computer Modern"/>
          <w:i/>
          <w:iCs/>
          <w:sz w:val="22"/>
          <w:szCs w:val="22"/>
        </w:rPr>
        <w:t xml:space="preserve">λ </w:t>
      </w:r>
      <w:r>
        <w:rPr>
          <w:rFonts w:ascii="Computer Modern" w:hAnsi="Computer Modern"/>
          <w:sz w:val="22"/>
          <w:szCs w:val="22"/>
        </w:rPr>
        <w:t xml:space="preserve">when 0 </w:t>
      </w:r>
      <w:r>
        <w:rPr>
          <w:rFonts w:ascii="Computer Modern" w:hAnsi="Computer Modern"/>
          <w:i/>
          <w:iCs/>
          <w:sz w:val="22"/>
          <w:szCs w:val="22"/>
        </w:rPr>
        <w:t xml:space="preserve">&lt; λ ≤ </w:t>
      </w:r>
      <w:r>
        <w:rPr>
          <w:rFonts w:ascii="Computer Modern" w:hAnsi="Computer Modern"/>
          <w:sz w:val="22"/>
          <w:szCs w:val="22"/>
        </w:rPr>
        <w:t xml:space="preserve">1. Other edges, normalization, pair weights, and the intact-model denominator remain fixed. For a valid baseline score, </w:t>
      </w:r>
      <w:r>
        <w:rPr>
          <w:rFonts w:ascii="Computer Modern" w:hAnsi="Computer Modern"/>
          <w:i/>
          <w:iCs/>
          <w:sz w:val="22"/>
          <w:szCs w:val="22"/>
        </w:rPr>
        <w:t xml:space="preserve">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i/>
          <w:iCs/>
          <w:sz w:val="16"/>
          <w:szCs w:val="16"/>
        </w:rPr>
        <w:t xml:space="preserve">M</w:t>
      </w:r>
      <w:r>
        <w:rPr>
          <w:rFonts w:ascii="Computer Modern" w:hAnsi="Computer Modern"/>
          <w:sz w:val="22"/>
          <w:szCs w:val="22"/>
        </w:rPr>
        <w:t xml:space="preserve">) </w:t>
      </w:r>
      <w:r>
        <w:rPr>
          <w:rFonts w:ascii="Computer Modern" w:hAnsi="Computer Modern"/>
          <w:i/>
          <w:iCs/>
          <w:sz w:val="22"/>
          <w:szCs w:val="22"/>
        </w:rPr>
        <w:t xml:space="preserve">&gt; ϵ</w:t>
      </w:r>
      <w:r>
        <w:rPr>
          <w:rFonts w:ascii="Computer Modern" w:hAnsi="Computer Modern"/>
          <w:i/>
          <w:iCs/>
          <w:sz w:val="16"/>
          <w:szCs w:val="16"/>
        </w:rPr>
        <w:t xml:space="preserve">S</w:t>
      </w:r>
      <w:r>
        <w:rPr>
          <w:rFonts w:ascii="Computer Modern" w:hAnsi="Computer Modern"/>
          <w:sz w:val="22"/>
          <w:szCs w:val="22"/>
        </w:rPr>
        <w:t xml:space="preserve">,</w:t>
      </w:r>
    </w:p>
    <w:p>
      <w:pPr>
        <w:spacing w:after="0" w:line="20" w:lineRule="exact"/>
        <w:sectPr>
          <w:type w:val="continuous"/>
          <w:pgSz w:w="11906" w:h="16838"/>
          <w:pgMar w:top="1490" w:right="1431" w:bottom="915" w:left="1440" w:header="708" w:footer="708" w:gutter="0"/>
        </w:sectPr>
      </w:pPr>
    </w:p>
    <w:p>
      <w:pPr>
        <w:spacing w:before="110" w:after="0" w:line="212" w:lineRule="exact"/>
      </w:pPr>
      <w:r>
        <w:rPr>
          <w:rFonts w:ascii="Computer Modern" w:hAnsi="Computer Modern"/>
          <w:i/>
          <w:iCs/>
          <w:sz w:val="22"/>
          <w:szCs w:val="22"/>
        </w:rPr>
        <w:t xml:space="preserve">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i/>
          <w:iCs/>
          <w:sz w:val="16"/>
          <w:szCs w:val="16"/>
        </w:rPr>
        <w:t xml:space="preserve">Me,λ</w:t>
      </w:r>
      <w:r>
        <w:rPr>
          <w:rFonts w:ascii="Computer Modern" w:hAnsi="Computer Modern"/>
          <w:sz w:val="22"/>
          <w:szCs w:val="22"/>
        </w:rPr>
        <w:t xml:space="preserve">) RR</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 =</w:t>
      </w:r>
    </w:p>
    <w:p>
      <w:pPr>
        <w:spacing w:after="0" w:line="20" w:lineRule="exact"/>
      </w:pPr>
      <w:r>
        <w:br w:type="column"/>
      </w:r>
    </w:p>
    <w:p>
      <w:pPr>
        <w:spacing w:after="0" w:line="117" w:lineRule="exact"/>
      </w:pPr>
      <w:r>
        <w:rPr>
          <w:rFonts w:ascii="Computer Modern" w:hAnsi="Computer Modern"/>
          <w:i/>
          <w:iCs/>
          <w:sz w:val="22"/>
          <w:szCs w:val="22"/>
        </w:rPr>
        <w:t xml:space="preserve">D</w:t>
      </w:r>
      <w:r>
        <w:rPr>
          <w:rFonts w:ascii="Computer Modern" w:hAnsi="Computer Modern"/>
          <w:i/>
          <w:iCs/>
          <w:sz w:val="16"/>
          <w:szCs w:val="16"/>
        </w:rPr>
        <w:t xml:space="preserve">e</w:t>
        <w:br/>
      </w:r>
      <w:r>
        <w:rPr>
          <w:rFonts w:ascii="Computer Modern" w:hAnsi="Computer Modern"/>
          <w:i/>
          <w:iCs/>
          <w:sz w:val="22"/>
          <w:szCs w:val="22"/>
        </w:rPr>
        <w:t xml:space="preserve">U</w:t>
      </w:r>
      <w:r>
        <w:rPr>
          <w:rFonts w:ascii="Computer Modern" w:hAnsi="Computer Modern"/>
          <w:i/>
          <w:iCs/>
          <w:sz w:val="16"/>
          <w:szCs w:val="16"/>
        </w:rPr>
        <w:t xml:space="preserve">∗</w:t>
        <w:br/>
        <w:t xml:space="preserve">e </w:t>
      </w:r>
      <w:r>
        <w:rPr>
          <w:rFonts w:ascii="Computer Modern" w:hAnsi="Computer Modern"/>
          <w:sz w:val="22"/>
          <w:szCs w:val="22"/>
        </w:rPr>
        <w:t xml:space="preserve">= min </w:t>
      </w:r>
      <w:r>
        <w:rPr>
          <w:rFonts w:ascii="Computer Modern" w:hAnsi="Computer Modern"/>
          <w:i/>
          <w:iCs/>
          <w:sz w:val="22"/>
          <w:szCs w:val="22"/>
        </w:rPr>
        <w:t xml:space="preserve">, </w:t>
      </w:r>
      <w:r>
        <w:rPr>
          <w:rFonts w:ascii="Computer Modern" w:hAnsi="Computer Modern"/>
          <w:sz w:val="22"/>
          <w:szCs w:val="22"/>
        </w:rPr>
        <w:t xml:space="preserve">1 (1.8)</w:t>
      </w:r>
    </w:p>
    <w:p>
      <w:pPr>
        <w:spacing w:after="0" w:line="20" w:lineRule="exact"/>
        <w:sectPr>
          <w:type w:val="continuous"/>
          <w:pgSz w:w="11906" w:h="16838"/>
          <w:pgMar w:top="1490" w:right="1431" w:bottom="915" w:left="1440" w:header="708" w:footer="708" w:gutter="0"/>
          <w:cols w:num="2" w:space="2866" w:equalWidth="0">
            <w:col w:w="1989" w:space="2866"/>
            <w:col w:w="4180"/>
          </w:cols>
        </w:sectPr>
      </w:pPr>
    </w:p>
    <w:p>
      <w:pPr>
        <w:pBdr>
          <w:top w:val="single" w:sz="3" w:space="0" w:color="000000"/>
        </w:pBdr>
        <w:spacing w:after="0" w:line="119" w:lineRule="exact"/>
        <w:ind w:firstLine="731"/>
      </w:pPr>
      <w:r>
        <w:rPr>
          <w:rFonts w:ascii="Computer Modern" w:hAnsi="Computer Modern"/>
          <w:i/>
          <w:iCs/>
          <w:sz w:val="22"/>
          <w:szCs w:val="22"/>
        </w:rPr>
        <w:t xml:space="preserve">, , 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i/>
          <w:iCs/>
          <w:sz w:val="16"/>
          <w:szCs w:val="16"/>
        </w:rPr>
        <w:t xml:space="preserve">M</w:t>
      </w:r>
      <w:r>
        <w:rPr>
          <w:rFonts w:ascii="Computer Modern" w:hAnsi="Computer Modern"/>
          <w:sz w:val="22"/>
          <w:szCs w:val="22"/>
        </w:rPr>
        <w:t xml:space="preserve">) </w:t>
      </w:r>
      <w:r>
        <w:rPr>
          <w:rFonts w:ascii="Computer Modern" w:hAnsi="Computer Modern"/>
          <w:i/>
          <w:iCs/>
          <w:sz w:val="22"/>
          <w:szCs w:val="22"/>
        </w:rPr>
        <w:t xml:space="preserve">R</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ϵ</w:t>
      </w:r>
      <w:r>
        <w:rPr>
          <w:rFonts w:ascii="Computer Modern" w:hAnsi="Computer Modern"/>
          <w:i/>
          <w:iCs/>
          <w:sz w:val="16"/>
          <w:szCs w:val="16"/>
        </w:rPr>
        <w:t xml:space="preserve">R,e</w:t>
      </w:r>
    </w:p>
    <w:p>
      <w:pPr>
        <w:spacing w:before="48" w:after="0" w:line="253" w:lineRule="exact"/>
      </w:pPr>
      <w:r>
        <w:rPr>
          <w:rFonts w:ascii="Computer Modern" w:hAnsi="Computer Modern"/>
          <w:sz w:val="22"/>
          <w:szCs w:val="22"/>
        </w:rPr>
        <w:t xml:space="preserve">ARI</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 = RR</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)(1 </w:t>
      </w:r>
      <w:r>
        <w:rPr>
          <w:rFonts w:ascii="Computer Modern" w:hAnsi="Computer Modern"/>
          <w:i/>
          <w:iCs/>
          <w:sz w:val="22"/>
          <w:szCs w:val="22"/>
        </w:rPr>
        <w:t xml:space="preserve">− ηU</w:t>
      </w:r>
      <w:r>
        <w:rPr>
          <w:rFonts w:ascii="Computer Modern" w:hAnsi="Computer Modern"/>
          <w:i/>
          <w:iCs/>
          <w:sz w:val="16"/>
          <w:szCs w:val="16"/>
        </w:rPr>
        <w:t xml:space="preserve">∗e </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CI</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 = 1 </w:t>
      </w:r>
      <w:r>
        <w:rPr>
          <w:rFonts w:ascii="Computer Modern" w:hAnsi="Computer Modern"/>
          <w:i/>
          <w:iCs/>
          <w:sz w:val="22"/>
          <w:szCs w:val="22"/>
        </w:rPr>
        <w:t xml:space="preserve">− </w:t>
      </w:r>
      <w:r>
        <w:rPr>
          <w:rFonts w:ascii="Computer Modern" w:hAnsi="Computer Modern"/>
          <w:sz w:val="22"/>
          <w:szCs w:val="22"/>
        </w:rPr>
        <w:t xml:space="preserve">ARI</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(1.9)</w:t>
      </w:r>
    </w:p>
    <w:p>
      <w:pPr>
        <w:spacing w:before="128" w:after="0" w:line="236" w:lineRule="exact"/>
      </w:pPr>
      <w:r>
        <w:rPr>
          <w:rFonts w:ascii="Computer Modern" w:hAnsi="Computer Modern"/>
          <w:sz w:val="22"/>
          <w:szCs w:val="22"/>
        </w:rPr>
        <w:t xml:space="preserve">where </w:t>
      </w:r>
      <w:r>
        <w:rPr>
          <w:rFonts w:ascii="Computer Modern" w:hAnsi="Computer Modern"/>
          <w:i/>
          <w:iCs/>
          <w:sz w:val="22"/>
          <w:szCs w:val="22"/>
        </w:rPr>
        <w:t xml:space="preserve">D</w:t>
      </w: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sz w:val="22"/>
          <w:szCs w:val="22"/>
        </w:rPr>
        <w:t xml:space="preserve">0 and 0 </w:t>
      </w:r>
      <w:r>
        <w:rPr>
          <w:rFonts w:ascii="Computer Modern" w:hAnsi="Computer Modern"/>
          <w:i/>
          <w:iCs/>
          <w:sz w:val="22"/>
          <w:szCs w:val="22"/>
        </w:rPr>
        <w:t xml:space="preserve">≤ η ≤ </w:t>
      </w:r>
      <w:r>
        <w:rPr>
          <w:rFonts w:ascii="Computer Modern" w:hAnsi="Computer Modern"/>
          <w:sz w:val="22"/>
          <w:szCs w:val="22"/>
        </w:rPr>
        <w:t xml:space="preserve">1. Capacity regularization has the same units as </w:t>
      </w:r>
      <w:r>
        <w:rPr>
          <w:rFonts w:ascii="Computer Modern" w:hAnsi="Computer Modern"/>
          <w:i/>
          <w:iCs/>
          <w:sz w:val="22"/>
          <w:szCs w:val="22"/>
        </w:rPr>
        <w:t xml:space="preserve">R</w:t>
      </w:r>
      <w:r>
        <w:rPr>
          <w:rFonts w:ascii="Computer Modern" w:hAnsi="Computer Modern"/>
          <w:i/>
          <w:iCs/>
          <w:sz w:val="16"/>
          <w:szCs w:val="16"/>
        </w:rPr>
        <w:t xml:space="preserve">e</w:t>
      </w:r>
      <w:r>
        <w:rPr>
          <w:rFonts w:ascii="Computer Modern" w:hAnsi="Computer Modern"/>
          <w:sz w:val="22"/>
          <w:szCs w:val="22"/>
        </w:rPr>
        <w:t xml:space="preserve">. An infinite, excessively small, or uncertified baseline score results in abstention, not a zero imputation.</w:t>
      </w:r>
    </w:p>
    <w:p>
      <w:pPr>
        <w:spacing w:before="271" w:after="0" w:line="469" w:lineRule="exact"/>
      </w:pPr>
      <w:r>
        <w:rPr>
          <w:rFonts w:ascii="Computer Modern" w:hAnsi="Computer Modern"/>
          <w:sz w:val="29"/>
          <w:szCs w:val="29"/>
        </w:rPr>
        <w:t xml:space="preserve">1.4 Reported Analytical Results and Verification </w:t>
      </w:r>
      <w:r>
        <w:rPr>
          <w:rFonts w:ascii="Computer Modern" w:hAnsi="Computer Modern"/>
          <w:sz w:val="24"/>
          <w:szCs w:val="24"/>
        </w:rPr>
        <w:t xml:space="preserve">1.4.1 Range, monotonicity, and control</w:t>
      </w:r>
    </w:p>
    <w:p>
      <w:pPr>
        <w:spacing w:before="165" w:after="0" w:line="252" w:lineRule="exact"/>
        <w:jc w:val="both"/>
      </w:pPr>
      <w:r>
        <w:rPr>
          <w:rFonts w:ascii="Computer Modern" w:hAnsi="Computer Modern"/>
          <w:sz w:val="22"/>
          <w:szCs w:val="22"/>
        </w:rPr>
        <w:t xml:space="preserve">Weakening does not reduce the cost of a path that remains available, whereas deletion reduces the set of feasible choices. After sorting, the cost at each position does not decrease for the same choice. With fixed, nonnegative weights, the maximum objective cannot increase. Therefore, under exact optimization and the stated assumptions,</w:t>
      </w:r>
    </w:p>
    <w:p>
      <w:pPr>
        <w:spacing w:before="114" w:after="0" w:line="285" w:lineRule="exact"/>
      </w:pPr>
      <w:r>
        <w:rPr>
          <w:rFonts w:ascii="Computer Modern" w:hAnsi="Computer Modern"/>
          <w:sz w:val="22"/>
          <w:szCs w:val="22"/>
        </w:rPr>
        <w:t xml:space="preserve">0 </w:t>
      </w:r>
      <w:r>
        <w:rPr>
          <w:rFonts w:ascii="Computer Modern" w:hAnsi="Computer Modern"/>
          <w:i/>
          <w:iCs/>
          <w:sz w:val="22"/>
          <w:szCs w:val="22"/>
        </w:rPr>
        <w:t xml:space="preserve">≤ 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i/>
          <w:iCs/>
          <w:sz w:val="16"/>
          <w:szCs w:val="16"/>
        </w:rPr>
        <w:t xml:space="preserve">Me,λ</w:t>
      </w:r>
      <w:r>
        <w:rPr>
          <w:rFonts w:ascii="Computer Modern" w:hAnsi="Computer Modern"/>
          <w:sz w:val="22"/>
          <w:szCs w:val="22"/>
        </w:rPr>
        <w:t xml:space="preserve">) </w:t>
      </w:r>
      <w:r>
        <w:rPr>
          <w:rFonts w:ascii="Computer Modern" w:hAnsi="Computer Modern"/>
          <w:i/>
          <w:iCs/>
          <w:sz w:val="22"/>
          <w:szCs w:val="22"/>
        </w:rPr>
        <w:t xml:space="preserve">≤ S</w:t>
      </w:r>
      <w:r>
        <w:rPr>
          <w:rFonts w:ascii="Computer Modern" w:hAnsi="Computer Modern"/>
          <w:sz w:val="22"/>
          <w:szCs w:val="22"/>
        </w:rPr>
        <w:t xml:space="preserve">(</w:t>
      </w:r>
      <w:r>
        <w:rPr>
          <w:rFonts w:ascii="Computer Modern" w:hAnsi="Computer Modern"/>
          <w:i/>
          <w:iCs/>
          <w:sz w:val="22"/>
          <w:szCs w:val="22"/>
        </w:rPr>
        <w:t xml:space="preserve">G</w:t>
      </w:r>
      <w:r>
        <w:rPr>
          <w:rFonts w:ascii="Computer Modern" w:hAnsi="Computer Modern"/>
          <w:i/>
          <w:iCs/>
          <w:sz w:val="16"/>
          <w:szCs w:val="16"/>
        </w:rPr>
        <w:t xml:space="preserve">M</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0 </w:t>
      </w:r>
      <w:r>
        <w:rPr>
          <w:rFonts w:ascii="Computer Modern" w:hAnsi="Computer Modern"/>
          <w:i/>
          <w:iCs/>
          <w:sz w:val="22"/>
          <w:szCs w:val="22"/>
        </w:rPr>
        <w:t xml:space="preserve">≤ </w:t>
      </w:r>
      <w:r>
        <w:rPr>
          <w:rFonts w:ascii="Computer Modern" w:hAnsi="Computer Modern"/>
          <w:sz w:val="22"/>
          <w:szCs w:val="22"/>
        </w:rPr>
        <w:t xml:space="preserve">RR</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ARI</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w:t>
      </w:r>
      <w:r>
        <w:rPr>
          <w:rFonts w:ascii="Computer Modern" w:hAnsi="Computer Modern"/>
          <w:i/>
          <w:iCs/>
          <w:sz w:val="22"/>
          <w:szCs w:val="22"/>
        </w:rPr>
        <w:t xml:space="preserve">, </w:t>
      </w:r>
      <w:r>
        <w:rPr>
          <w:rFonts w:ascii="Computer Modern" w:hAnsi="Computer Modern"/>
          <w:sz w:val="22"/>
          <w:szCs w:val="22"/>
        </w:rPr>
        <w:t xml:space="preserve">CI</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 </w:t>
      </w:r>
      <w:r>
        <w:rPr>
          <w:rFonts w:ascii="Computer Modern" w:hAnsi="Computer Modern"/>
          <w:i/>
          <w:iCs/>
          <w:sz w:val="22"/>
          <w:szCs w:val="22"/>
        </w:rPr>
        <w:t xml:space="preserve">≤ </w:t>
      </w:r>
      <w:r>
        <w:rPr>
          <w:rFonts w:ascii="Computer Modern" w:hAnsi="Computer Modern"/>
          <w:sz w:val="22"/>
          <w:szCs w:val="22"/>
        </w:rPr>
        <w:t xml:space="preserve">1</w:t>
      </w:r>
      <w:r>
        <w:rPr>
          <w:rFonts w:ascii="Computer Modern" w:hAnsi="Computer Modern"/>
          <w:i/>
          <w:iCs/>
          <w:sz w:val="22"/>
          <w:szCs w:val="22"/>
        </w:rPr>
        <w:t xml:space="preserve">. </w:t>
      </w:r>
      <w:r>
        <w:rPr>
          <w:rFonts w:ascii="Computer Modern" w:hAnsi="Computer Modern"/>
          <w:sz w:val="22"/>
          <w:szCs w:val="22"/>
        </w:rPr>
        <w:t xml:space="preserve">(1.10)</w:t>
      </w:r>
    </w:p>
    <w:p>
      <w:pPr>
        <w:spacing w:before="114" w:after="0" w:line="236" w:lineRule="exact"/>
      </w:pPr>
      <w:r>
        <w:rPr>
          <w:rFonts w:ascii="Computer Modern" w:hAnsi="Computer Modern"/>
          <w:sz w:val="22"/>
          <w:szCs w:val="22"/>
        </w:rPr>
        <w:t xml:space="preserve">As weakening increases, ARI does not increase and CI does not decrease. This is a regularity property of the score, not evidence of a proportional relationship with physical stiffness loss.</w:t>
      </w:r>
    </w:p>
    <w:p>
      <w:pPr>
        <w:pageBreakBefore/>
        <w:spacing w:after="0" w:line="183" w:lineRule="exact"/>
      </w:pPr>
      <w:bookmarkStart w:id="140" w:name="_pdfpage198"/>
      <w:bookmarkEnd w:id="140"/>
      <w:r>
        <w:rPr>
          <w:rFonts w:ascii="Computer Modern" w:hAnsi="Computer Modern"/>
          <w:sz w:val="22"/>
          <w:szCs w:val="22"/>
        </w:rPr>
        <w:t xml:space="preserve">For the control </w:t>
      </w:r>
      <w:r>
        <w:rPr>
          <w:rFonts w:ascii="Computer Modern" w:hAnsi="Computer Modern"/>
          <w:i/>
          <w:iCs/>
          <w:sz w:val="22"/>
          <w:szCs w:val="22"/>
        </w:rPr>
        <w:t xml:space="preserve">λ </w:t>
      </w:r>
      <w:r>
        <w:rPr>
          <w:rFonts w:ascii="Computer Modern" w:hAnsi="Computer Modern"/>
          <w:sz w:val="22"/>
          <w:szCs w:val="22"/>
        </w:rPr>
        <w:t xml:space="preserve">= 1, RR = 1 but CI = </w:t>
      </w:r>
      <w:r>
        <w:rPr>
          <w:rFonts w:ascii="Computer Modern" w:hAnsi="Computer Modern"/>
          <w:i/>
          <w:iCs/>
          <w:sz w:val="22"/>
          <w:szCs w:val="22"/>
        </w:rPr>
        <w:t xml:space="preserve">ηU</w:t>
      </w:r>
      <w:r>
        <w:rPr>
          <w:rFonts w:ascii="Computer Modern" w:hAnsi="Computer Modern"/>
          <w:i/>
          <w:iCs/>
          <w:sz w:val="16"/>
          <w:szCs w:val="16"/>
        </w:rPr>
        <w:t xml:space="preserve">∗</w:t>
        <w:br/>
        <w:t xml:space="preserve">e </w:t>
      </w:r>
      <w:r>
        <w:rPr>
          <w:rFonts w:ascii="Computer Modern" w:hAnsi="Computer Modern"/>
          <w:sz w:val="22"/>
          <w:szCs w:val="22"/>
        </w:rPr>
        <w:t xml:space="preserve">. Thus, CI does not represent only the additional effect of disruption; part of it comes from initial utilization. The quantity 1 </w:t>
      </w:r>
      <w:r>
        <w:rPr>
          <w:rFonts w:ascii="Computer Modern" w:hAnsi="Computer Modern"/>
          <w:i/>
          <w:iCs/>
          <w:sz w:val="22"/>
          <w:szCs w:val="22"/>
        </w:rPr>
        <w:t xml:space="preserve">− </w:t>
      </w:r>
      <w:r>
        <w:rPr>
          <w:rFonts w:ascii="Computer Modern" w:hAnsi="Computer Modern"/>
          <w:sz w:val="22"/>
          <w:szCs w:val="22"/>
        </w:rPr>
        <w:t xml:space="preserve">RR should be reported separately. If </w:t>
      </w:r>
      <w:r>
        <w:rPr>
          <w:rFonts w:ascii="Computer Modern" w:hAnsi="Computer Modern"/>
          <w:i/>
          <w:iCs/>
          <w:sz w:val="22"/>
          <w:szCs w:val="22"/>
        </w:rPr>
        <w:t xml:space="preserve">η </w:t>
      </w:r>
      <w:r>
        <w:rPr>
          <w:rFonts w:ascii="Computer Modern" w:hAnsi="Computer Modern"/>
          <w:sz w:val="22"/>
          <w:szCs w:val="22"/>
        </w:rPr>
        <w:t xml:space="preserve">= 0, ARI equals RR. If </w:t>
      </w:r>
      <w:r>
        <w:rPr>
          <w:rFonts w:ascii="Computer Modern" w:hAnsi="Computer Modern"/>
          <w:i/>
          <w:iCs/>
          <w:sz w:val="22"/>
          <w:szCs w:val="22"/>
        </w:rPr>
        <w:t xml:space="preserve">η </w:t>
      </w:r>
      <w:r>
        <w:rPr>
          <w:rFonts w:ascii="Computer Modern" w:hAnsi="Computer Modern"/>
          <w:sz w:val="22"/>
          <w:szCs w:val="22"/>
        </w:rPr>
        <w:t xml:space="preserve">= 1 and </w:t>
      </w:r>
      <w:r>
        <w:rPr>
          <w:rFonts w:ascii="Computer Modern" w:hAnsi="Computer Modern"/>
          <w:i/>
          <w:iCs/>
          <w:sz w:val="22"/>
          <w:szCs w:val="22"/>
        </w:rPr>
        <w:t xml:space="preserve">U</w:t>
      </w:r>
      <w:r>
        <w:rPr>
          <w:rFonts w:ascii="Computer Modern" w:hAnsi="Computer Modern"/>
          <w:i/>
          <w:iCs/>
          <w:sz w:val="16"/>
          <w:szCs w:val="16"/>
        </w:rPr>
        <w:t xml:space="preserve">∗ e </w:t>
      </w:r>
      <w:r>
        <w:rPr>
          <w:rFonts w:ascii="Computer Modern" w:hAnsi="Computer Modern"/>
          <w:sz w:val="22"/>
          <w:szCs w:val="22"/>
        </w:rPr>
        <w:t xml:space="preserve">= 1, ARI is zero at every disruption level for that element. This saturation removes distinctions among disruption levels in the score; it does not indicate equivalent mechanical consequences.</w:t>
      </w:r>
    </w:p>
    <w:p>
      <w:pPr>
        <w:spacing w:before="462" w:after="0" w:line="277" w:lineRule="exact"/>
      </w:pPr>
      <w:r>
        <w:rPr>
          <w:rFonts w:ascii="Computer Modern" w:hAnsi="Computer Modern"/>
          <w:sz w:val="24"/>
          <w:szCs w:val="24"/>
        </w:rPr>
        <w:t xml:space="preserve">1.4.2 Two consequential algorithmic differences</w:t>
      </w:r>
    </w:p>
    <w:p>
      <w:pPr>
        <w:spacing w:before="305" w:after="0" w:line="253" w:lineRule="exact"/>
      </w:pPr>
      <w:r>
        <w:rPr>
          <w:rFonts w:ascii="Computer Modern" w:hAnsi="Computer Modern"/>
          <w:sz w:val="22"/>
          <w:szCs w:val="22"/>
        </w:rPr>
        <w:t xml:space="preserve">Weakening a normalized weight and renormalizing a weakened attribute yield, respectively,</w:t>
      </w:r>
    </w:p>
    <w:p>
      <w:pPr>
        <w:spacing w:before="237" w:after="0" w:line="69" w:lineRule="exact"/>
      </w:pPr>
      <w:r>
        <w:rPr>
          <w:rFonts w:ascii="Computer Modern" w:hAnsi="Computer Modern"/>
          <w:i/>
          <w:iCs/>
          <w:sz w:val="22"/>
          <w:szCs w:val="22"/>
        </w:rPr>
        <w:t xml:space="preserve">λx</w:t>
        <w:br/>
        <w:t xml:space="preserve">x</w:t>
        <w:br/>
        <w:t xml:space="preserve">λ</w:t>
        <w:br/>
      </w:r>
      <w:r>
        <w:rPr>
          <w:rFonts w:ascii="Computer Modern" w:hAnsi="Computer Modern"/>
          <w:sz w:val="22"/>
          <w:szCs w:val="22"/>
        </w:rPr>
        <w:t xml:space="preserve">and</w:t>
        <w:br/>
      </w:r>
      <w:r>
        <w:rPr>
          <w:rFonts w:ascii="Computer Modern" w:hAnsi="Computer Modern"/>
          <w:i/>
          <w:iCs/>
          <w:sz w:val="22"/>
          <w:szCs w:val="22"/>
        </w:rPr>
        <w:t xml:space="preserve">. </w:t>
      </w:r>
      <w:r>
        <w:rPr>
          <w:rFonts w:ascii="Computer Modern" w:hAnsi="Computer Modern"/>
          <w:sz w:val="22"/>
          <w:szCs w:val="22"/>
        </w:rPr>
        <w:t xml:space="preserve">(1.11) </w:t>
      </w:r>
      <w:r>
        <w:rPr>
          <w:rFonts w:ascii="Computer Modern" w:hAnsi="Computer Modern"/>
          <w:i/>
          <w:iCs/>
          <w:sz w:val="22"/>
          <w:szCs w:val="22"/>
        </w:rPr>
        <w:t xml:space="preserve">x </w:t>
      </w:r>
      <w:r>
        <w:rPr>
          <w:rFonts w:ascii="Computer Modern" w:hAnsi="Computer Modern"/>
          <w:sz w:val="22"/>
          <w:szCs w:val="22"/>
        </w:rPr>
        <w:t xml:space="preserve">+ </w:t>
      </w:r>
      <w:r>
        <w:rPr>
          <w:rFonts w:ascii="Computer Modern" w:hAnsi="Computer Modern"/>
          <w:i/>
          <w:iCs/>
          <w:sz w:val="22"/>
          <w:szCs w:val="22"/>
        </w:rPr>
        <w:t xml:space="preserve">s</w:t>
      </w:r>
      <w:r>
        <w:rPr>
          <w:rFonts w:ascii="Computer Modern" w:hAnsi="Computer Modern"/>
          <w:i/>
          <w:iCs/>
          <w:sz w:val="16"/>
          <w:szCs w:val="16"/>
        </w:rPr>
        <w:t xml:space="preserve">x</w:t>
        <w:br/>
      </w:r>
      <w:r>
        <w:rPr>
          <w:rFonts w:ascii="Computer Modern" w:hAnsi="Computer Modern"/>
          <w:i/>
          <w:iCs/>
          <w:sz w:val="22"/>
          <w:szCs w:val="22"/>
        </w:rPr>
        <w:t xml:space="preserve">λx </w:t>
      </w:r>
      <w:r>
        <w:rPr>
          <w:rFonts w:ascii="Computer Modern" w:hAnsi="Computer Modern"/>
          <w:sz w:val="22"/>
          <w:szCs w:val="22"/>
        </w:rPr>
        <w:t xml:space="preserve">+ </w:t>
      </w:r>
      <w:r>
        <w:rPr>
          <w:rFonts w:ascii="Computer Modern" w:hAnsi="Computer Modern"/>
          <w:i/>
          <w:iCs/>
          <w:sz w:val="22"/>
          <w:szCs w:val="22"/>
        </w:rPr>
        <w:t xml:space="preserve">s</w:t>
      </w:r>
      <w:r>
        <w:rPr>
          <w:rFonts w:ascii="Computer Modern" w:hAnsi="Computer Modern"/>
          <w:i/>
          <w:iCs/>
          <w:sz w:val="16"/>
          <w:szCs w:val="16"/>
        </w:rPr>
        <w:t xml:space="preserve">x</w:t>
      </w:r>
    </w:p>
    <w:p>
      <w:pPr>
        <w:pBdr>
          <w:top w:val="single" w:sz="3" w:space="10" w:color="000000"/>
        </w:pBdr>
        <w:spacing w:after="0" w:line="240" w:lineRule="exact"/>
      </w:pPr>
      <w:r>
        <w:rPr>
          <w:rFonts w:ascii="Computer Modern" w:hAnsi="Computer Modern"/>
          <w:sz w:val="22"/>
          <w:szCs w:val="22"/>
        </w:rPr>
        <w:t xml:space="preserve">For </w:t>
      </w:r>
      <w:r>
        <w:rPr>
          <w:rFonts w:ascii="Computer Modern" w:hAnsi="Computer Modern"/>
          <w:i/>
          <w:iCs/>
          <w:sz w:val="22"/>
          <w:szCs w:val="22"/>
        </w:rPr>
        <w:t xml:space="preserve">x </w:t>
      </w:r>
      <w:r>
        <w:rPr>
          <w:rFonts w:ascii="Computer Modern" w:hAnsi="Computer Modern"/>
          <w:sz w:val="22"/>
          <w:szCs w:val="22"/>
        </w:rPr>
        <w:t xml:space="preserve">= 20, </w:t>
      </w:r>
      <w:r>
        <w:rPr>
          <w:rFonts w:ascii="Computer Modern" w:hAnsi="Computer Modern"/>
          <w:i/>
          <w:iCs/>
          <w:sz w:val="22"/>
          <w:szCs w:val="22"/>
        </w:rPr>
        <w:t xml:space="preserve">s</w:t>
      </w:r>
      <w:r>
        <w:rPr>
          <w:rFonts w:ascii="Computer Modern" w:hAnsi="Computer Modern"/>
          <w:i/>
          <w:iCs/>
          <w:sz w:val="16"/>
          <w:szCs w:val="16"/>
        </w:rPr>
        <w:t xml:space="preserve">x </w:t>
      </w:r>
      <w:r>
        <w:rPr>
          <w:rFonts w:ascii="Computer Modern" w:hAnsi="Computer Modern"/>
          <w:sz w:val="22"/>
          <w:szCs w:val="22"/>
        </w:rPr>
        <w:t xml:space="preserve">= 15, and </w:t>
      </w:r>
      <w:r>
        <w:rPr>
          <w:rFonts w:ascii="Computer Modern" w:hAnsi="Computer Modern"/>
          <w:i/>
          <w:iCs/>
          <w:sz w:val="22"/>
          <w:szCs w:val="22"/>
        </w:rPr>
        <w:t xml:space="preserve">λ </w:t>
      </w:r>
      <w:r>
        <w:rPr>
          <w:rFonts w:ascii="Computer Modern" w:hAnsi="Computer Modern"/>
          <w:sz w:val="22"/>
          <w:szCs w:val="22"/>
        </w:rPr>
        <w:t xml:space="preserve">= 0</w:t>
      </w:r>
      <w:r>
        <w:rPr>
          <w:rFonts w:ascii="Computer Modern" w:hAnsi="Computer Modern"/>
          <w:i/>
          <w:iCs/>
          <w:sz w:val="22"/>
          <w:szCs w:val="22"/>
        </w:rPr>
        <w:t xml:space="preserve">.</w:t>
      </w:r>
      <w:r>
        <w:rPr>
          <w:rFonts w:ascii="Computer Modern" w:hAnsi="Computer Modern"/>
          <w:sz w:val="22"/>
          <w:szCs w:val="22"/>
        </w:rPr>
        <w:t xml:space="preserve">5, the first value is 2</w:t>
      </w:r>
      <w:r>
        <w:rPr>
          <w:rFonts w:ascii="Computer Modern" w:hAnsi="Computer Modern"/>
          <w:i/>
          <w:iCs/>
          <w:sz w:val="22"/>
          <w:szCs w:val="22"/>
        </w:rPr>
        <w:t xml:space="preserve">/</w:t>
      </w:r>
      <w:r>
        <w:rPr>
          <w:rFonts w:ascii="Computer Modern" w:hAnsi="Computer Modern"/>
          <w:sz w:val="22"/>
          <w:szCs w:val="22"/>
        </w:rPr>
        <w:t xml:space="preserve">7 and the second is 2</w:t>
      </w:r>
      <w:r>
        <w:rPr>
          <w:rFonts w:ascii="Computer Modern" w:hAnsi="Computer Modern"/>
          <w:i/>
          <w:iCs/>
          <w:sz w:val="22"/>
          <w:szCs w:val="22"/>
        </w:rPr>
        <w:t xml:space="preserve">/</w:t>
      </w:r>
      <w:r>
        <w:rPr>
          <w:rFonts w:ascii="Computer Modern" w:hAnsi="Computer Modern"/>
          <w:sz w:val="22"/>
          <w:szCs w:val="22"/>
        </w:rPr>
        <w:t xml:space="preserve">5. Replacing the first operation with the second changes the candidate’s definition, not merely its implementation.</w:t>
      </w:r>
    </w:p>
    <w:p>
      <w:pPr>
        <w:spacing w:before="224" w:after="0" w:line="258" w:lineRule="exact"/>
        <w:jc w:val="both"/>
      </w:pPr>
      <w:r>
        <w:rPr>
          <w:rFonts w:ascii="Computer Modern" w:hAnsi="Computer Modern"/>
          <w:sz w:val="22"/>
          <w:szCs w:val="22"/>
        </w:rPr>
        <w:t xml:space="preserve">The source path example uses nodes </w:t>
      </w:r>
      <w:r>
        <w:rPr>
          <w:rFonts w:ascii="Computer Modern" w:hAnsi="Computer Modern"/>
          <w:i/>
          <w:iCs/>
          <w:sz w:val="22"/>
          <w:szCs w:val="22"/>
        </w:rPr>
        <w:t xml:space="preserve">L, a, b, T </w:t>
      </w:r>
      <w:r>
        <w:rPr>
          <w:rFonts w:ascii="Computer Modern" w:hAnsi="Computer Modern"/>
          <w:sz w:val="22"/>
          <w:szCs w:val="22"/>
        </w:rPr>
        <w:t xml:space="preserve">with costs </w:t>
      </w:r>
      <w:r>
        <w:rPr>
          <w:rFonts w:ascii="Computer Modern" w:hAnsi="Computer Modern"/>
          <w:i/>
          <w:iCs/>
          <w:sz w:val="22"/>
          <w:szCs w:val="22"/>
        </w:rPr>
        <w:t xml:space="preserve">c</w:t>
      </w:r>
      <w:r>
        <w:rPr>
          <w:rFonts w:ascii="Computer Modern" w:hAnsi="Computer Modern"/>
          <w:i/>
          <w:iCs/>
          <w:sz w:val="16"/>
          <w:szCs w:val="16"/>
        </w:rPr>
        <w:t xml:space="preserve">La </w:t>
      </w:r>
      <w:r>
        <w:rPr>
          <w:rFonts w:ascii="Computer Modern" w:hAnsi="Computer Modern"/>
          <w:sz w:val="22"/>
          <w:szCs w:val="22"/>
        </w:rPr>
        <w:t xml:space="preserve">= 2, </w:t>
      </w:r>
      <w:r>
        <w:rPr>
          <w:rFonts w:ascii="Computer Modern" w:hAnsi="Computer Modern"/>
          <w:i/>
          <w:iCs/>
          <w:sz w:val="22"/>
          <w:szCs w:val="22"/>
        </w:rPr>
        <w:t xml:space="preserve">c</w:t>
      </w:r>
      <w:r>
        <w:rPr>
          <w:rFonts w:ascii="Computer Modern" w:hAnsi="Computer Modern"/>
          <w:i/>
          <w:iCs/>
          <w:sz w:val="16"/>
          <w:szCs w:val="16"/>
        </w:rPr>
        <w:t xml:space="preserve">aT </w:t>
      </w:r>
      <w:r>
        <w:rPr>
          <w:rFonts w:ascii="Computer Modern" w:hAnsi="Computer Modern"/>
          <w:sz w:val="22"/>
          <w:szCs w:val="22"/>
        </w:rPr>
        <w:t xml:space="preserve">= 5, </w:t>
      </w:r>
      <w:r>
        <w:rPr>
          <w:rFonts w:ascii="Computer Modern" w:hAnsi="Computer Modern"/>
          <w:i/>
          <w:iCs/>
          <w:sz w:val="22"/>
          <w:szCs w:val="22"/>
        </w:rPr>
        <w:t xml:space="preserve">c</w:t>
      </w:r>
      <w:r>
        <w:rPr>
          <w:rFonts w:ascii="Computer Modern" w:hAnsi="Computer Modern"/>
          <w:i/>
          <w:iCs/>
          <w:sz w:val="16"/>
          <w:szCs w:val="16"/>
        </w:rPr>
        <w:t xml:space="preserve">Lb </w:t>
      </w:r>
      <w:r>
        <w:rPr>
          <w:rFonts w:ascii="Computer Modern" w:hAnsi="Computer Modern"/>
          <w:sz w:val="22"/>
          <w:szCs w:val="22"/>
        </w:rPr>
        <w:t xml:space="preserve">= 5, </w:t>
      </w:r>
      <w:r>
        <w:rPr>
          <w:rFonts w:ascii="Computer Modern" w:hAnsi="Computer Modern"/>
          <w:i/>
          <w:iCs/>
          <w:sz w:val="22"/>
          <w:szCs w:val="22"/>
        </w:rPr>
        <w:t xml:space="preserve">c</w:t>
      </w:r>
      <w:r>
        <w:rPr>
          <w:rFonts w:ascii="Computer Modern" w:hAnsi="Computer Modern"/>
          <w:i/>
          <w:iCs/>
          <w:sz w:val="16"/>
          <w:szCs w:val="16"/>
        </w:rPr>
        <w:t xml:space="preserve">bT </w:t>
      </w:r>
      <w:r>
        <w:rPr>
          <w:rFonts w:ascii="Computer Modern" w:hAnsi="Computer Modern"/>
          <w:sz w:val="22"/>
          <w:szCs w:val="22"/>
        </w:rPr>
        <w:t xml:space="preserve">= 2, and </w:t>
      </w:r>
      <w:r>
        <w:rPr>
          <w:rFonts w:ascii="Computer Modern" w:hAnsi="Computer Modern"/>
          <w:i/>
          <w:iCs/>
          <w:sz w:val="22"/>
          <w:szCs w:val="22"/>
        </w:rPr>
        <w:t xml:space="preserve">c</w:t>
      </w:r>
      <w:r>
        <w:rPr>
          <w:rFonts w:ascii="Computer Modern" w:hAnsi="Computer Modern"/>
          <w:i/>
          <w:iCs/>
          <w:sz w:val="16"/>
          <w:szCs w:val="16"/>
        </w:rPr>
        <w:t xml:space="preserve">ab </w:t>
      </w:r>
      <w:r>
        <w:rPr>
          <w:rFonts w:ascii="Computer Modern" w:hAnsi="Computer Modern"/>
          <w:sz w:val="22"/>
          <w:szCs w:val="22"/>
        </w:rPr>
        <w:t xml:space="preserve">= 2. The shortest path </w:t>
      </w:r>
      <w:r>
        <w:rPr>
          <w:rFonts w:ascii="Computer Modern" w:hAnsi="Computer Modern"/>
          <w:i/>
          <w:iCs/>
          <w:sz w:val="22"/>
          <w:szCs w:val="22"/>
        </w:rPr>
        <w:t xml:space="preserve">L − a − b − T </w:t>
      </w:r>
      <w:r>
        <w:rPr>
          <w:rFonts w:ascii="Computer Modern" w:hAnsi="Computer Modern"/>
          <w:sz w:val="22"/>
          <w:szCs w:val="22"/>
        </w:rPr>
        <w:t xml:space="preserve">has cost six and blocks a second path if its edges are removed directly. For </w:t>
      </w:r>
      <w:r>
        <w:rPr>
          <w:rFonts w:ascii="Computer Modern" w:hAnsi="Computer Modern"/>
          <w:i/>
          <w:iCs/>
          <w:sz w:val="22"/>
          <w:szCs w:val="22"/>
        </w:rPr>
        <w:t xml:space="preserve">K </w:t>
      </w:r>
      <w:r>
        <w:rPr>
          <w:rFonts w:ascii="Computer Modern" w:hAnsi="Computer Modern"/>
          <w:sz w:val="22"/>
          <w:szCs w:val="22"/>
        </w:rPr>
        <w:t xml:space="preserve">= 2 with equal weights, the greedy score in the zero-regularization limit is 1</w:t>
      </w:r>
      <w:r>
        <w:rPr>
          <w:rFonts w:ascii="Computer Modern" w:hAnsi="Computer Modern"/>
          <w:i/>
          <w:iCs/>
          <w:sz w:val="22"/>
          <w:szCs w:val="22"/>
        </w:rPr>
        <w:t xml:space="preserve">/</w:t>
      </w:r>
      <w:r>
        <w:rPr>
          <w:rFonts w:ascii="Computer Modern" w:hAnsi="Computer Modern"/>
          <w:sz w:val="22"/>
          <w:szCs w:val="22"/>
        </w:rPr>
        <w:t xml:space="preserve">12. By contrast, the edge-disjoint choices </w:t>
      </w:r>
      <w:r>
        <w:rPr>
          <w:rFonts w:ascii="Computer Modern" w:hAnsi="Computer Modern"/>
          <w:i/>
          <w:iCs/>
          <w:sz w:val="22"/>
          <w:szCs w:val="22"/>
        </w:rPr>
        <w:t xml:space="preserve">L − a − T </w:t>
      </w:r>
      <w:r>
        <w:rPr>
          <w:rFonts w:ascii="Computer Modern" w:hAnsi="Computer Modern"/>
          <w:sz w:val="22"/>
          <w:szCs w:val="22"/>
        </w:rPr>
        <w:t xml:space="preserve">and </w:t>
      </w:r>
      <w:r>
        <w:rPr>
          <w:rFonts w:ascii="Computer Modern" w:hAnsi="Computer Modern"/>
          <w:i/>
          <w:iCs/>
          <w:sz w:val="22"/>
          <w:szCs w:val="22"/>
        </w:rPr>
        <w:t xml:space="preserve">L − b − T</w:t>
      </w:r>
      <w:r>
        <w:rPr>
          <w:rFonts w:ascii="Computer Modern" w:hAnsi="Computer Modern"/>
          <w:sz w:val="22"/>
          <w:szCs w:val="22"/>
        </w:rPr>
        <w:t xml:space="preserve">, each with cost seven, yield 1</w:t>
      </w:r>
      <w:r>
        <w:rPr>
          <w:rFonts w:ascii="Computer Modern" w:hAnsi="Computer Modern"/>
          <w:i/>
          <w:iCs/>
          <w:sz w:val="22"/>
          <w:szCs w:val="22"/>
        </w:rPr>
        <w:t xml:space="preserve">/</w:t>
      </w:r>
      <w:r>
        <w:rPr>
          <w:rFonts w:ascii="Computer Modern" w:hAnsi="Computer Modern"/>
          <w:sz w:val="22"/>
          <w:szCs w:val="22"/>
        </w:rPr>
        <w:t xml:space="preserve">7. Repeatedly searching for a single shortest path therefore cannot be assumed to solve the ARI objective.</w:t>
      </w:r>
    </w:p>
    <w:p>
      <w:pPr>
        <w:spacing w:before="458" w:after="0" w:line="277" w:lineRule="exact"/>
      </w:pPr>
      <w:r>
        <w:rPr>
          <w:rFonts w:ascii="Computer Modern" w:hAnsi="Computer Modern"/>
          <w:sz w:val="24"/>
          <w:szCs w:val="24"/>
        </w:rPr>
        <w:t xml:space="preserve">1.4.3 Software evidence and computational contract</w:t>
      </w:r>
    </w:p>
    <w:p>
      <w:pPr>
        <w:spacing w:before="361" w:after="0" w:line="247" w:lineRule="exact"/>
      </w:pPr>
      <w:r>
        <w:rPr>
          <w:rFonts w:ascii="Computer Modern" w:hAnsi="Computer Modern"/>
          <w:sz w:val="22"/>
          <w:szCs w:val="22"/>
        </w:rPr>
        <w:t xml:space="preserve">The initial archive reports four canonical models, 64 disruptions, 16 controls, and 342 passing automated checks. The number of checks is not the number of independent structures. Checks that successfully detect rank deficiency also do not prove that ARI assigns high priority to those</w:t>
      </w:r>
    </w:p>
    <w:p>
      <w:pPr>
        <w:spacing w:after="0" w:line="253" w:lineRule="exact"/>
      </w:pPr>
      <w:r>
        <w:rPr>
          <w:rFonts w:ascii="Computer Modern" w:hAnsi="Computer Modern"/>
          <w:sz w:val="22"/>
          <w:szCs w:val="22"/>
        </w:rPr>
        <w:t xml:space="preserve">cases.</w:t>
      </w:r>
    </w:p>
    <w:p>
      <w:pPr>
        <w:spacing w:before="267" w:after="0" w:line="256" w:lineRule="exact"/>
        <w:jc w:val="both"/>
      </w:pPr>
      <w:r>
        <w:rPr>
          <w:rFonts w:ascii="Computer Modern" w:hAnsi="Computer Modern"/>
          <w:sz w:val="22"/>
          <w:szCs w:val="22"/>
        </w:rPr>
        <w:t xml:space="preserve">The computational contract requires edge identities to be preserved, path combinations to be checked, and partial results not to be used as certified scores. Caches must depend on the model, loads, parameters, tolerances, and algorithm version. The availability of source files matching the manifest must be checked before claiming full package reproduction; this article did not rerun the package.</w:t>
      </w:r>
    </w:p>
    <w:p>
      <w:pPr>
        <w:spacing w:before="593" w:after="0" w:line="333" w:lineRule="exact"/>
      </w:pPr>
      <w:r>
        <w:rPr>
          <w:rFonts w:ascii="Computer Modern" w:hAnsi="Computer Modern"/>
          <w:sz w:val="29"/>
          <w:szCs w:val="29"/>
        </w:rPr>
        <w:t xml:space="preserve">1.5 Discussion</w:t>
      </w:r>
    </w:p>
    <w:p>
      <w:pPr>
        <w:spacing w:before="479" w:after="0" w:line="253" w:lineRule="exact"/>
        <w:jc w:val="both"/>
      </w:pPr>
      <w:r>
        <w:rPr>
          <w:rFonts w:ascii="Computer Modern" w:hAnsi="Computer Modern"/>
          <w:sz w:val="22"/>
          <w:szCs w:val="22"/>
        </w:rPr>
        <w:t xml:space="preserve">The formulation’s strength lies in its clear operations and testable internal properties. However, mechanical weighting does not by itself turn a path optimum into a solution of the structural equations. Limiting the number of paths, compensating among attributes, and adjusting for initial forces may leave out important kinematic information.</w:t>
      </w:r>
    </w:p>
    <w:p>
      <w:pPr>
        <w:spacing w:before="220" w:after="0" w:line="253" w:lineRule="exact"/>
        <w:jc w:val="both"/>
      </w:pPr>
      <w:r>
        <w:rPr>
          <w:rFonts w:ascii="Computer Modern" w:hAnsi="Computer Modern"/>
          <w:sz w:val="22"/>
          <w:szCs w:val="22"/>
        </w:rPr>
        <w:t xml:space="preserve">A high CI indicates priority only under the candidate’s rules. Added value must be tested against simpler comparators with comparable information access and forwarding budgets. Search and abstention costs must also be counted. Showing that fewer scenarios are selected does not establish computational savings.</w:t>
      </w:r>
    </w:p>
    <w:p>
      <w:pPr>
        <w:pageBreakBefore/>
        <w:spacing w:after="0" w:line="333" w:lineRule="exact"/>
      </w:pPr>
      <w:bookmarkStart w:id="141" w:name="_pdfpage199"/>
      <w:bookmarkEnd w:id="141"/>
      <w:r>
        <w:rPr>
          <w:rFonts w:ascii="Computer Modern" w:hAnsi="Computer Modern"/>
          <w:sz w:val="29"/>
          <w:szCs w:val="29"/>
        </w:rPr>
        <w:t xml:space="preserve">1.6 Conclusion</w:t>
      </w:r>
    </w:p>
    <w:p>
      <w:pPr>
        <w:spacing w:before="477" w:after="0" w:line="259" w:lineRule="exact"/>
      </w:pPr>
      <w:r>
        <w:rPr>
          <w:rFonts w:ascii="Computer Modern" w:hAnsi="Computer Modern"/>
          <w:sz w:val="22"/>
          <w:szCs w:val="22"/>
        </w:rPr>
        <w:t xml:space="preserve">ARI can be formulated using fixed normalization, edge-disjoint path optimization, a score retention ratio, and an initial-utilization adjustment. The range and monotonicity hold under fixed assumptions and exact optimization. The control shows that CI contains initial- utilization information, while the arithmetic example distinguishes the formulation from two non-equivalent algorithmic substitutions. This contribution provides a testable candidate specification, not evidence that mechanical screening has passed validation.</w:t>
      </w:r>
    </w:p>
    <w:p>
      <w:pPr>
        <w:spacing w:before="592" w:after="0" w:line="333" w:lineRule="exact"/>
      </w:pPr>
      <w:r>
        <w:rPr>
          <w:rFonts w:ascii="Computer Modern" w:hAnsi="Computer Modern"/>
          <w:sz w:val="29"/>
          <w:szCs w:val="29"/>
        </w:rPr>
        <w:t xml:space="preserve">Source Material and Relationship to Other Manuscripts</w:t>
      </w:r>
    </w:p>
    <w:p>
      <w:pPr>
        <w:spacing w:before="428" w:after="0" w:line="253" w:lineRule="exact"/>
      </w:pPr>
      <w:r>
        <w:rPr>
          <w:rFonts w:ascii="Computer Modern" w:hAnsi="Computer Modern"/>
          <w:i/>
          <w:iCs/>
          <w:sz w:val="22"/>
          <w:szCs w:val="22"/>
        </w:rPr>
        <w:t xml:space="preserve">Methodological and analytical article draft; not screening validation.</w:t>
      </w:r>
    </w:p>
    <w:p>
      <w:pPr>
        <w:spacing w:before="223" w:after="0" w:line="252" w:lineRule="exact"/>
        <w:jc w:val="both"/>
      </w:pPr>
      <w:r>
        <w:rPr>
          <w:rFonts w:ascii="Computer Modern" w:hAnsi="Computer Modern"/>
          <w:sz w:val="22"/>
          <w:szCs w:val="22"/>
        </w:rPr>
        <w:t xml:space="preserve">The formulation follows the theory section in main.tex and the dissertation’s implementation documentation and analytical examples. Verification data come from results/verification. Article 2 uses the same models to address mechanical adequacy; those values are not counted as new experiments in this article.</w:t>
      </w:r>
    </w:p>
    <w:p>
      <w:pPr>
        <w:spacing w:before="594" w:after="0" w:line="333" w:lineRule="exact"/>
      </w:pPr>
      <w:r>
        <w:rPr>
          <w:rFonts w:ascii="Computer Modern" w:hAnsi="Computer Modern"/>
          <w:sz w:val="29"/>
          <w:szCs w:val="29"/>
        </w:rPr>
        <w:t xml:space="preserve">Provisional References</w:t>
      </w:r>
    </w:p>
    <w:p>
      <w:pPr>
        <w:spacing w:before="490" w:after="0" w:line="253" w:lineRule="exact"/>
      </w:pPr>
      <w:r>
        <w:rPr>
          <w:rFonts w:ascii="Computer Modern" w:hAnsi="Computer Modern"/>
          <w:sz w:val="22"/>
          <w:szCs w:val="22"/>
        </w:rPr>
        <w:t xml:space="preserve">[1] Irawan, H. (2026). </w:t>
      </w:r>
      <w:r>
        <w:rPr>
          <w:rFonts w:ascii="Computer Modern" w:hAnsi="Computer Modern"/>
          <w:i/>
          <w:iCs/>
          <w:sz w:val="22"/>
          <w:szCs w:val="22"/>
        </w:rPr>
        <w:t xml:space="preserve">Development and Validation of the Adjusted Redundancy Index for</w:t>
      </w:r>
    </w:p>
    <w:p>
      <w:pPr>
        <w:spacing w:before="63" w:after="0" w:line="258" w:lineRule="exact"/>
      </w:pPr>
      <w:r>
        <w:rPr>
          <w:rFonts w:ascii="Computer Modern" w:hAnsi="Computer Modern"/>
          <w:i/>
          <w:iCs/>
          <w:sz w:val="22"/>
          <w:szCs w:val="22"/>
        </w:rPr>
        <w:t xml:space="preserve">Mechanics-Based Screening of Disruption Scenarios Before Graph Neural Network Predic </w:t>
      </w:r>
      <w:r>
        <w:rPr>
          <w:rFonts w:ascii="Computer Modern" w:hAnsi="Computer Modern"/>
          <w:i/>
          <w:iCs/>
          <w:spacing w:val="-5"/>
          <w:sz w:val="22"/>
          <w:szCs w:val="22"/>
        </w:rPr>
        <w:t xml:space="preserve">tion</w:t>
      </w:r>
      <w:r>
        <w:rPr>
          <w:rFonts w:ascii="Computer Modern" w:hAnsi="Computer Modern"/>
          <w:sz w:val="22"/>
          <w:szCs w:val="22"/>
        </w:rPr>
        <w:t xml:space="preserve">. Dissertation draft, Doctoral Program in Engineering, Graduate School, Yogyakarta State University. Project source: main.tex, with the sections and result archives cited therein.</w:t>
        <w:br/>
        <w:t xml:space="preserve">[2] Newman, M. E. J. (2010). </w:t>
      </w:r>
      <w:r>
        <w:rPr>
          <w:rFonts w:ascii="Computer Modern" w:hAnsi="Computer Modern"/>
          <w:i/>
          <w:iCs/>
          <w:sz w:val="22"/>
          <w:szCs w:val="22"/>
        </w:rPr>
        <w:t xml:space="preserve">Networks: An introduction</w:t>
      </w:r>
      <w:r>
        <w:rPr>
          <w:rFonts w:ascii="Computer Modern" w:hAnsi="Computer Modern"/>
          <w:sz w:val="22"/>
          <w:szCs w:val="22"/>
        </w:rPr>
        <w:t xml:space="preserve">. Oxford University Press.</w:t>
      </w:r>
    </w:p>
    <w:p>
      <w:pPr>
        <w:pageBreakBefore/>
        <w:spacing w:after="0" w:line="231" w:lineRule="exact"/>
        <w:jc w:val="center"/>
      </w:pPr>
      <w:bookmarkStart w:id="142" w:name="_pdfpage200"/>
      <w:bookmarkEnd w:id="142"/>
      <w:r>
        <w:rPr>
          <w:rFonts w:ascii="Computer Modern" w:hAnsi="Computer Modern"/>
          <w:sz w:val="20"/>
          <w:szCs w:val="20"/>
        </w:rPr>
        <w:t xml:space="preserve">Article 2 — Canonical verification draft</w:t>
      </w:r>
    </w:p>
    <w:p>
      <w:pPr>
        <w:spacing w:before="334" w:after="0" w:line="281" w:lineRule="exact"/>
      </w:pPr>
      <w:r>
        <w:rPr>
          <w:rFonts w:ascii="Computer Modern" w:hAnsi="Computer Modern"/>
          <w:sz w:val="29"/>
          <w:szCs w:val="29"/>
        </w:rPr>
        <w:t xml:space="preserve">The Graph Remains Connected but the Structure Loses Constraints: Canonical Verification of the Limits of ARI</w:t>
      </w:r>
    </w:p>
    <w:p>
      <w:pPr>
        <w:spacing w:before="120" w:after="0" w:line="333" w:lineRule="exact"/>
        <w:jc w:val="center"/>
      </w:pPr>
      <w:r>
        <w:rPr>
          <w:rFonts w:ascii="Computer Modern" w:hAnsi="Computer Modern"/>
          <w:sz w:val="29"/>
          <w:szCs w:val="29"/>
        </w:rPr>
        <w:t xml:space="preserve">Representation</w:t>
      </w:r>
    </w:p>
    <w:p>
      <w:pPr>
        <w:spacing w:before="283" w:after="0" w:line="253" w:lineRule="exact"/>
        <w:jc w:val="center"/>
      </w:pPr>
      <w:r>
        <w:rPr>
          <w:rFonts w:ascii="Computer Modern" w:hAnsi="Computer Modern"/>
          <w:sz w:val="22"/>
          <w:szCs w:val="22"/>
        </w:rPr>
        <w:t xml:space="preserve">Harids Irawan</w:t>
      </w:r>
    </w:p>
    <w:p>
      <w:pPr>
        <w:spacing w:before="190" w:after="0" w:line="210" w:lineRule="exact"/>
        <w:jc w:val="center"/>
      </w:pPr>
      <w:r>
        <w:rPr>
          <w:rFonts w:ascii="Computer Modern" w:hAnsi="Computer Modern"/>
          <w:sz w:val="20"/>
          <w:szCs w:val="20"/>
        </w:rPr>
        <w:t xml:space="preserve">Doctoral Program in Engineering, Civil Engineering Concentration Graduate School, Yogyakarta State University</w:t>
      </w:r>
    </w:p>
    <w:p>
      <w:pPr>
        <w:spacing w:before="154" w:after="0" w:line="231" w:lineRule="exact"/>
        <w:jc w:val="center"/>
      </w:pPr>
      <w:r>
        <w:rPr>
          <w:rFonts w:ascii="Computer Modern" w:hAnsi="Computer Modern"/>
          <w:sz w:val="20"/>
          <w:szCs w:val="20"/>
        </w:rPr>
        <w:t xml:space="preserve">Abstract</w:t>
      </w:r>
    </w:p>
    <w:p>
      <w:pPr>
        <w:spacing w:before="222" w:after="0" w:line="234" w:lineRule="exact"/>
        <w:ind w:firstLine="302"/>
        <w:jc w:val="both"/>
      </w:pPr>
      <w:r>
        <w:rPr>
          <w:rFonts w:ascii="Computer Modern" w:hAnsi="Computer Modern"/>
          <w:sz w:val="20"/>
          <w:szCs w:val="20"/>
        </w:rPr>
        <w:t xml:space="preserve">Alternative paths in a graph are not always sufficient to explain a structure’s mechanical constraints. This article revisits verification of four axial-bar models from the ARI study by comparing connectivity, path scores, and the rank of the reduced stiffness matrix. The four models produced 64 disruptions and 16 controls. Every disruption graph remained connected, but eight full removals produced rank deficiency. In the single-diagonal square, removing two edge bars with zero initial force preserved RR near one and CI near zero, while rank fell from five to four. The kinematic explanation shows that the node remains connected in the graph, but one displacement direction is no longer linearly constrained. These findings limit interpretation of the score as a guarantee of stability without rejecting every possible use of ARI as a ranking measure. Arithmetic verification, representational adequacy, and independent validation should be reported as distinct levels of evidence.</w:t>
      </w:r>
    </w:p>
    <w:p>
      <w:pPr>
        <w:spacing w:before="286" w:after="0" w:line="233" w:lineRule="exact"/>
      </w:pPr>
      <w:r>
        <w:rPr>
          <w:rFonts w:ascii="Computer Modern" w:hAnsi="Computer Modern"/>
          <w:sz w:val="22"/>
          <w:szCs w:val="22"/>
        </w:rPr>
        <w:t xml:space="preserve">Keywords: graph connectivity; kinematic constraints; rank; counterexample; structural redun dancy.</w:t>
      </w:r>
    </w:p>
    <w:p>
      <w:pPr>
        <w:spacing w:before="449" w:after="0" w:line="333" w:lineRule="exact"/>
      </w:pPr>
      <w:r>
        <w:rPr>
          <w:rFonts w:ascii="Computer Modern" w:hAnsi="Computer Modern"/>
          <w:sz w:val="29"/>
          <w:szCs w:val="29"/>
        </w:rPr>
        <w:t xml:space="preserve">2.1 Introduction</w:t>
      </w:r>
    </w:p>
    <w:p>
      <w:pPr>
        <w:spacing w:before="370" w:after="0" w:line="253" w:lineRule="exact"/>
      </w:pPr>
      <w:r>
        <w:rPr>
          <w:rFonts w:ascii="Computer Modern" w:hAnsi="Computer Modern"/>
          <w:sz w:val="22"/>
          <w:szCs w:val="22"/>
        </w:rPr>
        <w:t xml:space="preserve">A graph states which components are connected, whereas a structural model also specifies de formation directions, stiffness, and boundary conditions. A path that remains available does not automatically restrain every degree of freedom. Therefore, reducing a structure to a graph must be tested against mechanical consequences, not only for consistency of score calculations.</w:t>
      </w:r>
    </w:p>
    <w:p>
      <w:pPr>
        <w:spacing w:before="164" w:after="0" w:line="260" w:lineRule="exact"/>
        <w:jc w:val="both"/>
      </w:pPr>
      <w:r>
        <w:rPr>
          <w:rFonts w:ascii="Computer Modern" w:hAnsi="Computer Modern"/>
          <w:sz w:val="22"/>
          <w:szCs w:val="22"/>
        </w:rPr>
        <w:t xml:space="preserve">The source study [1] proposes ARI as a candidate for prioritizing disruptions. This article examines its representational limits using canonical examples. The main question is whether a disruption with an almost unchanged score can cause constraint loss in a mechanical model. Stiffness assembly and compatibility checks provide a reference distinct from graph connectivity [2].</w:t>
      </w:r>
    </w:p>
    <w:p>
      <w:pPr>
        <w:spacing w:before="166" w:after="0" w:line="232" w:lineRule="exact"/>
      </w:pPr>
      <w:r>
        <w:rPr>
          <w:rFonts w:ascii="Computer Modern" w:hAnsi="Computer Modern"/>
          <w:sz w:val="22"/>
          <w:szCs w:val="22"/>
        </w:rPr>
        <w:t xml:space="preserve">The article’s contribution is an explainable, traceable limiting example. It is not an estimate of failure probability, the frequency of mechanisms in real structures, or evidence that all graph methods are unusable.</w:t>
      </w:r>
    </w:p>
    <w:p>
      <w:pPr>
        <w:spacing w:before="481" w:after="0" w:line="333" w:lineRule="exact"/>
      </w:pPr>
      <w:r>
        <w:rPr>
          <w:rFonts w:ascii="Computer Modern" w:hAnsi="Computer Modern"/>
          <w:sz w:val="29"/>
          <w:szCs w:val="29"/>
        </w:rPr>
        <w:t xml:space="preserve">2.2 Methods</w:t>
      </w:r>
    </w:p>
    <w:p>
      <w:pPr>
        <w:spacing w:before="402" w:after="0" w:line="277" w:lineRule="exact"/>
      </w:pPr>
      <w:r>
        <w:rPr>
          <w:rFonts w:ascii="Computer Modern" w:hAnsi="Computer Modern"/>
          <w:sz w:val="24"/>
          <w:szCs w:val="24"/>
        </w:rPr>
        <w:t xml:space="preserve">2.2.1 Source and model domain</w:t>
      </w:r>
    </w:p>
    <w:p>
      <w:pPr>
        <w:spacing w:before="313" w:after="0" w:line="235" w:lineRule="exact"/>
      </w:pPr>
      <w:r>
        <w:rPr>
          <w:rFonts w:ascii="Computer Modern" w:hAnsi="Computer Modern"/>
          <w:sz w:val="22"/>
          <w:szCs w:val="22"/>
        </w:rPr>
        <w:t xml:space="preserve">Results are taken from the existing verification archive. The models comprise two parallel 1D bars, a planar triangle, a square with one diagonal, and a square with two diagonals. All</w:t>
      </w:r>
    </w:p>
    <w:p>
      <w:pPr>
        <w:pageBreakBefore/>
        <w:spacing w:after="0" w:line="234" w:lineRule="exact"/>
      </w:pPr>
      <w:bookmarkStart w:id="143" w:name="_pdfpage201"/>
      <w:bookmarkEnd w:id="143"/>
      <w:r>
        <w:rPr>
          <w:rFonts w:ascii="Computer Modern" w:hAnsi="Computer Modern"/>
          <w:sz w:val="22"/>
          <w:szCs w:val="22"/>
        </w:rPr>
        <w:t xml:space="preserve">use a linear-elastic axial-bar idealization with zero-displacement supports. Buckling, plasticity, geometric changes, and collapse dynamics are not included.</w:t>
      </w:r>
    </w:p>
    <w:p>
      <w:pPr>
        <w:spacing w:before="174" w:after="0" w:line="258" w:lineRule="exact"/>
        <w:jc w:val="both"/>
      </w:pPr>
      <w:r>
        <w:rPr>
          <w:rFonts w:ascii="Computer Modern" w:hAnsi="Computer Modern"/>
          <w:sz w:val="22"/>
          <w:szCs w:val="22"/>
        </w:rPr>
        <w:t xml:space="preserve">The triangle has nodes at (0</w:t>
      </w:r>
      <w:r>
        <w:rPr>
          <w:rFonts w:ascii="Computer Modern" w:hAnsi="Computer Modern"/>
          <w:i/>
          <w:iCs/>
          <w:sz w:val="22"/>
          <w:szCs w:val="22"/>
        </w:rPr>
        <w:t xml:space="preserve">, </w:t>
      </w:r>
      <w:r>
        <w:rPr>
          <w:rFonts w:ascii="Computer Modern" w:hAnsi="Computer Modern"/>
          <w:sz w:val="22"/>
          <w:szCs w:val="22"/>
        </w:rPr>
        <w:t xml:space="preserve">0), (1 000</w:t>
      </w:r>
      <w:r>
        <w:rPr>
          <w:rFonts w:ascii="Computer Modern" w:hAnsi="Computer Modern"/>
          <w:i/>
          <w:iCs/>
          <w:sz w:val="22"/>
          <w:szCs w:val="22"/>
        </w:rPr>
        <w:t xml:space="preserve">, </w:t>
      </w:r>
      <w:r>
        <w:rPr>
          <w:rFonts w:ascii="Computer Modern" w:hAnsi="Computer Modern"/>
          <w:sz w:val="22"/>
          <w:szCs w:val="22"/>
        </w:rPr>
        <w:t xml:space="preserve">0), and (500</w:t>
      </w:r>
      <w:r>
        <w:rPr>
          <w:rFonts w:ascii="Computer Modern" w:hAnsi="Computer Modern"/>
          <w:i/>
          <w:iCs/>
          <w:sz w:val="22"/>
          <w:szCs w:val="22"/>
        </w:rPr>
        <w:t xml:space="preserve">, </w:t>
      </w:r>
      <w:r>
        <w:rPr>
          <w:rFonts w:ascii="Computer Modern" w:hAnsi="Computer Modern"/>
          <w:sz w:val="22"/>
          <w:szCs w:val="22"/>
        </w:rPr>
        <w:t xml:space="preserve">800) mm. The square has corners at (0</w:t>
      </w:r>
      <w:r>
        <w:rPr>
          <w:rFonts w:ascii="Computer Modern" w:hAnsi="Computer Modern"/>
          <w:i/>
          <w:iCs/>
          <w:sz w:val="22"/>
          <w:szCs w:val="22"/>
        </w:rPr>
        <w:t xml:space="preserve">, </w:t>
      </w:r>
      <w:r>
        <w:rPr>
          <w:rFonts w:ascii="Computer Modern" w:hAnsi="Computer Modern"/>
          <w:sz w:val="22"/>
          <w:szCs w:val="22"/>
        </w:rPr>
        <w:t xml:space="preserve">0), (1 000</w:t>
      </w:r>
      <w:r>
        <w:rPr>
          <w:rFonts w:ascii="Computer Modern" w:hAnsi="Computer Modern"/>
          <w:i/>
          <w:iCs/>
          <w:sz w:val="22"/>
          <w:szCs w:val="22"/>
        </w:rPr>
        <w:t xml:space="preserve">, </w:t>
      </w:r>
      <w:r>
        <w:rPr>
          <w:rFonts w:ascii="Computer Modern" w:hAnsi="Computer Modern"/>
          <w:sz w:val="22"/>
          <w:szCs w:val="22"/>
        </w:rPr>
        <w:t xml:space="preserve">0), (1 000</w:t>
      </w:r>
      <w:r>
        <w:rPr>
          <w:rFonts w:ascii="Computer Modern" w:hAnsi="Computer Modern"/>
          <w:i/>
          <w:iCs/>
          <w:sz w:val="22"/>
          <w:szCs w:val="22"/>
        </w:rPr>
        <w:t xml:space="preserve">, </w:t>
      </w:r>
      <w:r>
        <w:rPr>
          <w:rFonts w:ascii="Computer Modern" w:hAnsi="Computer Modern"/>
          <w:sz w:val="22"/>
          <w:szCs w:val="22"/>
        </w:rPr>
        <w:t xml:space="preserve">1 000), and (0</w:t>
      </w:r>
      <w:r>
        <w:rPr>
          <w:rFonts w:ascii="Computer Modern" w:hAnsi="Computer Modern"/>
          <w:i/>
          <w:iCs/>
          <w:sz w:val="22"/>
          <w:szCs w:val="22"/>
        </w:rPr>
        <w:t xml:space="preserve">, </w:t>
      </w:r>
      <w:r>
        <w:rPr>
          <w:rFonts w:ascii="Computer Modern" w:hAnsi="Computer Modern"/>
          <w:sz w:val="22"/>
          <w:szCs w:val="22"/>
        </w:rPr>
        <w:t xml:space="preserve">1 000) mm. In the planar models, the lower-left node is restrained in both translations and the lower-right node in the vertical translation. The triangle carries a 30 kN downward load at its apex; the square carries a 30 kN rightward load at its upper-right corner. The crossing of the two diagonals is not a central joint.</w:t>
      </w:r>
    </w:p>
    <w:p>
      <w:pPr>
        <w:spacing w:before="157" w:after="0" w:line="254" w:lineRule="exact"/>
        <w:jc w:val="both"/>
      </w:pPr>
      <w:r>
        <w:rPr>
          <w:rFonts w:ascii="Computer Modern" w:hAnsi="Computer Modern"/>
          <w:sz w:val="22"/>
          <w:szCs w:val="22"/>
        </w:rPr>
        <w:t xml:space="preserve">The bar modulus is 200 kN</w:t>
      </w:r>
      <w:r>
        <w:rPr>
          <w:rFonts w:ascii="Computer Modern" w:hAnsi="Computer Modern"/>
          <w:i/>
          <w:iCs/>
          <w:sz w:val="22"/>
          <w:szCs w:val="22"/>
        </w:rPr>
        <w:t xml:space="preserve">/</w:t>
      </w:r>
      <w:r>
        <w:rPr>
          <w:rFonts w:ascii="Computer Modern" w:hAnsi="Computer Modern"/>
          <w:sz w:val="22"/>
          <w:szCs w:val="22"/>
        </w:rPr>
        <w:t xml:space="preserve">mm</w:t>
      </w:r>
      <w:r>
        <w:rPr>
          <w:rFonts w:ascii="Computer Modern" w:hAnsi="Computer Modern"/>
          <w:sz w:val="16"/>
          <w:szCs w:val="16"/>
        </w:rPr>
        <w:t xml:space="preserve">2</w:t>
      </w:r>
      <w:r>
        <w:rPr>
          <w:rFonts w:ascii="Computer Modern" w:hAnsi="Computer Modern"/>
          <w:sz w:val="22"/>
          <w:szCs w:val="22"/>
        </w:rPr>
        <w:t xml:space="preserve">. The parallel bars have cross-sectional areas of 100 and 50 mm</w:t>
      </w:r>
      <w:r>
        <w:rPr>
          <w:rFonts w:ascii="Computer Modern" w:hAnsi="Computer Modern"/>
          <w:sz w:val="16"/>
          <w:szCs w:val="16"/>
        </w:rPr>
        <w:t xml:space="preserve">2</w:t>
      </w:r>
      <w:r>
        <w:rPr>
          <w:rFonts w:ascii="Computer Modern" w:hAnsi="Computer Modern"/>
          <w:sz w:val="22"/>
          <w:szCs w:val="22"/>
        </w:rPr>
        <w:t xml:space="preserve">, respectively, whereas bars in the planar models have an area of 100 mm</w:t>
      </w:r>
      <w:r>
        <w:rPr>
          <w:rFonts w:ascii="Computer Modern" w:hAnsi="Computer Modern"/>
          <w:sz w:val="16"/>
          <w:szCs w:val="16"/>
        </w:rPr>
        <w:t xml:space="preserve">2</w:t>
      </w:r>
      <w:r>
        <w:rPr>
          <w:rFonts w:ascii="Computer Modern" w:hAnsi="Computer Modern"/>
          <w:sz w:val="22"/>
          <w:szCs w:val="22"/>
        </w:rPr>
        <w:t xml:space="preserve">. The capacities of the parallel bars are 40 and 20 kN; the triangle bars have a capacity of 40 kN; and the square bars have a capacity of 80 kN. These are example parameters, not results of design-code checks or field measurements.</w:t>
      </w:r>
    </w:p>
    <w:p>
      <w:pPr>
        <w:spacing w:before="463" w:after="0" w:line="277" w:lineRule="exact"/>
      </w:pPr>
      <w:r>
        <w:rPr>
          <w:rFonts w:ascii="Computer Modern" w:hAnsi="Computer Modern"/>
          <w:sz w:val="24"/>
          <w:szCs w:val="24"/>
        </w:rPr>
        <w:t xml:space="preserve">2.2.2 Disruptions and comparison measures</w:t>
      </w:r>
    </w:p>
    <w:p>
      <w:pPr>
        <w:spacing w:before="289" w:after="0" w:line="245" w:lineRule="exact"/>
        <w:jc w:val="both"/>
      </w:pPr>
      <w:r>
        <w:rPr>
          <w:rFonts w:ascii="Computer Modern" w:hAnsi="Computer Modern"/>
          <w:sz w:val="22"/>
          <w:szCs w:val="22"/>
        </w:rPr>
        <w:t xml:space="preserve">Each bar is tested at </w:t>
      </w:r>
      <w:r>
        <w:rPr>
          <w:rFonts w:ascii="Computer Modern" w:hAnsi="Computer Modern"/>
          <w:i/>
          <w:iCs/>
          <w:sz w:val="22"/>
          <w:szCs w:val="22"/>
        </w:rPr>
        <w:t xml:space="preserve">λ ∈ {</w:t>
      </w:r>
      <w:r>
        <w:rPr>
          <w:rFonts w:ascii="Computer Modern" w:hAnsi="Computer Modern"/>
          <w:sz w:val="22"/>
          <w:szCs w:val="22"/>
        </w:rPr>
        <w:t xml:space="preserve">0</w:t>
      </w:r>
      <w:r>
        <w:rPr>
          <w:rFonts w:ascii="Computer Modern" w:hAnsi="Computer Modern"/>
          <w:i/>
          <w:iCs/>
          <w:sz w:val="22"/>
          <w:szCs w:val="22"/>
        </w:rPr>
        <w:t xml:space="preserve">, </w:t>
      </w:r>
      <w:r>
        <w:rPr>
          <w:rFonts w:ascii="Computer Modern" w:hAnsi="Computer Modern"/>
          <w:sz w:val="22"/>
          <w:szCs w:val="22"/>
        </w:rPr>
        <w:t xml:space="preserve">0</w:t>
      </w:r>
      <w:r>
        <w:rPr>
          <w:rFonts w:ascii="Computer Modern" w:hAnsi="Computer Modern"/>
          <w:i/>
          <w:iCs/>
          <w:sz w:val="22"/>
          <w:szCs w:val="22"/>
        </w:rPr>
        <w:t xml:space="preserve">.</w:t>
      </w:r>
      <w:r>
        <w:rPr>
          <w:rFonts w:ascii="Computer Modern" w:hAnsi="Computer Modern"/>
          <w:sz w:val="22"/>
          <w:szCs w:val="22"/>
        </w:rPr>
        <w:t xml:space="preserve">25</w:t>
      </w:r>
      <w:r>
        <w:rPr>
          <w:rFonts w:ascii="Computer Modern" w:hAnsi="Computer Modern"/>
          <w:i/>
          <w:iCs/>
          <w:sz w:val="22"/>
          <w:szCs w:val="22"/>
        </w:rPr>
        <w:t xml:space="preserve">, </w:t>
      </w:r>
      <w:r>
        <w:rPr>
          <w:rFonts w:ascii="Computer Modern" w:hAnsi="Computer Modern"/>
          <w:sz w:val="22"/>
          <w:szCs w:val="22"/>
        </w:rPr>
        <w:t xml:space="preserve">0</w:t>
      </w:r>
      <w:r>
        <w:rPr>
          <w:rFonts w:ascii="Computer Modern" w:hAnsi="Computer Modern"/>
          <w:i/>
          <w:iCs/>
          <w:sz w:val="22"/>
          <w:szCs w:val="22"/>
        </w:rPr>
        <w:t xml:space="preserve">.</w:t>
      </w:r>
      <w:r>
        <w:rPr>
          <w:rFonts w:ascii="Computer Modern" w:hAnsi="Computer Modern"/>
          <w:sz w:val="22"/>
          <w:szCs w:val="22"/>
        </w:rPr>
        <w:t xml:space="preserve">50</w:t>
      </w:r>
      <w:r>
        <w:rPr>
          <w:rFonts w:ascii="Computer Modern" w:hAnsi="Computer Modern"/>
          <w:i/>
          <w:iCs/>
          <w:sz w:val="22"/>
          <w:szCs w:val="22"/>
        </w:rPr>
        <w:t xml:space="preserve">, </w:t>
      </w:r>
      <w:r>
        <w:rPr>
          <w:rFonts w:ascii="Computer Modern" w:hAnsi="Computer Modern"/>
          <w:sz w:val="22"/>
          <w:szCs w:val="22"/>
        </w:rPr>
        <w:t xml:space="preserve">0</w:t>
      </w:r>
      <w:r>
        <w:rPr>
          <w:rFonts w:ascii="Computer Modern" w:hAnsi="Computer Modern"/>
          <w:i/>
          <w:iCs/>
          <w:sz w:val="22"/>
          <w:szCs w:val="22"/>
        </w:rPr>
        <w:t xml:space="preserve">.</w:t>
      </w:r>
      <w:r>
        <w:rPr>
          <w:rFonts w:ascii="Computer Modern" w:hAnsi="Computer Modern"/>
          <w:sz w:val="22"/>
          <w:szCs w:val="22"/>
        </w:rPr>
        <w:t xml:space="preserve">75</w:t>
      </w:r>
      <w:r>
        <w:rPr>
          <w:rFonts w:ascii="Computer Modern" w:hAnsi="Computer Modern"/>
          <w:i/>
          <w:iCs/>
          <w:sz w:val="22"/>
          <w:szCs w:val="22"/>
        </w:rPr>
        <w:t xml:space="preserve">}</w:t>
      </w:r>
      <w:r>
        <w:rPr>
          <w:rFonts w:ascii="Computer Modern" w:hAnsi="Computer Modern"/>
          <w:sz w:val="22"/>
          <w:szCs w:val="22"/>
        </w:rPr>
        <w:t xml:space="preserve">; the </w:t>
      </w:r>
      <w:r>
        <w:rPr>
          <w:rFonts w:ascii="Computer Modern" w:hAnsi="Computer Modern"/>
          <w:i/>
          <w:iCs/>
          <w:sz w:val="22"/>
          <w:szCs w:val="22"/>
        </w:rPr>
        <w:t xml:space="preserve">λ </w:t>
      </w:r>
      <w:r>
        <w:rPr>
          <w:rFonts w:ascii="Computer Modern" w:hAnsi="Computer Modern"/>
          <w:sz w:val="22"/>
          <w:szCs w:val="22"/>
        </w:rPr>
        <w:t xml:space="preserve">= 1 control is recorded separately. The solver multiplies area and capacity by the same factor. In the graph, the constructed weight is multiplied by </w:t>
      </w:r>
      <w:r>
        <w:rPr>
          <w:rFonts w:ascii="Computer Modern" w:hAnsi="Computer Modern"/>
          <w:i/>
          <w:iCs/>
          <w:sz w:val="22"/>
          <w:szCs w:val="22"/>
        </w:rPr>
        <w:t xml:space="preserve">λ </w:t>
      </w:r>
      <w:r>
        <w:rPr>
          <w:rFonts w:ascii="Computer Modern" w:hAnsi="Computer Modern"/>
          <w:sz w:val="22"/>
          <w:szCs w:val="22"/>
        </w:rPr>
        <w:t xml:space="preserve">without renormalization. These are explicit definitions, not operations assumed to be identical.</w:t>
      </w:r>
    </w:p>
    <w:p>
      <w:pPr>
        <w:spacing w:before="216" w:after="0" w:line="247" w:lineRule="exact"/>
      </w:pPr>
      <w:r>
        <w:rPr>
          <w:rFonts w:ascii="Computer Modern" w:hAnsi="Computer Modern"/>
          <w:sz w:val="22"/>
          <w:szCs w:val="22"/>
        </w:rPr>
        <w:t xml:space="preserve">The ARI configuration uses </w:t>
      </w:r>
      <w:r>
        <w:rPr>
          <w:rFonts w:ascii="Computer Modern" w:hAnsi="Computer Modern"/>
          <w:i/>
          <w:iCs/>
          <w:sz w:val="22"/>
          <w:szCs w:val="22"/>
        </w:rPr>
        <w:t xml:space="preserve">α</w:t>
      </w:r>
      <w:r>
        <w:rPr>
          <w:rFonts w:ascii="Computer Modern" w:hAnsi="Computer Modern"/>
          <w:i/>
          <w:iCs/>
          <w:sz w:val="16"/>
          <w:szCs w:val="16"/>
        </w:rPr>
        <w:t xml:space="preserve">k </w:t>
      </w:r>
      <w:r>
        <w:rPr>
          <w:rFonts w:ascii="Computer Modern" w:hAnsi="Computer Modern"/>
          <w:sz w:val="22"/>
          <w:szCs w:val="22"/>
        </w:rPr>
        <w:t xml:space="preserve">= </w:t>
      </w:r>
      <w:r>
        <w:rPr>
          <w:rFonts w:ascii="Computer Modern" w:hAnsi="Computer Modern"/>
          <w:i/>
          <w:iCs/>
          <w:sz w:val="22"/>
          <w:szCs w:val="22"/>
        </w:rPr>
        <w:t xml:space="preserve">α</w:t>
      </w:r>
      <w:r>
        <w:rPr>
          <w:rFonts w:ascii="Computer Modern" w:hAnsi="Computer Modern"/>
          <w:i/>
          <w:iCs/>
          <w:sz w:val="16"/>
          <w:szCs w:val="16"/>
        </w:rPr>
        <w:t xml:space="preserve">R </w:t>
      </w:r>
      <w:r>
        <w:rPr>
          <w:rFonts w:ascii="Computer Modern" w:hAnsi="Computer Modern"/>
          <w:sz w:val="22"/>
          <w:szCs w:val="22"/>
        </w:rPr>
        <w:t xml:space="preserve">= 0</w:t>
      </w:r>
      <w:r>
        <w:rPr>
          <w:rFonts w:ascii="Computer Modern" w:hAnsi="Computer Modern"/>
          <w:i/>
          <w:iCs/>
          <w:sz w:val="22"/>
          <w:szCs w:val="22"/>
        </w:rPr>
        <w:t xml:space="preserve">.</w:t>
      </w:r>
      <w:r>
        <w:rPr>
          <w:rFonts w:ascii="Computer Modern" w:hAnsi="Computer Modern"/>
          <w:sz w:val="22"/>
          <w:szCs w:val="22"/>
        </w:rPr>
        <w:t xml:space="preserve">5, </w:t>
      </w:r>
      <w:r>
        <w:rPr>
          <w:rFonts w:ascii="Computer Modern" w:hAnsi="Computer Modern"/>
          <w:i/>
          <w:iCs/>
          <w:sz w:val="22"/>
          <w:szCs w:val="22"/>
        </w:rPr>
        <w:t xml:space="preserve">q</w:t>
      </w:r>
      <w:r>
        <w:rPr>
          <w:rFonts w:ascii="Computer Modern" w:hAnsi="Computer Modern"/>
          <w:i/>
          <w:iCs/>
          <w:sz w:val="16"/>
          <w:szCs w:val="16"/>
        </w:rPr>
        <w:t xml:space="preserve">e </w:t>
      </w:r>
      <w:r>
        <w:rPr>
          <w:rFonts w:ascii="Computer Modern" w:hAnsi="Computer Modern"/>
          <w:sz w:val="22"/>
          <w:szCs w:val="22"/>
        </w:rPr>
        <w:t xml:space="preserve">= 1, </w:t>
      </w:r>
      <w:r>
        <w:rPr>
          <w:rFonts w:ascii="Computer Modern" w:hAnsi="Computer Modern"/>
          <w:i/>
          <w:iCs/>
          <w:sz w:val="22"/>
          <w:szCs w:val="22"/>
        </w:rPr>
        <w:t xml:space="preserve">K </w:t>
      </w:r>
      <w:r>
        <w:rPr>
          <w:rFonts w:ascii="Computer Modern" w:hAnsi="Computer Modern"/>
          <w:sz w:val="22"/>
          <w:szCs w:val="22"/>
        </w:rPr>
        <w:t xml:space="preserve">= 2, </w:t>
      </w:r>
      <w:r>
        <w:rPr>
          <w:rFonts w:ascii="Computer Modern" w:hAnsi="Computer Modern"/>
          <w:i/>
          <w:iCs/>
          <w:sz w:val="22"/>
          <w:szCs w:val="22"/>
        </w:rPr>
        <w:t xml:space="preserve">γ </w:t>
      </w:r>
      <w:r>
        <w:rPr>
          <w:rFonts w:ascii="Computer Modern" w:hAnsi="Computer Modern"/>
          <w:sz w:val="22"/>
          <w:szCs w:val="22"/>
        </w:rPr>
        <w:t xml:space="preserve">= 1, </w:t>
      </w:r>
      <w:r>
        <w:rPr>
          <w:rFonts w:ascii="Computer Modern" w:hAnsi="Computer Modern"/>
          <w:i/>
          <w:iCs/>
          <w:sz w:val="22"/>
          <w:szCs w:val="22"/>
        </w:rPr>
        <w:t xml:space="preserve">η </w:t>
      </w:r>
      <w:r>
        <w:rPr>
          <w:rFonts w:ascii="Computer Modern" w:hAnsi="Computer Modern"/>
          <w:sz w:val="22"/>
          <w:szCs w:val="22"/>
        </w:rPr>
        <w:t xml:space="preserve">= 0</w:t>
      </w:r>
      <w:r>
        <w:rPr>
          <w:rFonts w:ascii="Computer Modern" w:hAnsi="Computer Modern"/>
          <w:i/>
          <w:iCs/>
          <w:sz w:val="22"/>
          <w:szCs w:val="22"/>
        </w:rPr>
        <w:t xml:space="preserve">.</w:t>
      </w:r>
      <w:r>
        <w:rPr>
          <w:rFonts w:ascii="Computer Modern" w:hAnsi="Computer Modern"/>
          <w:sz w:val="22"/>
          <w:szCs w:val="22"/>
        </w:rPr>
        <w:t xml:space="preserve">5, and </w:t>
      </w:r>
      <w:r>
        <w:rPr>
          <w:rFonts w:ascii="Computer Modern" w:hAnsi="Computer Modern"/>
          <w:i/>
          <w:iCs/>
          <w:sz w:val="22"/>
          <w:szCs w:val="22"/>
        </w:rPr>
        <w:t xml:space="preserve">β </w:t>
      </w:r>
      <w:r>
        <w:rPr>
          <w:rFonts w:ascii="Computer Modern" w:hAnsi="Computer Modern"/>
          <w:sz w:val="22"/>
          <w:szCs w:val="22"/>
        </w:rPr>
        <w:t xml:space="preserve">= 0</w:t>
      </w:r>
      <w:r>
        <w:rPr>
          <w:rFonts w:ascii="Computer Modern" w:hAnsi="Computer Modern"/>
          <w:i/>
          <w:iCs/>
          <w:sz w:val="22"/>
          <w:szCs w:val="22"/>
        </w:rPr>
        <w:t xml:space="preserve">.</w:t>
      </w:r>
      <w:r>
        <w:rPr>
          <w:rFonts w:ascii="Computer Modern" w:hAnsi="Computer Modern"/>
          <w:sz w:val="22"/>
          <w:szCs w:val="22"/>
        </w:rPr>
        <w:t xml:space="preserve">1. Weight and path-cost regularization are 10</w:t>
      </w:r>
      <w:r>
        <w:rPr>
          <w:rFonts w:ascii="Computer Modern" w:hAnsi="Computer Modern"/>
          <w:i/>
          <w:iCs/>
          <w:sz w:val="16"/>
          <w:szCs w:val="16"/>
        </w:rPr>
        <w:t xml:space="preserve">−</w:t>
      </w:r>
      <w:r>
        <w:rPr>
          <w:rFonts w:ascii="Computer Modern" w:hAnsi="Computer Modern"/>
          <w:sz w:val="16"/>
          <w:szCs w:val="16"/>
        </w:rPr>
        <w:t xml:space="preserve">9</w:t>
      </w:r>
      <w:r>
        <w:rPr>
          <w:rFonts w:ascii="Computer Modern" w:hAnsi="Computer Modern"/>
          <w:sz w:val="22"/>
          <w:szCs w:val="22"/>
        </w:rPr>
        <w:t xml:space="preserve">, the baseline-score tolerance is 10</w:t>
      </w:r>
      <w:r>
        <w:rPr>
          <w:rFonts w:ascii="Computer Modern" w:hAnsi="Computer Modern"/>
          <w:i/>
          <w:iCs/>
          <w:sz w:val="16"/>
          <w:szCs w:val="16"/>
        </w:rPr>
        <w:t xml:space="preserve">−</w:t>
      </w:r>
      <w:r>
        <w:rPr>
          <w:rFonts w:ascii="Computer Modern" w:hAnsi="Computer Modern"/>
          <w:sz w:val="16"/>
          <w:szCs w:val="16"/>
        </w:rPr>
        <w:t xml:space="preserve">12</w:t>
      </w:r>
      <w:r>
        <w:rPr>
          <w:rFonts w:ascii="Computer Modern" w:hAnsi="Computer Modern"/>
          <w:sz w:val="22"/>
          <w:szCs w:val="22"/>
        </w:rPr>
        <w:t xml:space="preserve">, and capacity regularization is 10</w:t>
      </w:r>
      <w:r>
        <w:rPr>
          <w:rFonts w:ascii="Computer Modern" w:hAnsi="Computer Modern"/>
          <w:i/>
          <w:iCs/>
          <w:sz w:val="16"/>
          <w:szCs w:val="16"/>
        </w:rPr>
        <w:t xml:space="preserve">−</w:t>
      </w:r>
      <w:r>
        <w:rPr>
          <w:rFonts w:ascii="Computer Modern" w:hAnsi="Computer Modern"/>
          <w:sz w:val="16"/>
          <w:szCs w:val="16"/>
        </w:rPr>
        <w:t xml:space="preserve">6 </w:t>
      </w:r>
      <w:r>
        <w:rPr>
          <w:rFonts w:ascii="Computer Modern" w:hAnsi="Computer Modern"/>
          <w:sz w:val="22"/>
          <w:szCs w:val="22"/>
        </w:rPr>
        <w:t xml:space="preserve">kN. Stiffness and capacity use the fixed scales recorded in the source.</w:t>
      </w:r>
    </w:p>
    <w:p>
      <w:pPr>
        <w:spacing w:before="182" w:after="0" w:line="247" w:lineRule="exact"/>
      </w:pPr>
      <w:r>
        <w:rPr>
          <w:rFonts w:ascii="Computer Modern" w:hAnsi="Computer Modern"/>
          <w:sz w:val="22"/>
          <w:szCs w:val="22"/>
        </w:rPr>
        <w:t xml:space="preserve">Connectivity is checked on the graph; rank is checked on the reduced stiffness matrix. Displace ment is measured as the largest nodal translation norm, not just one component. Responses without a unique solution are not assigned fabricated displacement or utilization values.</w:t>
      </w:r>
    </w:p>
    <w:p>
      <w:pPr>
        <w:spacing w:before="485" w:after="0" w:line="333" w:lineRule="exact"/>
      </w:pPr>
      <w:r>
        <w:rPr>
          <w:rFonts w:ascii="Computer Modern" w:hAnsi="Computer Modern"/>
          <w:sz w:val="29"/>
          <w:szCs w:val="29"/>
        </w:rPr>
        <w:t xml:space="preserve">2.3 Results</w:t>
      </w:r>
    </w:p>
    <w:p>
      <w:pPr>
        <w:spacing w:before="411" w:after="0" w:line="277" w:lineRule="exact"/>
      </w:pPr>
      <w:r>
        <w:rPr>
          <w:rFonts w:ascii="Computer Modern" w:hAnsi="Computer Modern"/>
          <w:sz w:val="24"/>
          <w:szCs w:val="24"/>
        </w:rPr>
        <w:t xml:space="preserve">2.3.1 Intact-model condition</w:t>
      </w:r>
    </w:p>
    <w:p>
      <w:pPr>
        <w:spacing w:before="331" w:after="0" w:line="247" w:lineRule="exact"/>
      </w:pPr>
      <w:r>
        <w:rPr>
          <w:rFonts w:ascii="Computer Modern" w:hAnsi="Computer Modern"/>
          <w:sz w:val="22"/>
          <w:szCs w:val="22"/>
        </w:rPr>
        <w:t xml:space="preserve">All four intact models have full rank at the solver tolerance used. Table </w:t>
      </w:r>
      <w:hyperlink w:anchor="_pdfpage201">
        <w:r>
          <w:rPr>
            <w:rStyle w:val="Hyperlink"/>
            <w:rFonts w:ascii="Computer Modern" w:hAnsi="Computer Modern"/>
            <w:sz w:val="22"/>
            <w:szCs w:val="22"/>
          </w:rPr>
          <w:t xml:space="preserve">2.1 </w:t>
        </w:r>
      </w:hyperlink>
      <w:r>
        <w:rPr>
          <w:rFonts w:ascii="Computer Modern" w:hAnsi="Computer Modern"/>
          <w:sz w:val="22"/>
          <w:szCs w:val="22"/>
        </w:rPr>
        <w:t xml:space="preserve">reproduces the reference outputs. Full rank indicates a unique elastic response in the model, not compliance with all capacity or serviceability limits under disruption.</w:t>
      </w:r>
    </w:p>
    <w:p>
      <w:pPr>
        <w:pBdr>
          <w:bottom w:val="single" w:sz="7" w:space="8" w:color="000000"/>
        </w:pBdr>
        <w:spacing w:before="39" w:after="0" w:line="253" w:lineRule="exact"/>
      </w:pPr>
      <w:r>
        <w:rPr>
          <w:rFonts w:ascii="Computer Modern" w:hAnsi="Computer Modern"/>
          <w:sz w:val="22"/>
          <w:szCs w:val="22"/>
        </w:rPr>
        <w:t xml:space="preserve">Table 2.1: Intact-model responses from the verification archive; not the main validation dataset.</w:t>
      </w:r>
    </w:p>
    <w:p>
      <w:pPr>
        <w:spacing w:after="0" w:line="216" w:lineRule="exact"/>
      </w:pPr>
    </w:p>
    <w:tbl>
      <w:tblPr>
        <w:tblW w:w="5311" w:type="dxa"/>
        <w:tblInd w:w="1855"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353"/>
        <w:gridCol w:w="636"/>
        <w:gridCol w:w="1236"/>
        <w:gridCol w:w="1225"/>
        <w:gridCol w:w="861"/>
      </w:tblGrid>
      <w:tr>
        <w:trPr>
          <w:trHeight w:val="279" w:hRule="atLeast"/>
        </w:trPr>
        <w:tc>
          <w:tcPr>
            <w:tcW w:w="1353" w:type="dxa"/>
          </w:tcPr>
          <w:p>
            <w:pPr>
              <w:spacing w:after="0" w:line="231" w:lineRule="exact"/>
            </w:pPr>
            <w:r>
              <w:rPr>
                <w:rFonts w:ascii="Computer Modern" w:hAnsi="Computer Modern"/>
                <w:sz w:val="20"/>
                <w:szCs w:val="20"/>
              </w:rPr>
              <w:t xml:space="preserve">Model</w:t>
            </w:r>
          </w:p>
        </w:tc>
        <w:tc>
          <w:tcPr>
            <w:tcW w:w="636" w:type="dxa"/>
          </w:tcPr>
          <w:p>
            <w:pPr>
              <w:spacing w:after="0" w:line="231" w:lineRule="exact"/>
            </w:pPr>
            <w:r>
              <w:rPr>
                <w:rFonts w:ascii="Computer Modern" w:hAnsi="Computer Modern"/>
                <w:sz w:val="20"/>
                <w:szCs w:val="20"/>
              </w:rPr>
              <w:t xml:space="preserve">Bars</w:t>
            </w:r>
          </w:p>
        </w:tc>
        <w:tc>
          <w:tcPr>
            <w:tcW w:w="1236" w:type="dxa"/>
          </w:tcPr>
          <w:p>
            <w:pPr>
              <w:spacing w:after="0" w:line="231" w:lineRule="exact"/>
            </w:pPr>
            <w:r>
              <w:rPr>
                <w:rFonts w:ascii="Computer Modern" w:hAnsi="Computer Modern"/>
                <w:sz w:val="20"/>
                <w:szCs w:val="20"/>
              </w:rPr>
              <w:t xml:space="preserve">Rank/DOF</w:t>
            </w:r>
          </w:p>
        </w:tc>
        <w:tc>
          <w:tcPr>
            <w:tcW w:w="1225" w:type="dxa"/>
          </w:tcPr>
          <w:p>
            <w:pPr>
              <w:spacing w:after="0" w:line="231" w:lineRule="exact"/>
            </w:pPr>
            <w:r>
              <w:rPr>
                <w:rFonts w:ascii="Computer Modern" w:hAnsi="Computer Modern"/>
                <w:i/>
                <w:iCs/>
                <w:sz w:val="20"/>
                <w:szCs w:val="20"/>
              </w:rPr>
              <w:t xml:space="preserve">u</w:t>
            </w:r>
            <w:r>
              <w:rPr>
                <w:rFonts w:ascii="Computer Modern" w:hAnsi="Computer Modern"/>
                <w:sz w:val="15"/>
                <w:szCs w:val="15"/>
              </w:rPr>
              <w:t xml:space="preserve">max </w:t>
            </w:r>
            <w:r>
              <w:rPr>
                <w:rFonts w:ascii="Computer Modern" w:hAnsi="Computer Modern"/>
                <w:sz w:val="20"/>
                <w:szCs w:val="20"/>
              </w:rPr>
              <w:t xml:space="preserve">(mm)</w:t>
            </w:r>
          </w:p>
        </w:tc>
        <w:tc>
          <w:tcPr>
            <w:tcW w:w="861" w:type="dxa"/>
          </w:tcPr>
          <w:p>
            <w:pPr>
              <w:spacing w:after="0" w:line="231" w:lineRule="exact"/>
            </w:pPr>
            <w:r>
              <w:rPr>
                <w:rFonts w:ascii="Computer Modern" w:hAnsi="Computer Modern"/>
                <w:i/>
                <w:iCs/>
                <w:sz w:val="20"/>
                <w:szCs w:val="20"/>
              </w:rPr>
              <w:t xml:space="preserve">U</w:t>
            </w:r>
            <w:r>
              <w:rPr>
                <w:rFonts w:ascii="Computer Modern" w:hAnsi="Computer Modern"/>
                <w:sz w:val="15"/>
                <w:szCs w:val="15"/>
              </w:rPr>
              <w:t xml:space="preserve">max</w:t>
            </w:r>
          </w:p>
        </w:tc>
      </w:tr>
      <w:tr>
        <w:trPr>
          <w:trHeight w:val="299" w:hRule="atLeast"/>
        </w:trPr>
        <w:tc>
          <w:tcPr>
            <w:tcW w:w="1353" w:type="dxa"/>
          </w:tcPr>
          <w:p>
            <w:pPr>
              <w:spacing w:after="0" w:line="231" w:lineRule="exact"/>
            </w:pPr>
            <w:r>
              <w:rPr>
                <w:rFonts w:ascii="Computer Modern" w:hAnsi="Computer Modern"/>
                <w:sz w:val="20"/>
                <w:szCs w:val="20"/>
              </w:rPr>
              <w:t xml:space="preserve">Parallel</w:t>
            </w:r>
          </w:p>
        </w:tc>
        <w:tc>
          <w:tcPr>
            <w:tcW w:w="636" w:type="dxa"/>
          </w:tcPr>
          <w:p>
            <w:pPr>
              <w:spacing w:after="0" w:line="231" w:lineRule="exact"/>
            </w:pPr>
            <w:r>
              <w:rPr>
                <w:rFonts w:ascii="Computer Modern" w:hAnsi="Computer Modern"/>
                <w:sz w:val="20"/>
                <w:szCs w:val="20"/>
              </w:rPr>
              <w:t xml:space="preserve">2</w:t>
            </w:r>
          </w:p>
        </w:tc>
        <w:tc>
          <w:tcPr>
            <w:tcW w:w="1236" w:type="dxa"/>
          </w:tcPr>
          <w:p>
            <w:pPr>
              <w:spacing w:after="0" w:line="231" w:lineRule="exact"/>
            </w:pPr>
            <w:r>
              <w:rPr>
                <w:rFonts w:ascii="Computer Modern" w:hAnsi="Computer Modern"/>
                <w:sz w:val="20"/>
                <w:szCs w:val="20"/>
              </w:rPr>
              <w:t xml:space="preserve">1/1</w:t>
            </w:r>
          </w:p>
        </w:tc>
        <w:tc>
          <w:tcPr>
            <w:tcW w:w="1225" w:type="dxa"/>
          </w:tcPr>
          <w:p>
            <w:pPr>
              <w:spacing w:after="0" w:line="231" w:lineRule="exact"/>
            </w:pPr>
            <w:r>
              <w:rPr>
                <w:rFonts w:ascii="Computer Modern" w:hAnsi="Computer Modern"/>
                <w:sz w:val="20"/>
                <w:szCs w:val="20"/>
              </w:rPr>
              <w:t xml:space="preserve">1.000000</w:t>
            </w:r>
          </w:p>
        </w:tc>
        <w:tc>
          <w:tcPr>
            <w:tcW w:w="861" w:type="dxa"/>
          </w:tcPr>
          <w:p>
            <w:pPr>
              <w:spacing w:after="0" w:line="231" w:lineRule="exact"/>
            </w:pPr>
            <w:r>
              <w:rPr>
                <w:rFonts w:ascii="Computer Modern" w:hAnsi="Computer Modern"/>
                <w:sz w:val="20"/>
                <w:szCs w:val="20"/>
              </w:rPr>
              <w:t xml:space="preserve">0.500000</w:t>
            </w:r>
          </w:p>
        </w:tc>
      </w:tr>
      <w:tr>
        <w:trPr>
          <w:trHeight w:val="239" w:hRule="atLeast"/>
        </w:trPr>
        <w:tc>
          <w:tcPr>
            <w:tcW w:w="1353" w:type="dxa"/>
          </w:tcPr>
          <w:p>
            <w:pPr>
              <w:spacing w:after="0" w:line="231" w:lineRule="exact"/>
            </w:pPr>
            <w:r>
              <w:rPr>
                <w:rFonts w:ascii="Computer Modern" w:hAnsi="Computer Modern"/>
                <w:sz w:val="20"/>
                <w:szCs w:val="20"/>
              </w:rPr>
              <w:t xml:space="preserve">Triangle</w:t>
            </w:r>
          </w:p>
        </w:tc>
        <w:tc>
          <w:tcPr>
            <w:tcW w:w="636" w:type="dxa"/>
          </w:tcPr>
          <w:p>
            <w:pPr>
              <w:spacing w:after="0" w:line="231" w:lineRule="exact"/>
            </w:pPr>
            <w:r>
              <w:rPr>
                <w:rFonts w:ascii="Computer Modern" w:hAnsi="Computer Modern"/>
                <w:sz w:val="20"/>
                <w:szCs w:val="20"/>
              </w:rPr>
              <w:t xml:space="preserve">3</w:t>
            </w:r>
          </w:p>
        </w:tc>
        <w:tc>
          <w:tcPr>
            <w:tcW w:w="1236" w:type="dxa"/>
          </w:tcPr>
          <w:p>
            <w:pPr>
              <w:spacing w:after="0" w:line="231" w:lineRule="exact"/>
            </w:pPr>
            <w:r>
              <w:rPr>
                <w:rFonts w:ascii="Computer Modern" w:hAnsi="Computer Modern"/>
                <w:sz w:val="20"/>
                <w:szCs w:val="20"/>
              </w:rPr>
              <w:t xml:space="preserve">3/3</w:t>
            </w:r>
          </w:p>
        </w:tc>
        <w:tc>
          <w:tcPr>
            <w:tcW w:w="1225" w:type="dxa"/>
          </w:tcPr>
          <w:p>
            <w:pPr>
              <w:spacing w:after="0" w:line="231" w:lineRule="exact"/>
            </w:pPr>
            <w:r>
              <w:rPr>
                <w:rFonts w:ascii="Computer Modern" w:hAnsi="Computer Modern"/>
                <w:sz w:val="20"/>
                <w:szCs w:val="20"/>
              </w:rPr>
              <w:t xml:space="preserve">1.154460</w:t>
            </w:r>
          </w:p>
        </w:tc>
        <w:tc>
          <w:tcPr>
            <w:tcW w:w="861" w:type="dxa"/>
          </w:tcPr>
          <w:p>
            <w:pPr>
              <w:spacing w:after="0" w:line="231" w:lineRule="exact"/>
            </w:pPr>
            <w:r>
              <w:rPr>
                <w:rFonts w:ascii="Computer Modern" w:hAnsi="Computer Modern"/>
                <w:sz w:val="20"/>
                <w:szCs w:val="20"/>
              </w:rPr>
              <w:t xml:space="preserve">0.442218</w:t>
            </w:r>
          </w:p>
        </w:tc>
      </w:tr>
      <w:tr>
        <w:trPr>
          <w:trHeight w:val="239" w:hRule="atLeast"/>
        </w:trPr>
        <w:tc>
          <w:tcPr>
            <w:tcW w:w="1353" w:type="dxa"/>
          </w:tcPr>
          <w:p>
            <w:pPr>
              <w:spacing w:after="0" w:line="231" w:lineRule="exact"/>
            </w:pPr>
            <w:r>
              <w:rPr>
                <w:rFonts w:ascii="Computer Modern" w:hAnsi="Computer Modern"/>
                <w:sz w:val="20"/>
                <w:szCs w:val="20"/>
              </w:rPr>
              <w:t xml:space="preserve">One diagonal</w:t>
            </w:r>
          </w:p>
        </w:tc>
        <w:tc>
          <w:tcPr>
            <w:tcW w:w="636" w:type="dxa"/>
          </w:tcPr>
          <w:p>
            <w:pPr>
              <w:spacing w:after="0" w:line="231" w:lineRule="exact"/>
            </w:pPr>
            <w:r>
              <w:rPr>
                <w:rFonts w:ascii="Computer Modern" w:hAnsi="Computer Modern"/>
                <w:sz w:val="20"/>
                <w:szCs w:val="20"/>
              </w:rPr>
              <w:t xml:space="preserve">5</w:t>
            </w:r>
          </w:p>
        </w:tc>
        <w:tc>
          <w:tcPr>
            <w:tcW w:w="1236" w:type="dxa"/>
          </w:tcPr>
          <w:p>
            <w:pPr>
              <w:spacing w:after="0" w:line="231" w:lineRule="exact"/>
            </w:pPr>
            <w:r>
              <w:rPr>
                <w:rFonts w:ascii="Computer Modern" w:hAnsi="Computer Modern"/>
                <w:sz w:val="20"/>
                <w:szCs w:val="20"/>
              </w:rPr>
              <w:t xml:space="preserve">5/5</w:t>
            </w:r>
          </w:p>
        </w:tc>
        <w:tc>
          <w:tcPr>
            <w:tcW w:w="1225" w:type="dxa"/>
          </w:tcPr>
          <w:p>
            <w:pPr>
              <w:spacing w:after="0" w:line="231" w:lineRule="exact"/>
            </w:pPr>
            <w:r>
              <w:rPr>
                <w:rFonts w:ascii="Computer Modern" w:hAnsi="Computer Modern"/>
                <w:sz w:val="20"/>
                <w:szCs w:val="20"/>
              </w:rPr>
              <w:t xml:space="preserve">5.935311</w:t>
            </w:r>
          </w:p>
        </w:tc>
        <w:tc>
          <w:tcPr>
            <w:tcW w:w="861" w:type="dxa"/>
          </w:tcPr>
          <w:p>
            <w:pPr>
              <w:spacing w:after="0" w:line="231" w:lineRule="exact"/>
            </w:pPr>
            <w:r>
              <w:rPr>
                <w:rFonts w:ascii="Computer Modern" w:hAnsi="Computer Modern"/>
                <w:sz w:val="20"/>
                <w:szCs w:val="20"/>
              </w:rPr>
              <w:t xml:space="preserve">0.530330</w:t>
            </w:r>
          </w:p>
        </w:tc>
      </w:tr>
      <w:tr>
        <w:trPr>
          <w:trHeight w:val="219" w:hRule="atLeast"/>
        </w:trPr>
        <w:tc>
          <w:tcPr>
            <w:tcW w:w="1353" w:type="dxa"/>
          </w:tcPr>
          <w:p>
            <w:pPr>
              <w:spacing w:after="0" w:line="231" w:lineRule="exact"/>
            </w:pPr>
            <w:r>
              <w:rPr>
                <w:rFonts w:ascii="Computer Modern" w:hAnsi="Computer Modern"/>
                <w:sz w:val="20"/>
                <w:szCs w:val="20"/>
              </w:rPr>
              <w:t xml:space="preserve">Two diagonals</w:t>
            </w:r>
          </w:p>
        </w:tc>
        <w:tc>
          <w:tcPr>
            <w:tcW w:w="636" w:type="dxa"/>
          </w:tcPr>
          <w:p>
            <w:pPr>
              <w:spacing w:after="0" w:line="231" w:lineRule="exact"/>
            </w:pPr>
            <w:r>
              <w:rPr>
                <w:rFonts w:ascii="Computer Modern" w:hAnsi="Computer Modern"/>
                <w:sz w:val="20"/>
                <w:szCs w:val="20"/>
              </w:rPr>
              <w:t xml:space="preserve">6</w:t>
            </w:r>
          </w:p>
        </w:tc>
        <w:tc>
          <w:tcPr>
            <w:tcW w:w="1236" w:type="dxa"/>
          </w:tcPr>
          <w:p>
            <w:pPr>
              <w:spacing w:after="0" w:line="231" w:lineRule="exact"/>
            </w:pPr>
            <w:r>
              <w:rPr>
                <w:rFonts w:ascii="Computer Modern" w:hAnsi="Computer Modern"/>
                <w:sz w:val="20"/>
                <w:szCs w:val="20"/>
              </w:rPr>
              <w:t xml:space="preserve">5/5</w:t>
            </w:r>
          </w:p>
        </w:tc>
        <w:tc>
          <w:tcPr>
            <w:tcW w:w="1225" w:type="dxa"/>
          </w:tcPr>
          <w:p>
            <w:pPr>
              <w:spacing w:after="0" w:line="231" w:lineRule="exact"/>
            </w:pPr>
            <w:r>
              <w:rPr>
                <w:rFonts w:ascii="Computer Modern" w:hAnsi="Computer Modern"/>
                <w:sz w:val="20"/>
                <w:szCs w:val="20"/>
              </w:rPr>
              <w:t xml:space="preserve">3.582277</w:t>
            </w:r>
          </w:p>
        </w:tc>
        <w:tc>
          <w:tcPr>
            <w:tcW w:w="861" w:type="dxa"/>
          </w:tcPr>
          <w:p>
            <w:pPr>
              <w:spacing w:after="0" w:line="231" w:lineRule="exact"/>
            </w:pPr>
            <w:r>
              <w:rPr>
                <w:rFonts w:ascii="Computer Modern" w:hAnsi="Computer Modern"/>
                <w:sz w:val="20"/>
                <w:szCs w:val="20"/>
              </w:rPr>
              <w:t xml:space="preserve">0.320083</w:t>
            </w:r>
          </w:p>
        </w:tc>
      </w:tr>
    </w:tbl>
    <w:p>
      <w:pPr>
        <w:pBdr>
          <w:top w:val="single" w:sz="7" w:space="28" w:color="000000"/>
        </w:pBdr>
        <w:spacing w:after="0" w:line="277" w:lineRule="exact"/>
      </w:pPr>
      <w:r>
        <w:rPr>
          <w:rFonts w:ascii="Computer Modern" w:hAnsi="Computer Modern"/>
          <w:sz w:val="24"/>
          <w:szCs w:val="24"/>
        </w:rPr>
        <w:t xml:space="preserve">2.3.2 Connectivity does not detect rank loss</w:t>
      </w:r>
    </w:p>
    <w:p>
      <w:pPr>
        <w:spacing w:before="294" w:after="0" w:line="236" w:lineRule="exact"/>
      </w:pPr>
      <w:r>
        <w:rPr>
          <w:rFonts w:ascii="Computer Modern" w:hAnsi="Computer Modern"/>
          <w:sz w:val="22"/>
          <w:szCs w:val="22"/>
        </w:rPr>
        <w:t xml:space="preserve">All 64 disruption graphs remain connected. However, three full removals in the triangle and five full removals in the single-diagonal square produce rank deficiency. The other 56 scenarios have</w:t>
      </w:r>
    </w:p>
    <w:p>
      <w:pPr>
        <w:pageBreakBefore/>
        <w:spacing w:after="0" w:line="20" w:lineRule="exact"/>
      </w:pPr>
      <w:bookmarkStart w:id="144" w:name="_pdfpage202"/>
      <w:bookmarkEnd w:id="144"/>
    </w:p>
    <w:p>
      <w:pPr>
        <w:spacing w:after="0" w:line="20" w:lineRule="exact"/>
      </w:pPr>
      <w:r>
        <w:drawing>
          <wp:anchor distT="0" distB="0" distL="114300" distR="114300" simplePos="0" relativeHeight="251658241" behindDoc="0" locked="0" layoutInCell="1" allowOverlap="1">
            <wp:simplePos x="0" y="0"/>
            <wp:positionH relativeFrom="page">
              <wp:posOffset>4564851</wp:posOffset>
            </wp:positionH>
            <wp:positionV relativeFrom="page">
              <wp:posOffset>7591230</wp:posOffset>
            </wp:positionV>
            <wp:extent cx="1162050" cy="1162050"/>
            <wp:effectExtent l="0" t="0" r="0" b="0"/>
            <wp:wrapSquare wrapText="bothSides"/>
            <wp:docPr id="9027" name="Picture 9027"/>
            <a:graphic xmlns:a="http://schemas.openxmlformats.org/drawingml/2006/main">
              <a:graphicData uri="http://schemas.openxmlformats.org/drawingml/2006/picture">
                <pic:pic xmlns:pic="http://schemas.openxmlformats.org/drawingml/2006/picture">
                  <pic:nvPicPr>
                    <pic:cNvPr id="9027" name="Picture 9027"/>
                    <pic:cNvPicPr/>
                  </pic:nvPicPr>
                  <pic:blipFill>
                    <a:blip r:embed="rId124"/>
                    <a:stretch>
                      <a:fillRect/>
                    </a:stretch>
                  </pic:blipFill>
                  <pic:spPr>
                    <a:xfrm>
                      <a:off x="0" y="0"/>
                      <a:ext cx="1162050" cy="1162050"/>
                    </a:xfrm>
                    <a:prstGeom prst="rect">
                      <a:avLst/>
                    </a:prstGeom>
                  </pic:spPr>
                </pic:pic>
              </a:graphicData>
            </a:graphic>
          </wp:anchor>
        </w:drawing>
      </w:r>
      <w:r>
        <w:drawing>
          <wp:anchor distT="0" distB="0" distL="114300" distR="114300" simplePos="0" relativeHeight="251658242" behindDoc="0" locked="0" layoutInCell="1" allowOverlap="1">
            <wp:simplePos x="0" y="0"/>
            <wp:positionH relativeFrom="page">
              <wp:posOffset>2941506</wp:posOffset>
            </wp:positionH>
            <wp:positionV relativeFrom="page">
              <wp:posOffset>7620461</wp:posOffset>
            </wp:positionV>
            <wp:extent cx="1162050" cy="1133475"/>
            <wp:effectExtent l="0" t="0" r="0" b="0"/>
            <wp:wrapSquare wrapText="bothSides"/>
            <wp:docPr id="9028" name="Picture 9028"/>
            <a:graphic xmlns:a="http://schemas.openxmlformats.org/drawingml/2006/main">
              <a:graphicData uri="http://schemas.openxmlformats.org/drawingml/2006/picture">
                <pic:pic xmlns:pic="http://schemas.openxmlformats.org/drawingml/2006/picture">
                  <pic:nvPicPr>
                    <pic:cNvPr id="9028" name="Picture 9028"/>
                    <pic:cNvPicPr/>
                  </pic:nvPicPr>
                  <pic:blipFill>
                    <a:blip r:embed="rId125"/>
                    <a:stretch>
                      <a:fillRect/>
                    </a:stretch>
                  </pic:blipFill>
                  <pic:spPr>
                    <a:xfrm>
                      <a:off x="0" y="0"/>
                      <a:ext cx="1162050" cy="1133475"/>
                    </a:xfrm>
                    <a:prstGeom prst="rect">
                      <a:avLst/>
                    </a:prstGeom>
                  </pic:spPr>
                </pic:pic>
              </a:graphicData>
            </a:graphic>
          </wp:anchor>
        </w:drawing>
      </w:r>
    </w:p>
    <w:p>
      <w:pPr>
        <w:spacing w:after="0" w:line="253" w:lineRule="exact"/>
      </w:pPr>
      <w:r>
        <w:rPr>
          <w:rFonts w:ascii="Computer Modern" w:hAnsi="Computer Modern"/>
          <w:sz w:val="22"/>
          <w:szCs w:val="22"/>
        </w:rPr>
        <w:t xml:space="preserve">a unique solution within the solver tolerance.</w:t>
      </w:r>
    </w:p>
    <w:p>
      <w:pPr>
        <w:spacing w:before="253" w:after="0" w:line="253" w:lineRule="exact"/>
        <w:ind w:firstLine="286"/>
      </w:pPr>
      <w:r>
        <w:rPr>
          <w:rFonts w:ascii="Computer Modern" w:hAnsi="Computer Modern"/>
          <w:sz w:val="22"/>
          <w:szCs w:val="22"/>
        </w:rPr>
        <w:t xml:space="preserve">Table 2.2: Canonical disruption status. Controls are excluded from the disruption count.</w:t>
      </w:r>
    </w:p>
    <w:p>
      <w:pPr>
        <w:pBdr>
          <w:top w:val="single" w:sz="7" w:space="5" w:color="000000"/>
        </w:pBdr>
        <w:spacing w:before="78" w:after="0" w:line="231" w:lineRule="exact"/>
      </w:pPr>
      <w:r>
        <w:rPr>
          <w:rFonts w:ascii="Computer Modern" w:hAnsi="Computer Modern"/>
          <w:sz w:val="20"/>
          <w:szCs w:val="20"/>
        </w:rPr>
        <w:t xml:space="preserve">Model Disruptions Unique solutions Rank deficient Connected</w:t>
      </w:r>
    </w:p>
    <w:p>
      <w:pPr>
        <w:pBdr>
          <w:top w:val="single" w:sz="5" w:space="0" w:color="000000"/>
        </w:pBdr>
        <w:spacing w:before="11" w:after="0" w:line="20" w:lineRule="exact"/>
      </w:pPr>
    </w:p>
    <w:p>
      <w:pPr>
        <w:pStyle w:val="TOC1"/>
        <w:tabs>
          <w:tab w:val="right" w:leader="dot" w:pos="7917"/>
        </w:tabs>
        <w:spacing w:before="7" w:after="0" w:line="231" w:lineRule="exact"/>
        <w:ind w:left="1106"/>
      </w:pPr>
      <w:r>
        <w:rPr>
          <w:rFonts w:ascii="Computer Modern" w:hAnsi="Computer Modern"/>
          <w:sz w:val="20"/>
          <w:szCs w:val="20"/>
        </w:rPr>
        <w:t xml:space="preserve">Parallel 8 8 0</w:t>
      </w:r>
      <w:r>
        <w:tab/>
      </w:r>
      <w:r>
        <w:rPr>
          <w:rFonts w:ascii="Computer Modern" w:hAnsi="Computer Modern"/>
          <w:sz w:val="20"/>
          <w:szCs w:val="20"/>
        </w:rPr>
        <w:t xml:space="preserve">8</w:t>
      </w:r>
    </w:p>
    <w:p>
      <w:pPr>
        <w:pStyle w:val="TOC1"/>
        <w:tabs>
          <w:tab w:val="right" w:leader="dot" w:pos="7915"/>
        </w:tabs>
        <w:spacing w:before="45" w:after="0" w:line="231" w:lineRule="exact"/>
        <w:ind w:left="1106"/>
      </w:pPr>
      <w:r>
        <w:rPr>
          <w:rFonts w:ascii="Computer Modern" w:hAnsi="Computer Modern"/>
          <w:sz w:val="20"/>
          <w:szCs w:val="20"/>
        </w:rPr>
        <w:t xml:space="preserve">Triangle 12 9 3</w:t>
      </w:r>
      <w:r>
        <w:tab/>
      </w:r>
      <w:r>
        <w:rPr>
          <w:rFonts w:ascii="Computer Modern" w:hAnsi="Computer Modern"/>
          <w:sz w:val="20"/>
          <w:szCs w:val="20"/>
        </w:rPr>
        <w:t xml:space="preserve">12</w:t>
      </w:r>
    </w:p>
    <w:p>
      <w:pPr>
        <w:pStyle w:val="TOC1"/>
        <w:tabs>
          <w:tab w:val="right" w:leader="dot" w:pos="7917"/>
        </w:tabs>
        <w:spacing w:before="8" w:after="0" w:line="231" w:lineRule="exact"/>
        <w:ind w:left="1110"/>
      </w:pPr>
      <w:r>
        <w:rPr>
          <w:rFonts w:ascii="Computer Modern" w:hAnsi="Computer Modern"/>
          <w:sz w:val="20"/>
          <w:szCs w:val="20"/>
        </w:rPr>
        <w:t xml:space="preserve">One diagonal 20 15 5</w:t>
      </w:r>
      <w:r>
        <w:tab/>
      </w:r>
      <w:r>
        <w:rPr>
          <w:rFonts w:ascii="Computer Modern" w:hAnsi="Computer Modern"/>
          <w:sz w:val="20"/>
          <w:szCs w:val="20"/>
        </w:rPr>
        <w:t xml:space="preserve">20</w:t>
      </w:r>
    </w:p>
    <w:p>
      <w:pPr>
        <w:pStyle w:val="TOC1"/>
        <w:tabs>
          <w:tab w:val="right" w:leader="dot" w:pos="7919"/>
        </w:tabs>
        <w:spacing w:before="8" w:after="0" w:line="231" w:lineRule="exact"/>
        <w:ind w:left="1106"/>
      </w:pPr>
      <w:r>
        <w:rPr>
          <w:rFonts w:ascii="Computer Modern" w:hAnsi="Computer Modern"/>
          <w:sz w:val="20"/>
          <w:szCs w:val="20"/>
        </w:rPr>
        <w:t xml:space="preserve">Two diagonals 24 24 0</w:t>
      </w:r>
      <w:r>
        <w:tab/>
      </w:r>
      <w:r>
        <w:rPr>
          <w:rFonts w:ascii="Computer Modern" w:hAnsi="Computer Modern"/>
          <w:sz w:val="20"/>
          <w:szCs w:val="20"/>
        </w:rPr>
        <w:t xml:space="preserve">24</w:t>
      </w:r>
    </w:p>
    <w:p>
      <w:pPr>
        <w:pBdr>
          <w:top w:val="single" w:sz="7" w:space="16" w:color="000000"/>
        </w:pBdr>
        <w:spacing w:after="0" w:line="246" w:lineRule="exact"/>
      </w:pPr>
      <w:r>
        <w:rPr>
          <w:rFonts w:ascii="Computer Modern" w:hAnsi="Computer Modern"/>
          <w:sz w:val="22"/>
          <w:szCs w:val="22"/>
        </w:rPr>
        <w:t xml:space="preserve">The package reports 342 passing automated checks. These include successfully recording rank deficiency as expected. Passing these checks does not mean that ARI captures every mechanism case, and the number of checks does not replace the number of independent models.</w:t>
      </w:r>
    </w:p>
    <w:p>
      <w:pPr>
        <w:spacing w:before="437" w:after="0" w:line="277" w:lineRule="exact"/>
      </w:pPr>
      <w:r>
        <w:rPr>
          <w:rFonts w:ascii="Computer Modern" w:hAnsi="Computer Modern"/>
          <w:sz w:val="24"/>
          <w:szCs w:val="24"/>
        </w:rPr>
        <w:t xml:space="preserve">2.3.3 Zero-initial-force bars as a limiting example</w:t>
      </w:r>
    </w:p>
    <w:p>
      <w:pPr>
        <w:spacing w:before="299" w:after="0" w:line="247" w:lineRule="exact"/>
      </w:pPr>
      <w:r>
        <w:rPr>
          <w:rFonts w:ascii="Computer Modern" w:hAnsi="Computer Modern"/>
          <w:sz w:val="22"/>
          <w:szCs w:val="22"/>
        </w:rPr>
        <w:t xml:space="preserve">In the single-diagonal square, the nodes in order are </w:t>
      </w:r>
      <w:r>
        <w:rPr>
          <w:rFonts w:ascii="Computer Modern" w:hAnsi="Computer Modern"/>
          <w:i/>
          <w:iCs/>
          <w:sz w:val="22"/>
          <w:szCs w:val="22"/>
        </w:rPr>
        <w:t xml:space="preserve">A </w:t>
      </w:r>
      <w:r>
        <w:rPr>
          <w:rFonts w:ascii="Computer Modern" w:hAnsi="Computer Modern"/>
          <w:sz w:val="22"/>
          <w:szCs w:val="22"/>
        </w:rPr>
        <w:t xml:space="preserve">at the lower left, </w:t>
      </w:r>
      <w:r>
        <w:rPr>
          <w:rFonts w:ascii="Computer Modern" w:hAnsi="Computer Modern"/>
          <w:i/>
          <w:iCs/>
          <w:sz w:val="22"/>
          <w:szCs w:val="22"/>
        </w:rPr>
        <w:t xml:space="preserve">B </w:t>
      </w:r>
      <w:r>
        <w:rPr>
          <w:rFonts w:ascii="Computer Modern" w:hAnsi="Computer Modern"/>
          <w:sz w:val="22"/>
          <w:szCs w:val="22"/>
        </w:rPr>
        <w:t xml:space="preserve">at the lower right, </w:t>
      </w:r>
      <w:r>
        <w:rPr>
          <w:rFonts w:ascii="Computer Modern" w:hAnsi="Computer Modern"/>
          <w:i/>
          <w:iCs/>
          <w:sz w:val="22"/>
          <w:szCs w:val="22"/>
        </w:rPr>
        <w:t xml:space="preserve">C </w:t>
      </w:r>
      <w:r>
        <w:rPr>
          <w:rFonts w:ascii="Computer Modern" w:hAnsi="Computer Modern"/>
          <w:sz w:val="22"/>
          <w:szCs w:val="22"/>
        </w:rPr>
        <w:t xml:space="preserve">at the upper right, and </w:t>
      </w:r>
      <w:r>
        <w:rPr>
          <w:rFonts w:ascii="Computer Modern" w:hAnsi="Computer Modern"/>
          <w:i/>
          <w:iCs/>
          <w:sz w:val="22"/>
          <w:szCs w:val="22"/>
        </w:rPr>
        <w:t xml:space="preserve">D </w:t>
      </w:r>
      <w:r>
        <w:rPr>
          <w:rFonts w:ascii="Computer Modern" w:hAnsi="Computer Modern"/>
          <w:sz w:val="22"/>
          <w:szCs w:val="22"/>
        </w:rPr>
        <w:t xml:space="preserve">at the upper left. The element identities are </w:t>
      </w:r>
      <w:r>
        <w:rPr>
          <w:rFonts w:ascii="Computer Modern" w:hAnsi="Computer Modern"/>
          <w:i/>
          <w:iCs/>
          <w:sz w:val="22"/>
          <w:szCs w:val="22"/>
        </w:rPr>
        <w:t xml:space="preserve">e</w:t>
      </w:r>
      <w:r>
        <w:rPr>
          <w:rFonts w:ascii="Computer Modern" w:hAnsi="Computer Modern"/>
          <w:sz w:val="16"/>
          <w:szCs w:val="16"/>
        </w:rPr>
        <w:t xml:space="preserve">1 </w:t>
      </w:r>
      <w:r>
        <w:rPr>
          <w:rFonts w:ascii="Computer Modern" w:hAnsi="Computer Modern"/>
          <w:sz w:val="22"/>
          <w:szCs w:val="22"/>
        </w:rPr>
        <w:t xml:space="preserve">= </w:t>
      </w:r>
      <w:r>
        <w:rPr>
          <w:rFonts w:ascii="Computer Modern" w:hAnsi="Computer Modern"/>
          <w:i/>
          <w:iCs/>
          <w:sz w:val="22"/>
          <w:szCs w:val="22"/>
        </w:rPr>
        <w:t xml:space="preserve">AB</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16"/>
          <w:szCs w:val="16"/>
        </w:rPr>
        <w:t xml:space="preserve">2 </w:t>
      </w:r>
      <w:r>
        <w:rPr>
          <w:rFonts w:ascii="Computer Modern" w:hAnsi="Computer Modern"/>
          <w:sz w:val="22"/>
          <w:szCs w:val="22"/>
        </w:rPr>
        <w:t xml:space="preserve">= </w:t>
      </w:r>
      <w:r>
        <w:rPr>
          <w:rFonts w:ascii="Computer Modern" w:hAnsi="Computer Modern"/>
          <w:i/>
          <w:iCs/>
          <w:sz w:val="22"/>
          <w:szCs w:val="22"/>
        </w:rPr>
        <w:t xml:space="preserve">BC</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16"/>
          <w:szCs w:val="16"/>
        </w:rPr>
        <w:t xml:space="preserve">3 </w:t>
      </w:r>
      <w:r>
        <w:rPr>
          <w:rFonts w:ascii="Computer Modern" w:hAnsi="Computer Modern"/>
          <w:sz w:val="22"/>
          <w:szCs w:val="22"/>
        </w:rPr>
        <w:t xml:space="preserve">= </w:t>
      </w:r>
      <w:r>
        <w:rPr>
          <w:rFonts w:ascii="Computer Modern" w:hAnsi="Computer Modern"/>
          <w:i/>
          <w:iCs/>
          <w:sz w:val="22"/>
          <w:szCs w:val="22"/>
        </w:rPr>
        <w:t xml:space="preserve">CD</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16"/>
          <w:szCs w:val="16"/>
        </w:rPr>
        <w:t xml:space="preserve">4 </w:t>
      </w:r>
      <w:r>
        <w:rPr>
          <w:rFonts w:ascii="Computer Modern" w:hAnsi="Computer Modern"/>
          <w:sz w:val="22"/>
          <w:szCs w:val="22"/>
        </w:rPr>
        <w:t xml:space="preserve">= </w:t>
      </w:r>
      <w:r>
        <w:rPr>
          <w:rFonts w:ascii="Computer Modern" w:hAnsi="Computer Modern"/>
          <w:i/>
          <w:iCs/>
          <w:sz w:val="22"/>
          <w:szCs w:val="22"/>
        </w:rPr>
        <w:t xml:space="preserve">DA</w:t>
      </w:r>
      <w:r>
        <w:rPr>
          <w:rFonts w:ascii="Computer Modern" w:hAnsi="Computer Modern"/>
          <w:sz w:val="22"/>
          <w:szCs w:val="22"/>
        </w:rPr>
        <w:t xml:space="preserve">, and </w:t>
      </w:r>
      <w:r>
        <w:rPr>
          <w:rFonts w:ascii="Computer Modern" w:hAnsi="Computer Modern"/>
          <w:i/>
          <w:iCs/>
          <w:sz w:val="22"/>
          <w:szCs w:val="22"/>
        </w:rPr>
        <w:t xml:space="preserve">e</w:t>
      </w:r>
      <w:r>
        <w:rPr>
          <w:rFonts w:ascii="Computer Modern" w:hAnsi="Computer Modern"/>
          <w:sz w:val="16"/>
          <w:szCs w:val="16"/>
        </w:rPr>
        <w:t xml:space="preserve">5 </w:t>
      </w:r>
      <w:r>
        <w:rPr>
          <w:rFonts w:ascii="Computer Modern" w:hAnsi="Computer Modern"/>
          <w:sz w:val="22"/>
          <w:szCs w:val="22"/>
        </w:rPr>
        <w:t xml:space="preserve">= </w:t>
      </w:r>
      <w:r>
        <w:rPr>
          <w:rFonts w:ascii="Computer Modern" w:hAnsi="Computer Modern"/>
          <w:i/>
          <w:iCs/>
          <w:sz w:val="22"/>
          <w:szCs w:val="22"/>
        </w:rPr>
        <w:t xml:space="preserve">AC</w:t>
      </w:r>
      <w:r>
        <w:rPr>
          <w:rFonts w:ascii="Computer Modern" w:hAnsi="Computer Modern"/>
          <w:sz w:val="22"/>
          <w:szCs w:val="22"/>
        </w:rPr>
        <w:t xml:space="preserve">. Table </w:t>
      </w:r>
      <w:hyperlink w:anchor="_pdfpage202">
        <w:r>
          <w:rPr>
            <w:rStyle w:val="Hyperlink"/>
            <w:rFonts w:ascii="Computer Modern" w:hAnsi="Computer Modern"/>
            <w:sz w:val="22"/>
            <w:szCs w:val="22"/>
          </w:rPr>
          <w:t xml:space="preserve">2.3 </w:t>
        </w:r>
      </w:hyperlink>
      <w:r>
        <w:rPr>
          <w:rFonts w:ascii="Computer Modern" w:hAnsi="Computer Modern"/>
          <w:sz w:val="22"/>
          <w:szCs w:val="22"/>
        </w:rPr>
        <w:t xml:space="preserve">shows the removal of one bar at a time.</w:t>
      </w:r>
    </w:p>
    <w:p>
      <w:pPr>
        <w:pBdr>
          <w:bottom w:val="single" w:sz="7" w:space="8" w:color="000000"/>
        </w:pBdr>
        <w:spacing w:before="51" w:after="0" w:line="253" w:lineRule="exact"/>
        <w:jc w:val="center"/>
      </w:pPr>
      <w:r>
        <w:rPr>
          <w:rFonts w:ascii="Computer Modern" w:hAnsi="Computer Modern"/>
          <w:sz w:val="22"/>
          <w:szCs w:val="22"/>
        </w:rPr>
        <w:t xml:space="preserve">Table 2.3: Path scores and rank after bar removal in the single-diagonal square.</w:t>
      </w:r>
    </w:p>
    <w:p>
      <w:pPr>
        <w:spacing w:after="0" w:line="217" w:lineRule="exact"/>
      </w:pPr>
    </w:p>
    <w:tbl>
      <w:tblPr>
        <w:tblW w:w="4352" w:type="dxa"/>
        <w:tblInd w:w="2335"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262"/>
        <w:gridCol w:w="993"/>
        <w:gridCol w:w="989"/>
        <w:gridCol w:w="1108"/>
      </w:tblGrid>
      <w:tr>
        <w:trPr>
          <w:trHeight w:val="279" w:hRule="atLeast"/>
        </w:trPr>
        <w:tc>
          <w:tcPr>
            <w:tcW w:w="1262" w:type="dxa"/>
          </w:tcPr>
          <w:p>
            <w:pPr>
              <w:spacing w:after="0" w:line="231" w:lineRule="exact"/>
            </w:pPr>
            <w:r>
              <w:rPr>
                <w:rFonts w:ascii="Computer Modern" w:hAnsi="Computer Modern"/>
                <w:sz w:val="20"/>
                <w:szCs w:val="20"/>
              </w:rPr>
              <w:t xml:space="preserve">Removed bar</w:t>
            </w:r>
          </w:p>
        </w:tc>
        <w:tc>
          <w:tcPr>
            <w:tcW w:w="993" w:type="dxa"/>
          </w:tcPr>
          <w:p>
            <w:pPr>
              <w:spacing w:after="0" w:line="231" w:lineRule="exact"/>
            </w:pPr>
            <w:r>
              <w:rPr>
                <w:rFonts w:ascii="Computer Modern" w:hAnsi="Computer Modern"/>
                <w:sz w:val="20"/>
                <w:szCs w:val="20"/>
              </w:rPr>
              <w:t xml:space="preserve">RR</w:t>
            </w:r>
          </w:p>
        </w:tc>
        <w:tc>
          <w:tcPr>
            <w:tcW w:w="989" w:type="dxa"/>
          </w:tcPr>
          <w:p>
            <w:pPr>
              <w:spacing w:after="0" w:line="231" w:lineRule="exact"/>
            </w:pPr>
            <w:r>
              <w:rPr>
                <w:rFonts w:ascii="Computer Modern" w:hAnsi="Computer Modern"/>
                <w:sz w:val="20"/>
                <w:szCs w:val="20"/>
              </w:rPr>
              <w:t xml:space="preserve">CI</w:t>
            </w:r>
          </w:p>
        </w:tc>
        <w:tc>
          <w:tcPr>
            <w:tcW w:w="1108" w:type="dxa"/>
          </w:tcPr>
          <w:p>
            <w:pPr>
              <w:spacing w:after="0" w:line="231" w:lineRule="exact"/>
            </w:pPr>
            <w:r>
              <w:rPr>
                <w:rFonts w:ascii="Computer Modern" w:hAnsi="Computer Modern"/>
                <w:sz w:val="20"/>
                <w:szCs w:val="20"/>
              </w:rPr>
              <w:t xml:space="preserve">Rank/DOF</w:t>
            </w:r>
          </w:p>
        </w:tc>
      </w:tr>
      <w:tr>
        <w:trPr>
          <w:trHeight w:val="299" w:hRule="atLeast"/>
        </w:trPr>
        <w:tc>
          <w:tcPr>
            <w:tcW w:w="1262" w:type="dxa"/>
          </w:tcPr>
          <w:p>
            <w:pPr>
              <w:spacing w:after="0" w:line="231" w:lineRule="exact"/>
            </w:pPr>
            <w:r>
              <w:rPr>
                <w:rFonts w:ascii="Computer Modern" w:hAnsi="Computer Modern"/>
                <w:i/>
                <w:iCs/>
                <w:sz w:val="20"/>
                <w:szCs w:val="20"/>
              </w:rPr>
              <w:t xml:space="preserve">e</w:t>
            </w:r>
            <w:r>
              <w:rPr>
                <w:rFonts w:ascii="Computer Modern" w:hAnsi="Computer Modern"/>
                <w:sz w:val="15"/>
                <w:szCs w:val="15"/>
              </w:rPr>
              <w:t xml:space="preserve">1 </w:t>
            </w:r>
            <w:r>
              <w:rPr>
                <w:rFonts w:ascii="Computer Modern" w:hAnsi="Computer Modern"/>
                <w:sz w:val="20"/>
                <w:szCs w:val="20"/>
              </w:rPr>
              <w:t xml:space="preserve">= </w:t>
            </w:r>
            <w:r>
              <w:rPr>
                <w:rFonts w:ascii="Computer Modern" w:hAnsi="Computer Modern"/>
                <w:i/>
                <w:iCs/>
                <w:sz w:val="20"/>
                <w:szCs w:val="20"/>
              </w:rPr>
              <w:t xml:space="preserve">AB</w:t>
            </w:r>
          </w:p>
        </w:tc>
        <w:tc>
          <w:tcPr>
            <w:tcW w:w="993" w:type="dxa"/>
          </w:tcPr>
          <w:p>
            <w:pPr>
              <w:spacing w:after="0" w:line="231" w:lineRule="exact"/>
            </w:pPr>
            <w:r>
              <w:rPr>
                <w:rFonts w:ascii="Computer Modern" w:hAnsi="Computer Modern"/>
                <w:sz w:val="20"/>
                <w:szCs w:val="20"/>
              </w:rPr>
              <w:t xml:space="preserve">0.983152</w:t>
            </w:r>
          </w:p>
        </w:tc>
        <w:tc>
          <w:tcPr>
            <w:tcW w:w="989" w:type="dxa"/>
          </w:tcPr>
          <w:p>
            <w:pPr>
              <w:spacing w:after="0" w:line="231" w:lineRule="exact"/>
            </w:pPr>
            <w:r>
              <w:rPr>
                <w:rFonts w:ascii="Computer Modern" w:hAnsi="Computer Modern"/>
                <w:sz w:val="20"/>
                <w:szCs w:val="20"/>
              </w:rPr>
              <w:t xml:space="preserve">0.016848</w:t>
            </w:r>
          </w:p>
        </w:tc>
        <w:tc>
          <w:tcPr>
            <w:tcW w:w="1108" w:type="dxa"/>
          </w:tcPr>
          <w:p>
            <w:pPr>
              <w:spacing w:after="0" w:line="231" w:lineRule="exact"/>
            </w:pPr>
            <w:r>
              <w:rPr>
                <w:rFonts w:ascii="Computer Modern" w:hAnsi="Computer Modern"/>
                <w:sz w:val="20"/>
                <w:szCs w:val="20"/>
              </w:rPr>
              <w:t xml:space="preserve">4/5</w:t>
            </w:r>
          </w:p>
        </w:tc>
      </w:tr>
      <w:tr>
        <w:trPr>
          <w:trHeight w:val="239" w:hRule="atLeast"/>
        </w:trPr>
        <w:tc>
          <w:tcPr>
            <w:tcW w:w="1262" w:type="dxa"/>
          </w:tcPr>
          <w:p>
            <w:pPr>
              <w:spacing w:after="0" w:line="231" w:lineRule="exact"/>
            </w:pPr>
            <w:r>
              <w:rPr>
                <w:rFonts w:ascii="Computer Modern" w:hAnsi="Computer Modern"/>
                <w:i/>
                <w:iCs/>
                <w:sz w:val="20"/>
                <w:szCs w:val="20"/>
              </w:rPr>
              <w:t xml:space="preserve">e</w:t>
            </w:r>
            <w:r>
              <w:rPr>
                <w:rFonts w:ascii="Computer Modern" w:hAnsi="Computer Modern"/>
                <w:sz w:val="15"/>
                <w:szCs w:val="15"/>
              </w:rPr>
              <w:t xml:space="preserve">2 </w:t>
            </w:r>
            <w:r>
              <w:rPr>
                <w:rFonts w:ascii="Computer Modern" w:hAnsi="Computer Modern"/>
                <w:sz w:val="20"/>
                <w:szCs w:val="20"/>
              </w:rPr>
              <w:t xml:space="preserve">= </w:t>
            </w:r>
            <w:r>
              <w:rPr>
                <w:rFonts w:ascii="Computer Modern" w:hAnsi="Computer Modern"/>
                <w:i/>
                <w:iCs/>
                <w:sz w:val="20"/>
                <w:szCs w:val="20"/>
              </w:rPr>
              <w:t xml:space="preserve">BC</w:t>
            </w:r>
          </w:p>
        </w:tc>
        <w:tc>
          <w:tcPr>
            <w:tcW w:w="993" w:type="dxa"/>
          </w:tcPr>
          <w:p>
            <w:pPr>
              <w:spacing w:after="0" w:line="231" w:lineRule="exact"/>
            </w:pPr>
            <w:r>
              <w:rPr>
                <w:rFonts w:ascii="Computer Modern" w:hAnsi="Computer Modern"/>
                <w:sz w:val="20"/>
                <w:szCs w:val="20"/>
              </w:rPr>
              <w:t xml:space="preserve">0.964724</w:t>
            </w:r>
          </w:p>
        </w:tc>
        <w:tc>
          <w:tcPr>
            <w:tcW w:w="989" w:type="dxa"/>
          </w:tcPr>
          <w:p>
            <w:pPr>
              <w:spacing w:after="0" w:line="231" w:lineRule="exact"/>
            </w:pPr>
            <w:r>
              <w:rPr>
                <w:rFonts w:ascii="Computer Modern" w:hAnsi="Computer Modern"/>
                <w:sz w:val="20"/>
                <w:szCs w:val="20"/>
              </w:rPr>
              <w:t xml:space="preserve">0.216162</w:t>
            </w:r>
          </w:p>
        </w:tc>
        <w:tc>
          <w:tcPr>
            <w:tcW w:w="1108" w:type="dxa"/>
          </w:tcPr>
          <w:p>
            <w:pPr>
              <w:spacing w:after="0" w:line="231" w:lineRule="exact"/>
            </w:pPr>
            <w:r>
              <w:rPr>
                <w:rFonts w:ascii="Computer Modern" w:hAnsi="Computer Modern"/>
                <w:sz w:val="20"/>
                <w:szCs w:val="20"/>
              </w:rPr>
              <w:t xml:space="preserve">4/5</w:t>
            </w:r>
          </w:p>
        </w:tc>
      </w:tr>
      <w:tr>
        <w:trPr>
          <w:trHeight w:val="239" w:hRule="atLeast"/>
        </w:trPr>
        <w:tc>
          <w:tcPr>
            <w:tcW w:w="1262" w:type="dxa"/>
          </w:tcPr>
          <w:p>
            <w:pPr>
              <w:spacing w:after="0" w:line="231" w:lineRule="exact"/>
            </w:pPr>
            <w:r>
              <w:rPr>
                <w:rFonts w:ascii="Computer Modern" w:hAnsi="Computer Modern"/>
                <w:i/>
                <w:iCs/>
                <w:sz w:val="20"/>
                <w:szCs w:val="20"/>
              </w:rPr>
              <w:t xml:space="preserve">e</w:t>
            </w:r>
            <w:r>
              <w:rPr>
                <w:rFonts w:ascii="Computer Modern" w:hAnsi="Computer Modern"/>
                <w:sz w:val="15"/>
                <w:szCs w:val="15"/>
              </w:rPr>
              <w:t xml:space="preserve">3 </w:t>
            </w:r>
            <w:r>
              <w:rPr>
                <w:rFonts w:ascii="Computer Modern" w:hAnsi="Computer Modern"/>
                <w:sz w:val="20"/>
                <w:szCs w:val="20"/>
              </w:rPr>
              <w:t xml:space="preserve">= </w:t>
            </w:r>
            <w:r>
              <w:rPr>
                <w:rFonts w:ascii="Computer Modern" w:hAnsi="Computer Modern"/>
                <w:i/>
                <w:iCs/>
                <w:sz w:val="20"/>
                <w:szCs w:val="20"/>
              </w:rPr>
              <w:t xml:space="preserve">CD</w:t>
            </w:r>
          </w:p>
        </w:tc>
        <w:tc>
          <w:tcPr>
            <w:tcW w:w="993" w:type="dxa"/>
          </w:tcPr>
          <w:p>
            <w:pPr>
              <w:spacing w:after="0" w:line="231" w:lineRule="exact"/>
            </w:pPr>
            <w:r>
              <w:rPr>
                <w:rFonts w:ascii="Computer Modern" w:hAnsi="Computer Modern"/>
                <w:sz w:val="20"/>
                <w:szCs w:val="20"/>
              </w:rPr>
              <w:t xml:space="preserve">1.000000</w:t>
            </w:r>
          </w:p>
        </w:tc>
        <w:tc>
          <w:tcPr>
            <w:tcW w:w="989" w:type="dxa"/>
          </w:tcPr>
          <w:p>
            <w:pPr>
              <w:spacing w:after="0" w:line="231" w:lineRule="exact"/>
            </w:pPr>
            <w:r>
              <w:rPr>
                <w:rFonts w:ascii="Computer Modern" w:hAnsi="Computer Modern"/>
                <w:sz w:val="20"/>
                <w:szCs w:val="20"/>
              </w:rPr>
              <w:t xml:space="preserve">0.000000</w:t>
            </w:r>
          </w:p>
        </w:tc>
        <w:tc>
          <w:tcPr>
            <w:tcW w:w="1108" w:type="dxa"/>
          </w:tcPr>
          <w:p>
            <w:pPr>
              <w:spacing w:after="0" w:line="231" w:lineRule="exact"/>
            </w:pPr>
            <w:r>
              <w:rPr>
                <w:rFonts w:ascii="Computer Modern" w:hAnsi="Computer Modern"/>
                <w:sz w:val="20"/>
                <w:szCs w:val="20"/>
              </w:rPr>
              <w:t xml:space="preserve">4/5</w:t>
            </w:r>
          </w:p>
        </w:tc>
      </w:tr>
      <w:tr>
        <w:trPr>
          <w:trHeight w:val="239" w:hRule="atLeast"/>
        </w:trPr>
        <w:tc>
          <w:tcPr>
            <w:tcW w:w="1262" w:type="dxa"/>
          </w:tcPr>
          <w:p>
            <w:pPr>
              <w:spacing w:after="0" w:line="231" w:lineRule="exact"/>
            </w:pPr>
            <w:r>
              <w:rPr>
                <w:rFonts w:ascii="Computer Modern" w:hAnsi="Computer Modern"/>
                <w:i/>
                <w:iCs/>
                <w:sz w:val="20"/>
                <w:szCs w:val="20"/>
              </w:rPr>
              <w:t xml:space="preserve">e</w:t>
            </w:r>
            <w:r>
              <w:rPr>
                <w:rFonts w:ascii="Computer Modern" w:hAnsi="Computer Modern"/>
                <w:sz w:val="15"/>
                <w:szCs w:val="15"/>
              </w:rPr>
              <w:t xml:space="preserve">4 </w:t>
            </w:r>
            <w:r>
              <w:rPr>
                <w:rFonts w:ascii="Computer Modern" w:hAnsi="Computer Modern"/>
                <w:sz w:val="20"/>
                <w:szCs w:val="20"/>
              </w:rPr>
              <w:t xml:space="preserve">= </w:t>
            </w:r>
            <w:r>
              <w:rPr>
                <w:rFonts w:ascii="Computer Modern" w:hAnsi="Computer Modern"/>
                <w:i/>
                <w:iCs/>
                <w:sz w:val="20"/>
                <w:szCs w:val="20"/>
              </w:rPr>
              <w:t xml:space="preserve">DA</w:t>
            </w:r>
          </w:p>
        </w:tc>
        <w:tc>
          <w:tcPr>
            <w:tcW w:w="993" w:type="dxa"/>
          </w:tcPr>
          <w:p>
            <w:pPr>
              <w:spacing w:after="0" w:line="231" w:lineRule="exact"/>
            </w:pPr>
            <w:r>
              <w:rPr>
                <w:rFonts w:ascii="Computer Modern" w:hAnsi="Computer Modern"/>
                <w:sz w:val="20"/>
                <w:szCs w:val="20"/>
              </w:rPr>
              <w:t xml:space="preserve">1.000000</w:t>
            </w:r>
          </w:p>
        </w:tc>
        <w:tc>
          <w:tcPr>
            <w:tcW w:w="989" w:type="dxa"/>
          </w:tcPr>
          <w:p>
            <w:pPr>
              <w:spacing w:after="0" w:line="231" w:lineRule="exact"/>
            </w:pPr>
            <w:r>
              <w:rPr>
                <w:rFonts w:ascii="Computer Modern" w:hAnsi="Computer Modern"/>
                <w:sz w:val="20"/>
                <w:szCs w:val="20"/>
              </w:rPr>
              <w:t xml:space="preserve">0.000000</w:t>
            </w:r>
          </w:p>
        </w:tc>
        <w:tc>
          <w:tcPr>
            <w:tcW w:w="1108" w:type="dxa"/>
          </w:tcPr>
          <w:p>
            <w:pPr>
              <w:spacing w:after="0" w:line="231" w:lineRule="exact"/>
            </w:pPr>
            <w:r>
              <w:rPr>
                <w:rFonts w:ascii="Computer Modern" w:hAnsi="Computer Modern"/>
                <w:sz w:val="20"/>
                <w:szCs w:val="20"/>
              </w:rPr>
              <w:t xml:space="preserve">4/5</w:t>
            </w:r>
          </w:p>
        </w:tc>
      </w:tr>
      <w:tr>
        <w:trPr>
          <w:trHeight w:val="219" w:hRule="atLeast"/>
        </w:trPr>
        <w:tc>
          <w:tcPr>
            <w:tcW w:w="1262" w:type="dxa"/>
          </w:tcPr>
          <w:p>
            <w:pPr>
              <w:spacing w:after="0" w:line="231" w:lineRule="exact"/>
            </w:pPr>
            <w:r>
              <w:rPr>
                <w:rFonts w:ascii="Computer Modern" w:hAnsi="Computer Modern"/>
                <w:i/>
                <w:iCs/>
                <w:sz w:val="20"/>
                <w:szCs w:val="20"/>
              </w:rPr>
              <w:t xml:space="preserve">e</w:t>
            </w:r>
            <w:r>
              <w:rPr>
                <w:rFonts w:ascii="Computer Modern" w:hAnsi="Computer Modern"/>
                <w:sz w:val="15"/>
                <w:szCs w:val="15"/>
              </w:rPr>
              <w:t xml:space="preserve">5 </w:t>
            </w:r>
            <w:r>
              <w:rPr>
                <w:rFonts w:ascii="Computer Modern" w:hAnsi="Computer Modern"/>
                <w:sz w:val="20"/>
                <w:szCs w:val="20"/>
              </w:rPr>
              <w:t xml:space="preserve">= </w:t>
            </w:r>
            <w:r>
              <w:rPr>
                <w:rFonts w:ascii="Computer Modern" w:hAnsi="Computer Modern"/>
                <w:i/>
                <w:iCs/>
                <w:sz w:val="20"/>
                <w:szCs w:val="20"/>
              </w:rPr>
              <w:t xml:space="preserve">AC</w:t>
            </w:r>
          </w:p>
        </w:tc>
        <w:tc>
          <w:tcPr>
            <w:tcW w:w="993" w:type="dxa"/>
          </w:tcPr>
          <w:p>
            <w:pPr>
              <w:spacing w:after="0" w:line="231" w:lineRule="exact"/>
            </w:pPr>
            <w:r>
              <w:rPr>
                <w:rFonts w:ascii="Computer Modern" w:hAnsi="Computer Modern"/>
                <w:sz w:val="20"/>
                <w:szCs w:val="20"/>
              </w:rPr>
              <w:t xml:space="preserve">0.717285</w:t>
            </w:r>
          </w:p>
        </w:tc>
        <w:tc>
          <w:tcPr>
            <w:tcW w:w="989" w:type="dxa"/>
          </w:tcPr>
          <w:p>
            <w:pPr>
              <w:spacing w:after="0" w:line="231" w:lineRule="exact"/>
            </w:pPr>
            <w:r>
              <w:rPr>
                <w:rFonts w:ascii="Computer Modern" w:hAnsi="Computer Modern"/>
                <w:sz w:val="20"/>
                <w:szCs w:val="20"/>
              </w:rPr>
              <w:t xml:space="preserve">0.472914</w:t>
            </w:r>
          </w:p>
        </w:tc>
        <w:tc>
          <w:tcPr>
            <w:tcW w:w="1108" w:type="dxa"/>
          </w:tcPr>
          <w:p>
            <w:pPr>
              <w:spacing w:after="0" w:line="231" w:lineRule="exact"/>
            </w:pPr>
            <w:r>
              <w:rPr>
                <w:rFonts w:ascii="Computer Modern" w:hAnsi="Computer Modern"/>
                <w:sz w:val="20"/>
                <w:szCs w:val="20"/>
              </w:rPr>
              <w:t xml:space="preserve">4/5</w:t>
            </w:r>
          </w:p>
        </w:tc>
      </w:tr>
    </w:tbl>
    <w:p>
      <w:pPr>
        <w:pBdr>
          <w:top w:val="single" w:sz="7" w:space="16" w:color="000000"/>
        </w:pBdr>
        <w:spacing w:after="0" w:line="252" w:lineRule="exact"/>
        <w:jc w:val="both"/>
      </w:pPr>
      <w:r>
        <w:rPr>
          <w:rFonts w:ascii="Computer Modern" w:hAnsi="Computer Modern"/>
          <w:sz w:val="22"/>
          <w:szCs w:val="22"/>
        </w:rPr>
        <w:t xml:space="preserve">The key cases are the removal of </w:t>
      </w:r>
      <w:r>
        <w:rPr>
          <w:rFonts w:ascii="Computer Modern" w:hAnsi="Computer Modern"/>
          <w:i/>
          <w:iCs/>
          <w:sz w:val="22"/>
          <w:szCs w:val="22"/>
        </w:rPr>
        <w:t xml:space="preserve">e</w:t>
      </w:r>
      <w:r>
        <w:rPr>
          <w:rFonts w:ascii="Computer Modern" w:hAnsi="Computer Modern"/>
          <w:sz w:val="16"/>
          <w:szCs w:val="16"/>
        </w:rPr>
        <w:t xml:space="preserve">3 </w:t>
      </w:r>
      <w:r>
        <w:rPr>
          <w:rFonts w:ascii="Computer Modern" w:hAnsi="Computer Modern"/>
          <w:sz w:val="22"/>
          <w:szCs w:val="22"/>
        </w:rPr>
        <w:t xml:space="preserve">and </w:t>
      </w:r>
      <w:r>
        <w:rPr>
          <w:rFonts w:ascii="Computer Modern" w:hAnsi="Computer Modern"/>
          <w:i/>
          <w:iCs/>
          <w:sz w:val="22"/>
          <w:szCs w:val="22"/>
        </w:rPr>
        <w:t xml:space="preserve">e</w:t>
      </w:r>
      <w:r>
        <w:rPr>
          <w:rFonts w:ascii="Computer Modern" w:hAnsi="Computer Modern"/>
          <w:sz w:val="16"/>
          <w:szCs w:val="16"/>
        </w:rPr>
        <w:t xml:space="preserve">4</w:t>
      </w:r>
      <w:r>
        <w:rPr>
          <w:rFonts w:ascii="Computer Modern" w:hAnsi="Computer Modern"/>
          <w:sz w:val="22"/>
          <w:szCs w:val="22"/>
        </w:rPr>
        <w:t xml:space="preserve">, not the diagonal </w:t>
      </w:r>
      <w:r>
        <w:rPr>
          <w:rFonts w:ascii="Computer Modern" w:hAnsi="Computer Modern"/>
          <w:i/>
          <w:iCs/>
          <w:sz w:val="22"/>
          <w:szCs w:val="22"/>
        </w:rPr>
        <w:t xml:space="preserve">e</w:t>
      </w:r>
      <w:r>
        <w:rPr>
          <w:rFonts w:ascii="Computer Modern" w:hAnsi="Computer Modern"/>
          <w:sz w:val="16"/>
          <w:szCs w:val="16"/>
        </w:rPr>
        <w:t xml:space="preserve">5</w:t>
      </w:r>
      <w:r>
        <w:rPr>
          <w:rFonts w:ascii="Computer Modern" w:hAnsi="Computer Modern"/>
          <w:sz w:val="22"/>
          <w:szCs w:val="22"/>
        </w:rPr>
        <w:t xml:space="preserve">. Neither bar carries initial force under the applied load. Removing either bar also barely changes the path-score optimum. This combination preserves RR </w:t>
      </w:r>
      <w:r>
        <w:rPr>
          <w:rFonts w:ascii="Computer Modern" w:hAnsi="Computer Modern"/>
          <w:i/>
          <w:iCs/>
          <w:sz w:val="22"/>
          <w:szCs w:val="22"/>
        </w:rPr>
        <w:t xml:space="preserve">≈ </w:t>
      </w:r>
      <w:r>
        <w:rPr>
          <w:rFonts w:ascii="Computer Modern" w:hAnsi="Computer Modern"/>
          <w:sz w:val="22"/>
          <w:szCs w:val="22"/>
        </w:rPr>
        <w:t xml:space="preserve">1 and CI </w:t>
      </w:r>
      <w:r>
        <w:rPr>
          <w:rFonts w:ascii="Computer Modern" w:hAnsi="Computer Modern"/>
          <w:i/>
          <w:iCs/>
          <w:sz w:val="22"/>
          <w:szCs w:val="22"/>
        </w:rPr>
        <w:t xml:space="preserve">≈ </w:t>
      </w:r>
      <w:r>
        <w:rPr>
          <w:rFonts w:ascii="Computer Modern" w:hAnsi="Computer Modern"/>
          <w:sz w:val="22"/>
          <w:szCs w:val="22"/>
        </w:rPr>
        <w:t xml:space="preserve">0 even though rank falls from five to four. The zeros in the table are rounded; the full numerical outputs remain in the archive.</w:t>
      </w:r>
    </w:p>
    <w:p>
      <w:pPr>
        <w:spacing w:before="186" w:after="0" w:line="253" w:lineRule="exact"/>
        <w:jc w:val="both"/>
      </w:pPr>
      <w:r>
        <w:rPr>
          <w:rFonts w:ascii="Computer Modern" w:hAnsi="Computer Modern"/>
          <w:sz w:val="22"/>
          <w:szCs w:val="22"/>
        </w:rPr>
        <w:t xml:space="preserve">After </w:t>
      </w:r>
      <w:r>
        <w:rPr>
          <w:rFonts w:ascii="Computer Modern" w:hAnsi="Computer Modern"/>
          <w:i/>
          <w:iCs/>
          <w:sz w:val="22"/>
          <w:szCs w:val="22"/>
        </w:rPr>
        <w:t xml:space="preserve">CD </w:t>
      </w:r>
      <w:r>
        <w:rPr>
          <w:rFonts w:ascii="Computer Modern" w:hAnsi="Computer Modern"/>
          <w:sz w:val="22"/>
          <w:szCs w:val="22"/>
        </w:rPr>
        <w:t xml:space="preserve">is removed, node </w:t>
      </w:r>
      <w:r>
        <w:rPr>
          <w:rFonts w:ascii="Computer Modern" w:hAnsi="Computer Modern"/>
          <w:i/>
          <w:iCs/>
          <w:sz w:val="22"/>
          <w:szCs w:val="22"/>
        </w:rPr>
        <w:t xml:space="preserve">D </w:t>
      </w:r>
      <w:r>
        <w:rPr>
          <w:rFonts w:ascii="Computer Modern" w:hAnsi="Computer Modern"/>
          <w:sz w:val="22"/>
          <w:szCs w:val="22"/>
        </w:rPr>
        <w:t xml:space="preserve">remains connected through vertical bar </w:t>
      </w:r>
      <w:r>
        <w:rPr>
          <w:rFonts w:ascii="Computer Modern" w:hAnsi="Computer Modern"/>
          <w:i/>
          <w:iCs/>
          <w:sz w:val="22"/>
          <w:szCs w:val="22"/>
        </w:rPr>
        <w:t xml:space="preserve">AD</w:t>
      </w:r>
      <w:r>
        <w:rPr>
          <w:rFonts w:ascii="Computer Modern" w:hAnsi="Computer Modern"/>
          <w:sz w:val="22"/>
          <w:szCs w:val="22"/>
        </w:rPr>
        <w:t xml:space="preserve">. An infinitesimal horizontal motion at </w:t>
      </w:r>
      <w:r>
        <w:rPr>
          <w:rFonts w:ascii="Computer Modern" w:hAnsi="Computer Modern"/>
          <w:i/>
          <w:iCs/>
          <w:sz w:val="22"/>
          <w:szCs w:val="22"/>
        </w:rPr>
        <w:t xml:space="preserve">D </w:t>
      </w:r>
      <w:r>
        <w:rPr>
          <w:rFonts w:ascii="Computer Modern" w:hAnsi="Computer Modern"/>
          <w:sz w:val="22"/>
          <w:szCs w:val="22"/>
        </w:rPr>
        <w:t xml:space="preserve">produces no first-order axial strain in that bar. After </w:t>
      </w:r>
      <w:r>
        <w:rPr>
          <w:rFonts w:ascii="Computer Modern" w:hAnsi="Computer Modern"/>
          <w:i/>
          <w:iCs/>
          <w:sz w:val="22"/>
          <w:szCs w:val="22"/>
        </w:rPr>
        <w:t xml:space="preserve">DA </w:t>
      </w:r>
      <w:r>
        <w:rPr>
          <w:rFonts w:ascii="Computer Modern" w:hAnsi="Computer Modern"/>
          <w:sz w:val="22"/>
          <w:szCs w:val="22"/>
        </w:rPr>
        <w:t xml:space="preserve">is removed, horizontal bar </w:t>
      </w:r>
      <w:r>
        <w:rPr>
          <w:rFonts w:ascii="Computer Modern" w:hAnsi="Computer Modern"/>
          <w:i/>
          <w:iCs/>
          <w:sz w:val="22"/>
          <w:szCs w:val="22"/>
        </w:rPr>
        <w:t xml:space="preserve">CD </w:t>
      </w:r>
      <w:r>
        <w:rPr>
          <w:rFonts w:ascii="Computer Modern" w:hAnsi="Computer Modern"/>
          <w:sz w:val="22"/>
          <w:szCs w:val="22"/>
        </w:rPr>
        <w:t xml:space="preserve">does not restrain an infinitesimal vertical motion at </w:t>
      </w:r>
      <w:r>
        <w:rPr>
          <w:rFonts w:ascii="Computer Modern" w:hAnsi="Computer Modern"/>
          <w:i/>
          <w:iCs/>
          <w:sz w:val="22"/>
          <w:szCs w:val="22"/>
        </w:rPr>
        <w:t xml:space="preserve">D</w:t>
      </w:r>
      <w:r>
        <w:rPr>
          <w:rFonts w:ascii="Computer Modern" w:hAnsi="Computer Modern"/>
          <w:sz w:val="22"/>
          <w:szCs w:val="22"/>
        </w:rPr>
        <w:t xml:space="preserve">. The graph retains a path, but the model loses one kinematic constraint.</w:t>
      </w:r>
    </w:p>
    <w:p>
      <w:pPr>
        <w:pBdr>
          <w:bottom w:val="single" w:sz="6" w:space="4" w:color="000000"/>
        </w:pBdr>
        <w:spacing w:before="197" w:after="0" w:line="231" w:lineRule="exact"/>
        <w:ind w:right="4966"/>
      </w:pPr>
      <w:r>
        <w:rPr>
          <w:rFonts w:ascii="Computer Modern" w:hAnsi="Computer Modern"/>
          <w:i/>
          <w:iCs/>
          <w:sz w:val="20"/>
          <w:szCs w:val="20"/>
        </w:rPr>
        <w:t xml:space="preserve">D C</w:t>
      </w:r>
    </w:p>
    <w:p>
      <w:pPr>
        <w:spacing w:before="1042" w:after="0" w:line="260" w:lineRule="exact"/>
      </w:pPr>
      <w:r>
        <w:rPr>
          <w:rFonts w:ascii="Computer Modern" w:hAnsi="Computer Modern"/>
          <w:i/>
          <w:iCs/>
          <w:sz w:val="20"/>
          <w:szCs w:val="20"/>
        </w:rPr>
        <w:t xml:space="preserve">A B</w:t>
        <w:br/>
      </w:r>
      <w:r>
        <w:rPr>
          <w:rFonts w:ascii="Computer Modern" w:hAnsi="Computer Modern"/>
          <w:sz w:val="20"/>
          <w:szCs w:val="20"/>
        </w:rPr>
        <w:t xml:space="preserve">Intact model </w:t>
      </w:r>
      <w:r>
        <w:rPr>
          <w:rFonts w:ascii="Computer Modern" w:hAnsi="Computer Modern"/>
          <w:i/>
          <w:iCs/>
          <w:sz w:val="20"/>
          <w:szCs w:val="20"/>
        </w:rPr>
        <w:t xml:space="preserve">CD </w:t>
      </w:r>
      <w:r>
        <w:rPr>
          <w:rFonts w:ascii="Computer Modern" w:hAnsi="Computer Modern"/>
          <w:sz w:val="20"/>
          <w:szCs w:val="20"/>
        </w:rPr>
        <w:t xml:space="preserve">removed </w:t>
      </w:r>
      <w:r>
        <w:rPr>
          <w:rFonts w:ascii="Computer Modern" w:hAnsi="Computer Modern"/>
          <w:i/>
          <w:iCs/>
          <w:sz w:val="20"/>
          <w:szCs w:val="20"/>
        </w:rPr>
        <w:t xml:space="preserve">DA </w:t>
      </w:r>
      <w:r>
        <w:rPr>
          <w:rFonts w:ascii="Computer Modern" w:hAnsi="Computer Modern"/>
          <w:sz w:val="20"/>
          <w:szCs w:val="20"/>
        </w:rPr>
        <w:t xml:space="preserve">removed</w:t>
      </w:r>
    </w:p>
    <w:p>
      <w:pPr>
        <w:pBdr>
          <w:top w:val="single" w:sz="6" w:space="1" w:color="000000"/>
        </w:pBdr>
        <w:spacing w:after="0" w:line="99" w:lineRule="exact"/>
      </w:pPr>
      <w:r>
        <w:rPr>
          <w:rFonts w:ascii="Computer Modern" w:hAnsi="Computer Modern"/>
          <w:sz w:val="20"/>
          <w:szCs w:val="20"/>
        </w:rPr>
        <w:t xml:space="preserve">rank 5/5 unrestrained horizontal motion at </w:t>
      </w:r>
      <w:r>
        <w:rPr>
          <w:rFonts w:ascii="Computer Modern" w:hAnsi="Computer Modern"/>
          <w:i/>
          <w:iCs/>
          <w:sz w:val="20"/>
          <w:szCs w:val="20"/>
        </w:rPr>
        <w:t xml:space="preserve">D </w:t>
      </w:r>
      <w:r>
        <w:rPr>
          <w:rFonts w:ascii="Computer Modern" w:hAnsi="Computer Modern"/>
          <w:sz w:val="20"/>
          <w:szCs w:val="20"/>
        </w:rPr>
        <w:t xml:space="preserve">unrestrained vertical motion at </w:t>
      </w:r>
      <w:r>
        <w:rPr>
          <w:rFonts w:ascii="Computer Modern" w:hAnsi="Computer Modern"/>
          <w:i/>
          <w:iCs/>
          <w:sz w:val="20"/>
          <w:szCs w:val="20"/>
        </w:rPr>
        <w:t xml:space="preserve">D</w:t>
      </w:r>
    </w:p>
    <w:p>
      <w:pPr>
        <w:spacing w:before="191" w:after="0" w:line="246" w:lineRule="exact"/>
      </w:pPr>
      <w:r>
        <w:rPr>
          <w:rFonts w:ascii="Computer Modern" w:hAnsi="Computer Modern"/>
          <w:sz w:val="22"/>
          <w:szCs w:val="22"/>
        </w:rPr>
        <w:t xml:space="preserve">Figure 2.1: Explanatory schematic of the limiting example, not a deformation simulation. Dashed lines indicate removed bars; blue arrows indicate the direction of unrestrained infinitesi mal motion. In all panels, </w:t>
      </w:r>
      <w:r>
        <w:rPr>
          <w:rFonts w:ascii="Computer Modern" w:hAnsi="Computer Modern"/>
          <w:i/>
          <w:iCs/>
          <w:sz w:val="22"/>
          <w:szCs w:val="22"/>
        </w:rPr>
        <w:t xml:space="preserve">A </w:t>
      </w:r>
      <w:r>
        <w:rPr>
          <w:rFonts w:ascii="Computer Modern" w:hAnsi="Computer Modern"/>
          <w:sz w:val="22"/>
          <w:szCs w:val="22"/>
        </w:rPr>
        <w:t xml:space="preserve">is restrained in both translations and </w:t>
      </w:r>
      <w:r>
        <w:rPr>
          <w:rFonts w:ascii="Computer Modern" w:hAnsi="Computer Modern"/>
          <w:i/>
          <w:iCs/>
          <w:sz w:val="22"/>
          <w:szCs w:val="22"/>
        </w:rPr>
        <w:t xml:space="preserve">B </w:t>
      </w:r>
      <w:r>
        <w:rPr>
          <w:rFonts w:ascii="Computer Modern" w:hAnsi="Computer Modern"/>
          <w:sz w:val="22"/>
          <w:szCs w:val="22"/>
        </w:rPr>
        <w:t xml:space="preserve">in the vertical translation.</w:t>
      </w:r>
    </w:p>
    <w:p>
      <w:pPr>
        <w:pageBreakBefore/>
        <w:spacing w:after="0" w:line="333" w:lineRule="exact"/>
      </w:pPr>
      <w:bookmarkStart w:id="145" w:name="_pdfpage203"/>
      <w:bookmarkEnd w:id="145"/>
      <w:r>
        <w:rPr>
          <w:rFonts w:ascii="Computer Modern" w:hAnsi="Computer Modern"/>
          <w:sz w:val="29"/>
          <w:szCs w:val="29"/>
        </w:rPr>
        <w:t xml:space="preserve">2.4 Discussion</w:t>
      </w:r>
    </w:p>
    <w:p>
      <w:pPr>
        <w:spacing w:before="402" w:after="0" w:line="277" w:lineRule="exact"/>
      </w:pPr>
      <w:r>
        <w:rPr>
          <w:rFonts w:ascii="Computer Modern" w:hAnsi="Computer Modern"/>
          <w:sz w:val="24"/>
          <w:szCs w:val="24"/>
        </w:rPr>
        <w:t xml:space="preserve">2.4.1 Claims rejected and questions not yet tested</w:t>
      </w:r>
    </w:p>
    <w:p>
      <w:pPr>
        <w:spacing w:before="279" w:after="0" w:line="252" w:lineRule="exact"/>
        <w:jc w:val="both"/>
      </w:pPr>
      <w:r>
        <w:rPr>
          <w:rFonts w:ascii="Computer Modern" w:hAnsi="Computer Modern"/>
          <w:sz w:val="22"/>
          <w:szCs w:val="22"/>
        </w:rPr>
        <w:t xml:space="preserve">The example rejects the interpretation that low CI always guarantees stability across the entire candidate domain. The result does not violate ARI’s range or monotonicity: a score can be correct by its definition while failing to distinguish certain mechanical consequences. Adding arithmetic checks alone does not resolve the representational problem.</w:t>
      </w:r>
    </w:p>
    <w:p>
      <w:pPr>
        <w:spacing w:before="174" w:after="0" w:line="248" w:lineRule="exact"/>
        <w:jc w:val="both"/>
      </w:pPr>
      <w:r>
        <w:rPr>
          <w:rFonts w:ascii="Computer Modern" w:hAnsi="Computer Modern"/>
          <w:sz w:val="22"/>
          <w:szCs w:val="22"/>
        </w:rPr>
        <w:t xml:space="preserve">The findings do not state that all zero-force elements are critical, that all graph methods fail, or that ARI cannot be useful in a limited domain. Those claims require other studies. Four canonical models do not provide a basis for inferring failure frequency in a population. The explanation of free motion also refers to linear kinematics, not a dynamic-collapse simulation of a real structure.</w:t>
      </w:r>
    </w:p>
    <w:p>
      <w:pPr>
        <w:spacing w:before="437" w:after="0" w:line="277" w:lineRule="exact"/>
      </w:pPr>
      <w:r>
        <w:rPr>
          <w:rFonts w:ascii="Computer Modern" w:hAnsi="Computer Modern"/>
          <w:sz w:val="24"/>
          <w:szCs w:val="24"/>
        </w:rPr>
        <w:t xml:space="preserve">2.4.2 Separating the score from reference labels</w:t>
      </w:r>
    </w:p>
    <w:p>
      <w:pPr>
        <w:spacing w:before="279" w:after="0" w:line="253" w:lineRule="exact"/>
      </w:pPr>
      <w:r>
        <w:rPr>
          <w:rFonts w:ascii="Computer Modern" w:hAnsi="Computer Modern"/>
          <w:sz w:val="22"/>
          <w:szCs w:val="22"/>
        </w:rPr>
        <w:t xml:space="preserve">Changing CI to one after observing solver rank would conceal the representational limit and introduce post-disruption outputs into a pre-analysis decision. Improvement should take the form of an information channel available before reference evaluation, or a restricted domain. The original score should be retained so that the reason for a policy change can be examined.</w:t>
      </w:r>
    </w:p>
    <w:p>
      <w:pPr>
        <w:spacing w:before="172" w:after="0" w:line="247" w:lineRule="exact"/>
      </w:pPr>
      <w:r>
        <w:rPr>
          <w:rFonts w:ascii="Computer Modern" w:hAnsi="Computer Modern"/>
          <w:sz w:val="22"/>
          <w:szCs w:val="22"/>
        </w:rPr>
        <w:t xml:space="preserve">The findings motivate a kinematic guard based on the intact model. However, handling rank deficiency does not also address excessive utilization or displacement in models that retain full rank. Subsequent evaluation should separate these types of consequences.</w:t>
      </w:r>
    </w:p>
    <w:p>
      <w:pPr>
        <w:spacing w:before="458" w:after="0" w:line="333" w:lineRule="exact"/>
      </w:pPr>
      <w:r>
        <w:rPr>
          <w:rFonts w:ascii="Computer Modern" w:hAnsi="Computer Modern"/>
          <w:sz w:val="29"/>
          <w:szCs w:val="29"/>
        </w:rPr>
        <w:t xml:space="preserve">2.5 Conclusion</w:t>
      </w:r>
    </w:p>
    <w:p>
      <w:pPr>
        <w:spacing w:before="371" w:after="0" w:line="256" w:lineRule="exact"/>
      </w:pPr>
      <w:r>
        <w:rPr>
          <w:rFonts w:ascii="Computer Modern" w:hAnsi="Computer Modern"/>
          <w:sz w:val="22"/>
          <w:szCs w:val="22"/>
        </w:rPr>
        <w:t xml:space="preserve">Verification shows that all 64 disruption graphs remain connected, while eight full removals produce rank deficiency. Two edge-bar removals in the single-diagonal square even yield CI near zero as rank falls from five to four. Connectivity and path-score retention are not sufficient guarantees of kinematic stability. The contribution is a limiting example that can be explained mechanically; independent validation is still needed to assess ARI’s usefulness as a ranking</w:t>
      </w:r>
    </w:p>
    <w:p>
      <w:pPr>
        <w:spacing w:after="0" w:line="253" w:lineRule="exact"/>
      </w:pPr>
      <w:r>
        <w:rPr>
          <w:rFonts w:ascii="Computer Modern" w:hAnsi="Computer Modern"/>
          <w:sz w:val="22"/>
          <w:szCs w:val="22"/>
        </w:rPr>
        <w:t xml:space="preserve">measure.</w:t>
      </w:r>
    </w:p>
    <w:p>
      <w:pPr>
        <w:spacing w:before="491" w:after="0" w:line="333" w:lineRule="exact"/>
      </w:pPr>
      <w:r>
        <w:rPr>
          <w:rFonts w:ascii="Computer Modern" w:hAnsi="Computer Modern"/>
          <w:sz w:val="29"/>
          <w:szCs w:val="29"/>
        </w:rPr>
        <w:t xml:space="preserve">Data Source and Relationship to Other Manuscripts</w:t>
      </w:r>
    </w:p>
    <w:p>
      <w:pPr>
        <w:spacing w:before="331" w:after="0" w:line="253" w:lineRule="exact"/>
      </w:pPr>
      <w:r>
        <w:rPr>
          <w:rFonts w:ascii="Computer Modern" w:hAnsi="Computer Modern"/>
          <w:i/>
          <w:iCs/>
          <w:sz w:val="22"/>
          <w:szCs w:val="22"/>
        </w:rPr>
        <w:t xml:space="preserve">Verification-results article draft; four canonical models, not a population sample.</w:t>
      </w:r>
    </w:p>
    <w:p>
      <w:pPr>
        <w:spacing w:before="172" w:after="0" w:line="247" w:lineRule="exact"/>
      </w:pPr>
      <w:r>
        <w:rPr>
          <w:rFonts w:ascii="Computer Modern" w:hAnsi="Computer Modern"/>
          <w:sz w:val="22"/>
          <w:szCs w:val="22"/>
        </w:rPr>
        <w:t xml:space="preserve">Tables are reproduced from results/verification; the model description follows Section </w:t>
      </w:r>
      <w:hyperlink w:anchor="_pdfpage127">
        <w:r>
          <w:rPr>
            <w:rStyle w:val="Hyperlink"/>
            <w:rFonts w:ascii="Computer Modern" w:hAnsi="Computer Modern"/>
            <w:sz w:val="22"/>
            <w:szCs w:val="22"/>
          </w:rPr>
          <w:t xml:space="preserve">4.1</w:t>
        </w:r>
      </w:hyperlink>
      <w:r>
        <w:rPr>
          <w:rFonts w:ascii="Computer Modern" w:hAnsi="Computer Modern"/>
          <w:sz w:val="22"/>
          <w:szCs w:val="22"/>
        </w:rPr>
        <w:t xml:space="preserve">. The mechanism schematic explains the same geometry and adds no new observations. These canonical cases are reused as regression cases in the guard article.</w:t>
      </w:r>
    </w:p>
    <w:p>
      <w:pPr>
        <w:spacing w:before="458" w:after="0" w:line="333" w:lineRule="exact"/>
      </w:pPr>
      <w:r>
        <w:rPr>
          <w:rFonts w:ascii="Computer Modern" w:hAnsi="Computer Modern"/>
          <w:sz w:val="29"/>
          <w:szCs w:val="29"/>
        </w:rPr>
        <w:t xml:space="preserve">Provisional References</w:t>
      </w:r>
    </w:p>
    <w:p>
      <w:pPr>
        <w:spacing w:before="379" w:after="0" w:line="253" w:lineRule="exact"/>
      </w:pPr>
      <w:r>
        <w:rPr>
          <w:rFonts w:ascii="Computer Modern" w:hAnsi="Computer Modern"/>
          <w:sz w:val="22"/>
          <w:szCs w:val="22"/>
        </w:rPr>
        <w:t xml:space="preserve">[1] Irawan, H. (2026). </w:t>
      </w:r>
      <w:r>
        <w:rPr>
          <w:rFonts w:ascii="Computer Modern" w:hAnsi="Computer Modern"/>
          <w:i/>
          <w:iCs/>
          <w:sz w:val="22"/>
          <w:szCs w:val="22"/>
        </w:rPr>
        <w:t xml:space="preserve">Development and Validation of the Adjusted Redundancy Index for</w:t>
      </w:r>
    </w:p>
    <w:p>
      <w:pPr>
        <w:spacing w:before="8" w:after="0" w:line="253" w:lineRule="exact"/>
        <w:jc w:val="right"/>
      </w:pPr>
      <w:r>
        <w:rPr>
          <w:rFonts w:ascii="Computer Modern" w:hAnsi="Computer Modern"/>
          <w:i/>
          <w:iCs/>
          <w:sz w:val="22"/>
          <w:szCs w:val="22"/>
        </w:rPr>
        <w:t xml:space="preserve">Mechanics-Based Screening of Disruption Scenarios Before Graph Neural Network Predic</w:t>
      </w:r>
    </w:p>
    <w:p>
      <w:pPr>
        <w:pageBreakBefore/>
        <w:spacing w:after="0" w:line="258" w:lineRule="exact"/>
      </w:pPr>
      <w:r>
        <w:rPr>
          <w:rFonts w:ascii="Computer Modern" w:hAnsi="Computer Modern"/>
          <w:i/>
          <w:iCs/>
          <w:spacing w:val="-5"/>
          <w:sz w:val="22"/>
          <w:szCs w:val="22"/>
        </w:rPr>
        <w:t xml:space="preserve">tion</w:t>
      </w:r>
      <w:r>
        <w:rPr>
          <w:rFonts w:ascii="Computer Modern" w:hAnsi="Computer Modern"/>
          <w:sz w:val="22"/>
          <w:szCs w:val="22"/>
        </w:rPr>
        <w:t xml:space="preserve">. Dissertation draft, Doctoral Program in Engineering, Graduate School, Yogyakarta State University. Project source: main.tex, with the sections and result archives cited therein.</w:t>
        <w:br/>
        <w:t xml:space="preserve">[2] Zienkiewicz, O. C., Taylor, R. L., &amp; Zhu, J. Z. (2013). </w:t>
      </w:r>
      <w:r>
        <w:rPr>
          <w:rFonts w:ascii="Computer Modern" w:hAnsi="Computer Modern"/>
          <w:i/>
          <w:iCs/>
          <w:sz w:val="22"/>
          <w:szCs w:val="22"/>
        </w:rPr>
        <w:t xml:space="preserve">The finite element method: Its basis and fundamentals </w:t>
      </w:r>
      <w:r>
        <w:rPr>
          <w:rFonts w:ascii="Computer Modern" w:hAnsi="Computer Modern"/>
          <w:sz w:val="22"/>
          <w:szCs w:val="22"/>
        </w:rPr>
        <w:t xml:space="preserve">(7th ed.). Butterworth-Heinemann.</w:t>
      </w:r>
    </w:p>
    <w:p>
      <w:pPr>
        <w:pageBreakBefore/>
        <w:spacing w:after="0" w:line="231" w:lineRule="exact"/>
        <w:jc w:val="center"/>
      </w:pPr>
      <w:bookmarkStart w:id="146" w:name="_pdfpage205"/>
      <w:bookmarkEnd w:id="146"/>
      <w:r>
        <w:rPr>
          <w:rFonts w:ascii="Computer Modern" w:hAnsi="Computer Modern"/>
          <w:sz w:val="20"/>
          <w:szCs w:val="20"/>
        </w:rPr>
        <w:t xml:space="preserve">Article 3 — Development article draft</w:t>
      </w:r>
    </w:p>
    <w:p>
      <w:pPr>
        <w:spacing w:before="338" w:after="0" w:line="325" w:lineRule="exact"/>
        <w:jc w:val="center"/>
      </w:pPr>
      <w:r>
        <w:rPr>
          <w:rFonts w:ascii="Computer Modern" w:hAnsi="Computer Modern"/>
          <w:sz w:val="29"/>
          <w:szCs w:val="29"/>
        </w:rPr>
        <w:t xml:space="preserve">An Intact-Model-Based Kinematic Guard for Screening Axial-Bar Disruptions: Formulation and Development Diagnostics</w:t>
      </w:r>
    </w:p>
    <w:p>
      <w:pPr>
        <w:spacing w:before="281" w:after="0" w:line="253" w:lineRule="exact"/>
        <w:jc w:val="center"/>
      </w:pPr>
      <w:r>
        <w:rPr>
          <w:rFonts w:ascii="Computer Modern" w:hAnsi="Computer Modern"/>
          <w:sz w:val="22"/>
          <w:szCs w:val="22"/>
        </w:rPr>
        <w:t xml:space="preserve">Harids Irawan</w:t>
      </w:r>
    </w:p>
    <w:p>
      <w:pPr>
        <w:spacing w:before="193" w:after="0" w:line="210" w:lineRule="exact"/>
        <w:jc w:val="center"/>
      </w:pPr>
      <w:r>
        <w:rPr>
          <w:rFonts w:ascii="Computer Modern" w:hAnsi="Computer Modern"/>
          <w:sz w:val="20"/>
          <w:szCs w:val="20"/>
        </w:rPr>
        <w:t xml:space="preserve">Doctoral Program in Engineering, Civil Engineering Concentration Graduate School, Yogyakarta State University</w:t>
      </w:r>
    </w:p>
    <w:p>
      <w:pPr>
        <w:spacing w:before="263" w:after="0" w:line="231" w:lineRule="exact"/>
        <w:jc w:val="center"/>
      </w:pPr>
      <w:r>
        <w:rPr>
          <w:rFonts w:ascii="Computer Modern" w:hAnsi="Computer Modern"/>
          <w:sz w:val="20"/>
          <w:szCs w:val="20"/>
        </w:rPr>
        <w:t xml:space="preserve">Abstract</w:t>
      </w:r>
    </w:p>
    <w:p>
      <w:pPr>
        <w:spacing w:before="237" w:after="0" w:line="234" w:lineRule="exact"/>
        <w:ind w:firstLine="302"/>
        <w:jc w:val="both"/>
      </w:pPr>
      <w:r>
        <w:rPr>
          <w:rFonts w:ascii="Computer Modern" w:hAnsi="Computer Modern"/>
          <w:sz w:val="20"/>
          <w:szCs w:val="20"/>
        </w:rPr>
        <w:t xml:space="preserve">Path scores can fail to prioritize the loss of a bar that is kinematically important, even when its initial force is zero. This article presents a guard based on intact-model stiffness that operates on the forwarding policy without changing ARI. Element stiffness contribution is summarized by </w:t>
      </w:r>
      <w:r>
        <w:rPr>
          <w:rFonts w:ascii="Computer Modern" w:hAnsi="Computer Modern"/>
          <w:i/>
          <w:iCs/>
          <w:sz w:val="20"/>
          <w:szCs w:val="20"/>
        </w:rPr>
        <w:t xml:space="preserve">h</w:t>
      </w:r>
      <w:r>
        <w:rPr>
          <w:rFonts w:ascii="Computer Modern" w:hAnsi="Computer Modern"/>
          <w:i/>
          <w:iCs/>
          <w:sz w:val="15"/>
          <w:szCs w:val="15"/>
        </w:rPr>
        <w:t xml:space="preserve">e</w:t>
      </w:r>
      <w:r>
        <w:rPr>
          <w:rFonts w:ascii="Computer Modern" w:hAnsi="Computer Modern"/>
          <w:sz w:val="20"/>
          <w:szCs w:val="20"/>
        </w:rPr>
        <w:t xml:space="preserve">, and the margin </w:t>
      </w:r>
      <w:r>
        <w:rPr>
          <w:rFonts w:ascii="Computer Modern" w:hAnsi="Computer Modern"/>
          <w:i/>
          <w:iCs/>
          <w:sz w:val="20"/>
          <w:szCs w:val="20"/>
        </w:rPr>
        <w:t xml:space="preserve">m</w:t>
      </w:r>
      <w:r>
        <w:rPr>
          <w:rFonts w:ascii="Computer Modern" w:hAnsi="Computer Modern"/>
          <w:i/>
          <w:iCs/>
          <w:sz w:val="15"/>
          <w:szCs w:val="15"/>
        </w:rPr>
        <w:t xml:space="preserve">e</w:t>
      </w:r>
      <w:r>
        <w:rPr>
          <w:rFonts w:ascii="Computer Modern" w:hAnsi="Computer Modern"/>
          <w:sz w:val="20"/>
          <w:szCs w:val="20"/>
        </w:rPr>
        <w:t xml:space="preserve">(</w:t>
      </w:r>
      <w:r>
        <w:rPr>
          <w:rFonts w:ascii="Computer Modern" w:hAnsi="Computer Modern"/>
          <w:i/>
          <w:iCs/>
          <w:sz w:val="20"/>
          <w:szCs w:val="20"/>
        </w:rPr>
        <w:t xml:space="preserve">λ</w:t>
      </w:r>
      <w:r>
        <w:rPr>
          <w:rFonts w:ascii="Computer Modern" w:hAnsi="Computer Modern"/>
          <w:sz w:val="20"/>
          <w:szCs w:val="20"/>
        </w:rPr>
        <w:t xml:space="preserve">) = 1 </w:t>
      </w:r>
      <w:r>
        <w:rPr>
          <w:rFonts w:ascii="Computer Modern" w:hAnsi="Computer Modern"/>
          <w:i/>
          <w:iCs/>
          <w:sz w:val="20"/>
          <w:szCs w:val="20"/>
        </w:rPr>
        <w:t xml:space="preserve">− </w:t>
      </w:r>
      <w:r>
        <w:rPr>
          <w:rFonts w:ascii="Computer Modern" w:hAnsi="Computer Modern"/>
          <w:sz w:val="20"/>
          <w:szCs w:val="20"/>
        </w:rPr>
        <w:t xml:space="preserve">(1 </w:t>
      </w:r>
      <w:r>
        <w:rPr>
          <w:rFonts w:ascii="Computer Modern" w:hAnsi="Computer Modern"/>
          <w:i/>
          <w:iCs/>
          <w:sz w:val="20"/>
          <w:szCs w:val="20"/>
        </w:rPr>
        <w:t xml:space="preserve">− λ</w:t>
      </w:r>
      <w:r>
        <w:rPr>
          <w:rFonts w:ascii="Computer Modern" w:hAnsi="Computer Modern"/>
          <w:sz w:val="20"/>
          <w:szCs w:val="20"/>
        </w:rPr>
        <w:t xml:space="preserve">)</w:t>
      </w:r>
      <w:r>
        <w:rPr>
          <w:rFonts w:ascii="Computer Modern" w:hAnsi="Computer Modern"/>
          <w:i/>
          <w:iCs/>
          <w:sz w:val="20"/>
          <w:szCs w:val="20"/>
        </w:rPr>
        <w:t xml:space="preserve">h</w:t>
      </w:r>
      <w:r>
        <w:rPr>
          <w:rFonts w:ascii="Computer Modern" w:hAnsi="Computer Modern"/>
          <w:i/>
          <w:iCs/>
          <w:sz w:val="15"/>
          <w:szCs w:val="15"/>
        </w:rPr>
        <w:t xml:space="preserve">e </w:t>
      </w:r>
      <w:r>
        <w:rPr>
          <w:rFonts w:ascii="Computer Modern" w:hAnsi="Computer Modern"/>
          <w:sz w:val="20"/>
          <w:szCs w:val="20"/>
        </w:rPr>
        <w:t xml:space="preserve">is used to check weakening of a single bar. The domain is limited to linear-elastic axial bars, fixed geometry and supports, and an intact model that is positive definite. Diagnostics include 64 canonical regression disruptions and 272 parametric development disruptions. The combined policy forwards all 40 rank-deficient cases, but still misses 8 of 17 and 30 of 71 diagnostic critical events in the respective groups. The results show both the role of a separate kinematic channel and its limits for non-mechanism consequences. Passing automated checks is not equated with population recall or general screening success.</w:t>
      </w:r>
    </w:p>
    <w:p>
      <w:pPr>
        <w:spacing w:before="299" w:after="0" w:line="235" w:lineRule="exact"/>
      </w:pPr>
      <w:r>
        <w:rPr>
          <w:rFonts w:ascii="Computer Modern" w:hAnsi="Computer Modern"/>
          <w:sz w:val="22"/>
          <w:szCs w:val="22"/>
        </w:rPr>
        <w:t xml:space="preserve">Keywords: kinematic guard; stiffness matrix; redundancy; single-element disruption; forward ing policy.</w:t>
      </w:r>
    </w:p>
    <w:p>
      <w:pPr>
        <w:spacing w:before="459" w:after="0" w:line="333" w:lineRule="exact"/>
      </w:pPr>
      <w:r>
        <w:rPr>
          <w:rFonts w:ascii="Computer Modern" w:hAnsi="Computer Modern"/>
          <w:sz w:val="29"/>
          <w:szCs w:val="29"/>
        </w:rPr>
        <w:t xml:space="preserve">3.1 Introduction</w:t>
      </w:r>
    </w:p>
    <w:p>
      <w:pPr>
        <w:spacing w:before="374" w:after="0" w:line="253" w:lineRule="exact"/>
        <w:jc w:val="both"/>
      </w:pPr>
      <w:r>
        <w:rPr>
          <w:rFonts w:ascii="Computer Modern" w:hAnsi="Computer Modern"/>
          <w:sz w:val="22"/>
          <w:szCs w:val="22"/>
        </w:rPr>
        <w:t xml:space="preserve">The limiting example in the ARI study shows that an element with zero initial force can still provide a necessary constraint [1]. When the path score barely changes after that element is removed, CI does not indicate high priority even though rank decreases. The correction must not use post-disruption labels to replace the score.</w:t>
      </w:r>
    </w:p>
    <w:p>
      <w:pPr>
        <w:spacing w:before="176" w:after="0" w:line="256" w:lineRule="exact"/>
      </w:pPr>
      <w:r>
        <w:rPr>
          <w:rFonts w:ascii="Computer Modern" w:hAnsi="Computer Modern"/>
          <w:sz w:val="22"/>
          <w:szCs w:val="22"/>
        </w:rPr>
        <w:t xml:space="preserve">This article uses information from the intact model as a separate checking channel. The rela tionship between stiffness contribution and the redundancy matrix follows foundations discussed in the dissertation [2]; the redundancy-matrix concept is not claimed as a new discovery. The fo cus is its adaptation to the ARI forwarding policy, numerical treatment, and diagnostics against known failure examples.</w:t>
      </w:r>
    </w:p>
    <w:p>
      <w:pPr>
        <w:spacing w:before="462" w:after="0" w:line="333" w:lineRule="exact"/>
      </w:pPr>
      <w:r>
        <w:rPr>
          <w:rFonts w:ascii="Computer Modern" w:hAnsi="Computer Modern"/>
          <w:sz w:val="29"/>
          <w:szCs w:val="29"/>
        </w:rPr>
        <w:t xml:space="preserve">3.2 Formulation and Domain</w:t>
      </w:r>
    </w:p>
    <w:p>
      <w:pPr>
        <w:spacing w:before="406" w:after="0" w:line="277" w:lineRule="exact"/>
      </w:pPr>
      <w:r>
        <w:rPr>
          <w:rFonts w:ascii="Computer Modern" w:hAnsi="Computer Modern"/>
          <w:sz w:val="24"/>
          <w:szCs w:val="24"/>
        </w:rPr>
        <w:t xml:space="preserve">3.2.1 Mechanical assumptions</w:t>
      </w:r>
    </w:p>
    <w:p>
      <w:pPr>
        <w:spacing w:before="275" w:after="0" w:line="258" w:lineRule="exact"/>
        <w:jc w:val="both"/>
      </w:pPr>
      <w:r>
        <w:rPr>
          <w:rFonts w:ascii="Computer Modern" w:hAnsi="Computer Modern"/>
          <w:sz w:val="22"/>
          <w:szCs w:val="22"/>
        </w:rPr>
        <w:t xml:space="preserve">The model consists of linear-elastic 1D/2D axial bars with fixed geometry, zero-displacement supports, and a positive-definite reduced intact stiffness matrix K</w:t>
      </w:r>
      <w:r>
        <w:rPr>
          <w:rFonts w:ascii="Computer Modern" w:hAnsi="Computer Modern"/>
          <w:sz w:val="16"/>
          <w:szCs w:val="16"/>
        </w:rPr>
        <w:t xml:space="preserve">0</w:t>
      </w:r>
      <w:r>
        <w:rPr>
          <w:rFonts w:ascii="Computer Modern" w:hAnsi="Computer Modern"/>
          <w:sz w:val="22"/>
          <w:szCs w:val="22"/>
        </w:rPr>
        <w:t xml:space="preserve">. A single-element disruption changes its axial stiffness by a factor </w:t>
      </w:r>
      <w:r>
        <w:rPr>
          <w:rFonts w:ascii="Computer Modern" w:hAnsi="Computer Modern"/>
          <w:i/>
          <w:iCs/>
          <w:sz w:val="22"/>
          <w:szCs w:val="22"/>
        </w:rPr>
        <w:t xml:space="preserve">λ ∈ </w:t>
      </w:r>
      <w:r>
        <w:rPr>
          <w:rFonts w:ascii="Computer Modern" w:hAnsi="Computer Modern"/>
          <w:sz w:val="22"/>
          <w:szCs w:val="22"/>
        </w:rPr>
        <w:t xml:space="preserve">[0</w:t>
      </w:r>
      <w:r>
        <w:rPr>
          <w:rFonts w:ascii="Computer Modern" w:hAnsi="Computer Modern"/>
          <w:i/>
          <w:iCs/>
          <w:sz w:val="22"/>
          <w:szCs w:val="22"/>
        </w:rPr>
        <w:t xml:space="preserve">, </w:t>
      </w:r>
      <w:r>
        <w:rPr>
          <w:rFonts w:ascii="Computer Modern" w:hAnsi="Computer Modern"/>
          <w:sz w:val="22"/>
          <w:szCs w:val="22"/>
        </w:rPr>
        <w:t xml:space="preserve">1]. Changes to supports, plasticity, buckling, geometry, joints, and dynamic effects are excluded. Multiple-element disruptions are treated as outside the domain rather than evaluated by summing single-element margins.</w:t>
      </w:r>
    </w:p>
    <w:p>
      <w:pPr>
        <w:pageBreakBefore/>
        <w:spacing w:after="0" w:line="253" w:lineRule="exact"/>
      </w:pPr>
      <w:bookmarkStart w:id="147" w:name="_pdfpage206"/>
      <w:bookmarkEnd w:id="147"/>
      <w:r>
        <w:rPr>
          <w:rFonts w:ascii="Computer Modern" w:hAnsi="Computer Modern"/>
          <w:sz w:val="22"/>
          <w:szCs w:val="22"/>
        </w:rPr>
        <w:t xml:space="preserve">Given the elongation-compatibility row a</w:t>
      </w:r>
      <w:r>
        <w:rPr>
          <w:rFonts w:ascii="Computer Modern" w:hAnsi="Computer Modern"/>
          <w:i/>
          <w:iCs/>
          <w:sz w:val="16"/>
          <w:szCs w:val="16"/>
        </w:rPr>
        <w:t xml:space="preserve">e </w:t>
      </w:r>
      <w:r>
        <w:rPr>
          <w:rFonts w:ascii="Computer Modern" w:hAnsi="Computer Modern"/>
          <w:sz w:val="22"/>
          <w:szCs w:val="22"/>
        </w:rPr>
        <w:t xml:space="preserve">and </w:t>
      </w:r>
      <w:r>
        <w:rPr>
          <w:rFonts w:ascii="Computer Modern" w:hAnsi="Computer Modern"/>
          <w:i/>
          <w:iCs/>
          <w:sz w:val="22"/>
          <w:szCs w:val="22"/>
        </w:rPr>
        <w:t xml:space="preserve">k</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i/>
          <w:iCs/>
          <w:sz w:val="16"/>
          <w:szCs w:val="16"/>
        </w:rPr>
        <w:t xml:space="preserve">e</w:t>
      </w:r>
      <w:r>
        <w:rPr>
          <w:rFonts w:ascii="Computer Modern" w:hAnsi="Computer Modern"/>
          <w:i/>
          <w:iCs/>
          <w:sz w:val="22"/>
          <w:szCs w:val="22"/>
        </w:rPr>
        <w:t xml:space="preserve">A</w:t>
      </w:r>
      <w:r>
        <w:rPr>
          <w:rFonts w:ascii="Computer Modern" w:hAnsi="Computer Modern"/>
          <w:i/>
          <w:iCs/>
          <w:sz w:val="16"/>
          <w:szCs w:val="16"/>
        </w:rPr>
        <w:t xml:space="preserve">e</w:t>
      </w:r>
      <w:r>
        <w:rPr>
          <w:rFonts w:ascii="Computer Modern" w:hAnsi="Computer Modern"/>
          <w:i/>
          <w:iCs/>
          <w:sz w:val="22"/>
          <w:szCs w:val="22"/>
        </w:rPr>
        <w:t xml:space="preserve">/L</w:t>
      </w:r>
      <w:r>
        <w:rPr>
          <w:rFonts w:ascii="Computer Modern" w:hAnsi="Computer Modern"/>
          <w:i/>
          <w:iCs/>
          <w:sz w:val="16"/>
          <w:szCs w:val="16"/>
        </w:rPr>
        <w:t xml:space="preserve">e</w:t>
      </w:r>
      <w:r>
        <w:rPr>
          <w:rFonts w:ascii="Computer Modern" w:hAnsi="Computer Modern"/>
          <w:sz w:val="22"/>
          <w:szCs w:val="22"/>
        </w:rPr>
        <w:t xml:space="preserve">, define</w:t>
      </w:r>
    </w:p>
    <w:p>
      <w:pPr>
        <w:spacing w:after="0" w:line="20" w:lineRule="exact"/>
        <w:sectPr>
          <w:type w:val="continuous"/>
          <w:pgSz w:w="11906" w:h="16838"/>
          <w:pgMar w:top="1490" w:right="1431" w:bottom="915" w:left="1440" w:header="708" w:footer="708" w:gutter="0"/>
        </w:sectPr>
      </w:pPr>
    </w:p>
    <w:p>
      <w:pPr>
        <w:spacing w:before="261" w:after="0" w:line="153" w:lineRule="exact"/>
        <w:jc w:val="center"/>
      </w:pPr>
      <w:r>
        <w:rPr>
          <w:rFonts w:ascii="Computer Modern" w:hAnsi="Computer Modern"/>
          <w:sz w:val="22"/>
          <w:szCs w:val="22"/>
        </w:rPr>
        <w:t xml:space="preserve">∑︁</w:t>
        <w:br/>
        <w:t xml:space="preserve">K</w:t>
      </w:r>
      <w:r>
        <w:rPr>
          <w:rFonts w:ascii="Computer Modern" w:hAnsi="Computer Modern"/>
          <w:sz w:val="16"/>
          <w:szCs w:val="16"/>
        </w:rPr>
        <w:t xml:space="preserve">0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i/>
          <w:iCs/>
          <w:sz w:val="16"/>
          <w:szCs w:val="16"/>
        </w:rPr>
        <w:t xml:space="preserve">e</w:t>
      </w:r>
      <w:r>
        <w:rPr>
          <w:rFonts w:ascii="Computer Modern" w:hAnsi="Computer Modern"/>
          <w:sz w:val="22"/>
          <w:szCs w:val="22"/>
        </w:rPr>
        <w:t xml:space="preserve">a</w:t>
      </w:r>
      <w:r>
        <w:rPr>
          <w:rFonts w:ascii="Computer Modern" w:hAnsi="Computer Modern"/>
          <w:sz w:val="16"/>
          <w:szCs w:val="16"/>
        </w:rPr>
        <w:t xml:space="preserve">T</w:t>
      </w:r>
      <w:r>
        <w:rPr>
          <w:rFonts w:ascii="Computer Modern" w:hAnsi="Computer Modern"/>
          <w:i/>
          <w:iCs/>
          <w:sz w:val="16"/>
          <w:szCs w:val="16"/>
        </w:rPr>
        <w:t xml:space="preserve">e </w:t>
      </w:r>
      <w:r>
        <w:rPr>
          <w:rFonts w:ascii="Computer Modern" w:hAnsi="Computer Modern"/>
          <w:sz w:val="22"/>
          <w:szCs w:val="22"/>
        </w:rPr>
        <w:t xml:space="preserve">a</w:t>
      </w:r>
      <w:r>
        <w:rPr>
          <w:rFonts w:ascii="Computer Modern" w:hAnsi="Computer Modern"/>
          <w:i/>
          <w:iCs/>
          <w:sz w:val="16"/>
          <w:szCs w:val="16"/>
        </w:rPr>
        <w:t xml:space="preserve">e</w:t>
      </w:r>
      <w:r>
        <w:rPr>
          <w:rFonts w:ascii="Computer Modern" w:hAnsi="Computer Modern"/>
          <w:i/>
          <w:iCs/>
          <w:sz w:val="22"/>
          <w:szCs w:val="22"/>
        </w:rPr>
        <w:t xml:space="preserve">, </w:t>
      </w:r>
      <w:r>
        <w:rPr>
          <w:rFonts w:ascii="Computer Modern" w:hAnsi="Computer Modern"/>
          <w:i/>
          <w:iCs/>
          <w:sz w:val="16"/>
          <w:szCs w:val="16"/>
        </w:rPr>
        <w:t xml:space="preserve">e</w:t>
      </w:r>
    </w:p>
    <w:p>
      <w:pPr>
        <w:spacing w:after="0" w:line="20" w:lineRule="exact"/>
      </w:pPr>
      <w:r>
        <w:br w:type="column"/>
      </w:r>
    </w:p>
    <w:p>
      <w:pPr>
        <w:spacing w:after="0" w:line="265" w:lineRule="exact"/>
      </w:pPr>
      <w:r>
        <w:rPr>
          <w:rFonts w:ascii="Computer Modern" w:hAnsi="Computer Modern"/>
          <w:i/>
          <w:iCs/>
          <w:sz w:val="22"/>
          <w:szCs w:val="22"/>
        </w:rPr>
        <w:t xml:space="preserve">h</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i/>
          <w:iCs/>
          <w:sz w:val="16"/>
          <w:szCs w:val="16"/>
        </w:rPr>
        <w:t xml:space="preserve">e</w:t>
      </w:r>
      <w:r>
        <w:rPr>
          <w:rFonts w:ascii="Computer Modern" w:hAnsi="Computer Modern"/>
          <w:sz w:val="22"/>
          <w:szCs w:val="22"/>
        </w:rPr>
        <w:t xml:space="preserve">a</w:t>
      </w:r>
      <w:r>
        <w:rPr>
          <w:rFonts w:ascii="Computer Modern" w:hAnsi="Computer Modern"/>
          <w:i/>
          <w:iCs/>
          <w:sz w:val="16"/>
          <w:szCs w:val="16"/>
        </w:rPr>
        <w:t xml:space="preserve">e</w:t>
      </w:r>
      <w:r>
        <w:rPr>
          <w:rFonts w:ascii="Computer Modern" w:hAnsi="Computer Modern"/>
          <w:sz w:val="22"/>
          <w:szCs w:val="22"/>
        </w:rPr>
        <w:t xml:space="preserve">K</w:t>
      </w:r>
      <w:r>
        <w:rPr>
          <w:rFonts w:ascii="Computer Modern" w:hAnsi="Computer Modern"/>
          <w:i/>
          <w:iCs/>
          <w:sz w:val="16"/>
          <w:szCs w:val="16"/>
        </w:rPr>
        <w:t xml:space="preserve">−</w:t>
      </w:r>
      <w:r>
        <w:rPr>
          <w:rFonts w:ascii="Computer Modern" w:hAnsi="Computer Modern"/>
          <w:sz w:val="16"/>
          <w:szCs w:val="16"/>
        </w:rPr>
        <w:t xml:space="preserve">10 </w:t>
      </w:r>
      <w:r>
        <w:rPr>
          <w:rFonts w:ascii="Computer Modern" w:hAnsi="Computer Modern"/>
          <w:sz w:val="22"/>
          <w:szCs w:val="22"/>
        </w:rPr>
        <w:t xml:space="preserve">a</w:t>
      </w:r>
      <w:r>
        <w:rPr>
          <w:rFonts w:ascii="Computer Modern" w:hAnsi="Computer Modern"/>
          <w:sz w:val="16"/>
          <w:szCs w:val="16"/>
        </w:rPr>
        <w:t xml:space="preserve">T</w:t>
      </w: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sz w:val="22"/>
          <w:szCs w:val="22"/>
        </w:rPr>
        <w:t xml:space="preserve">(3.1)</w:t>
      </w:r>
    </w:p>
    <w:p>
      <w:pPr>
        <w:spacing w:after="0" w:line="20" w:lineRule="exact"/>
        <w:sectPr>
          <w:type w:val="continuous"/>
          <w:pgSz w:w="11906" w:h="16838"/>
          <w:pgMar w:top="1490" w:right="1431" w:bottom="915" w:left="1440" w:header="708" w:footer="708" w:gutter="0"/>
          <w:cols w:num="2" w:space="707" w:equalWidth="0">
            <w:col w:w="2312" w:space="707"/>
            <w:col w:w="6016"/>
          </w:cols>
        </w:sectPr>
      </w:pPr>
    </w:p>
    <w:p>
      <w:pPr>
        <w:spacing w:before="255" w:after="0" w:line="247" w:lineRule="exact"/>
      </w:pPr>
      <w:r>
        <w:rPr>
          <w:rFonts w:ascii="Computer Modern" w:hAnsi="Computer Modern"/>
          <w:sz w:val="22"/>
          <w:szCs w:val="22"/>
        </w:rPr>
        <w:t xml:space="preserve">This quantity uses geometry, boundary conditions, and stiffness, not initial forces or disruption responses. In this domain, 0 </w:t>
      </w:r>
      <w:r>
        <w:rPr>
          <w:rFonts w:ascii="Computer Modern" w:hAnsi="Computer Modern"/>
          <w:i/>
          <w:iCs/>
          <w:sz w:val="22"/>
          <w:szCs w:val="22"/>
        </w:rPr>
        <w:t xml:space="preserve">≤ h</w:t>
      </w: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sz w:val="22"/>
          <w:szCs w:val="22"/>
        </w:rPr>
        <w:t xml:space="preserve">1 in exact arithmetic, and the corresponding redundancy diagonal is 1 </w:t>
      </w:r>
      <w:r>
        <w:rPr>
          <w:rFonts w:ascii="Computer Modern" w:hAnsi="Computer Modern"/>
          <w:i/>
          <w:iCs/>
          <w:sz w:val="22"/>
          <w:szCs w:val="22"/>
        </w:rPr>
        <w:t xml:space="preserve">− h</w:t>
      </w:r>
      <w:r>
        <w:rPr>
          <w:rFonts w:ascii="Computer Modern" w:hAnsi="Computer Modern"/>
          <w:i/>
          <w:iCs/>
          <w:sz w:val="16"/>
          <w:szCs w:val="16"/>
        </w:rPr>
        <w:t xml:space="preserve">e</w:t>
      </w:r>
      <w:r>
        <w:rPr>
          <w:rFonts w:ascii="Computer Modern" w:hAnsi="Computer Modern"/>
          <w:sz w:val="22"/>
          <w:szCs w:val="22"/>
        </w:rPr>
        <w:t xml:space="preserve">.</w:t>
      </w:r>
    </w:p>
    <w:p>
      <w:pPr>
        <w:spacing w:before="460" w:after="0" w:line="277" w:lineRule="exact"/>
      </w:pPr>
      <w:r>
        <w:rPr>
          <w:rFonts w:ascii="Computer Modern" w:hAnsi="Computer Modern"/>
          <w:sz w:val="24"/>
          <w:szCs w:val="24"/>
        </w:rPr>
        <w:t xml:space="preserve">3.2.2 Constraint-loss margin</w:t>
      </w:r>
    </w:p>
    <w:p>
      <w:pPr>
        <w:spacing w:before="362" w:after="0" w:line="354" w:lineRule="exact"/>
      </w:pPr>
      <w:r>
        <w:rPr>
          <w:rFonts w:ascii="Computer Modern" w:hAnsi="Computer Modern"/>
          <w:sz w:val="22"/>
          <w:szCs w:val="22"/>
        </w:rPr>
        <w:t xml:space="preserve">The disrupted matrix and element margin are</w:t>
        <w:br/>
        <w:t xml:space="preserve">K</w:t>
      </w:r>
      <w:r>
        <w:rPr>
          <w:rFonts w:ascii="Computer Modern" w:hAnsi="Computer Modern"/>
          <w:i/>
          <w:iCs/>
          <w:sz w:val="16"/>
          <w:szCs w:val="16"/>
        </w:rPr>
        <w:t xml:space="preserve">e,λ </w:t>
      </w:r>
      <w:r>
        <w:rPr>
          <w:rFonts w:ascii="Computer Modern" w:hAnsi="Computer Modern"/>
          <w:sz w:val="22"/>
          <w:szCs w:val="22"/>
        </w:rPr>
        <w:t xml:space="preserve">= K</w:t>
      </w:r>
      <w:r>
        <w:rPr>
          <w:rFonts w:ascii="Computer Modern" w:hAnsi="Computer Modern"/>
          <w:sz w:val="16"/>
          <w:szCs w:val="16"/>
        </w:rPr>
        <w:t xml:space="preserve">0 </w:t>
      </w:r>
      <w:r>
        <w:rPr>
          <w:rFonts w:ascii="Computer Modern" w:hAnsi="Computer Modern"/>
          <w:i/>
          <w:iCs/>
          <w:sz w:val="22"/>
          <w:szCs w:val="22"/>
        </w:rPr>
        <w:t xml:space="preserve">− </w:t>
      </w:r>
      <w:r>
        <w:rPr>
          <w:rFonts w:ascii="Computer Modern" w:hAnsi="Computer Modern"/>
          <w:sz w:val="22"/>
          <w:szCs w:val="22"/>
        </w:rPr>
        <w:t xml:space="preserve">(1 </w:t>
      </w:r>
      <w:r>
        <w:rPr>
          <w:rFonts w:ascii="Computer Modern" w:hAnsi="Computer Modern"/>
          <w:i/>
          <w:iCs/>
          <w:sz w:val="22"/>
          <w:szCs w:val="22"/>
        </w:rPr>
        <w:t xml:space="preserve">− λ</w:t>
      </w:r>
      <w:r>
        <w:rPr>
          <w:rFonts w:ascii="Computer Modern" w:hAnsi="Computer Modern"/>
          <w:sz w:val="22"/>
          <w:szCs w:val="22"/>
        </w:rPr>
        <w:t xml:space="preserve">)</w:t>
      </w:r>
      <w:r>
        <w:rPr>
          <w:rFonts w:ascii="Computer Modern" w:hAnsi="Computer Modern"/>
          <w:i/>
          <w:iCs/>
          <w:sz w:val="22"/>
          <w:szCs w:val="22"/>
        </w:rPr>
        <w:t xml:space="preserve">k</w:t>
      </w:r>
      <w:r>
        <w:rPr>
          <w:rFonts w:ascii="Computer Modern" w:hAnsi="Computer Modern"/>
          <w:i/>
          <w:iCs/>
          <w:sz w:val="16"/>
          <w:szCs w:val="16"/>
        </w:rPr>
        <w:t xml:space="preserve">e</w:t>
      </w:r>
      <w:r>
        <w:rPr>
          <w:rFonts w:ascii="Computer Modern" w:hAnsi="Computer Modern"/>
          <w:sz w:val="22"/>
          <w:szCs w:val="22"/>
        </w:rPr>
        <w:t xml:space="preserve">a</w:t>
      </w:r>
      <w:r>
        <w:rPr>
          <w:rFonts w:ascii="Computer Modern" w:hAnsi="Computer Modern"/>
          <w:sz w:val="16"/>
          <w:szCs w:val="16"/>
        </w:rPr>
        <w:t xml:space="preserve">T</w:t>
      </w:r>
      <w:r>
        <w:rPr>
          <w:rFonts w:ascii="Computer Modern" w:hAnsi="Computer Modern"/>
          <w:i/>
          <w:iCs/>
          <w:sz w:val="16"/>
          <w:szCs w:val="16"/>
        </w:rPr>
        <w:t xml:space="preserve">e </w:t>
      </w:r>
      <w:r>
        <w:rPr>
          <w:rFonts w:ascii="Computer Modern" w:hAnsi="Computer Modern"/>
          <w:sz w:val="22"/>
          <w:szCs w:val="22"/>
        </w:rPr>
        <w:t xml:space="preserve">a</w:t>
      </w:r>
      <w:r>
        <w:rPr>
          <w:rFonts w:ascii="Computer Modern" w:hAnsi="Computer Modern"/>
          <w:i/>
          <w:iCs/>
          <w:sz w:val="16"/>
          <w:szCs w:val="16"/>
        </w:rPr>
        <w:t xml:space="preserve">e</w:t>
      </w:r>
      <w:r>
        <w:rPr>
          <w:rFonts w:ascii="Computer Modern" w:hAnsi="Computer Modern"/>
          <w:i/>
          <w:iCs/>
          <w:sz w:val="22"/>
          <w:szCs w:val="22"/>
        </w:rPr>
        <w:t xml:space="preserve">, m</w:t>
      </w:r>
      <w:r>
        <w:rPr>
          <w:rFonts w:ascii="Computer Modern" w:hAnsi="Computer Modern"/>
          <w:i/>
          <w:iCs/>
          <w:sz w:val="16"/>
          <w:szCs w:val="16"/>
        </w:rPr>
        <w:t xml:space="preserve">e</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22"/>
          <w:szCs w:val="22"/>
        </w:rPr>
        <w:t xml:space="preserve">) = 1 </w:t>
      </w:r>
      <w:r>
        <w:rPr>
          <w:rFonts w:ascii="Computer Modern" w:hAnsi="Computer Modern"/>
          <w:i/>
          <w:iCs/>
          <w:sz w:val="22"/>
          <w:szCs w:val="22"/>
        </w:rPr>
        <w:t xml:space="preserve">− </w:t>
      </w:r>
      <w:r>
        <w:rPr>
          <w:rFonts w:ascii="Computer Modern" w:hAnsi="Computer Modern"/>
          <w:sz w:val="22"/>
          <w:szCs w:val="22"/>
        </w:rPr>
        <w:t xml:space="preserve">(1 </w:t>
      </w:r>
      <w:r>
        <w:rPr>
          <w:rFonts w:ascii="Computer Modern" w:hAnsi="Computer Modern"/>
          <w:i/>
          <w:iCs/>
          <w:sz w:val="22"/>
          <w:szCs w:val="22"/>
        </w:rPr>
        <w:t xml:space="preserve">− λ</w:t>
      </w:r>
      <w:r>
        <w:rPr>
          <w:rFonts w:ascii="Computer Modern" w:hAnsi="Computer Modern"/>
          <w:sz w:val="22"/>
          <w:szCs w:val="22"/>
        </w:rPr>
        <w:t xml:space="preserve">)</w:t>
      </w:r>
      <w:r>
        <w:rPr>
          <w:rFonts w:ascii="Computer Modern" w:hAnsi="Computer Modern"/>
          <w:i/>
          <w:iCs/>
          <w:sz w:val="22"/>
          <w:szCs w:val="22"/>
        </w:rPr>
        <w:t xml:space="preserve">h</w:t>
      </w:r>
      <w:r>
        <w:rPr>
          <w:rFonts w:ascii="Computer Modern" w:hAnsi="Computer Modern"/>
          <w:i/>
          <w:iCs/>
          <w:sz w:val="16"/>
          <w:szCs w:val="16"/>
        </w:rPr>
        <w:t xml:space="preserve">e</w:t>
      </w:r>
      <w:r>
        <w:rPr>
          <w:rFonts w:ascii="Computer Modern" w:hAnsi="Computer Modern"/>
          <w:i/>
          <w:iCs/>
          <w:sz w:val="22"/>
          <w:szCs w:val="22"/>
        </w:rPr>
        <w:t xml:space="preserve">. </w:t>
      </w:r>
      <w:r>
        <w:rPr>
          <w:rFonts w:ascii="Computer Modern" w:hAnsi="Computer Modern"/>
          <w:sz w:val="22"/>
          <w:szCs w:val="22"/>
        </w:rPr>
        <w:t xml:space="preserve">(3.2)</w:t>
      </w:r>
    </w:p>
    <w:p>
      <w:pPr>
        <w:spacing w:before="214" w:after="0" w:line="185" w:lineRule="exact"/>
      </w:pPr>
      <w:r>
        <w:rPr>
          <w:rFonts w:ascii="Computer Modern" w:hAnsi="Computer Modern"/>
          <w:i/>
          <w:iCs/>
          <w:sz w:val="16"/>
          <w:szCs w:val="16"/>
        </w:rPr>
        <w:t xml:space="preserve">−</w:t>
      </w:r>
      <w:r>
        <w:rPr>
          <w:rFonts w:ascii="Computer Modern" w:hAnsi="Computer Modern"/>
          <w:sz w:val="16"/>
          <w:szCs w:val="16"/>
        </w:rPr>
        <w:t xml:space="preserve">1</w:t>
      </w:r>
      <w:r>
        <w:rPr>
          <w:rFonts w:ascii="Computer Modern" w:hAnsi="Computer Modern"/>
          <w:i/>
          <w:iCs/>
          <w:sz w:val="16"/>
          <w:szCs w:val="16"/>
        </w:rPr>
        <w:t xml:space="preserve">/</w:t>
      </w:r>
      <w:r>
        <w:rPr>
          <w:rFonts w:ascii="Computer Modern" w:hAnsi="Computer Modern"/>
          <w:sz w:val="16"/>
          <w:szCs w:val="16"/>
        </w:rPr>
        <w:t xml:space="preserve">2</w:t>
      </w:r>
    </w:p>
    <w:p>
      <w:pPr>
        <w:spacing w:after="0" w:line="253" w:lineRule="exact"/>
      </w:pPr>
      <w:r>
        <w:rPr>
          <w:rFonts w:ascii="Computer Modern" w:hAnsi="Computer Modern"/>
          <w:sz w:val="22"/>
          <w:szCs w:val="22"/>
        </w:rPr>
        <w:t xml:space="preserve">a</w:t>
      </w:r>
      <w:r>
        <w:rPr>
          <w:rFonts w:ascii="Computer Modern" w:hAnsi="Computer Modern"/>
          <w:sz w:val="16"/>
          <w:szCs w:val="16"/>
        </w:rPr>
        <w:t xml:space="preserve">T</w:t>
      </w:r>
    </w:p>
    <w:p>
      <w:pPr>
        <w:spacing w:after="0" w:line="195" w:lineRule="exact"/>
      </w:pPr>
      <w:r>
        <w:rPr>
          <w:rFonts w:ascii="Computer Modern" w:hAnsi="Computer Modern"/>
          <w:i/>
          <w:iCs/>
          <w:sz w:val="22"/>
          <w:szCs w:val="22"/>
        </w:rPr>
        <w:t xml:space="preserve">√</w:t>
        <w:br/>
      </w:r>
      <w:r>
        <w:rPr>
          <w:rFonts w:ascii="Computer Modern" w:hAnsi="Computer Modern"/>
          <w:sz w:val="22"/>
          <w:szCs w:val="22"/>
        </w:rPr>
        <w:t xml:space="preserve">Let v</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i/>
          <w:iCs/>
          <w:sz w:val="16"/>
          <w:szCs w:val="16"/>
        </w:rPr>
        <w:t xml:space="preserve">e</w:t>
      </w:r>
      <w:r>
        <w:rPr>
          <w:rFonts w:ascii="Computer Modern" w:hAnsi="Computer Modern"/>
          <w:sz w:val="22"/>
          <w:szCs w:val="22"/>
        </w:rPr>
        <w:t xml:space="preserve">K</w:t>
      </w:r>
      <w:r>
        <w:rPr>
          <w:rFonts w:ascii="Computer Modern" w:hAnsi="Computer Modern"/>
          <w:sz w:val="16"/>
          <w:szCs w:val="16"/>
        </w:rPr>
        <w:t xml:space="preserve">0 </w:t>
      </w:r>
      <w:r>
        <w:rPr>
          <w:rFonts w:ascii="Computer Modern" w:hAnsi="Computer Modern"/>
          <w:i/>
          <w:iCs/>
          <w:sz w:val="16"/>
          <w:szCs w:val="16"/>
        </w:rPr>
        <w:t xml:space="preserve">e </w:t>
      </w:r>
      <w:r>
        <w:rPr>
          <w:rFonts w:ascii="Computer Modern" w:hAnsi="Computer Modern"/>
          <w:sz w:val="22"/>
          <w:szCs w:val="22"/>
        </w:rPr>
        <w:t xml:space="preserve">. A congruence transformation gives</w:t>
        <w:br/>
      </w:r>
      <w:r>
        <w:rPr>
          <w:rFonts w:ascii="Computer Modern" w:hAnsi="Computer Modern"/>
          <w:i/>
          <w:iCs/>
          <w:sz w:val="16"/>
          <w:szCs w:val="16"/>
        </w:rPr>
        <w:t xml:space="preserve">−</w:t>
      </w:r>
      <w:r>
        <w:rPr>
          <w:rFonts w:ascii="Computer Modern" w:hAnsi="Computer Modern"/>
          <w:sz w:val="16"/>
          <w:szCs w:val="16"/>
        </w:rPr>
        <w:t xml:space="preserve">1</w:t>
      </w:r>
      <w:r>
        <w:rPr>
          <w:rFonts w:ascii="Computer Modern" w:hAnsi="Computer Modern"/>
          <w:i/>
          <w:iCs/>
          <w:sz w:val="16"/>
          <w:szCs w:val="16"/>
        </w:rPr>
        <w:t xml:space="preserve">/</w:t>
      </w:r>
      <w:r>
        <w:rPr>
          <w:rFonts w:ascii="Computer Modern" w:hAnsi="Computer Modern"/>
          <w:sz w:val="16"/>
          <w:szCs w:val="16"/>
        </w:rPr>
        <w:t xml:space="preserve">2 </w:t>
      </w:r>
      <w:r>
        <w:rPr>
          <w:rFonts w:ascii="Computer Modern" w:hAnsi="Computer Modern"/>
          <w:i/>
          <w:iCs/>
          <w:sz w:val="16"/>
          <w:szCs w:val="16"/>
        </w:rPr>
        <w:t xml:space="preserve">−</w:t>
      </w:r>
      <w:r>
        <w:rPr>
          <w:rFonts w:ascii="Computer Modern" w:hAnsi="Computer Modern"/>
          <w:sz w:val="16"/>
          <w:szCs w:val="16"/>
        </w:rPr>
        <w:t xml:space="preserve">1</w:t>
      </w:r>
      <w:r>
        <w:rPr>
          <w:rFonts w:ascii="Computer Modern" w:hAnsi="Computer Modern"/>
          <w:i/>
          <w:iCs/>
          <w:sz w:val="16"/>
          <w:szCs w:val="16"/>
        </w:rPr>
        <w:t xml:space="preserve">/</w:t>
      </w:r>
      <w:r>
        <w:rPr>
          <w:rFonts w:ascii="Computer Modern" w:hAnsi="Computer Modern"/>
          <w:sz w:val="16"/>
          <w:szCs w:val="16"/>
        </w:rPr>
        <w:t xml:space="preserve">2</w:t>
        <w:br/>
      </w:r>
      <w:r>
        <w:rPr>
          <w:rFonts w:ascii="Computer Modern" w:hAnsi="Computer Modern"/>
          <w:sz w:val="22"/>
          <w:szCs w:val="22"/>
        </w:rPr>
        <w:t xml:space="preserve">K</w:t>
      </w:r>
      <w:r>
        <w:rPr>
          <w:rFonts w:ascii="Computer Modern" w:hAnsi="Computer Modern"/>
          <w:sz w:val="16"/>
          <w:szCs w:val="16"/>
        </w:rPr>
        <w:t xml:space="preserve">0 </w:t>
      </w:r>
      <w:r>
        <w:rPr>
          <w:rFonts w:ascii="Computer Modern" w:hAnsi="Computer Modern"/>
          <w:sz w:val="22"/>
          <w:szCs w:val="22"/>
        </w:rPr>
        <w:t xml:space="preserve">K</w:t>
      </w:r>
      <w:r>
        <w:rPr>
          <w:rFonts w:ascii="Computer Modern" w:hAnsi="Computer Modern"/>
          <w:i/>
          <w:iCs/>
          <w:sz w:val="16"/>
          <w:szCs w:val="16"/>
        </w:rPr>
        <w:t xml:space="preserve">e,λ</w:t>
      </w:r>
      <w:r>
        <w:rPr>
          <w:rFonts w:ascii="Computer Modern" w:hAnsi="Computer Modern"/>
          <w:sz w:val="22"/>
          <w:szCs w:val="22"/>
        </w:rPr>
        <w:t xml:space="preserve">K</w:t>
      </w:r>
      <w:r>
        <w:rPr>
          <w:rFonts w:ascii="Computer Modern" w:hAnsi="Computer Modern"/>
          <w:sz w:val="16"/>
          <w:szCs w:val="16"/>
        </w:rPr>
        <w:t xml:space="preserve">0 </w:t>
      </w:r>
      <w:r>
        <w:rPr>
          <w:rFonts w:ascii="Computer Modern" w:hAnsi="Computer Modern"/>
          <w:sz w:val="22"/>
          <w:szCs w:val="22"/>
        </w:rPr>
        <w:t xml:space="preserve">= I </w:t>
      </w:r>
      <w:r>
        <w:rPr>
          <w:rFonts w:ascii="Computer Modern" w:hAnsi="Computer Modern"/>
          <w:i/>
          <w:iCs/>
          <w:sz w:val="22"/>
          <w:szCs w:val="22"/>
        </w:rPr>
        <w:t xml:space="preserve">− </w:t>
      </w:r>
      <w:r>
        <w:rPr>
          <w:rFonts w:ascii="Computer Modern" w:hAnsi="Computer Modern"/>
          <w:sz w:val="22"/>
          <w:szCs w:val="22"/>
        </w:rPr>
        <w:t xml:space="preserve">(1 </w:t>
      </w:r>
      <w:r>
        <w:rPr>
          <w:rFonts w:ascii="Computer Modern" w:hAnsi="Computer Modern"/>
          <w:i/>
          <w:iCs/>
          <w:sz w:val="22"/>
          <w:szCs w:val="22"/>
        </w:rPr>
        <w:t xml:space="preserve">− λ</w:t>
      </w:r>
      <w:r>
        <w:rPr>
          <w:rFonts w:ascii="Computer Modern" w:hAnsi="Computer Modern"/>
          <w:sz w:val="22"/>
          <w:szCs w:val="22"/>
        </w:rPr>
        <w:t xml:space="preserve">)v</w:t>
      </w:r>
      <w:r>
        <w:rPr>
          <w:rFonts w:ascii="Computer Modern" w:hAnsi="Computer Modern"/>
          <w:i/>
          <w:iCs/>
          <w:sz w:val="16"/>
          <w:szCs w:val="16"/>
        </w:rPr>
        <w:t xml:space="preserve">e</w:t>
      </w:r>
      <w:r>
        <w:rPr>
          <w:rFonts w:ascii="Computer Modern" w:hAnsi="Computer Modern"/>
          <w:sz w:val="22"/>
          <w:szCs w:val="22"/>
        </w:rPr>
        <w:t xml:space="preserve">v</w:t>
      </w:r>
      <w:r>
        <w:rPr>
          <w:rFonts w:ascii="Computer Modern" w:hAnsi="Computer Modern"/>
          <w:sz w:val="16"/>
          <w:szCs w:val="16"/>
        </w:rPr>
        <w:t xml:space="preserve">T</w:t>
      </w: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sz w:val="22"/>
          <w:szCs w:val="22"/>
        </w:rPr>
        <w:t xml:space="preserve">(3.3)</w:t>
      </w:r>
    </w:p>
    <w:p>
      <w:pPr>
        <w:spacing w:before="270" w:after="0" w:line="242" w:lineRule="exact"/>
      </w:pPr>
      <w:r>
        <w:rPr>
          <w:rFonts w:ascii="Computer Modern" w:hAnsi="Computer Modern"/>
          <w:sz w:val="22"/>
          <w:szCs w:val="22"/>
        </w:rPr>
        <w:t xml:space="preserve">One eigenvalue of the matrix on the right is </w:t>
      </w:r>
      <w:r>
        <w:rPr>
          <w:rFonts w:ascii="Computer Modern" w:hAnsi="Computer Modern"/>
          <w:i/>
          <w:iCs/>
          <w:sz w:val="22"/>
          <w:szCs w:val="22"/>
        </w:rPr>
        <w:t xml:space="preserve">m</w:t>
      </w:r>
      <w:r>
        <w:rPr>
          <w:rFonts w:ascii="Computer Modern" w:hAnsi="Computer Modern"/>
          <w:i/>
          <w:iCs/>
          <w:sz w:val="16"/>
          <w:szCs w:val="16"/>
        </w:rPr>
        <w:t xml:space="preserve">e</w:t>
      </w:r>
      <w:r>
        <w:rPr>
          <w:rFonts w:ascii="Computer Modern" w:hAnsi="Computer Modern"/>
          <w:sz w:val="22"/>
          <w:szCs w:val="22"/>
        </w:rPr>
        <w:t xml:space="preserve">, while the others are one. Under these as sumptions, </w:t>
      </w:r>
      <w:r>
        <w:rPr>
          <w:rFonts w:ascii="Computer Modern" w:hAnsi="Computer Modern"/>
          <w:i/>
          <w:iCs/>
          <w:sz w:val="22"/>
          <w:szCs w:val="22"/>
        </w:rPr>
        <w:t xml:space="preserve">m</w:t>
      </w:r>
      <w:r>
        <w:rPr>
          <w:rFonts w:ascii="Computer Modern" w:hAnsi="Computer Modern"/>
          <w:i/>
          <w:iCs/>
          <w:sz w:val="16"/>
          <w:szCs w:val="16"/>
        </w:rPr>
        <w:t xml:space="preserve">e </w:t>
      </w:r>
      <w:r>
        <w:rPr>
          <w:rFonts w:ascii="Computer Modern" w:hAnsi="Computer Modern"/>
          <w:sz w:val="22"/>
          <w:szCs w:val="22"/>
        </w:rPr>
        <w:t xml:space="preserve">= 0 indicates loss of positive definiteness, whereas </w:t>
      </w:r>
      <w:r>
        <w:rPr>
          <w:rFonts w:ascii="Computer Modern" w:hAnsi="Computer Modern"/>
          <w:i/>
          <w:iCs/>
          <w:sz w:val="22"/>
          <w:szCs w:val="22"/>
        </w:rPr>
        <w:t xml:space="preserve">m</w:t>
      </w:r>
      <w:r>
        <w:rPr>
          <w:rFonts w:ascii="Computer Modern" w:hAnsi="Computer Modern"/>
          <w:i/>
          <w:iCs/>
          <w:sz w:val="16"/>
          <w:szCs w:val="16"/>
        </w:rPr>
        <w:t xml:space="preserve">e </w:t>
      </w:r>
      <w:r>
        <w:rPr>
          <w:rFonts w:ascii="Computer Modern" w:hAnsi="Computer Modern"/>
          <w:i/>
          <w:iCs/>
          <w:sz w:val="22"/>
          <w:szCs w:val="22"/>
        </w:rPr>
        <w:t xml:space="preserve">&gt; </w:t>
      </w:r>
      <w:r>
        <w:rPr>
          <w:rFonts w:ascii="Computer Modern" w:hAnsi="Computer Modern"/>
          <w:sz w:val="22"/>
          <w:szCs w:val="22"/>
        </w:rPr>
        <w:t xml:space="preserve">0 preserves it in exact arithmetic. Under full removal, </w:t>
      </w:r>
      <w:r>
        <w:rPr>
          <w:rFonts w:ascii="Computer Modern" w:hAnsi="Computer Modern"/>
          <w:i/>
          <w:iCs/>
          <w:sz w:val="22"/>
          <w:szCs w:val="22"/>
        </w:rPr>
        <w:t xml:space="preserve">m</w:t>
      </w:r>
      <w:r>
        <w:rPr>
          <w:rFonts w:ascii="Computer Modern" w:hAnsi="Computer Modern"/>
          <w:i/>
          <w:iCs/>
          <w:sz w:val="16"/>
          <w:szCs w:val="16"/>
        </w:rPr>
        <w:t xml:space="preserve">e </w:t>
      </w:r>
      <w:r>
        <w:rPr>
          <w:rFonts w:ascii="Computer Modern" w:hAnsi="Computer Modern"/>
          <w:sz w:val="22"/>
          <w:szCs w:val="22"/>
        </w:rPr>
        <w:t xml:space="preserve">= 1 </w:t>
      </w:r>
      <w:r>
        <w:rPr>
          <w:rFonts w:ascii="Computer Modern" w:hAnsi="Computer Modern"/>
          <w:i/>
          <w:iCs/>
          <w:sz w:val="22"/>
          <w:szCs w:val="22"/>
        </w:rPr>
        <w:t xml:space="preserve">− h</w:t>
      </w:r>
      <w:r>
        <w:rPr>
          <w:rFonts w:ascii="Computer Modern" w:hAnsi="Computer Modern"/>
          <w:i/>
          <w:iCs/>
          <w:sz w:val="16"/>
          <w:szCs w:val="16"/>
        </w:rPr>
        <w:t xml:space="preserve">e</w:t>
      </w:r>
      <w:r>
        <w:rPr>
          <w:rFonts w:ascii="Computer Modern" w:hAnsi="Computer Modern"/>
          <w:sz w:val="22"/>
          <w:szCs w:val="22"/>
        </w:rPr>
        <w:t xml:space="preserve">. A zero-initial-force bar may still have </w:t>
      </w:r>
      <w:r>
        <w:rPr>
          <w:rFonts w:ascii="Computer Modern" w:hAnsi="Computer Modern"/>
          <w:i/>
          <w:iCs/>
          <w:sz w:val="22"/>
          <w:szCs w:val="22"/>
        </w:rPr>
        <w:t xml:space="preserve">h</w:t>
      </w:r>
      <w:r>
        <w:rPr>
          <w:rFonts w:ascii="Computer Modern" w:hAnsi="Computer Modern"/>
          <w:i/>
          <w:iCs/>
          <w:sz w:val="16"/>
          <w:szCs w:val="16"/>
        </w:rPr>
        <w:t xml:space="preserve">e </w:t>
      </w:r>
      <w:r>
        <w:rPr>
          <w:rFonts w:ascii="Computer Modern" w:hAnsi="Computer Modern"/>
          <w:sz w:val="22"/>
          <w:szCs w:val="22"/>
        </w:rPr>
        <w:t xml:space="preserve">= 1, so its role cannot be determined from initial utilization alone.</w:t>
      </w:r>
    </w:p>
    <w:p>
      <w:pPr>
        <w:spacing w:before="501" w:after="0" w:line="277" w:lineRule="exact"/>
      </w:pPr>
      <w:r>
        <w:rPr>
          <w:rFonts w:ascii="Computer Modern" w:hAnsi="Computer Modern"/>
          <w:sz w:val="24"/>
          <w:szCs w:val="24"/>
        </w:rPr>
        <w:t xml:space="preserve">3.2.3 Implementation, numerical conditions, and decision</w:t>
      </w:r>
    </w:p>
    <w:p>
      <w:pPr>
        <w:spacing w:before="362" w:after="0" w:line="252" w:lineRule="exact"/>
      </w:pPr>
      <w:r>
        <w:rPr>
          <w:rFonts w:ascii="Computer Modern" w:hAnsi="Computer Modern"/>
          <w:sz w:val="22"/>
          <w:szCs w:val="22"/>
        </w:rPr>
        <w:t xml:space="preserve">The reported implementation does not form an explicit inverse. The weighted compatibility matrix, with rows </w:t>
      </w:r>
      <w:r>
        <w:rPr>
          <w:rFonts w:ascii="Computer Modern" w:hAnsi="Computer Modern"/>
          <w:i/>
          <w:iCs/>
          <w:sz w:val="22"/>
          <w:szCs w:val="22"/>
        </w:rPr>
        <w:t xml:space="preserve">√k</w:t>
      </w:r>
      <w:r>
        <w:rPr>
          <w:rFonts w:ascii="Computer Modern" w:hAnsi="Computer Modern"/>
          <w:i/>
          <w:iCs/>
          <w:sz w:val="16"/>
          <w:szCs w:val="16"/>
        </w:rPr>
        <w:t xml:space="preserve">e</w:t>
      </w:r>
      <w:r>
        <w:rPr>
          <w:rFonts w:ascii="Computer Modern" w:hAnsi="Computer Modern"/>
          <w:sz w:val="22"/>
          <w:szCs w:val="22"/>
        </w:rPr>
        <w:t xml:space="preserve">a</w:t>
      </w:r>
      <w:r>
        <w:rPr>
          <w:rFonts w:ascii="Computer Modern" w:hAnsi="Computer Modern"/>
          <w:i/>
          <w:iCs/>
          <w:sz w:val="16"/>
          <w:szCs w:val="16"/>
        </w:rPr>
        <w:t xml:space="preserve">e</w:t>
      </w:r>
      <w:r>
        <w:rPr>
          <w:rFonts w:ascii="Computer Modern" w:hAnsi="Computer Modern"/>
          <w:sz w:val="22"/>
          <w:szCs w:val="22"/>
        </w:rPr>
        <w:t xml:space="preserve">, is factorized using SVD. For a full-rank intact model, </w:t>
      </w:r>
      <w:r>
        <w:rPr>
          <w:rFonts w:ascii="Computer Modern" w:hAnsi="Computer Modern"/>
          <w:i/>
          <w:iCs/>
          <w:sz w:val="22"/>
          <w:szCs w:val="22"/>
        </w:rPr>
        <w:t xml:space="preserve">h</w:t>
      </w:r>
      <w:r>
        <w:rPr>
          <w:rFonts w:ascii="Computer Modern" w:hAnsi="Computer Modern"/>
          <w:i/>
          <w:iCs/>
          <w:sz w:val="16"/>
          <w:szCs w:val="16"/>
        </w:rPr>
        <w:t xml:space="preserve">e </w:t>
      </w:r>
      <w:r>
        <w:rPr>
          <w:rFonts w:ascii="Computer Modern" w:hAnsi="Computer Modern"/>
          <w:sz w:val="22"/>
          <w:szCs w:val="22"/>
        </w:rPr>
        <w:t xml:space="preserve">is obtained from the sum of squares of the entries in the corresponding row of the left singular-vector matrix. This separates the mathematical formulation from the numerical procedure used to compute it.</w:t>
      </w:r>
    </w:p>
    <w:p>
      <w:pPr>
        <w:spacing w:before="180" w:after="0" w:line="253" w:lineRule="exact"/>
      </w:pPr>
      <w:r>
        <w:rPr>
          <w:rFonts w:ascii="Computer Modern" w:hAnsi="Computer Modern"/>
          <w:sz w:val="22"/>
          <w:szCs w:val="22"/>
        </w:rPr>
        <w:t xml:space="preserve">For </w:t>
      </w:r>
      <w:r>
        <w:rPr>
          <w:rFonts w:ascii="Computer Modern" w:hAnsi="Computer Modern"/>
          <w:i/>
          <w:iCs/>
          <w:sz w:val="22"/>
          <w:szCs w:val="22"/>
        </w:rPr>
        <w:t xml:space="preserve">ρ</w:t>
      </w:r>
      <w:r>
        <w:rPr>
          <w:rFonts w:ascii="Computer Modern" w:hAnsi="Computer Modern"/>
          <w:sz w:val="16"/>
          <w:szCs w:val="16"/>
        </w:rPr>
        <w:t xml:space="preserve">0 </w:t>
      </w:r>
      <w:r>
        <w:rPr>
          <w:rFonts w:ascii="Computer Modern" w:hAnsi="Computer Modern"/>
          <w:sz w:val="22"/>
          <w:szCs w:val="22"/>
        </w:rPr>
        <w:t xml:space="preserve">= </w:t>
      </w:r>
      <w:r>
        <w:rPr>
          <w:rFonts w:ascii="Computer Modern" w:hAnsi="Computer Modern"/>
          <w:i/>
          <w:iCs/>
          <w:sz w:val="22"/>
          <w:szCs w:val="22"/>
        </w:rPr>
        <w:t xml:space="preserve">λ</w:t>
      </w:r>
      <w:r>
        <w:rPr>
          <w:rFonts w:ascii="Computer Modern" w:hAnsi="Computer Modern"/>
          <w:sz w:val="16"/>
          <w:szCs w:val="16"/>
        </w:rPr>
        <w:t xml:space="preserve">min</w:t>
      </w:r>
      <w:r>
        <w:rPr>
          <w:rFonts w:ascii="Computer Modern" w:hAnsi="Computer Modern"/>
          <w:sz w:val="22"/>
          <w:szCs w:val="22"/>
        </w:rPr>
        <w:t xml:space="preserve">(K</w:t>
      </w:r>
      <w:r>
        <w:rPr>
          <w:rFonts w:ascii="Computer Modern" w:hAnsi="Computer Modern"/>
          <w:sz w:val="16"/>
          <w:szCs w:val="16"/>
        </w:rPr>
        <w:t xml:space="preserve">0</w:t>
      </w:r>
      <w:r>
        <w:rPr>
          <w:rFonts w:ascii="Computer Modern" w:hAnsi="Computer Modern"/>
          <w:sz w:val="22"/>
          <w:szCs w:val="22"/>
        </w:rPr>
        <w:t xml:space="preserve">)</w:t>
      </w:r>
      <w:r>
        <w:rPr>
          <w:rFonts w:ascii="Computer Modern" w:hAnsi="Computer Modern"/>
          <w:i/>
          <w:iCs/>
          <w:sz w:val="22"/>
          <w:szCs w:val="22"/>
        </w:rPr>
        <w:t xml:space="preserve">/λ</w:t>
      </w:r>
      <w:r>
        <w:rPr>
          <w:rFonts w:ascii="Computer Modern" w:hAnsi="Computer Modern"/>
          <w:sz w:val="16"/>
          <w:szCs w:val="16"/>
        </w:rPr>
        <w:t xml:space="preserve">max</w:t>
      </w:r>
      <w:r>
        <w:rPr>
          <w:rFonts w:ascii="Computer Modern" w:hAnsi="Computer Modern"/>
          <w:sz w:val="22"/>
          <w:szCs w:val="22"/>
        </w:rPr>
        <w:t xml:space="preserve">(K</w:t>
      </w:r>
      <w:r>
        <w:rPr>
          <w:rFonts w:ascii="Computer Modern" w:hAnsi="Computer Modern"/>
          <w:sz w:val="16"/>
          <w:szCs w:val="16"/>
        </w:rPr>
        <w:t xml:space="preserve">0</w:t>
      </w:r>
      <w:r>
        <w:rPr>
          <w:rFonts w:ascii="Computer Modern" w:hAnsi="Computer Modern"/>
          <w:sz w:val="22"/>
          <w:szCs w:val="22"/>
        </w:rPr>
        <w:t xml:space="preserve">), the following conditional bound holds</w:t>
      </w:r>
    </w:p>
    <w:p>
      <w:pPr>
        <w:pBdr>
          <w:bottom w:val="single" w:sz="3" w:space="2" w:color="000000"/>
        </w:pBdr>
        <w:spacing w:before="156" w:after="0" w:line="253" w:lineRule="exact"/>
        <w:ind w:right="4398"/>
      </w:pPr>
      <w:r>
        <w:rPr>
          <w:rFonts w:ascii="Computer Modern" w:hAnsi="Computer Modern"/>
          <w:i/>
          <w:iCs/>
          <w:sz w:val="22"/>
          <w:szCs w:val="22"/>
        </w:rPr>
        <w:t xml:space="preserve">λ</w:t>
      </w:r>
      <w:r>
        <w:rPr>
          <w:rFonts w:ascii="Computer Modern" w:hAnsi="Computer Modern"/>
          <w:sz w:val="16"/>
          <w:szCs w:val="16"/>
        </w:rPr>
        <w:t xml:space="preserve">min</w:t>
      </w:r>
      <w:r>
        <w:rPr>
          <w:rFonts w:ascii="Computer Modern" w:hAnsi="Computer Modern"/>
          <w:sz w:val="22"/>
          <w:szCs w:val="22"/>
        </w:rPr>
        <w:t xml:space="preserve">(K</w:t>
      </w:r>
      <w:r>
        <w:rPr>
          <w:rFonts w:ascii="Computer Modern" w:hAnsi="Computer Modern"/>
          <w:i/>
          <w:iCs/>
          <w:sz w:val="16"/>
          <w:szCs w:val="16"/>
        </w:rPr>
        <w:t xml:space="preserve">e,λ</w:t>
      </w:r>
      <w:r>
        <w:rPr>
          <w:rFonts w:ascii="Computer Modern" w:hAnsi="Computer Modern"/>
          <w:sz w:val="22"/>
          <w:szCs w:val="22"/>
        </w:rPr>
        <w:t xml:space="preserve">)</w:t>
      </w:r>
    </w:p>
    <w:p>
      <w:pPr>
        <w:spacing w:after="0" w:line="190" w:lineRule="exact"/>
      </w:pPr>
      <w:r>
        <w:rPr>
          <w:rFonts w:ascii="Computer Modern" w:hAnsi="Computer Modern"/>
          <w:i/>
          <w:iCs/>
          <w:sz w:val="22"/>
          <w:szCs w:val="22"/>
        </w:rPr>
        <w:t xml:space="preserve">≥ m</w:t>
      </w:r>
      <w:r>
        <w:rPr>
          <w:rFonts w:ascii="Computer Modern" w:hAnsi="Computer Modern"/>
          <w:i/>
          <w:iCs/>
          <w:sz w:val="16"/>
          <w:szCs w:val="16"/>
        </w:rPr>
        <w:t xml:space="preserve">e</w:t>
      </w:r>
      <w:r>
        <w:rPr>
          <w:rFonts w:ascii="Computer Modern" w:hAnsi="Computer Modern"/>
          <w:i/>
          <w:iCs/>
          <w:sz w:val="22"/>
          <w:szCs w:val="22"/>
        </w:rPr>
        <w:t xml:space="preserve">ρ</w:t>
      </w:r>
      <w:r>
        <w:rPr>
          <w:rFonts w:ascii="Computer Modern" w:hAnsi="Computer Modern"/>
          <w:sz w:val="16"/>
          <w:szCs w:val="16"/>
        </w:rPr>
        <w:t xml:space="preserve">0</w:t>
      </w:r>
      <w:r>
        <w:rPr>
          <w:rFonts w:ascii="Computer Modern" w:hAnsi="Computer Modern"/>
          <w:i/>
          <w:iCs/>
          <w:sz w:val="22"/>
          <w:szCs w:val="22"/>
        </w:rPr>
        <w:t xml:space="preserve">. </w:t>
      </w:r>
      <w:r>
        <w:rPr>
          <w:rFonts w:ascii="Computer Modern" w:hAnsi="Computer Modern"/>
          <w:sz w:val="22"/>
          <w:szCs w:val="22"/>
        </w:rPr>
        <w:t xml:space="preserve">(3.4) </w:t>
      </w:r>
      <w:r>
        <w:rPr>
          <w:rFonts w:ascii="Computer Modern" w:hAnsi="Computer Modern"/>
          <w:i/>
          <w:iCs/>
          <w:sz w:val="22"/>
          <w:szCs w:val="22"/>
        </w:rPr>
        <w:t xml:space="preserve">λ</w:t>
      </w:r>
      <w:r>
        <w:rPr>
          <w:rFonts w:ascii="Computer Modern" w:hAnsi="Computer Modern"/>
          <w:sz w:val="16"/>
          <w:szCs w:val="16"/>
        </w:rPr>
        <w:t xml:space="preserve">max</w:t>
      </w:r>
      <w:r>
        <w:rPr>
          <w:rFonts w:ascii="Computer Modern" w:hAnsi="Computer Modern"/>
          <w:sz w:val="22"/>
          <w:szCs w:val="22"/>
        </w:rPr>
        <w:t xml:space="preserve">(K</w:t>
      </w:r>
      <w:r>
        <w:rPr>
          <w:rFonts w:ascii="Computer Modern" w:hAnsi="Computer Modern"/>
          <w:i/>
          <w:iCs/>
          <w:sz w:val="16"/>
          <w:szCs w:val="16"/>
        </w:rPr>
        <w:t xml:space="preserve">e,λ</w:t>
      </w:r>
      <w:r>
        <w:rPr>
          <w:rFonts w:ascii="Computer Modern" w:hAnsi="Computer Modern"/>
          <w:sz w:val="22"/>
          <w:szCs w:val="22"/>
        </w:rPr>
        <w:t xml:space="preserve">)</w:t>
      </w:r>
    </w:p>
    <w:p>
      <w:pPr>
        <w:spacing w:before="235" w:after="0" w:line="253" w:lineRule="exact"/>
        <w:jc w:val="both"/>
      </w:pPr>
      <w:r>
        <w:rPr>
          <w:rFonts w:ascii="Computer Modern" w:hAnsi="Computer Modern"/>
          <w:sz w:val="22"/>
          <w:szCs w:val="22"/>
        </w:rPr>
        <w:t xml:space="preserve">The bound follows from </w:t>
      </w:r>
      <w:r>
        <w:rPr>
          <w:rFonts w:ascii="Computer Modern" w:hAnsi="Computer Modern"/>
          <w:i/>
          <w:iCs/>
          <w:sz w:val="22"/>
          <w:szCs w:val="22"/>
        </w:rPr>
        <w:t xml:space="preserve">m</w:t>
      </w:r>
      <w:r>
        <w:rPr>
          <w:rFonts w:ascii="Computer Modern" w:hAnsi="Computer Modern"/>
          <w:i/>
          <w:iCs/>
          <w:sz w:val="16"/>
          <w:szCs w:val="16"/>
        </w:rPr>
        <w:t xml:space="preserve">e</w:t>
      </w:r>
      <w:r>
        <w:rPr>
          <w:rFonts w:ascii="Computer Modern" w:hAnsi="Computer Modern"/>
          <w:sz w:val="22"/>
          <w:szCs w:val="22"/>
        </w:rPr>
        <w:t xml:space="preserve">K</w:t>
      </w:r>
      <w:r>
        <w:rPr>
          <w:rFonts w:ascii="Computer Modern" w:hAnsi="Computer Modern"/>
          <w:sz w:val="16"/>
          <w:szCs w:val="16"/>
        </w:rPr>
        <w:t xml:space="preserve">0 </w:t>
      </w:r>
      <w:r>
        <w:rPr>
          <w:rFonts w:ascii="Computer Modern" w:hAnsi="Computer Modern"/>
          <w:i/>
          <w:iCs/>
          <w:sz w:val="22"/>
          <w:szCs w:val="22"/>
        </w:rPr>
        <w:t xml:space="preserve">⪯ </w:t>
      </w:r>
      <w:r>
        <w:rPr>
          <w:rFonts w:ascii="Computer Modern" w:hAnsi="Computer Modern"/>
          <w:sz w:val="22"/>
          <w:szCs w:val="22"/>
        </w:rPr>
        <w:t xml:space="preserve">K</w:t>
      </w:r>
      <w:r>
        <w:rPr>
          <w:rFonts w:ascii="Computer Modern" w:hAnsi="Computer Modern"/>
          <w:i/>
          <w:iCs/>
          <w:sz w:val="16"/>
          <w:szCs w:val="16"/>
        </w:rPr>
        <w:t xml:space="preserve">e,λ </w:t>
      </w:r>
      <w:r>
        <w:rPr>
          <w:rFonts w:ascii="Computer Modern" w:hAnsi="Computer Modern"/>
          <w:i/>
          <w:iCs/>
          <w:sz w:val="22"/>
          <w:szCs w:val="22"/>
        </w:rPr>
        <w:t xml:space="preserve">⪯ </w:t>
      </w:r>
      <w:r>
        <w:rPr>
          <w:rFonts w:ascii="Computer Modern" w:hAnsi="Computer Modern"/>
          <w:sz w:val="22"/>
          <w:szCs w:val="22"/>
        </w:rPr>
        <w:t xml:space="preserve">K</w:t>
      </w:r>
      <w:r>
        <w:rPr>
          <w:rFonts w:ascii="Computer Modern" w:hAnsi="Computer Modern"/>
          <w:sz w:val="16"/>
          <w:szCs w:val="16"/>
        </w:rPr>
        <w:t xml:space="preserve">0</w:t>
      </w:r>
      <w:r>
        <w:rPr>
          <w:rFonts w:ascii="Computer Modern" w:hAnsi="Computer Modern"/>
          <w:sz w:val="22"/>
          <w:szCs w:val="22"/>
        </w:rPr>
        <w:t xml:space="preserve">. The diagnostic configuration uses a margin tolerance of 10</w:t>
      </w:r>
      <w:r>
        <w:rPr>
          <w:rFonts w:ascii="Computer Modern" w:hAnsi="Computer Modern"/>
          <w:i/>
          <w:iCs/>
          <w:sz w:val="16"/>
          <w:szCs w:val="16"/>
        </w:rPr>
        <w:t xml:space="preserve">−</w:t>
      </w:r>
      <w:r>
        <w:rPr>
          <w:rFonts w:ascii="Computer Modern" w:hAnsi="Computer Modern"/>
          <w:sz w:val="16"/>
          <w:szCs w:val="16"/>
        </w:rPr>
        <w:t xml:space="preserve">8 </w:t>
      </w:r>
      <w:r>
        <w:rPr>
          <w:rFonts w:ascii="Computer Modern" w:hAnsi="Computer Modern"/>
          <w:sz w:val="22"/>
          <w:szCs w:val="22"/>
        </w:rPr>
        <w:t xml:space="preserve">and a relative rank tolerance of 10</w:t>
      </w:r>
      <w:r>
        <w:rPr>
          <w:rFonts w:ascii="Computer Modern" w:hAnsi="Computer Modern"/>
          <w:i/>
          <w:iCs/>
          <w:sz w:val="16"/>
          <w:szCs w:val="16"/>
        </w:rPr>
        <w:t xml:space="preserve">−</w:t>
      </w:r>
      <w:r>
        <w:rPr>
          <w:rFonts w:ascii="Computer Modern" w:hAnsi="Computer Modern"/>
          <w:sz w:val="16"/>
          <w:szCs w:val="16"/>
        </w:rPr>
        <w:t xml:space="preserve">10</w:t>
      </w:r>
      <w:r>
        <w:rPr>
          <w:rFonts w:ascii="Computer Modern" w:hAnsi="Computer Modern"/>
          <w:sz w:val="22"/>
          <w:szCs w:val="22"/>
        </w:rPr>
        <w:t xml:space="preserve">. Values near the bound, inadequate initial conditions, or computation failure trigger forwarding. These tolerances are not calibrated safety thresholds.</w:t>
      </w:r>
    </w:p>
    <w:p>
      <w:pPr>
        <w:spacing w:before="178" w:after="0" w:line="253" w:lineRule="exact"/>
      </w:pPr>
      <w:r>
        <w:rPr>
          <w:rFonts w:ascii="Computer Modern" w:hAnsi="Computer Modern"/>
          <w:sz w:val="22"/>
          <w:szCs w:val="22"/>
        </w:rPr>
        <w:t xml:space="preserve">Define </w:t>
      </w:r>
      <w:r>
        <w:rPr>
          <w:rFonts w:ascii="Computer Modern" w:hAnsi="Computer Modern"/>
          <w:i/>
          <w:iCs/>
          <w:sz w:val="22"/>
          <w:szCs w:val="22"/>
        </w:rPr>
        <w:t xml:space="preserve">g</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when the guard requires forwarding. The policy is</w:t>
      </w:r>
    </w:p>
    <w:p>
      <w:pPr>
        <w:spacing w:before="237" w:after="0" w:line="253" w:lineRule="exact"/>
      </w:pPr>
      <w:r>
        <w:rPr>
          <w:rFonts w:ascii="Computer Modern" w:hAnsi="Computer Modern"/>
          <w:i/>
          <w:iCs/>
          <w:sz w:val="22"/>
          <w:szCs w:val="22"/>
        </w:rPr>
        <w:t xml:space="preserve">F</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w:t>
      </w:r>
      <w:r>
        <w:rPr>
          <w:rFonts w:ascii="Computer Modern" w:hAnsi="Computer Modern"/>
          <w:i/>
          <w:iCs/>
          <w:sz w:val="22"/>
          <w:szCs w:val="22"/>
        </w:rPr>
        <w:t xml:space="preserve">{</w:t>
      </w:r>
      <w:r>
        <w:rPr>
          <w:rFonts w:ascii="Computer Modern" w:hAnsi="Computer Modern"/>
          <w:sz w:val="22"/>
          <w:szCs w:val="22"/>
        </w:rPr>
        <w:t xml:space="preserve">CI(</w:t>
      </w:r>
      <w:r>
        <w:rPr>
          <w:rFonts w:ascii="Computer Modern" w:hAnsi="Computer Modern"/>
          <w:i/>
          <w:iCs/>
          <w:sz w:val="22"/>
          <w:szCs w:val="22"/>
        </w:rPr>
        <w:t xml:space="preserve">s</w:t>
      </w:r>
      <w:r>
        <w:rPr>
          <w:rFonts w:ascii="Computer Modern" w:hAnsi="Computer Modern"/>
          <w:sz w:val="22"/>
          <w:szCs w:val="22"/>
        </w:rPr>
        <w:t xml:space="preserve">) </w:t>
      </w:r>
      <w:r>
        <w:rPr>
          <w:rFonts w:ascii="Computer Modern" w:hAnsi="Computer Modern"/>
          <w:i/>
          <w:iCs/>
          <w:sz w:val="22"/>
          <w:szCs w:val="22"/>
        </w:rPr>
        <w:t xml:space="preserve">≥ τ ∨ g</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t>
      </w:r>
      <w:r>
        <w:rPr>
          <w:rFonts w:ascii="Computer Modern" w:hAnsi="Computer Modern"/>
          <w:i/>
          <w:iCs/>
          <w:sz w:val="22"/>
          <w:szCs w:val="22"/>
        </w:rPr>
        <w:t xml:space="preserve">∨ </w:t>
      </w:r>
      <w:r>
        <w:rPr>
          <w:rFonts w:ascii="Computer Modern" w:hAnsi="Computer Modern"/>
          <w:sz w:val="22"/>
          <w:szCs w:val="22"/>
        </w:rPr>
        <w:t xml:space="preserve">ARI abstains or is invalid</w:t>
      </w:r>
      <w:r>
        <w:rPr>
          <w:rFonts w:ascii="Computer Modern" w:hAnsi="Computer Modern"/>
          <w:i/>
          <w:iCs/>
          <w:sz w:val="22"/>
          <w:szCs w:val="22"/>
        </w:rPr>
        <w:t xml:space="preserve">}. </w:t>
      </w:r>
      <w:r>
        <w:rPr>
          <w:rFonts w:ascii="Computer Modern" w:hAnsi="Computer Modern"/>
          <w:sz w:val="22"/>
          <w:szCs w:val="22"/>
        </w:rPr>
        <w:t xml:space="preserve">(3.5)</w:t>
      </w:r>
    </w:p>
    <w:p>
      <w:pPr>
        <w:spacing w:before="282" w:after="0" w:line="234" w:lineRule="exact"/>
      </w:pPr>
      <w:r>
        <w:rPr>
          <w:rFonts w:ascii="Computer Modern" w:hAnsi="Computer Modern"/>
          <w:sz w:val="22"/>
          <w:szCs w:val="22"/>
        </w:rPr>
        <w:t xml:space="preserve">The cleared status means only that the guard did not trigger forwarding; it does not mean that capacity or displacement was checked. An unselected case has status not_selected, not safe.</w:t>
      </w:r>
    </w:p>
    <w:p>
      <w:pPr>
        <w:pageBreakBefore/>
        <w:spacing w:after="0" w:line="333" w:lineRule="exact"/>
      </w:pPr>
      <w:bookmarkStart w:id="148" w:name="_pdfpage207"/>
      <w:bookmarkEnd w:id="148"/>
      <w:r>
        <w:rPr>
          <w:rFonts w:ascii="Computer Modern" w:hAnsi="Computer Modern"/>
          <w:sz w:val="29"/>
          <w:szCs w:val="29"/>
        </w:rPr>
        <w:t xml:space="preserve">3.3 Diagnostic Design</w:t>
      </w:r>
    </w:p>
    <w:p>
      <w:pPr>
        <w:spacing w:before="372" w:after="0" w:line="253" w:lineRule="exact"/>
        <w:jc w:val="both"/>
      </w:pPr>
      <w:r>
        <w:rPr>
          <w:rFonts w:ascii="Computer Modern" w:hAnsi="Computer Modern"/>
          <w:sz w:val="22"/>
          <w:szCs w:val="22"/>
        </w:rPr>
        <w:t xml:space="preserve">The package comprises four canonical regression models and 16 additional development models, with 336 disruptions and 84 controls. The canonical group contains 64 disruptions and the parametric development group contains 272. Because the canonical models are reused, this package is not added to the initial package as entirely new data.</w:t>
      </w:r>
    </w:p>
    <w:p>
      <w:pPr>
        <w:spacing w:before="192" w:after="0" w:line="257" w:lineRule="exact"/>
      </w:pPr>
      <w:r>
        <w:rPr>
          <w:rFonts w:ascii="Computer Modern" w:hAnsi="Computer Modern"/>
          <w:sz w:val="22"/>
          <w:szCs w:val="22"/>
        </w:rPr>
        <w:t xml:space="preserve">Three policies are compared: ARI only, guard only, and combined. The CI threshold of 0.5 is diagnostic, not calibrated. A diagnostic critical event is any rank deficiency, maximum utilization above one, or maximum displacement exceeding twice the intact-model value. This displacement bound is not a normative serviceability criterion; the combined event count does not double count scenarios meeting multiple event types.</w:t>
      </w:r>
    </w:p>
    <w:p>
      <w:pPr>
        <w:spacing w:before="519" w:after="0" w:line="333" w:lineRule="exact"/>
      </w:pPr>
      <w:r>
        <w:rPr>
          <w:rFonts w:ascii="Computer Modern" w:hAnsi="Computer Modern"/>
          <w:sz w:val="29"/>
          <w:szCs w:val="29"/>
        </w:rPr>
        <w:t xml:space="preserve">3.4 Results</w:t>
      </w:r>
    </w:p>
    <w:p>
      <w:pPr>
        <w:spacing w:before="453" w:after="0" w:line="277" w:lineRule="exact"/>
      </w:pPr>
      <w:r>
        <w:rPr>
          <w:rFonts w:ascii="Computer Modern" w:hAnsi="Computer Modern"/>
          <w:sz w:val="24"/>
          <w:szCs w:val="24"/>
        </w:rPr>
        <w:t xml:space="preserve">3.4.1 Handling zero-initial-force cases</w:t>
      </w:r>
    </w:p>
    <w:p>
      <w:pPr>
        <w:spacing w:before="315" w:after="0" w:line="247" w:lineRule="exact"/>
      </w:pPr>
      <w:r>
        <w:rPr>
          <w:rFonts w:ascii="Computer Modern" w:hAnsi="Computer Modern"/>
          <w:sz w:val="22"/>
          <w:szCs w:val="22"/>
        </w:rPr>
        <w:t xml:space="preserve">For the loss of </w:t>
      </w:r>
      <w:r>
        <w:rPr>
          <w:rFonts w:ascii="Computer Modern" w:hAnsi="Computer Modern"/>
          <w:i/>
          <w:iCs/>
          <w:sz w:val="22"/>
          <w:szCs w:val="22"/>
        </w:rPr>
        <w:t xml:space="preserve">e</w:t>
      </w:r>
      <w:r>
        <w:rPr>
          <w:rFonts w:ascii="Computer Modern" w:hAnsi="Computer Modern"/>
          <w:sz w:val="16"/>
          <w:szCs w:val="16"/>
        </w:rPr>
        <w:t xml:space="preserve">3 </w:t>
      </w:r>
      <w:r>
        <w:rPr>
          <w:rFonts w:ascii="Computer Modern" w:hAnsi="Computer Modern"/>
          <w:sz w:val="22"/>
          <w:szCs w:val="22"/>
        </w:rPr>
        <w:t xml:space="preserve">and </w:t>
      </w:r>
      <w:r>
        <w:rPr>
          <w:rFonts w:ascii="Computer Modern" w:hAnsi="Computer Modern"/>
          <w:i/>
          <w:iCs/>
          <w:sz w:val="22"/>
          <w:szCs w:val="22"/>
        </w:rPr>
        <w:t xml:space="preserve">e</w:t>
      </w:r>
      <w:r>
        <w:rPr>
          <w:rFonts w:ascii="Computer Modern" w:hAnsi="Computer Modern"/>
          <w:sz w:val="16"/>
          <w:szCs w:val="16"/>
        </w:rPr>
        <w:t xml:space="preserve">4 </w:t>
      </w:r>
      <w:r>
        <w:rPr>
          <w:rFonts w:ascii="Computer Modern" w:hAnsi="Computer Modern"/>
          <w:sz w:val="22"/>
          <w:szCs w:val="22"/>
        </w:rPr>
        <w:t xml:space="preserve">in the single-diagonal square, CI remains near zero. The guard yields </w:t>
      </w:r>
      <w:r>
        <w:rPr>
          <w:rFonts w:ascii="Computer Modern" w:hAnsi="Computer Modern"/>
          <w:i/>
          <w:iCs/>
          <w:sz w:val="22"/>
          <w:szCs w:val="22"/>
        </w:rPr>
        <w:t xml:space="preserve">h</w:t>
      </w:r>
      <w:r>
        <w:rPr>
          <w:rFonts w:ascii="Computer Modern" w:hAnsi="Computer Modern"/>
          <w:i/>
          <w:iCs/>
          <w:sz w:val="16"/>
          <w:szCs w:val="16"/>
        </w:rPr>
        <w:t xml:space="preserve">e </w:t>
      </w:r>
      <w:r>
        <w:rPr>
          <w:rFonts w:ascii="Computer Modern" w:hAnsi="Computer Modern"/>
          <w:sz w:val="22"/>
          <w:szCs w:val="22"/>
        </w:rPr>
        <w:t xml:space="preserve">near one and a margin near zero, so the combined policy forwards both cases. The decision changes not by replacing CI based on solver labels, but by adding an intact-model check.</w:t>
      </w:r>
    </w:p>
    <w:p>
      <w:pPr>
        <w:pBdr>
          <w:bottom w:val="single" w:sz="7" w:space="8" w:color="000000"/>
        </w:pBdr>
        <w:spacing w:before="54" w:after="0" w:line="253" w:lineRule="exact"/>
        <w:ind w:firstLine="328"/>
      </w:pPr>
      <w:r>
        <w:rPr>
          <w:rFonts w:ascii="Computer Modern" w:hAnsi="Computer Modern"/>
          <w:sz w:val="22"/>
          <w:szCs w:val="22"/>
        </w:rPr>
        <w:t xml:space="preserve">Table 3.1: Regression test for loss of two edge bars. Small values are numerical outputs.</w:t>
      </w:r>
    </w:p>
    <w:p>
      <w:pPr>
        <w:spacing w:after="0" w:line="233" w:lineRule="exact"/>
      </w:pPr>
    </w:p>
    <w:tbl>
      <w:tblPr>
        <w:tblW w:w="6806"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833"/>
        <w:gridCol w:w="1344"/>
        <w:gridCol w:w="986"/>
        <w:gridCol w:w="1337"/>
        <w:gridCol w:w="707"/>
        <w:gridCol w:w="606"/>
        <w:gridCol w:w="993"/>
      </w:tblGrid>
      <w:tr>
        <w:trPr>
          <w:trHeight w:val="253" w:hRule="atLeast"/>
        </w:trPr>
        <w:tc>
          <w:tcPr>
            <w:tcW w:w="833" w:type="dxa"/>
          </w:tcPr>
          <w:p>
            <w:pPr>
              <w:spacing w:after="0" w:line="231" w:lineRule="exact"/>
            </w:pPr>
            <w:r>
              <w:rPr>
                <w:rFonts w:ascii="Computer Modern" w:hAnsi="Computer Modern"/>
                <w:sz w:val="20"/>
                <w:szCs w:val="20"/>
              </w:rPr>
              <w:t xml:space="preserve">Element</w:t>
            </w:r>
          </w:p>
        </w:tc>
        <w:tc>
          <w:tcPr>
            <w:tcW w:w="1344" w:type="dxa"/>
          </w:tcPr>
          <w:p>
            <w:pPr>
              <w:spacing w:after="0" w:line="231" w:lineRule="exact"/>
            </w:pPr>
            <w:r>
              <w:rPr>
                <w:rFonts w:ascii="Computer Modern" w:hAnsi="Computer Modern"/>
                <w:sz w:val="20"/>
                <w:szCs w:val="20"/>
              </w:rPr>
              <w:t xml:space="preserve">CI</w:t>
            </w:r>
          </w:p>
        </w:tc>
        <w:tc>
          <w:tcPr>
            <w:tcW w:w="986" w:type="dxa"/>
          </w:tcPr>
          <w:p>
            <w:pPr>
              <w:spacing w:after="0" w:line="231" w:lineRule="exact"/>
            </w:pPr>
            <w:r>
              <w:rPr>
                <w:rFonts w:ascii="Computer Modern" w:hAnsi="Computer Modern"/>
                <w:i/>
                <w:iCs/>
                <w:sz w:val="20"/>
                <w:szCs w:val="20"/>
              </w:rPr>
              <w:t xml:space="preserve">h</w:t>
            </w:r>
            <w:r>
              <w:rPr>
                <w:rFonts w:ascii="Computer Modern" w:hAnsi="Computer Modern"/>
                <w:i/>
                <w:iCs/>
                <w:sz w:val="15"/>
                <w:szCs w:val="15"/>
              </w:rPr>
              <w:t xml:space="preserve">e</w:t>
            </w:r>
          </w:p>
        </w:tc>
        <w:tc>
          <w:tcPr>
            <w:tcW w:w="1337" w:type="dxa"/>
          </w:tcPr>
          <w:p>
            <w:pPr>
              <w:spacing w:after="0" w:line="231" w:lineRule="exact"/>
            </w:pPr>
            <w:r>
              <w:rPr>
                <w:rFonts w:ascii="Computer Modern" w:hAnsi="Computer Modern"/>
                <w:i/>
                <w:iCs/>
                <w:sz w:val="20"/>
                <w:szCs w:val="20"/>
              </w:rPr>
              <w:t xml:space="preserve">m</w:t>
            </w:r>
            <w:r>
              <w:rPr>
                <w:rFonts w:ascii="Computer Modern" w:hAnsi="Computer Modern"/>
                <w:i/>
                <w:iCs/>
                <w:sz w:val="15"/>
                <w:szCs w:val="15"/>
              </w:rPr>
              <w:t xml:space="preserve">e</w:t>
            </w:r>
          </w:p>
        </w:tc>
        <w:tc>
          <w:tcPr>
            <w:tcW w:w="707" w:type="dxa"/>
          </w:tcPr>
          <w:p>
            <w:pPr>
              <w:spacing w:after="0" w:line="231" w:lineRule="exact"/>
            </w:pPr>
            <w:r>
              <w:rPr>
                <w:rFonts w:ascii="Computer Modern" w:hAnsi="Computer Modern"/>
                <w:sz w:val="20"/>
                <w:szCs w:val="20"/>
              </w:rPr>
              <w:t xml:space="preserve">Rank</w:t>
            </w:r>
          </w:p>
        </w:tc>
        <w:tc>
          <w:tcPr>
            <w:tcW w:w="606" w:type="dxa"/>
          </w:tcPr>
          <w:p>
            <w:pPr>
              <w:spacing w:after="0" w:line="231" w:lineRule="exact"/>
            </w:pPr>
            <w:r>
              <w:rPr>
                <w:rFonts w:ascii="Computer Modern" w:hAnsi="Computer Modern"/>
                <w:sz w:val="20"/>
                <w:szCs w:val="20"/>
              </w:rPr>
              <w:t xml:space="preserve">ARI</w:t>
            </w:r>
          </w:p>
        </w:tc>
        <w:tc>
          <w:tcPr>
            <w:tcW w:w="993" w:type="dxa"/>
          </w:tcPr>
          <w:p>
            <w:pPr>
              <w:spacing w:after="0" w:line="231" w:lineRule="exact"/>
            </w:pPr>
            <w:r>
              <w:rPr>
                <w:rFonts w:ascii="Computer Modern" w:hAnsi="Computer Modern"/>
                <w:sz w:val="20"/>
                <w:szCs w:val="20"/>
              </w:rPr>
              <w:t xml:space="preserve">Combined</w:t>
            </w:r>
          </w:p>
        </w:tc>
      </w:tr>
      <w:tr>
        <w:trPr>
          <w:trHeight w:val="308" w:hRule="atLeast"/>
        </w:trPr>
        <w:tc>
          <w:tcPr>
            <w:tcW w:w="833" w:type="dxa"/>
          </w:tcPr>
          <w:p>
            <w:pPr>
              <w:spacing w:after="0" w:line="231" w:lineRule="exact"/>
            </w:pPr>
            <w:r>
              <w:rPr>
                <w:rFonts w:ascii="Computer Modern" w:hAnsi="Computer Modern"/>
                <w:i/>
                <w:iCs/>
                <w:sz w:val="20"/>
                <w:szCs w:val="20"/>
              </w:rPr>
              <w:t xml:space="preserve">e</w:t>
            </w:r>
            <w:r>
              <w:rPr>
                <w:rFonts w:ascii="Computer Modern" w:hAnsi="Computer Modern"/>
                <w:sz w:val="15"/>
                <w:szCs w:val="15"/>
              </w:rPr>
              <w:t xml:space="preserve">3</w:t>
            </w:r>
          </w:p>
        </w:tc>
        <w:tc>
          <w:tcPr>
            <w:tcW w:w="1344" w:type="dxa"/>
          </w:tcPr>
          <w:p>
            <w:pPr>
              <w:spacing w:after="0" w:line="231" w:lineRule="exact"/>
            </w:pPr>
            <w:r>
              <w:rPr>
                <w:rFonts w:ascii="Computer Modern" w:hAnsi="Computer Modern"/>
                <w:sz w:val="20"/>
                <w:szCs w:val="20"/>
              </w:rPr>
              <w:t xml:space="preserve">1</w:t>
            </w:r>
            <w:r>
              <w:rPr>
                <w:rFonts w:ascii="Computer Modern" w:hAnsi="Computer Modern"/>
                <w:i/>
                <w:iCs/>
                <w:sz w:val="20"/>
                <w:szCs w:val="20"/>
              </w:rPr>
              <w:t xml:space="preserve">.</w:t>
            </w:r>
            <w:r>
              <w:rPr>
                <w:rFonts w:ascii="Computer Modern" w:hAnsi="Computer Modern"/>
                <w:sz w:val="20"/>
                <w:szCs w:val="20"/>
              </w:rPr>
              <w:t xml:space="preserve">11 </w:t>
            </w:r>
            <w:r>
              <w:rPr>
                <w:rFonts w:ascii="Computer Modern" w:hAnsi="Computer Modern"/>
                <w:i/>
                <w:iCs/>
                <w:sz w:val="20"/>
                <w:szCs w:val="20"/>
              </w:rPr>
              <w:t xml:space="preserve">× </w:t>
            </w:r>
            <w:r>
              <w:rPr>
                <w:rFonts w:ascii="Computer Modern" w:hAnsi="Computer Modern"/>
                <w:sz w:val="20"/>
                <w:szCs w:val="20"/>
              </w:rPr>
              <w:t xml:space="preserve">10</w:t>
            </w:r>
            <w:r>
              <w:rPr>
                <w:rFonts w:ascii="Computer Modern" w:hAnsi="Computer Modern"/>
                <w:i/>
                <w:iCs/>
                <w:sz w:val="15"/>
                <w:szCs w:val="15"/>
              </w:rPr>
              <w:t xml:space="preserve">−</w:t>
            </w:r>
            <w:r>
              <w:rPr>
                <w:rFonts w:ascii="Computer Modern" w:hAnsi="Computer Modern"/>
                <w:sz w:val="15"/>
                <w:szCs w:val="15"/>
              </w:rPr>
              <w:t xml:space="preserve">16</w:t>
            </w:r>
          </w:p>
        </w:tc>
        <w:tc>
          <w:tcPr>
            <w:tcW w:w="986" w:type="dxa"/>
          </w:tcPr>
          <w:p>
            <w:pPr>
              <w:spacing w:after="0" w:line="231" w:lineRule="exact"/>
            </w:pPr>
            <w:r>
              <w:rPr>
                <w:rFonts w:ascii="Computer Modern" w:hAnsi="Computer Modern"/>
                <w:sz w:val="20"/>
                <w:szCs w:val="20"/>
              </w:rPr>
              <w:t xml:space="preserve">1.000000</w:t>
            </w:r>
          </w:p>
        </w:tc>
        <w:tc>
          <w:tcPr>
            <w:tcW w:w="1337" w:type="dxa"/>
          </w:tcPr>
          <w:p>
            <w:pPr>
              <w:spacing w:after="0" w:line="231" w:lineRule="exact"/>
            </w:pPr>
            <w:r>
              <w:rPr>
                <w:rFonts w:ascii="Computer Modern" w:hAnsi="Computer Modern"/>
                <w:sz w:val="20"/>
                <w:szCs w:val="20"/>
              </w:rPr>
              <w:t xml:space="preserve">1</w:t>
            </w:r>
            <w:r>
              <w:rPr>
                <w:rFonts w:ascii="Computer Modern" w:hAnsi="Computer Modern"/>
                <w:i/>
                <w:iCs/>
                <w:sz w:val="20"/>
                <w:szCs w:val="20"/>
              </w:rPr>
              <w:t xml:space="preserve">.</w:t>
            </w:r>
            <w:r>
              <w:rPr>
                <w:rFonts w:ascii="Computer Modern" w:hAnsi="Computer Modern"/>
                <w:sz w:val="20"/>
                <w:szCs w:val="20"/>
              </w:rPr>
              <w:t xml:space="preserve">11 </w:t>
            </w:r>
            <w:r>
              <w:rPr>
                <w:rFonts w:ascii="Computer Modern" w:hAnsi="Computer Modern"/>
                <w:i/>
                <w:iCs/>
                <w:sz w:val="20"/>
                <w:szCs w:val="20"/>
              </w:rPr>
              <w:t xml:space="preserve">× </w:t>
            </w:r>
            <w:r>
              <w:rPr>
                <w:rFonts w:ascii="Computer Modern" w:hAnsi="Computer Modern"/>
                <w:sz w:val="20"/>
                <w:szCs w:val="20"/>
              </w:rPr>
              <w:t xml:space="preserve">10</w:t>
            </w:r>
            <w:r>
              <w:rPr>
                <w:rFonts w:ascii="Computer Modern" w:hAnsi="Computer Modern"/>
                <w:i/>
                <w:iCs/>
                <w:sz w:val="15"/>
                <w:szCs w:val="15"/>
              </w:rPr>
              <w:t xml:space="preserve">−</w:t>
            </w:r>
            <w:r>
              <w:rPr>
                <w:rFonts w:ascii="Computer Modern" w:hAnsi="Computer Modern"/>
                <w:sz w:val="15"/>
                <w:szCs w:val="15"/>
              </w:rPr>
              <w:t xml:space="preserve">16</w:t>
            </w:r>
          </w:p>
        </w:tc>
        <w:tc>
          <w:tcPr>
            <w:tcW w:w="707" w:type="dxa"/>
          </w:tcPr>
          <w:p>
            <w:pPr>
              <w:spacing w:after="0" w:line="231" w:lineRule="exact"/>
            </w:pPr>
            <w:r>
              <w:rPr>
                <w:rFonts w:ascii="Computer Modern" w:hAnsi="Computer Modern"/>
                <w:sz w:val="20"/>
                <w:szCs w:val="20"/>
              </w:rPr>
              <w:t xml:space="preserve">4/5</w:t>
            </w:r>
          </w:p>
        </w:tc>
        <w:tc>
          <w:tcPr>
            <w:tcW w:w="606" w:type="dxa"/>
          </w:tcPr>
          <w:p>
            <w:pPr>
              <w:spacing w:after="0" w:line="231" w:lineRule="exact"/>
            </w:pPr>
            <w:r>
              <w:rPr>
                <w:rFonts w:ascii="Computer Modern" w:hAnsi="Computer Modern"/>
                <w:sz w:val="20"/>
                <w:szCs w:val="20"/>
              </w:rPr>
              <w:t xml:space="preserve">No</w:t>
            </w:r>
          </w:p>
        </w:tc>
        <w:tc>
          <w:tcPr>
            <w:tcW w:w="993" w:type="dxa"/>
          </w:tcPr>
          <w:p>
            <w:pPr>
              <w:spacing w:after="0" w:line="231" w:lineRule="exact"/>
            </w:pPr>
            <w:r>
              <w:rPr>
                <w:rFonts w:ascii="Computer Modern" w:hAnsi="Computer Modern"/>
                <w:sz w:val="20"/>
                <w:szCs w:val="20"/>
              </w:rPr>
              <w:t xml:space="preserve">Forward</w:t>
            </w:r>
          </w:p>
        </w:tc>
      </w:tr>
      <w:tr>
        <w:trPr>
          <w:trHeight w:val="229" w:hRule="atLeast"/>
        </w:trPr>
        <w:tc>
          <w:tcPr>
            <w:tcW w:w="833" w:type="dxa"/>
          </w:tcPr>
          <w:p>
            <w:pPr>
              <w:spacing w:after="0" w:line="231" w:lineRule="exact"/>
            </w:pPr>
            <w:r>
              <w:rPr>
                <w:rFonts w:ascii="Computer Modern" w:hAnsi="Computer Modern"/>
                <w:i/>
                <w:iCs/>
                <w:sz w:val="20"/>
                <w:szCs w:val="20"/>
              </w:rPr>
              <w:t xml:space="preserve">e</w:t>
            </w:r>
            <w:r>
              <w:rPr>
                <w:rFonts w:ascii="Computer Modern" w:hAnsi="Computer Modern"/>
                <w:sz w:val="15"/>
                <w:szCs w:val="15"/>
              </w:rPr>
              <w:t xml:space="preserve">4</w:t>
            </w:r>
          </w:p>
        </w:tc>
        <w:tc>
          <w:tcPr>
            <w:tcW w:w="1344" w:type="dxa"/>
          </w:tcPr>
          <w:p>
            <w:pPr>
              <w:spacing w:after="0" w:line="231" w:lineRule="exact"/>
            </w:pPr>
            <w:r>
              <w:rPr>
                <w:rFonts w:ascii="Computer Modern" w:hAnsi="Computer Modern"/>
                <w:sz w:val="20"/>
                <w:szCs w:val="20"/>
              </w:rPr>
              <w:t xml:space="preserve">0</w:t>
            </w:r>
            <w:r>
              <w:rPr>
                <w:rFonts w:ascii="Computer Modern" w:hAnsi="Computer Modern"/>
                <w:i/>
                <w:iCs/>
                <w:sz w:val="20"/>
                <w:szCs w:val="20"/>
              </w:rPr>
              <w:t xml:space="preserve">.</w:t>
            </w:r>
            <w:r>
              <w:rPr>
                <w:rFonts w:ascii="Computer Modern" w:hAnsi="Computer Modern"/>
                <w:sz w:val="20"/>
                <w:szCs w:val="20"/>
              </w:rPr>
              <w:t xml:space="preserve">00</w:t>
            </w:r>
          </w:p>
        </w:tc>
        <w:tc>
          <w:tcPr>
            <w:tcW w:w="986" w:type="dxa"/>
          </w:tcPr>
          <w:p>
            <w:pPr>
              <w:spacing w:after="0" w:line="231" w:lineRule="exact"/>
            </w:pPr>
            <w:r>
              <w:rPr>
                <w:rFonts w:ascii="Computer Modern" w:hAnsi="Computer Modern"/>
                <w:sz w:val="20"/>
                <w:szCs w:val="20"/>
              </w:rPr>
              <w:t xml:space="preserve">1.000000</w:t>
            </w:r>
          </w:p>
        </w:tc>
        <w:tc>
          <w:tcPr>
            <w:tcW w:w="1337" w:type="dxa"/>
          </w:tcPr>
          <w:p>
            <w:pPr>
              <w:spacing w:after="0" w:line="231" w:lineRule="exact"/>
            </w:pPr>
            <w:r>
              <w:rPr>
                <w:rFonts w:ascii="Computer Modern" w:hAnsi="Computer Modern"/>
                <w:sz w:val="20"/>
                <w:szCs w:val="20"/>
              </w:rPr>
              <w:t xml:space="preserve">2</w:t>
            </w:r>
            <w:r>
              <w:rPr>
                <w:rFonts w:ascii="Computer Modern" w:hAnsi="Computer Modern"/>
                <w:i/>
                <w:iCs/>
                <w:sz w:val="20"/>
                <w:szCs w:val="20"/>
              </w:rPr>
              <w:t xml:space="preserve">.</w:t>
            </w:r>
            <w:r>
              <w:rPr>
                <w:rFonts w:ascii="Computer Modern" w:hAnsi="Computer Modern"/>
                <w:sz w:val="20"/>
                <w:szCs w:val="20"/>
              </w:rPr>
              <w:t xml:space="preserve">22 </w:t>
            </w:r>
            <w:r>
              <w:rPr>
                <w:rFonts w:ascii="Computer Modern" w:hAnsi="Computer Modern"/>
                <w:i/>
                <w:iCs/>
                <w:sz w:val="20"/>
                <w:szCs w:val="20"/>
              </w:rPr>
              <w:t xml:space="preserve">× </w:t>
            </w:r>
            <w:r>
              <w:rPr>
                <w:rFonts w:ascii="Computer Modern" w:hAnsi="Computer Modern"/>
                <w:sz w:val="20"/>
                <w:szCs w:val="20"/>
              </w:rPr>
              <w:t xml:space="preserve">10</w:t>
            </w:r>
            <w:r>
              <w:rPr>
                <w:rFonts w:ascii="Computer Modern" w:hAnsi="Computer Modern"/>
                <w:i/>
                <w:iCs/>
                <w:sz w:val="15"/>
                <w:szCs w:val="15"/>
              </w:rPr>
              <w:t xml:space="preserve">−</w:t>
            </w:r>
            <w:r>
              <w:rPr>
                <w:rFonts w:ascii="Computer Modern" w:hAnsi="Computer Modern"/>
                <w:sz w:val="15"/>
                <w:szCs w:val="15"/>
              </w:rPr>
              <w:t xml:space="preserve">16</w:t>
            </w:r>
          </w:p>
        </w:tc>
        <w:tc>
          <w:tcPr>
            <w:tcW w:w="707" w:type="dxa"/>
          </w:tcPr>
          <w:p>
            <w:pPr>
              <w:spacing w:after="0" w:line="231" w:lineRule="exact"/>
            </w:pPr>
            <w:r>
              <w:rPr>
                <w:rFonts w:ascii="Computer Modern" w:hAnsi="Computer Modern"/>
                <w:sz w:val="20"/>
                <w:szCs w:val="20"/>
              </w:rPr>
              <w:t xml:space="preserve">4/5</w:t>
            </w:r>
          </w:p>
        </w:tc>
        <w:tc>
          <w:tcPr>
            <w:tcW w:w="606" w:type="dxa"/>
          </w:tcPr>
          <w:p>
            <w:pPr>
              <w:spacing w:after="0" w:line="231" w:lineRule="exact"/>
            </w:pPr>
            <w:r>
              <w:rPr>
                <w:rFonts w:ascii="Computer Modern" w:hAnsi="Computer Modern"/>
                <w:sz w:val="20"/>
                <w:szCs w:val="20"/>
              </w:rPr>
              <w:t xml:space="preserve">No</w:t>
            </w:r>
          </w:p>
        </w:tc>
        <w:tc>
          <w:tcPr>
            <w:tcW w:w="993" w:type="dxa"/>
          </w:tcPr>
          <w:p>
            <w:pPr>
              <w:spacing w:after="0" w:line="231" w:lineRule="exact"/>
            </w:pPr>
            <w:r>
              <w:rPr>
                <w:rFonts w:ascii="Computer Modern" w:hAnsi="Computer Modern"/>
                <w:sz w:val="20"/>
                <w:szCs w:val="20"/>
              </w:rPr>
              <w:t xml:space="preserve">Forward</w:t>
            </w:r>
          </w:p>
        </w:tc>
      </w:tr>
    </w:tbl>
    <w:p>
      <w:pPr>
        <w:pBdr>
          <w:top w:val="single" w:sz="7" w:space="30" w:color="000000"/>
        </w:pBdr>
        <w:spacing w:after="0" w:line="277" w:lineRule="exact"/>
      </w:pPr>
      <w:r>
        <w:rPr>
          <w:rFonts w:ascii="Computer Modern" w:hAnsi="Computer Modern"/>
          <w:sz w:val="24"/>
          <w:szCs w:val="24"/>
        </w:rPr>
        <w:t xml:space="preserve">3.4.2 Policy comparison</w:t>
      </w:r>
    </w:p>
    <w:p>
      <w:pPr>
        <w:spacing w:before="315" w:after="0" w:line="233" w:lineRule="exact"/>
      </w:pPr>
      <w:r>
        <w:rPr>
          <w:rFonts w:ascii="Computer Modern" w:hAnsi="Computer Modern"/>
          <w:sz w:val="22"/>
          <w:szCs w:val="22"/>
        </w:rPr>
        <w:t xml:space="preserve">The combined policy forwards all 40 rank-deficient cases: eight in regression and 32 in parametric development. However, critical events without rank loss are still missed.</w:t>
      </w:r>
    </w:p>
    <w:p>
      <w:pPr>
        <w:pBdr>
          <w:bottom w:val="single" w:sz="7" w:space="8" w:color="000000"/>
        </w:pBdr>
        <w:spacing w:before="72" w:after="0" w:line="235" w:lineRule="exact"/>
      </w:pPr>
      <w:r>
        <w:rPr>
          <w:rFonts w:ascii="Computer Modern" w:hAnsi="Computer Modern"/>
          <w:sz w:val="22"/>
          <w:szCs w:val="22"/>
        </w:rPr>
        <w:t xml:space="preserve">Table 3.2: Diagnostics at a CI threshold of 0.5; the denominator in each missed-event column is the number of events in the corresponding group.</w:t>
      </w:r>
    </w:p>
    <w:p>
      <w:pPr>
        <w:spacing w:after="0" w:line="235" w:lineRule="exact"/>
      </w:pPr>
    </w:p>
    <w:tbl>
      <w:tblPr>
        <w:tblW w:w="8522"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073"/>
        <w:gridCol w:w="1120"/>
        <w:gridCol w:w="536"/>
        <w:gridCol w:w="1157"/>
        <w:gridCol w:w="2286"/>
        <w:gridCol w:w="2350"/>
      </w:tblGrid>
      <w:tr>
        <w:trPr>
          <w:trHeight w:val="266" w:hRule="atLeast"/>
        </w:trPr>
        <w:tc>
          <w:tcPr>
            <w:tcW w:w="1073" w:type="dxa"/>
          </w:tcPr>
          <w:p>
            <w:pPr>
              <w:spacing w:after="0" w:line="231" w:lineRule="exact"/>
            </w:pPr>
            <w:r>
              <w:rPr>
                <w:rFonts w:ascii="Computer Modern" w:hAnsi="Computer Modern"/>
                <w:sz w:val="20"/>
                <w:szCs w:val="20"/>
              </w:rPr>
              <w:t xml:space="preserve">Group</w:t>
            </w:r>
          </w:p>
        </w:tc>
        <w:tc>
          <w:tcPr>
            <w:tcW w:w="1120" w:type="dxa"/>
          </w:tcPr>
          <w:p>
            <w:pPr>
              <w:spacing w:after="0" w:line="231" w:lineRule="exact"/>
            </w:pPr>
            <w:r>
              <w:rPr>
                <w:rFonts w:ascii="Computer Modern" w:hAnsi="Computer Modern"/>
                <w:sz w:val="20"/>
                <w:szCs w:val="20"/>
              </w:rPr>
              <w:t xml:space="preserve">Policy</w:t>
            </w:r>
          </w:p>
        </w:tc>
        <w:tc>
          <w:tcPr>
            <w:tcW w:w="536" w:type="dxa"/>
          </w:tcPr>
          <w:p>
            <w:pPr>
              <w:spacing w:after="0" w:line="231" w:lineRule="exact"/>
            </w:pPr>
            <w:r>
              <w:rPr>
                <w:rFonts w:ascii="Computer Modern" w:hAnsi="Computer Modern"/>
                <w:i/>
                <w:iCs/>
                <w:sz w:val="20"/>
                <w:szCs w:val="20"/>
              </w:rPr>
              <w:t xml:space="preserve">N</w:t>
            </w:r>
          </w:p>
        </w:tc>
        <w:tc>
          <w:tcPr>
            <w:tcW w:w="1157" w:type="dxa"/>
          </w:tcPr>
          <w:p>
            <w:pPr>
              <w:spacing w:after="0" w:line="231" w:lineRule="exact"/>
            </w:pPr>
            <w:r>
              <w:rPr>
                <w:rFonts w:ascii="Computer Modern" w:hAnsi="Computer Modern"/>
                <w:sz w:val="20"/>
                <w:szCs w:val="20"/>
              </w:rPr>
              <w:t xml:space="preserve">Forwarded</w:t>
            </w:r>
          </w:p>
        </w:tc>
        <w:tc>
          <w:tcPr>
            <w:tcW w:w="2286" w:type="dxa"/>
          </w:tcPr>
          <w:p>
            <w:pPr>
              <w:spacing w:after="0" w:line="231" w:lineRule="exact"/>
            </w:pPr>
            <w:r>
              <w:rPr>
                <w:rFonts w:ascii="Computer Modern" w:hAnsi="Computer Modern"/>
                <w:sz w:val="20"/>
                <w:szCs w:val="20"/>
              </w:rPr>
              <w:t xml:space="preserve">Rank events missed</w:t>
            </w:r>
          </w:p>
        </w:tc>
        <w:tc>
          <w:tcPr>
            <w:tcW w:w="2350" w:type="dxa"/>
          </w:tcPr>
          <w:p>
            <w:pPr>
              <w:spacing w:after="0" w:line="231" w:lineRule="exact"/>
            </w:pPr>
            <w:r>
              <w:rPr>
                <w:rFonts w:ascii="Computer Modern" w:hAnsi="Computer Modern"/>
                <w:sz w:val="20"/>
                <w:szCs w:val="20"/>
              </w:rPr>
              <w:t xml:space="preserve">Critical events missed</w:t>
            </w:r>
          </w:p>
        </w:tc>
      </w:tr>
      <w:tr>
        <w:trPr>
          <w:trHeight w:val="303" w:hRule="atLeast"/>
        </w:trPr>
        <w:tc>
          <w:tcPr>
            <w:tcW w:w="1073" w:type="dxa"/>
          </w:tcPr>
          <w:p>
            <w:pPr>
              <w:spacing w:after="0" w:line="231" w:lineRule="exact"/>
            </w:pPr>
            <w:r>
              <w:rPr>
                <w:rFonts w:ascii="Computer Modern" w:hAnsi="Computer Modern"/>
                <w:sz w:val="20"/>
                <w:szCs w:val="20"/>
              </w:rPr>
              <w:t xml:space="preserve">Canonical</w:t>
            </w:r>
          </w:p>
        </w:tc>
        <w:tc>
          <w:tcPr>
            <w:tcW w:w="1120" w:type="dxa"/>
          </w:tcPr>
          <w:p>
            <w:pPr>
              <w:spacing w:after="0" w:line="231" w:lineRule="exact"/>
            </w:pPr>
            <w:r>
              <w:rPr>
                <w:rFonts w:ascii="Computer Modern" w:hAnsi="Computer Modern"/>
                <w:sz w:val="20"/>
                <w:szCs w:val="20"/>
              </w:rPr>
              <w:t xml:space="preserve">ARI</w:t>
            </w:r>
          </w:p>
        </w:tc>
        <w:tc>
          <w:tcPr>
            <w:tcW w:w="536" w:type="dxa"/>
          </w:tcPr>
          <w:p>
            <w:pPr>
              <w:spacing w:after="0" w:line="231" w:lineRule="exact"/>
            </w:pPr>
            <w:r>
              <w:rPr>
                <w:rFonts w:ascii="Computer Modern" w:hAnsi="Computer Modern"/>
                <w:sz w:val="20"/>
                <w:szCs w:val="20"/>
              </w:rPr>
              <w:t xml:space="preserve">64</w:t>
            </w:r>
          </w:p>
        </w:tc>
        <w:tc>
          <w:tcPr>
            <w:tcW w:w="1157" w:type="dxa"/>
          </w:tcPr>
          <w:p>
            <w:pPr>
              <w:spacing w:after="0" w:line="231" w:lineRule="exact"/>
            </w:pPr>
            <w:r>
              <w:rPr>
                <w:rFonts w:ascii="Computer Modern" w:hAnsi="Computer Modern"/>
                <w:sz w:val="20"/>
                <w:szCs w:val="20"/>
              </w:rPr>
              <w:t xml:space="preserve">5</w:t>
            </w:r>
          </w:p>
        </w:tc>
        <w:tc>
          <w:tcPr>
            <w:tcW w:w="2286" w:type="dxa"/>
          </w:tcPr>
          <w:p>
            <w:pPr>
              <w:spacing w:after="0" w:line="231" w:lineRule="exact"/>
            </w:pPr>
            <w:r>
              <w:rPr>
                <w:rFonts w:ascii="Computer Modern" w:hAnsi="Computer Modern"/>
                <w:sz w:val="20"/>
                <w:szCs w:val="20"/>
              </w:rPr>
              <w:t xml:space="preserve">6/8</w:t>
            </w:r>
          </w:p>
        </w:tc>
        <w:tc>
          <w:tcPr>
            <w:tcW w:w="2350" w:type="dxa"/>
          </w:tcPr>
          <w:p>
            <w:pPr>
              <w:spacing w:after="0" w:line="231" w:lineRule="exact"/>
            </w:pPr>
            <w:r>
              <w:rPr>
                <w:rFonts w:ascii="Computer Modern" w:hAnsi="Computer Modern"/>
                <w:sz w:val="20"/>
                <w:szCs w:val="20"/>
              </w:rPr>
              <w:t xml:space="preserve">14/17</w:t>
            </w:r>
          </w:p>
        </w:tc>
      </w:tr>
      <w:tr>
        <w:trPr>
          <w:trHeight w:val="239" w:hRule="atLeast"/>
        </w:trPr>
        <w:tc>
          <w:tcPr>
            <w:tcW w:w="1073" w:type="dxa"/>
          </w:tcPr>
          <w:p>
            <w:pPr>
              <w:spacing w:after="0" w:line="231" w:lineRule="exact"/>
            </w:pPr>
            <w:r>
              <w:rPr>
                <w:rFonts w:ascii="Computer Modern" w:hAnsi="Computer Modern"/>
                <w:sz w:val="20"/>
                <w:szCs w:val="20"/>
              </w:rPr>
              <w:t xml:space="preserve">Canonical</w:t>
            </w:r>
          </w:p>
        </w:tc>
        <w:tc>
          <w:tcPr>
            <w:tcW w:w="1120" w:type="dxa"/>
          </w:tcPr>
          <w:p>
            <w:pPr>
              <w:spacing w:after="0" w:line="231" w:lineRule="exact"/>
            </w:pPr>
            <w:r>
              <w:rPr>
                <w:rFonts w:ascii="Computer Modern" w:hAnsi="Computer Modern"/>
                <w:sz w:val="20"/>
                <w:szCs w:val="20"/>
              </w:rPr>
              <w:t xml:space="preserve">Guard</w:t>
            </w:r>
          </w:p>
        </w:tc>
        <w:tc>
          <w:tcPr>
            <w:tcW w:w="536" w:type="dxa"/>
          </w:tcPr>
          <w:p>
            <w:pPr>
              <w:spacing w:after="0" w:line="231" w:lineRule="exact"/>
            </w:pPr>
            <w:r>
              <w:rPr>
                <w:rFonts w:ascii="Computer Modern" w:hAnsi="Computer Modern"/>
                <w:sz w:val="20"/>
                <w:szCs w:val="20"/>
              </w:rPr>
              <w:t xml:space="preserve">64</w:t>
            </w:r>
          </w:p>
        </w:tc>
        <w:tc>
          <w:tcPr>
            <w:tcW w:w="1157" w:type="dxa"/>
          </w:tcPr>
          <w:p>
            <w:pPr>
              <w:spacing w:after="0" w:line="231" w:lineRule="exact"/>
            </w:pPr>
            <w:r>
              <w:rPr>
                <w:rFonts w:ascii="Computer Modern" w:hAnsi="Computer Modern"/>
                <w:sz w:val="20"/>
                <w:szCs w:val="20"/>
              </w:rPr>
              <w:t xml:space="preserve">8</w:t>
            </w:r>
          </w:p>
        </w:tc>
        <w:tc>
          <w:tcPr>
            <w:tcW w:w="2286" w:type="dxa"/>
          </w:tcPr>
          <w:p>
            <w:pPr>
              <w:spacing w:after="0" w:line="231" w:lineRule="exact"/>
            </w:pPr>
            <w:r>
              <w:rPr>
                <w:rFonts w:ascii="Computer Modern" w:hAnsi="Computer Modern"/>
                <w:sz w:val="20"/>
                <w:szCs w:val="20"/>
              </w:rPr>
              <w:t xml:space="preserve">0/8</w:t>
            </w:r>
          </w:p>
        </w:tc>
        <w:tc>
          <w:tcPr>
            <w:tcW w:w="2350" w:type="dxa"/>
          </w:tcPr>
          <w:p>
            <w:pPr>
              <w:spacing w:after="0" w:line="231" w:lineRule="exact"/>
            </w:pPr>
            <w:r>
              <w:rPr>
                <w:rFonts w:ascii="Computer Modern" w:hAnsi="Computer Modern"/>
                <w:sz w:val="20"/>
                <w:szCs w:val="20"/>
              </w:rPr>
              <w:t xml:space="preserve">9/17</w:t>
            </w:r>
          </w:p>
        </w:tc>
      </w:tr>
      <w:tr>
        <w:trPr>
          <w:trHeight w:val="239" w:hRule="atLeast"/>
        </w:trPr>
        <w:tc>
          <w:tcPr>
            <w:tcW w:w="1073" w:type="dxa"/>
          </w:tcPr>
          <w:p>
            <w:pPr>
              <w:spacing w:after="0" w:line="231" w:lineRule="exact"/>
            </w:pPr>
            <w:r>
              <w:rPr>
                <w:rFonts w:ascii="Computer Modern" w:hAnsi="Computer Modern"/>
                <w:sz w:val="20"/>
                <w:szCs w:val="20"/>
              </w:rPr>
              <w:t xml:space="preserve">Canonical</w:t>
            </w:r>
          </w:p>
        </w:tc>
        <w:tc>
          <w:tcPr>
            <w:tcW w:w="1120" w:type="dxa"/>
          </w:tcPr>
          <w:p>
            <w:pPr>
              <w:spacing w:after="0" w:line="231" w:lineRule="exact"/>
            </w:pPr>
            <w:r>
              <w:rPr>
                <w:rFonts w:ascii="Computer Modern" w:hAnsi="Computer Modern"/>
                <w:sz w:val="20"/>
                <w:szCs w:val="20"/>
              </w:rPr>
              <w:t xml:space="preserve">Combined</w:t>
            </w:r>
          </w:p>
        </w:tc>
        <w:tc>
          <w:tcPr>
            <w:tcW w:w="536" w:type="dxa"/>
          </w:tcPr>
          <w:p>
            <w:pPr>
              <w:spacing w:after="0" w:line="231" w:lineRule="exact"/>
            </w:pPr>
            <w:r>
              <w:rPr>
                <w:rFonts w:ascii="Computer Modern" w:hAnsi="Computer Modern"/>
                <w:sz w:val="20"/>
                <w:szCs w:val="20"/>
              </w:rPr>
              <w:t xml:space="preserve">64</w:t>
            </w:r>
          </w:p>
        </w:tc>
        <w:tc>
          <w:tcPr>
            <w:tcW w:w="1157" w:type="dxa"/>
          </w:tcPr>
          <w:p>
            <w:pPr>
              <w:spacing w:after="0" w:line="231" w:lineRule="exact"/>
            </w:pPr>
            <w:r>
              <w:rPr>
                <w:rFonts w:ascii="Computer Modern" w:hAnsi="Computer Modern"/>
                <w:sz w:val="20"/>
                <w:szCs w:val="20"/>
              </w:rPr>
              <w:t xml:space="preserve">11</w:t>
            </w:r>
          </w:p>
        </w:tc>
        <w:tc>
          <w:tcPr>
            <w:tcW w:w="2286" w:type="dxa"/>
          </w:tcPr>
          <w:p>
            <w:pPr>
              <w:spacing w:after="0" w:line="231" w:lineRule="exact"/>
            </w:pPr>
            <w:r>
              <w:rPr>
                <w:rFonts w:ascii="Computer Modern" w:hAnsi="Computer Modern"/>
                <w:sz w:val="20"/>
                <w:szCs w:val="20"/>
              </w:rPr>
              <w:t xml:space="preserve">0/8</w:t>
            </w:r>
          </w:p>
        </w:tc>
        <w:tc>
          <w:tcPr>
            <w:tcW w:w="2350" w:type="dxa"/>
          </w:tcPr>
          <w:p>
            <w:pPr>
              <w:spacing w:after="0" w:line="231" w:lineRule="exact"/>
            </w:pPr>
            <w:r>
              <w:rPr>
                <w:rFonts w:ascii="Computer Modern" w:hAnsi="Computer Modern"/>
                <w:sz w:val="20"/>
                <w:szCs w:val="20"/>
              </w:rPr>
              <w:t xml:space="preserve">8/17</w:t>
            </w:r>
          </w:p>
        </w:tc>
      </w:tr>
      <w:tr>
        <w:trPr>
          <w:trHeight w:val="239" w:hRule="atLeast"/>
        </w:trPr>
        <w:tc>
          <w:tcPr>
            <w:tcW w:w="1073" w:type="dxa"/>
          </w:tcPr>
          <w:p>
            <w:pPr>
              <w:spacing w:after="0" w:line="231" w:lineRule="exact"/>
            </w:pPr>
            <w:r>
              <w:rPr>
                <w:rFonts w:ascii="Computer Modern" w:hAnsi="Computer Modern"/>
                <w:sz w:val="20"/>
                <w:szCs w:val="20"/>
              </w:rPr>
              <w:t xml:space="preserve">Parametric</w:t>
            </w:r>
          </w:p>
        </w:tc>
        <w:tc>
          <w:tcPr>
            <w:tcW w:w="1120" w:type="dxa"/>
          </w:tcPr>
          <w:p>
            <w:pPr>
              <w:spacing w:after="0" w:line="231" w:lineRule="exact"/>
            </w:pPr>
            <w:r>
              <w:rPr>
                <w:rFonts w:ascii="Computer Modern" w:hAnsi="Computer Modern"/>
                <w:sz w:val="20"/>
                <w:szCs w:val="20"/>
              </w:rPr>
              <w:t xml:space="preserve">ARI</w:t>
            </w:r>
          </w:p>
        </w:tc>
        <w:tc>
          <w:tcPr>
            <w:tcW w:w="536" w:type="dxa"/>
          </w:tcPr>
          <w:p>
            <w:pPr>
              <w:spacing w:after="0" w:line="231" w:lineRule="exact"/>
            </w:pPr>
            <w:r>
              <w:rPr>
                <w:rFonts w:ascii="Computer Modern" w:hAnsi="Computer Modern"/>
                <w:sz w:val="20"/>
                <w:szCs w:val="20"/>
              </w:rPr>
              <w:t xml:space="preserve">272</w:t>
            </w:r>
          </w:p>
        </w:tc>
        <w:tc>
          <w:tcPr>
            <w:tcW w:w="1157" w:type="dxa"/>
          </w:tcPr>
          <w:p>
            <w:pPr>
              <w:spacing w:after="0" w:line="231" w:lineRule="exact"/>
            </w:pPr>
            <w:r>
              <w:rPr>
                <w:rFonts w:ascii="Computer Modern" w:hAnsi="Computer Modern"/>
                <w:sz w:val="20"/>
                <w:szCs w:val="20"/>
              </w:rPr>
              <w:t xml:space="preserve">17</w:t>
            </w:r>
          </w:p>
        </w:tc>
        <w:tc>
          <w:tcPr>
            <w:tcW w:w="2286" w:type="dxa"/>
          </w:tcPr>
          <w:p>
            <w:pPr>
              <w:spacing w:after="0" w:line="231" w:lineRule="exact"/>
            </w:pPr>
            <w:r>
              <w:rPr>
                <w:rFonts w:ascii="Computer Modern" w:hAnsi="Computer Modern"/>
                <w:sz w:val="20"/>
                <w:szCs w:val="20"/>
              </w:rPr>
              <w:t xml:space="preserve">24/32</w:t>
            </w:r>
          </w:p>
        </w:tc>
        <w:tc>
          <w:tcPr>
            <w:tcW w:w="2350" w:type="dxa"/>
          </w:tcPr>
          <w:p>
            <w:pPr>
              <w:spacing w:after="0" w:line="231" w:lineRule="exact"/>
            </w:pPr>
            <w:r>
              <w:rPr>
                <w:rFonts w:ascii="Computer Modern" w:hAnsi="Computer Modern"/>
                <w:sz w:val="20"/>
                <w:szCs w:val="20"/>
              </w:rPr>
              <w:t xml:space="preserve">54/71</w:t>
            </w:r>
          </w:p>
        </w:tc>
      </w:tr>
      <w:tr>
        <w:trPr>
          <w:trHeight w:val="239" w:hRule="atLeast"/>
        </w:trPr>
        <w:tc>
          <w:tcPr>
            <w:tcW w:w="1073" w:type="dxa"/>
          </w:tcPr>
          <w:p>
            <w:pPr>
              <w:spacing w:after="0" w:line="231" w:lineRule="exact"/>
            </w:pPr>
            <w:r>
              <w:rPr>
                <w:rFonts w:ascii="Computer Modern" w:hAnsi="Computer Modern"/>
                <w:sz w:val="20"/>
                <w:szCs w:val="20"/>
              </w:rPr>
              <w:t xml:space="preserve">Parametric</w:t>
            </w:r>
          </w:p>
        </w:tc>
        <w:tc>
          <w:tcPr>
            <w:tcW w:w="1120" w:type="dxa"/>
          </w:tcPr>
          <w:p>
            <w:pPr>
              <w:spacing w:after="0" w:line="231" w:lineRule="exact"/>
            </w:pPr>
            <w:r>
              <w:rPr>
                <w:rFonts w:ascii="Computer Modern" w:hAnsi="Computer Modern"/>
                <w:sz w:val="20"/>
                <w:szCs w:val="20"/>
              </w:rPr>
              <w:t xml:space="preserve">Guard</w:t>
            </w:r>
          </w:p>
        </w:tc>
        <w:tc>
          <w:tcPr>
            <w:tcW w:w="536" w:type="dxa"/>
          </w:tcPr>
          <w:p>
            <w:pPr>
              <w:spacing w:after="0" w:line="231" w:lineRule="exact"/>
            </w:pPr>
            <w:r>
              <w:rPr>
                <w:rFonts w:ascii="Computer Modern" w:hAnsi="Computer Modern"/>
                <w:sz w:val="20"/>
                <w:szCs w:val="20"/>
              </w:rPr>
              <w:t xml:space="preserve">272</w:t>
            </w:r>
          </w:p>
        </w:tc>
        <w:tc>
          <w:tcPr>
            <w:tcW w:w="1157" w:type="dxa"/>
          </w:tcPr>
          <w:p>
            <w:pPr>
              <w:spacing w:after="0" w:line="231" w:lineRule="exact"/>
            </w:pPr>
            <w:r>
              <w:rPr>
                <w:rFonts w:ascii="Computer Modern" w:hAnsi="Computer Modern"/>
                <w:sz w:val="20"/>
                <w:szCs w:val="20"/>
              </w:rPr>
              <w:t xml:space="preserve">32</w:t>
            </w:r>
          </w:p>
        </w:tc>
        <w:tc>
          <w:tcPr>
            <w:tcW w:w="2286" w:type="dxa"/>
          </w:tcPr>
          <w:p>
            <w:pPr>
              <w:spacing w:after="0" w:line="231" w:lineRule="exact"/>
            </w:pPr>
            <w:r>
              <w:rPr>
                <w:rFonts w:ascii="Computer Modern" w:hAnsi="Computer Modern"/>
                <w:sz w:val="20"/>
                <w:szCs w:val="20"/>
              </w:rPr>
              <w:t xml:space="preserve">0/32</w:t>
            </w:r>
          </w:p>
        </w:tc>
        <w:tc>
          <w:tcPr>
            <w:tcW w:w="2350" w:type="dxa"/>
          </w:tcPr>
          <w:p>
            <w:pPr>
              <w:spacing w:after="0" w:line="231" w:lineRule="exact"/>
            </w:pPr>
            <w:r>
              <w:rPr>
                <w:rFonts w:ascii="Computer Modern" w:hAnsi="Computer Modern"/>
                <w:sz w:val="20"/>
                <w:szCs w:val="20"/>
              </w:rPr>
              <w:t xml:space="preserve">39/71</w:t>
            </w:r>
          </w:p>
        </w:tc>
      </w:tr>
      <w:tr>
        <w:trPr>
          <w:trHeight w:val="219" w:hRule="atLeast"/>
        </w:trPr>
        <w:tc>
          <w:tcPr>
            <w:tcW w:w="1073" w:type="dxa"/>
          </w:tcPr>
          <w:p>
            <w:pPr>
              <w:spacing w:after="0" w:line="231" w:lineRule="exact"/>
            </w:pPr>
            <w:r>
              <w:rPr>
                <w:rFonts w:ascii="Computer Modern" w:hAnsi="Computer Modern"/>
                <w:sz w:val="20"/>
                <w:szCs w:val="20"/>
              </w:rPr>
              <w:t xml:space="preserve">Parametric</w:t>
            </w:r>
          </w:p>
        </w:tc>
        <w:tc>
          <w:tcPr>
            <w:tcW w:w="1120" w:type="dxa"/>
          </w:tcPr>
          <w:p>
            <w:pPr>
              <w:spacing w:after="0" w:line="231" w:lineRule="exact"/>
            </w:pPr>
            <w:r>
              <w:rPr>
                <w:rFonts w:ascii="Computer Modern" w:hAnsi="Computer Modern"/>
                <w:sz w:val="20"/>
                <w:szCs w:val="20"/>
              </w:rPr>
              <w:t xml:space="preserve">Combined</w:t>
            </w:r>
          </w:p>
        </w:tc>
        <w:tc>
          <w:tcPr>
            <w:tcW w:w="536" w:type="dxa"/>
          </w:tcPr>
          <w:p>
            <w:pPr>
              <w:spacing w:after="0" w:line="231" w:lineRule="exact"/>
            </w:pPr>
            <w:r>
              <w:rPr>
                <w:rFonts w:ascii="Computer Modern" w:hAnsi="Computer Modern"/>
                <w:sz w:val="20"/>
                <w:szCs w:val="20"/>
              </w:rPr>
              <w:t xml:space="preserve">272</w:t>
            </w:r>
          </w:p>
        </w:tc>
        <w:tc>
          <w:tcPr>
            <w:tcW w:w="1157" w:type="dxa"/>
          </w:tcPr>
          <w:p>
            <w:pPr>
              <w:spacing w:after="0" w:line="231" w:lineRule="exact"/>
            </w:pPr>
            <w:r>
              <w:rPr>
                <w:rFonts w:ascii="Computer Modern" w:hAnsi="Computer Modern"/>
                <w:sz w:val="20"/>
                <w:szCs w:val="20"/>
              </w:rPr>
              <w:t xml:space="preserve">41</w:t>
            </w:r>
          </w:p>
        </w:tc>
        <w:tc>
          <w:tcPr>
            <w:tcW w:w="2286" w:type="dxa"/>
          </w:tcPr>
          <w:p>
            <w:pPr>
              <w:spacing w:after="0" w:line="231" w:lineRule="exact"/>
            </w:pPr>
            <w:r>
              <w:rPr>
                <w:rFonts w:ascii="Computer Modern" w:hAnsi="Computer Modern"/>
                <w:sz w:val="20"/>
                <w:szCs w:val="20"/>
              </w:rPr>
              <w:t xml:space="preserve">0/32</w:t>
            </w:r>
          </w:p>
        </w:tc>
        <w:tc>
          <w:tcPr>
            <w:tcW w:w="2350" w:type="dxa"/>
          </w:tcPr>
          <w:p>
            <w:pPr>
              <w:spacing w:after="0" w:line="231" w:lineRule="exact"/>
            </w:pPr>
            <w:r>
              <w:rPr>
                <w:rFonts w:ascii="Computer Modern" w:hAnsi="Computer Modern"/>
                <w:sz w:val="20"/>
                <w:szCs w:val="20"/>
              </w:rPr>
              <w:t xml:space="preserve">30/71</w:t>
            </w:r>
          </w:p>
        </w:tc>
      </w:tr>
    </w:tbl>
    <w:p>
      <w:pPr>
        <w:pBdr>
          <w:top w:val="single" w:sz="7" w:space="17" w:color="000000"/>
        </w:pBdr>
        <w:spacing w:after="0" w:line="256" w:lineRule="exact"/>
        <w:jc w:val="both"/>
      </w:pPr>
      <w:r>
        <w:rPr>
          <w:rFonts w:ascii="Computer Modern" w:hAnsi="Computer Modern"/>
          <w:sz w:val="22"/>
          <w:szCs w:val="22"/>
        </w:rPr>
        <w:t xml:space="preserve">In regression, the combined policy forwards 11 of 64 disruptions and still misses 8 of 17 critical cases. In parametric development, it forwards 41 of 272 disruptions and still misses 30 of 71 critical cases. These values show improved mechanism detection alongside limitations for all diagnostic consequences. The guard alone also captures every rank-deficient case examined, so ARI’s additional role must be assessed against other consequence types.</w:t>
      </w:r>
    </w:p>
    <w:p>
      <w:pPr>
        <w:pageBreakBefore/>
        <w:spacing w:after="0" w:line="277" w:lineRule="exact"/>
      </w:pPr>
      <w:bookmarkStart w:id="149" w:name="_pdfpage208"/>
      <w:bookmarkEnd w:id="149"/>
      <w:r>
        <w:rPr>
          <w:rFonts w:ascii="Computer Modern" w:hAnsi="Computer Modern"/>
          <w:sz w:val="24"/>
          <w:szCs w:val="24"/>
        </w:rPr>
        <w:t xml:space="preserve">3.4.3 Automated checks and limits of interpretation</w:t>
      </w:r>
    </w:p>
    <w:p>
      <w:pPr>
        <w:spacing w:before="309" w:after="0" w:line="253" w:lineRule="exact"/>
      </w:pPr>
      <w:r>
        <w:rPr>
          <w:rFonts w:ascii="Computer Modern" w:hAnsi="Computer Modern"/>
          <w:sz w:val="22"/>
          <w:szCs w:val="22"/>
        </w:rPr>
        <w:t xml:space="preserve">The package reports 1475 passing automated checks. Coverage includes analytical values, iso static cases, unit and ordering invariance, guard independence from loads and capacities, near singular cases, and forwarding when SVD fails or ARI abstains. This is a count of software and arithmetic checks, not independent models or a reliability level.</w:t>
      </w:r>
    </w:p>
    <w:p>
      <w:pPr>
        <w:spacing w:before="507" w:after="0" w:line="333" w:lineRule="exact"/>
      </w:pPr>
      <w:r>
        <w:rPr>
          <w:rFonts w:ascii="Computer Modern" w:hAnsi="Computer Modern"/>
          <w:sz w:val="29"/>
          <w:szCs w:val="29"/>
        </w:rPr>
        <w:t xml:space="preserve">3.5 Discussion</w:t>
      </w:r>
    </w:p>
    <w:p>
      <w:pPr>
        <w:spacing w:before="412" w:after="0" w:line="242" w:lineRule="exact"/>
      </w:pPr>
      <w:r>
        <w:rPr>
          <w:rFonts w:ascii="Computer Modern" w:hAnsi="Computer Modern"/>
          <w:sz w:val="22"/>
          <w:szCs w:val="22"/>
        </w:rPr>
        <w:t xml:space="preserve">The margin addresses constraint loss in the single-element update domain. It does not measure whether other bars receive forces exceeding capacity or whether displacement exceeds a thresh old. Therefore, success in detecting mechanisms must not be reported as success in detecting all critical events.</w:t>
      </w:r>
    </w:p>
    <w:p>
      <w:pPr>
        <w:spacing w:before="225" w:after="0" w:line="253" w:lineRule="exact"/>
        <w:jc w:val="both"/>
      </w:pPr>
      <w:r>
        <w:rPr>
          <w:rFonts w:ascii="Computer Modern" w:hAnsi="Computer Modern"/>
          <w:sz w:val="22"/>
          <w:szCs w:val="22"/>
        </w:rPr>
        <w:t xml:space="preserve">Agreement between the guard and solver in rank checks is also not independent validation of ARI’s ability to predict capacity. Both use related mechanical foundations. Main validation requires new models, a frozen configuration, simple comparators, and a comparable forwarding budget.</w:t>
      </w:r>
    </w:p>
    <w:p>
      <w:pPr>
        <w:spacing w:before="190" w:after="0" w:line="252" w:lineRule="exact"/>
        <w:jc w:val="both"/>
      </w:pPr>
      <w:r>
        <w:rPr>
          <w:rFonts w:ascii="Computer Modern" w:hAnsi="Computer Modern"/>
          <w:sz w:val="22"/>
          <w:szCs w:val="22"/>
        </w:rPr>
        <w:t xml:space="preserve">Initial factorization and cache construction have costs. The one-time cost per model must be separated from per-scenario margin updates and ARI costs. Local timing records do not establish savings in GNN integration. Forwarding mechanism cases also does not ensure that the downstream predictor supports those inputs.</w:t>
      </w:r>
    </w:p>
    <w:p>
      <w:pPr>
        <w:spacing w:before="508" w:after="0" w:line="333" w:lineRule="exact"/>
      </w:pPr>
      <w:r>
        <w:rPr>
          <w:rFonts w:ascii="Computer Modern" w:hAnsi="Computer Modern"/>
          <w:sz w:val="29"/>
          <w:szCs w:val="29"/>
        </w:rPr>
        <w:t xml:space="preserve">3.6 Conclusion</w:t>
      </w:r>
    </w:p>
    <w:p>
      <w:pPr>
        <w:spacing w:before="408" w:after="0" w:line="252" w:lineRule="exact"/>
      </w:pPr>
      <w:r>
        <w:rPr>
          <w:rFonts w:ascii="Computer Modern" w:hAnsi="Computer Modern"/>
          <w:sz w:val="22"/>
          <w:szCs w:val="22"/>
        </w:rPr>
        <w:t xml:space="preserve">The intact-model guard provides a separate kinematic check without changing the ARI score. In the diagnostics, the combined policy forwards all 40 rank-deficient cases, including two zero initial-force bar removals not prioritized by ARI. Missed capacity and displacement events show that mechanism detection is not a substitute for assessing all consequences. The results remain limited development evidence; screening suitability and GNN benefits cannot yet be declared successful.</w:t>
      </w:r>
    </w:p>
    <w:p>
      <w:pPr>
        <w:spacing w:before="543" w:after="0" w:line="333" w:lineRule="exact"/>
      </w:pPr>
      <w:r>
        <w:rPr>
          <w:rFonts w:ascii="Computer Modern" w:hAnsi="Computer Modern"/>
          <w:sz w:val="29"/>
          <w:szCs w:val="29"/>
        </w:rPr>
        <w:t xml:space="preserve">Data Source and Relationship to Other Manuscripts</w:t>
      </w:r>
    </w:p>
    <w:p>
      <w:pPr>
        <w:spacing w:before="366" w:after="0" w:line="253" w:lineRule="exact"/>
      </w:pPr>
      <w:r>
        <w:rPr>
          <w:rFonts w:ascii="Computer Modern" w:hAnsi="Computer Modern"/>
          <w:i/>
          <w:iCs/>
          <w:sz w:val="22"/>
          <w:szCs w:val="22"/>
        </w:rPr>
        <w:t xml:space="preserve">Methods article draft with development results; no independent validation yet.</w:t>
      </w:r>
    </w:p>
    <w:p>
      <w:pPr>
        <w:spacing w:before="190" w:after="0" w:line="246" w:lineRule="exact"/>
      </w:pPr>
      <w:r>
        <w:rPr>
          <w:rFonts w:ascii="Computer Modern" w:hAnsi="Computer Modern"/>
          <w:sz w:val="22"/>
          <w:szCs w:val="22"/>
        </w:rPr>
        <w:t xml:space="preserve">Results follow Section </w:t>
      </w:r>
      <w:hyperlink w:anchor="_pdfpage135">
        <w:r>
          <w:rPr>
            <w:rStyle w:val="Hyperlink"/>
            <w:rFonts w:ascii="Computer Modern" w:hAnsi="Computer Modern"/>
            <w:sz w:val="22"/>
            <w:szCs w:val="22"/>
          </w:rPr>
          <w:t xml:space="preserve">4.2 </w:t>
        </w:r>
      </w:hyperlink>
      <w:r>
        <w:rPr>
          <w:rFonts w:ascii="Computer Modern" w:hAnsi="Computer Modern"/>
          <w:sz w:val="22"/>
          <w:szCs w:val="22"/>
        </w:rPr>
        <w:t xml:space="preserve">and the archive results/revision. Tables are reproductions, not additional experiments. Regression reuses the four models from Article 2; the 16 additional development models are not the main validation dataset.</w:t>
      </w:r>
    </w:p>
    <w:p>
      <w:pPr>
        <w:spacing w:before="508" w:after="0" w:line="333" w:lineRule="exact"/>
      </w:pPr>
      <w:r>
        <w:rPr>
          <w:rFonts w:ascii="Computer Modern" w:hAnsi="Computer Modern"/>
          <w:sz w:val="29"/>
          <w:szCs w:val="29"/>
        </w:rPr>
        <w:t xml:space="preserve">Provisional References</w:t>
      </w:r>
    </w:p>
    <w:p>
      <w:pPr>
        <w:spacing w:before="419" w:after="0" w:line="253" w:lineRule="exact"/>
      </w:pPr>
      <w:r>
        <w:rPr>
          <w:rFonts w:ascii="Computer Modern" w:hAnsi="Computer Modern"/>
          <w:sz w:val="22"/>
          <w:szCs w:val="22"/>
        </w:rPr>
        <w:t xml:space="preserve">[1] Irawan, H. (2026). </w:t>
      </w:r>
      <w:r>
        <w:rPr>
          <w:rFonts w:ascii="Computer Modern" w:hAnsi="Computer Modern"/>
          <w:i/>
          <w:iCs/>
          <w:sz w:val="22"/>
          <w:szCs w:val="22"/>
        </w:rPr>
        <w:t xml:space="preserve">Development and Validation of the Adjusted Redundancy Index for</w:t>
      </w:r>
    </w:p>
    <w:p>
      <w:pPr>
        <w:spacing w:before="54" w:after="0" w:line="235" w:lineRule="exact"/>
      </w:pPr>
      <w:r>
        <w:rPr>
          <w:rFonts w:ascii="Computer Modern" w:hAnsi="Computer Modern"/>
          <w:i/>
          <w:iCs/>
          <w:sz w:val="22"/>
          <w:szCs w:val="22"/>
        </w:rPr>
        <w:t xml:space="preserve">Mechanics-Based Screening of Disruption Scenarios Before Graph Neural Network Predic </w:t>
      </w:r>
      <w:r>
        <w:rPr>
          <w:rFonts w:ascii="Computer Modern" w:hAnsi="Computer Modern"/>
          <w:i/>
          <w:iCs/>
          <w:spacing w:val="-5"/>
          <w:sz w:val="22"/>
          <w:szCs w:val="22"/>
        </w:rPr>
        <w:t xml:space="preserve">tion</w:t>
      </w:r>
      <w:r>
        <w:rPr>
          <w:rFonts w:ascii="Computer Modern" w:hAnsi="Computer Modern"/>
          <w:sz w:val="22"/>
          <w:szCs w:val="22"/>
        </w:rPr>
        <w:t xml:space="preserve">. Dissertation draft, Doctoral Program in Engineering, Graduate School, Yogyakarta</w:t>
      </w:r>
    </w:p>
    <w:p>
      <w:pPr>
        <w:pageBreakBefore/>
        <w:spacing w:after="0" w:line="250" w:lineRule="exact"/>
      </w:pPr>
      <w:r>
        <w:rPr>
          <w:rFonts w:ascii="Computer Modern" w:hAnsi="Computer Modern"/>
          <w:sz w:val="22"/>
          <w:szCs w:val="22"/>
        </w:rPr>
        <w:t xml:space="preserve">State University. Project source: main.tex, with the sections and result archives cited therein.</w:t>
        <w:br/>
        <w:t xml:space="preserve">[2] Gade, J., Tkachuk, A., von Scheven, M., &amp; Bischoff, M. (2021). A continuum-mechanical</w:t>
      </w:r>
    </w:p>
    <w:p>
      <w:pPr>
        <w:spacing w:before="63" w:after="0" w:line="250" w:lineRule="exact"/>
      </w:pPr>
      <w:r>
        <w:rPr>
          <w:rFonts w:ascii="Computer Modern" w:hAnsi="Computer Modern"/>
          <w:sz w:val="22"/>
          <w:szCs w:val="22"/>
        </w:rPr>
        <w:t xml:space="preserve">theory of redundancy in elastostatic structures. </w:t>
      </w:r>
      <w:r>
        <w:rPr>
          <w:rFonts w:ascii="Computer Modern" w:hAnsi="Computer Modern"/>
          <w:i/>
          <w:iCs/>
          <w:sz w:val="22"/>
          <w:szCs w:val="22"/>
        </w:rPr>
        <w:t xml:space="preserve">International Journal of Solids and Struc tures, 226–227</w:t>
      </w:r>
      <w:r>
        <w:rPr>
          <w:rFonts w:ascii="Computer Modern" w:hAnsi="Computer Modern"/>
          <w:sz w:val="22"/>
          <w:szCs w:val="22"/>
        </w:rPr>
        <w:t xml:space="preserve">, 110977. DOI: 10.1016/j.ijsolstr.2021.01.022. [3] von Scheven, M., Ramm, E., &amp; Bischoff, M. (2021). Quantification of the redundancy</w:t>
      </w:r>
    </w:p>
    <w:p>
      <w:pPr>
        <w:spacing w:before="63" w:after="0" w:line="237" w:lineRule="exact"/>
      </w:pPr>
      <w:r>
        <w:rPr>
          <w:rFonts w:ascii="Computer Modern" w:hAnsi="Computer Modern"/>
          <w:sz w:val="22"/>
          <w:szCs w:val="22"/>
        </w:rPr>
        <w:t xml:space="preserve">distribution in truss and beam structures. </w:t>
      </w:r>
      <w:r>
        <w:rPr>
          <w:rFonts w:ascii="Computer Modern" w:hAnsi="Computer Modern"/>
          <w:i/>
          <w:iCs/>
          <w:sz w:val="22"/>
          <w:szCs w:val="22"/>
        </w:rPr>
        <w:t xml:space="preserve">International Journal of Solids and Structures, </w:t>
      </w:r>
      <w:r>
        <w:rPr>
          <w:rFonts w:ascii="Computer Modern" w:hAnsi="Computer Modern"/>
          <w:i/>
          <w:iCs/>
          <w:spacing w:val="-4"/>
          <w:sz w:val="22"/>
          <w:szCs w:val="22"/>
        </w:rPr>
        <w:t xml:space="preserve">213</w:t>
      </w:r>
      <w:r>
        <w:rPr>
          <w:rFonts w:ascii="Computer Modern" w:hAnsi="Computer Modern"/>
          <w:sz w:val="22"/>
          <w:szCs w:val="22"/>
        </w:rPr>
        <w:t xml:space="preserve">, 41–49. DOI: 10.1016/j.ijsolstr.2020.11.002.</w:t>
      </w:r>
    </w:p>
    <w:p>
      <w:pPr>
        <w:pageBreakBefore/>
        <w:spacing w:after="0" w:line="231" w:lineRule="exact"/>
        <w:jc w:val="center"/>
      </w:pPr>
      <w:bookmarkStart w:id="150" w:name="_pdfpage210"/>
      <w:bookmarkEnd w:id="150"/>
      <w:r>
        <w:rPr>
          <w:rFonts w:ascii="Computer Modern" w:hAnsi="Computer Modern"/>
          <w:sz w:val="20"/>
          <w:szCs w:val="20"/>
        </w:rPr>
        <w:t xml:space="preserve">Article 4 — Analytical study draft</w:t>
      </w:r>
    </w:p>
    <w:p>
      <w:pPr>
        <w:spacing w:before="381" w:after="0" w:line="309" w:lineRule="exact"/>
      </w:pPr>
      <w:r>
        <w:rPr>
          <w:rFonts w:ascii="Computer Modern" w:hAnsi="Computer Modern"/>
          <w:sz w:val="29"/>
          <w:szCs w:val="29"/>
        </w:rPr>
        <w:t xml:space="preserve">Axial-Demand and Displacement-Amplification Bounds from the Intact Model for Enriching Disruption Screening</w:t>
      </w:r>
    </w:p>
    <w:p>
      <w:pPr>
        <w:spacing w:before="281" w:after="0" w:line="253" w:lineRule="exact"/>
        <w:jc w:val="center"/>
      </w:pPr>
      <w:r>
        <w:rPr>
          <w:rFonts w:ascii="Computer Modern" w:hAnsi="Computer Modern"/>
          <w:sz w:val="22"/>
          <w:szCs w:val="22"/>
        </w:rPr>
        <w:t xml:space="preserve">Harids Irawan</w:t>
      </w:r>
    </w:p>
    <w:p>
      <w:pPr>
        <w:spacing w:before="216" w:after="0" w:line="210" w:lineRule="exact"/>
        <w:jc w:val="center"/>
      </w:pPr>
      <w:r>
        <w:rPr>
          <w:rFonts w:ascii="Computer Modern" w:hAnsi="Computer Modern"/>
          <w:sz w:val="20"/>
          <w:szCs w:val="20"/>
        </w:rPr>
        <w:t xml:space="preserve">Doctoral Program in Engineering, Civil Engineering Concentration Graduate School, Yogyakarta State University</w:t>
      </w:r>
    </w:p>
    <w:p>
      <w:pPr>
        <w:spacing w:before="357" w:after="0" w:line="231" w:lineRule="exact"/>
        <w:jc w:val="center"/>
      </w:pPr>
      <w:r>
        <w:rPr>
          <w:rFonts w:ascii="Computer Modern" w:hAnsi="Computer Modern"/>
          <w:sz w:val="20"/>
          <w:szCs w:val="20"/>
        </w:rPr>
        <w:t xml:space="preserve">Abstract</w:t>
      </w:r>
    </w:p>
    <w:p>
      <w:pPr>
        <w:spacing w:before="276" w:after="0" w:line="234" w:lineRule="exact"/>
        <w:ind w:firstLine="302"/>
      </w:pPr>
      <w:r>
        <w:rPr>
          <w:rFonts w:ascii="Computer Modern" w:hAnsi="Computer Modern"/>
          <w:sz w:val="20"/>
          <w:szCs w:val="20"/>
        </w:rPr>
        <w:t xml:space="preserve">The kinematic guard does not measure capacity exceedance or displacement amplifica tion in structures that retain full rank. This article reorganizes a proposed pre-analysis bound from the intact model to complement the guarded ARI policy. For linear-elastic axial bars under fixed loads and with a positive disruption margin, a rank-one update identity is used to derive bounds on active-bar demand and nodal displacement norms. Operational information includes signed initial forces, stiffness contributions, capacity under the disrup tion rule, and local flexibility of the intact model. A bound that triggers forwarding does not prove that a consequence occurred, because the inequality may be conservative. Conversely, conditional coverage properties apply only to the stated domain, event definition, and arith metic. The article reports no unmeasured recall, reduction, or savings. Its contribution is an analytical derivation, information contract, and verification design prior to implementation.</w:t>
      </w:r>
    </w:p>
    <w:p>
      <w:pPr>
        <w:spacing w:before="338" w:after="0" w:line="253" w:lineRule="exact"/>
      </w:pPr>
      <w:r>
        <w:rPr>
          <w:rFonts w:ascii="Computer Modern" w:hAnsi="Computer Modern"/>
          <w:sz w:val="22"/>
          <w:szCs w:val="22"/>
        </w:rPr>
        <w:t xml:space="preserve">Keywords: rank-one update; demand bound; flexibility; displacement; pre-analysis enrichment.</w:t>
      </w:r>
    </w:p>
    <w:p>
      <w:pPr>
        <w:spacing w:before="521" w:after="0" w:line="333" w:lineRule="exact"/>
      </w:pPr>
      <w:r>
        <w:rPr>
          <w:rFonts w:ascii="Computer Modern" w:hAnsi="Computer Modern"/>
          <w:sz w:val="29"/>
          <w:szCs w:val="29"/>
        </w:rPr>
        <w:t xml:space="preserve">4.1 Introduction</w:t>
      </w:r>
    </w:p>
    <w:p>
      <w:pPr>
        <w:spacing w:before="421" w:after="0" w:line="253" w:lineRule="exact"/>
        <w:jc w:val="both"/>
      </w:pPr>
      <w:r>
        <w:rPr>
          <w:rFonts w:ascii="Computer Modern" w:hAnsi="Computer Modern"/>
          <w:sz w:val="22"/>
          <w:szCs w:val="22"/>
        </w:rPr>
        <w:t xml:space="preserve">Guarded ARI diagnostics show that all tested rank-deficient cases can be forwarded, while critical capacity and displacement events are still missed [1]. This finding motivates separating consequence types into distinct channels rather than merging all information into one path weight.</w:t>
      </w:r>
    </w:p>
    <w:p>
      <w:pPr>
        <w:spacing w:before="195" w:after="0" w:line="256" w:lineRule="exact"/>
        <w:jc w:val="both"/>
      </w:pPr>
      <w:r>
        <w:rPr>
          <w:rFonts w:ascii="Computer Modern" w:hAnsi="Computer Modern"/>
          <w:sz w:val="22"/>
          <w:szCs w:val="22"/>
        </w:rPr>
        <w:t xml:space="preserve">The article asks whether intact-model information can provide useful consequence bounds before the full response to each disruption is computed. Pre-analysis means before full post-disruption evaluation, not without mechanical computation. The update identity and the relationship between redundancy and changes in flexibility have foundations discussed in source [2]; this article does not claim the identity as a new discovery.</w:t>
      </w:r>
    </w:p>
    <w:p>
      <w:pPr>
        <w:spacing w:before="520" w:after="0" w:line="333" w:lineRule="exact"/>
      </w:pPr>
      <w:r>
        <w:rPr>
          <w:rFonts w:ascii="Computer Modern" w:hAnsi="Computer Modern"/>
          <w:sz w:val="29"/>
          <w:szCs w:val="29"/>
        </w:rPr>
        <w:t xml:space="preserve">4.2 Assumptions and Permitted Information</w:t>
      </w:r>
    </w:p>
    <w:p>
      <w:pPr>
        <w:spacing w:before="376" w:after="0" w:line="242" w:lineRule="exact"/>
      </w:pPr>
      <w:r>
        <w:rPr>
          <w:rFonts w:ascii="Computer Modern" w:hAnsi="Computer Modern"/>
          <w:sz w:val="22"/>
          <w:szCs w:val="22"/>
        </w:rPr>
        <w:t xml:space="preserve">The model is limited to linear-elastic axial bars, positive-definite K</w:t>
      </w:r>
      <w:r>
        <w:rPr>
          <w:rFonts w:ascii="Computer Modern" w:hAnsi="Computer Modern"/>
          <w:sz w:val="16"/>
          <w:szCs w:val="16"/>
        </w:rPr>
        <w:t xml:space="preserve">0</w:t>
      </w:r>
      <w:r>
        <w:rPr>
          <w:rFonts w:ascii="Computer Modern" w:hAnsi="Computer Modern"/>
          <w:sz w:val="22"/>
          <w:szCs w:val="22"/>
        </w:rPr>
        <w:t xml:space="preserve">, fixed geometry and sup ports, and weakening of a single bar. Nodal load f is unchanged by the disruption. Element load release, initial strain, changes in load direction, plasticity, and multiple-bar disruptions are excluded.</w:t>
      </w:r>
    </w:p>
    <w:p>
      <w:pPr>
        <w:spacing w:before="210" w:after="0" w:line="253" w:lineRule="exact"/>
      </w:pPr>
      <w:r>
        <w:rPr>
          <w:rFonts w:ascii="Computer Modern" w:hAnsi="Computer Modern"/>
          <w:sz w:val="22"/>
          <w:szCs w:val="22"/>
        </w:rPr>
        <w:t xml:space="preserve">The intact response and signed initial forces satisfy</w:t>
      </w:r>
    </w:p>
    <w:p>
      <w:pPr>
        <w:spacing w:before="248" w:after="0" w:line="253" w:lineRule="exact"/>
        <w:jc w:val="right"/>
      </w:pPr>
      <w:r>
        <w:rPr>
          <w:rFonts w:ascii="Computer Modern" w:hAnsi="Computer Modern"/>
          <w:sz w:val="22"/>
          <w:szCs w:val="22"/>
        </w:rPr>
        <w:t xml:space="preserve">K</w:t>
      </w:r>
      <w:r>
        <w:rPr>
          <w:rFonts w:ascii="Computer Modern" w:hAnsi="Computer Modern"/>
          <w:sz w:val="16"/>
          <w:szCs w:val="16"/>
        </w:rPr>
        <w:t xml:space="preserve">0</w:t>
      </w:r>
      <w:r>
        <w:rPr>
          <w:rFonts w:ascii="Computer Modern" w:hAnsi="Computer Modern"/>
          <w:sz w:val="22"/>
          <w:szCs w:val="22"/>
        </w:rPr>
        <w:t xml:space="preserve">u</w:t>
      </w:r>
      <w:r>
        <w:rPr>
          <w:rFonts w:ascii="Computer Modern" w:hAnsi="Computer Modern"/>
          <w:sz w:val="16"/>
          <w:szCs w:val="16"/>
        </w:rPr>
        <w:t xml:space="preserve">0 </w:t>
      </w:r>
      <w:r>
        <w:rPr>
          <w:rFonts w:ascii="Computer Modern" w:hAnsi="Computer Modern"/>
          <w:sz w:val="22"/>
          <w:szCs w:val="22"/>
        </w:rPr>
        <w:t xml:space="preserve">= f</w:t>
      </w:r>
      <w:r>
        <w:rPr>
          <w:rFonts w:ascii="Computer Modern" w:hAnsi="Computer Modern"/>
          <w:i/>
          <w:iCs/>
          <w:sz w:val="22"/>
          <w:szCs w:val="22"/>
        </w:rPr>
        <w:t xml:space="preserve">, N</w:t>
      </w:r>
      <w:r>
        <w:rPr>
          <w:rFonts w:ascii="Computer Modern" w:hAnsi="Computer Modern"/>
          <w:i/>
          <w:iCs/>
          <w:sz w:val="16"/>
          <w:szCs w:val="16"/>
        </w:rPr>
        <w:t xml:space="preserve">j,</w:t>
      </w:r>
      <w:r>
        <w:rPr>
          <w:rFonts w:ascii="Computer Modern" w:hAnsi="Computer Modern"/>
          <w:sz w:val="16"/>
          <w:szCs w:val="16"/>
        </w:rPr>
        <w:t xml:space="preserve">0 </w:t>
      </w:r>
      <w:r>
        <w:rPr>
          <w:rFonts w:ascii="Computer Modern" w:hAnsi="Computer Modern"/>
          <w:sz w:val="22"/>
          <w:szCs w:val="22"/>
        </w:rPr>
        <w:t xml:space="preserve">= </w:t>
      </w:r>
      <w:r>
        <w:rPr>
          <w:rFonts w:ascii="Computer Modern" w:hAnsi="Computer Modern"/>
          <w:i/>
          <w:iCs/>
          <w:sz w:val="22"/>
          <w:szCs w:val="22"/>
        </w:rPr>
        <w:t xml:space="preserve">k</w:t>
      </w:r>
      <w:r>
        <w:rPr>
          <w:rFonts w:ascii="Computer Modern" w:hAnsi="Computer Modern"/>
          <w:i/>
          <w:iCs/>
          <w:sz w:val="16"/>
          <w:szCs w:val="16"/>
        </w:rPr>
        <w:t xml:space="preserve">j</w:t>
      </w:r>
      <w:r>
        <w:rPr>
          <w:rFonts w:ascii="Computer Modern" w:hAnsi="Computer Modern"/>
          <w:sz w:val="22"/>
          <w:szCs w:val="22"/>
        </w:rPr>
        <w:t xml:space="preserve">a</w:t>
      </w:r>
      <w:r>
        <w:rPr>
          <w:rFonts w:ascii="Computer Modern" w:hAnsi="Computer Modern"/>
          <w:i/>
          <w:iCs/>
          <w:sz w:val="16"/>
          <w:szCs w:val="16"/>
        </w:rPr>
        <w:t xml:space="preserve">j</w:t>
      </w:r>
      <w:r>
        <w:rPr>
          <w:rFonts w:ascii="Computer Modern" w:hAnsi="Computer Modern"/>
          <w:sz w:val="22"/>
          <w:szCs w:val="22"/>
        </w:rPr>
        <w:t xml:space="preserve">u</w:t>
      </w:r>
      <w:r>
        <w:rPr>
          <w:rFonts w:ascii="Computer Modern" w:hAnsi="Computer Modern"/>
          <w:sz w:val="16"/>
          <w:szCs w:val="16"/>
        </w:rPr>
        <w:t xml:space="preserve">0</w:t>
      </w:r>
      <w:r>
        <w:rPr>
          <w:rFonts w:ascii="Computer Modern" w:hAnsi="Computer Modern"/>
          <w:i/>
          <w:iCs/>
          <w:sz w:val="22"/>
          <w:szCs w:val="22"/>
        </w:rPr>
        <w:t xml:space="preserve">, D</w:t>
      </w:r>
      <w:r>
        <w:rPr>
          <w:rFonts w:ascii="Computer Modern" w:hAnsi="Computer Modern"/>
          <w:i/>
          <w:iCs/>
          <w:sz w:val="16"/>
          <w:szCs w:val="16"/>
        </w:rPr>
        <w:t xml:space="preserve">j </w:t>
      </w:r>
      <w:r>
        <w:rPr>
          <w:rFonts w:ascii="Computer Modern" w:hAnsi="Computer Modern"/>
          <w:sz w:val="22"/>
          <w:szCs w:val="22"/>
        </w:rPr>
        <w:t xml:space="preserve">= </w:t>
      </w:r>
      <w:r>
        <w:rPr>
          <w:rFonts w:ascii="Computer Modern" w:hAnsi="Computer Modern"/>
          <w:i/>
          <w:iCs/>
          <w:sz w:val="22"/>
          <w:szCs w:val="22"/>
        </w:rPr>
        <w:t xml:space="preserve">|N</w:t>
      </w:r>
      <w:r>
        <w:rPr>
          <w:rFonts w:ascii="Computer Modern" w:hAnsi="Computer Modern"/>
          <w:i/>
          <w:iCs/>
          <w:sz w:val="16"/>
          <w:szCs w:val="16"/>
        </w:rPr>
        <w:t xml:space="preserve">j,</w:t>
      </w:r>
      <w:r>
        <w:rPr>
          <w:rFonts w:ascii="Computer Modern" w:hAnsi="Computer Modern"/>
          <w:sz w:val="16"/>
          <w:szCs w:val="16"/>
        </w:rPr>
        <w:t xml:space="preserve">0</w:t>
      </w:r>
      <w:r>
        <w:rPr>
          <w:rFonts w:ascii="Computer Modern" w:hAnsi="Computer Modern"/>
          <w:i/>
          <w:iCs/>
          <w:sz w:val="22"/>
          <w:szCs w:val="22"/>
        </w:rPr>
        <w:t xml:space="preserve">|. </w:t>
      </w:r>
      <w:r>
        <w:rPr>
          <w:rFonts w:ascii="Computer Modern" w:hAnsi="Computer Modern"/>
          <w:sz w:val="22"/>
          <w:szCs w:val="22"/>
        </w:rPr>
        <w:t xml:space="preserve">(4.1)</w:t>
      </w:r>
    </w:p>
    <w:p>
      <w:pPr>
        <w:pageBreakBefore/>
        <w:spacing w:after="0" w:line="284" w:lineRule="exact"/>
      </w:pPr>
      <w:bookmarkStart w:id="151" w:name="_pdfpage211"/>
      <w:bookmarkEnd w:id="151"/>
      <w:r>
        <w:rPr>
          <w:rFonts w:ascii="Computer Modern" w:hAnsi="Computer Modern"/>
          <w:sz w:val="22"/>
          <w:szCs w:val="22"/>
        </w:rPr>
        <w:t xml:space="preserve">Capacity </w:t>
      </w:r>
      <w:r>
        <w:rPr>
          <w:rFonts w:ascii="Computer Modern" w:hAnsi="Computer Modern"/>
          <w:i/>
          <w:iCs/>
          <w:sz w:val="22"/>
          <w:szCs w:val="22"/>
        </w:rPr>
        <w:t xml:space="preserve">R</w:t>
      </w:r>
      <w:r>
        <w:rPr>
          <w:rFonts w:ascii="Computer Modern" w:hAnsi="Computer Modern"/>
          <w:i/>
          <w:iCs/>
          <w:sz w:val="16"/>
          <w:szCs w:val="16"/>
        </w:rPr>
        <w:t xml:space="preserve">j,s </w:t>
      </w:r>
      <w:r>
        <w:rPr>
          <w:rFonts w:ascii="Computer Modern" w:hAnsi="Computer Modern"/>
          <w:sz w:val="22"/>
          <w:szCs w:val="22"/>
        </w:rPr>
        <w:t xml:space="preserve">is derived from initial attributes and the frozen disruption rule, not from reference solver outputs. For area weakening in the current package, </w:t>
      </w:r>
      <w:r>
        <w:rPr>
          <w:rFonts w:ascii="Computer Modern" w:hAnsi="Computer Modern"/>
          <w:i/>
          <w:iCs/>
          <w:sz w:val="22"/>
          <w:szCs w:val="22"/>
        </w:rPr>
        <w:t xml:space="preserve">R</w:t>
      </w:r>
      <w:r>
        <w:rPr>
          <w:rFonts w:ascii="Computer Modern" w:hAnsi="Computer Modern"/>
          <w:i/>
          <w:iCs/>
          <w:sz w:val="16"/>
          <w:szCs w:val="16"/>
        </w:rPr>
        <w:t xml:space="preserve">e,s </w:t>
      </w:r>
      <w:r>
        <w:rPr>
          <w:rFonts w:ascii="Computer Modern" w:hAnsi="Computer Modern"/>
          <w:sz w:val="22"/>
          <w:szCs w:val="22"/>
        </w:rPr>
        <w:t xml:space="preserve">= </w:t>
      </w:r>
      <w:r>
        <w:rPr>
          <w:rFonts w:ascii="Computer Modern" w:hAnsi="Computer Modern"/>
          <w:i/>
          <w:iCs/>
          <w:sz w:val="22"/>
          <w:szCs w:val="22"/>
        </w:rPr>
        <w:t xml:space="preserve">λR</w:t>
      </w:r>
      <w:r>
        <w:rPr>
          <w:rFonts w:ascii="Computer Modern" w:hAnsi="Computer Modern"/>
          <w:i/>
          <w:iCs/>
          <w:sz w:val="16"/>
          <w:szCs w:val="16"/>
        </w:rPr>
        <w:t xml:space="preserve">e </w:t>
      </w:r>
      <w:r>
        <w:rPr>
          <w:rFonts w:ascii="Computer Modern" w:hAnsi="Computer Modern"/>
          <w:sz w:val="22"/>
          <w:szCs w:val="22"/>
        </w:rPr>
        <w:t xml:space="preserve">while the capacities of other bars remain unchanged. This rule does not automatically apply to all damage mechanisms. The cache stores intact-model information and configuration identity. Post-disruption response features are unavailable at the decision stage. Learned normalization may use development data only; changes in loads or attributes invalidate dependent cache entries.</w:t>
      </w:r>
    </w:p>
    <w:p>
      <w:pPr>
        <w:spacing w:before="591" w:after="0" w:line="333" w:lineRule="exact"/>
      </w:pPr>
      <w:r>
        <w:rPr>
          <w:rFonts w:ascii="Computer Modern" w:hAnsi="Computer Modern"/>
          <w:sz w:val="29"/>
          <w:szCs w:val="29"/>
        </w:rPr>
        <w:t xml:space="preserve">4.3 Derivation of the Axial-Demand Bound</w:t>
      </w:r>
    </w:p>
    <w:p>
      <w:pPr>
        <w:spacing w:before="456" w:after="0" w:line="277" w:lineRule="exact"/>
      </w:pPr>
      <w:r>
        <w:rPr>
          <w:rFonts w:ascii="Computer Modern" w:hAnsi="Computer Modern"/>
          <w:sz w:val="24"/>
          <w:szCs w:val="24"/>
        </w:rPr>
        <w:t xml:space="preserve">4.3.1 Response-update identity</w:t>
      </w:r>
    </w:p>
    <w:p>
      <w:pPr>
        <w:spacing w:before="360" w:after="0" w:line="189" w:lineRule="exact"/>
      </w:pPr>
      <w:r>
        <w:rPr>
          <w:rFonts w:ascii="Computer Modern" w:hAnsi="Computer Modern"/>
          <w:sz w:val="22"/>
          <w:szCs w:val="22"/>
        </w:rPr>
        <w:t xml:space="preserve">Write </w:t>
      </w:r>
      <w:r>
        <w:rPr>
          <w:rFonts w:ascii="Computer Modern" w:hAnsi="Computer Modern"/>
          <w:i/>
          <w:iCs/>
          <w:sz w:val="22"/>
          <w:szCs w:val="22"/>
        </w:rPr>
        <w:t xml:space="preserve">α</w:t>
      </w:r>
      <w:r>
        <w:rPr>
          <w:rFonts w:ascii="Computer Modern" w:hAnsi="Computer Modern"/>
          <w:i/>
          <w:iCs/>
          <w:sz w:val="16"/>
          <w:szCs w:val="16"/>
        </w:rPr>
        <w:t xml:space="preserve">s </w:t>
      </w:r>
      <w:r>
        <w:rPr>
          <w:rFonts w:ascii="Computer Modern" w:hAnsi="Computer Modern"/>
          <w:sz w:val="22"/>
          <w:szCs w:val="22"/>
        </w:rPr>
        <w:t xml:space="preserve">= 1 </w:t>
      </w:r>
      <w:r>
        <w:rPr>
          <w:rFonts w:ascii="Computer Modern" w:hAnsi="Computer Modern"/>
          <w:i/>
          <w:iCs/>
          <w:sz w:val="22"/>
          <w:szCs w:val="22"/>
        </w:rPr>
        <w:t xml:space="preserve">− λ </w:t>
      </w:r>
      <w:r>
        <w:rPr>
          <w:rFonts w:ascii="Computer Modern" w:hAnsi="Computer Modern"/>
          <w:sz w:val="22"/>
          <w:szCs w:val="22"/>
        </w:rPr>
        <w:t xml:space="preserve">and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sz w:val="22"/>
          <w:szCs w:val="22"/>
        </w:rPr>
        <w:t xml:space="preserve">= 1 </w:t>
      </w:r>
      <w:r>
        <w:rPr>
          <w:rFonts w:ascii="Computer Modern" w:hAnsi="Computer Modern"/>
          <w:i/>
          <w:iCs/>
          <w:sz w:val="22"/>
          <w:szCs w:val="22"/>
        </w:rPr>
        <w:t xml:space="preserve">− α</w:t>
      </w:r>
      <w:r>
        <w:rPr>
          <w:rFonts w:ascii="Computer Modern" w:hAnsi="Computer Modern"/>
          <w:i/>
          <w:iCs/>
          <w:sz w:val="16"/>
          <w:szCs w:val="16"/>
        </w:rPr>
        <w:t xml:space="preserve">s</w:t>
      </w:r>
      <w:r>
        <w:rPr>
          <w:rFonts w:ascii="Computer Modern" w:hAnsi="Computer Modern"/>
          <w:i/>
          <w:iCs/>
          <w:sz w:val="22"/>
          <w:szCs w:val="22"/>
        </w:rPr>
        <w:t xml:space="preserve">h</w:t>
      </w:r>
      <w:r>
        <w:rPr>
          <w:rFonts w:ascii="Computer Modern" w:hAnsi="Computer Modern"/>
          <w:i/>
          <w:iCs/>
          <w:sz w:val="16"/>
          <w:szCs w:val="16"/>
        </w:rPr>
        <w:t xml:space="preserve">e</w:t>
      </w:r>
      <w:r>
        <w:rPr>
          <w:rFonts w:ascii="Computer Modern" w:hAnsi="Computer Modern"/>
          <w:sz w:val="22"/>
          <w:szCs w:val="22"/>
        </w:rPr>
        <w:t xml:space="preserve">. Once the guard confirms that the margin is valid and sufficiently far from zero, the response change in the linear idealization is</w:t>
        <w:br/>
      </w:r>
      <w:r>
        <w:rPr>
          <w:rFonts w:ascii="Computer Modern" w:hAnsi="Computer Modern"/>
          <w:i/>
          <w:iCs/>
          <w:sz w:val="22"/>
          <w:szCs w:val="22"/>
        </w:rPr>
        <w:t xml:space="preserve">α</w:t>
      </w:r>
      <w:r>
        <w:rPr>
          <w:rFonts w:ascii="Computer Modern" w:hAnsi="Computer Modern"/>
          <w:i/>
          <w:iCs/>
          <w:sz w:val="16"/>
          <w:szCs w:val="16"/>
        </w:rPr>
        <w:t xml:space="preserve">s</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w:t>
        <w:br/>
      </w:r>
      <w:r>
        <w:rPr>
          <w:rFonts w:ascii="Computer Modern" w:hAnsi="Computer Modern"/>
          <w:sz w:val="22"/>
          <w:szCs w:val="22"/>
        </w:rPr>
        <w:t xml:space="preserve">K</w:t>
      </w:r>
      <w:r>
        <w:rPr>
          <w:rFonts w:ascii="Computer Modern" w:hAnsi="Computer Modern"/>
          <w:i/>
          <w:iCs/>
          <w:sz w:val="16"/>
          <w:szCs w:val="16"/>
        </w:rPr>
        <w:t xml:space="preserve">−</w:t>
      </w:r>
      <w:r>
        <w:rPr>
          <w:rFonts w:ascii="Computer Modern" w:hAnsi="Computer Modern"/>
          <w:sz w:val="16"/>
          <w:szCs w:val="16"/>
        </w:rPr>
        <w:t xml:space="preserve">1</w:t>
        <w:br/>
      </w:r>
      <w:r>
        <w:rPr>
          <w:rFonts w:ascii="Computer Modern" w:hAnsi="Computer Modern"/>
          <w:i/>
          <w:iCs/>
          <w:sz w:val="16"/>
          <w:szCs w:val="16"/>
        </w:rPr>
        <w:t xml:space="preserve">e </w:t>
      </w:r>
      <w:r>
        <w:rPr>
          <w:rFonts w:ascii="Computer Modern" w:hAnsi="Computer Modern"/>
          <w:i/>
          <w:iCs/>
          <w:sz w:val="22"/>
          <w:szCs w:val="22"/>
        </w:rPr>
        <w:t xml:space="preserve">. </w:t>
      </w:r>
      <w:r>
        <w:rPr>
          <w:rFonts w:ascii="Computer Modern" w:hAnsi="Computer Modern"/>
          <w:sz w:val="22"/>
          <w:szCs w:val="22"/>
        </w:rPr>
        <w:t xml:space="preserve">(4.2) </w:t>
      </w:r>
      <w:r>
        <w:rPr>
          <w:rFonts w:ascii="Computer Modern" w:hAnsi="Computer Modern"/>
          <w:sz w:val="16"/>
          <w:szCs w:val="16"/>
        </w:rPr>
        <w:t xml:space="preserve">0 </w:t>
      </w:r>
      <w:r>
        <w:rPr>
          <w:rFonts w:ascii="Computer Modern" w:hAnsi="Computer Modern"/>
          <w:sz w:val="22"/>
          <w:szCs w:val="22"/>
        </w:rPr>
        <w:t xml:space="preserve">a</w:t>
      </w:r>
      <w:r>
        <w:rPr>
          <w:rFonts w:ascii="Computer Modern" w:hAnsi="Computer Modern"/>
          <w:sz w:val="16"/>
          <w:szCs w:val="16"/>
        </w:rPr>
        <w:t xml:space="preserve">T </w:t>
      </w:r>
      <w:r>
        <w:rPr>
          <w:rFonts w:ascii="Computer Modern" w:hAnsi="Computer Modern"/>
          <w:sz w:val="22"/>
          <w:szCs w:val="22"/>
        </w:rPr>
        <w:t xml:space="preserve">∆u</w:t>
      </w:r>
      <w:r>
        <w:rPr>
          <w:rFonts w:ascii="Computer Modern" w:hAnsi="Computer Modern"/>
          <w:i/>
          <w:iCs/>
          <w:sz w:val="16"/>
          <w:szCs w:val="16"/>
        </w:rPr>
        <w:t xml:space="preserve">s </w:t>
      </w:r>
      <w:r>
        <w:rPr>
          <w:rFonts w:ascii="Computer Modern" w:hAnsi="Computer Modern"/>
          <w:sz w:val="22"/>
          <w:szCs w:val="22"/>
        </w:rPr>
        <w:t xml:space="preserve">=</w:t>
        <w:br/>
      </w:r>
      <w:r>
        <w:rPr>
          <w:rFonts w:ascii="Computer Modern" w:hAnsi="Computer Modern"/>
          <w:i/>
          <w:iCs/>
          <w:sz w:val="22"/>
          <w:szCs w:val="22"/>
        </w:rPr>
        <w:t xml:space="preserve">m</w:t>
      </w:r>
      <w:r>
        <w:rPr>
          <w:rFonts w:ascii="Computer Modern" w:hAnsi="Computer Modern"/>
          <w:i/>
          <w:iCs/>
          <w:sz w:val="16"/>
          <w:szCs w:val="16"/>
        </w:rPr>
        <w:t xml:space="preserve">s</w:t>
        <w:br/>
      </w:r>
      <w:r>
        <w:rPr>
          <w:rFonts w:ascii="Computer Modern" w:hAnsi="Computer Modern"/>
          <w:sz w:val="22"/>
          <w:szCs w:val="22"/>
        </w:rPr>
        <w:t xml:space="preserve">This identity can be checked by substituting u</w:t>
      </w:r>
      <w:r>
        <w:rPr>
          <w:rFonts w:ascii="Computer Modern" w:hAnsi="Computer Modern"/>
          <w:sz w:val="16"/>
          <w:szCs w:val="16"/>
        </w:rPr>
        <w:t xml:space="preserve">0 </w:t>
      </w:r>
      <w:r>
        <w:rPr>
          <w:rFonts w:ascii="Computer Modern" w:hAnsi="Computer Modern"/>
          <w:sz w:val="22"/>
          <w:szCs w:val="22"/>
        </w:rPr>
        <w:t xml:space="preserve">+ ∆u</w:t>
      </w:r>
      <w:r>
        <w:rPr>
          <w:rFonts w:ascii="Computer Modern" w:hAnsi="Computer Modern"/>
          <w:i/>
          <w:iCs/>
          <w:sz w:val="16"/>
          <w:szCs w:val="16"/>
        </w:rPr>
        <w:t xml:space="preserve">s </w:t>
      </w:r>
      <w:r>
        <w:rPr>
          <w:rFonts w:ascii="Computer Modern" w:hAnsi="Computer Modern"/>
          <w:sz w:val="22"/>
          <w:szCs w:val="22"/>
        </w:rPr>
        <w:t xml:space="preserve">into K</w:t>
      </w:r>
      <w:r>
        <w:rPr>
          <w:rFonts w:ascii="Computer Modern" w:hAnsi="Computer Modern"/>
          <w:i/>
          <w:iCs/>
          <w:sz w:val="16"/>
          <w:szCs w:val="16"/>
        </w:rPr>
        <w:t xml:space="preserve">e,λ</w:t>
      </w:r>
      <w:r>
        <w:rPr>
          <w:rFonts w:ascii="Computer Modern" w:hAnsi="Computer Modern"/>
          <w:sz w:val="22"/>
          <w:szCs w:val="22"/>
        </w:rPr>
        <w:t xml:space="preserve">u</w:t>
      </w:r>
      <w:r>
        <w:rPr>
          <w:rFonts w:ascii="Computer Modern" w:hAnsi="Computer Modern"/>
          <w:i/>
          <w:iCs/>
          <w:sz w:val="16"/>
          <w:szCs w:val="16"/>
        </w:rPr>
        <w:t xml:space="preserve">s </w:t>
      </w:r>
      <w:r>
        <w:rPr>
          <w:rFonts w:ascii="Computer Modern" w:hAnsi="Computer Modern"/>
          <w:sz w:val="22"/>
          <w:szCs w:val="22"/>
        </w:rPr>
        <w:t xml:space="preserve">= f. This equation is not a solver-response column used as a feature; it is the basis for deriving the bound.</w:t>
      </w:r>
    </w:p>
    <w:p>
      <w:pPr>
        <w:pBdr>
          <w:top w:val="single" w:sz="3" w:space="19" w:color="000000"/>
        </w:pBdr>
        <w:spacing w:after="0" w:line="277" w:lineRule="exact"/>
        <w:ind w:right="4225"/>
      </w:pPr>
      <w:r>
        <w:rPr>
          <w:rFonts w:ascii="Computer Modern" w:hAnsi="Computer Modern"/>
          <w:sz w:val="24"/>
          <w:szCs w:val="24"/>
        </w:rPr>
        <w:t xml:space="preserve">4.3.2 Unaffected and weakened bars</w:t>
      </w:r>
    </w:p>
    <w:p>
      <w:pPr>
        <w:spacing w:before="388" w:after="0" w:line="138" w:lineRule="exact"/>
      </w:pPr>
      <w:r>
        <w:rPr>
          <w:rFonts w:ascii="Computer Modern" w:hAnsi="Computer Modern"/>
          <w:sz w:val="22"/>
          <w:szCs w:val="22"/>
        </w:rPr>
        <w:t xml:space="preserve">For </w:t>
      </w:r>
      <w:r>
        <w:rPr>
          <w:rFonts w:ascii="Computer Modern" w:hAnsi="Computer Modern"/>
          <w:i/>
          <w:iCs/>
          <w:sz w:val="22"/>
          <w:szCs w:val="22"/>
        </w:rPr>
        <w:t xml:space="preserve">j </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22"/>
          <w:szCs w:val="22"/>
        </w:rPr>
        <w:t xml:space="preserve">, Cauchy–Schwarz in the K</w:t>
      </w:r>
      <w:r>
        <w:rPr>
          <w:rFonts w:ascii="Computer Modern" w:hAnsi="Computer Modern"/>
          <w:i/>
          <w:iCs/>
          <w:sz w:val="16"/>
          <w:szCs w:val="16"/>
        </w:rPr>
        <w:t xml:space="preserve">−</w:t>
      </w:r>
      <w:r>
        <w:rPr>
          <w:rFonts w:ascii="Computer Modern" w:hAnsi="Computer Modern"/>
          <w:sz w:val="16"/>
          <w:szCs w:val="16"/>
        </w:rPr>
        <w:t xml:space="preserve">1</w:t>
        <w:br/>
        <w:t xml:space="preserve">0 </w:t>
      </w:r>
      <w:r>
        <w:rPr>
          <w:rFonts w:ascii="Computer Modern" w:hAnsi="Computer Modern"/>
          <w:sz w:val="22"/>
          <w:szCs w:val="22"/>
        </w:rPr>
        <w:t xml:space="preserve">metric gives</w:t>
        <w:br/>
        <w:t xml:space="preserve">√︄</w:t>
        <w:br/>
      </w:r>
      <w:r>
        <w:rPr>
          <w:rFonts w:ascii="Computer Modern" w:hAnsi="Computer Modern"/>
          <w:i/>
          <w:iCs/>
          <w:sz w:val="22"/>
          <w:szCs w:val="22"/>
        </w:rPr>
        <w:t xml:space="preserve">k</w:t>
      </w:r>
      <w:r>
        <w:rPr>
          <w:rFonts w:ascii="Computer Modern" w:hAnsi="Computer Modern"/>
          <w:i/>
          <w:iCs/>
          <w:sz w:val="16"/>
          <w:szCs w:val="16"/>
        </w:rPr>
        <w:t xml:space="preserve">j</w:t>
        <w:br/>
      </w:r>
      <w:r>
        <w:rPr>
          <w:rFonts w:ascii="Computer Modern" w:hAnsi="Computer Modern"/>
          <w:i/>
          <w:iCs/>
          <w:sz w:val="22"/>
          <w:szCs w:val="22"/>
        </w:rPr>
        <w:t xml:space="preserve">k</w:t>
      </w:r>
      <w:r>
        <w:rPr>
          <w:rFonts w:ascii="Computer Modern" w:hAnsi="Computer Modern"/>
          <w:i/>
          <w:iCs/>
          <w:sz w:val="16"/>
          <w:szCs w:val="16"/>
        </w:rPr>
        <w:t xml:space="preserve">j</w:t>
      </w:r>
      <w:r>
        <w:rPr>
          <w:rFonts w:ascii="Computer Modern" w:hAnsi="Computer Modern"/>
          <w:sz w:val="22"/>
          <w:szCs w:val="22"/>
        </w:rPr>
        <w:t xml:space="preserve">a</w:t>
      </w:r>
      <w:r>
        <w:rPr>
          <w:rFonts w:ascii="Computer Modern" w:hAnsi="Computer Modern"/>
          <w:i/>
          <w:iCs/>
          <w:sz w:val="16"/>
          <w:szCs w:val="16"/>
        </w:rPr>
        <w:t xml:space="preserve">j</w:t>
      </w:r>
      <w:r>
        <w:rPr>
          <w:rFonts w:ascii="Computer Modern" w:hAnsi="Computer Modern"/>
          <w:sz w:val="22"/>
          <w:szCs w:val="22"/>
        </w:rPr>
        <w:t xml:space="preserve">K</w:t>
      </w:r>
      <w:r>
        <w:rPr>
          <w:rFonts w:ascii="Computer Modern" w:hAnsi="Computer Modern"/>
          <w:i/>
          <w:iCs/>
          <w:sz w:val="16"/>
          <w:szCs w:val="16"/>
        </w:rPr>
        <w:t xml:space="preserve">−</w:t>
      </w:r>
      <w:r>
        <w:rPr>
          <w:rFonts w:ascii="Computer Modern" w:hAnsi="Computer Modern"/>
          <w:sz w:val="16"/>
          <w:szCs w:val="16"/>
        </w:rPr>
        <w:t xml:space="preserve">1</w:t>
        <w:br/>
        <w:t xml:space="preserve">0 </w:t>
      </w:r>
      <w:r>
        <w:rPr>
          <w:rFonts w:ascii="Computer Modern" w:hAnsi="Computer Modern"/>
          <w:sz w:val="22"/>
          <w:szCs w:val="22"/>
        </w:rPr>
        <w:t xml:space="preserve">a</w:t>
      </w:r>
      <w:r>
        <w:rPr>
          <w:rFonts w:ascii="Computer Modern" w:hAnsi="Computer Modern"/>
          <w:sz w:val="16"/>
          <w:szCs w:val="16"/>
        </w:rPr>
        <w:t xml:space="preserve">T</w:t>
        <w:br/>
      </w:r>
      <w:r>
        <w:rPr>
          <w:rFonts w:ascii="Computer Modern" w:hAnsi="Computer Modern"/>
          <w:i/>
          <w:iCs/>
          <w:sz w:val="22"/>
          <w:szCs w:val="22"/>
        </w:rPr>
        <w:t xml:space="preserve">h</w:t>
      </w:r>
      <w:r>
        <w:rPr>
          <w:rFonts w:ascii="Computer Modern" w:hAnsi="Computer Modern"/>
          <w:i/>
          <w:iCs/>
          <w:sz w:val="16"/>
          <w:szCs w:val="16"/>
        </w:rPr>
        <w:t xml:space="preserve">j</w:t>
      </w:r>
      <w:r>
        <w:rPr>
          <w:rFonts w:ascii="Computer Modern" w:hAnsi="Computer Modern"/>
          <w:i/>
          <w:iCs/>
          <w:sz w:val="22"/>
          <w:szCs w:val="22"/>
        </w:rPr>
        <w:t xml:space="preserve">h</w:t>
      </w:r>
      <w:r>
        <w:rPr>
          <w:rFonts w:ascii="Computer Modern" w:hAnsi="Computer Modern"/>
          <w:i/>
          <w:iCs/>
          <w:sz w:val="16"/>
          <w:szCs w:val="16"/>
        </w:rPr>
        <w:t xml:space="preserve">e</w:t>
      </w:r>
      <w:r>
        <w:rPr>
          <w:rFonts w:ascii="Computer Modern" w:hAnsi="Computer Modern"/>
          <w:i/>
          <w:iCs/>
          <w:sz w:val="22"/>
          <w:szCs w:val="22"/>
        </w:rPr>
        <w:t xml:space="preserve">. </w:t>
      </w:r>
      <w:r>
        <w:rPr>
          <w:rFonts w:ascii="Computer Modern" w:hAnsi="Computer Modern"/>
          <w:sz w:val="22"/>
          <w:szCs w:val="22"/>
        </w:rPr>
        <w:t xml:space="preserve">(4.3) </w:t>
      </w:r>
      <w:r>
        <w:rPr>
          <w:rFonts w:ascii="Computer Modern" w:hAnsi="Computer Modern"/>
          <w:i/>
          <w:iCs/>
          <w:sz w:val="16"/>
          <w:szCs w:val="16"/>
        </w:rPr>
        <w:t xml:space="preserve">e </w:t>
      </w:r>
      <w:r>
        <w:rPr>
          <w:rFonts w:ascii="Computer Modern" w:hAnsi="Computer Modern"/>
          <w:i/>
          <w:iCs/>
          <w:sz w:val="22"/>
          <w:szCs w:val="22"/>
        </w:rPr>
        <w:t xml:space="preserve">≤</w:t>
        <w:br/>
        <w:t xml:space="preserve">k</w:t>
      </w:r>
      <w:r>
        <w:rPr>
          <w:rFonts w:ascii="Computer Modern" w:hAnsi="Computer Modern"/>
          <w:i/>
          <w:iCs/>
          <w:sz w:val="16"/>
          <w:szCs w:val="16"/>
        </w:rPr>
        <w:t xml:space="preserve">e</w:t>
        <w:br/>
      </w:r>
      <w:r>
        <w:rPr>
          <w:rFonts w:ascii="Computer Modern" w:hAnsi="Computer Modern"/>
          <w:sz w:val="22"/>
          <w:szCs w:val="22"/>
        </w:rPr>
        <w:t xml:space="preserve">Thus, the active-bar demand bound is</w:t>
        <w:br/>
        <w:t xml:space="preserve"></w:t>
        <w:br/>
        <w:t xml:space="preserve">√︂</w:t>
        <w:br/>
      </w:r>
      <w:r>
        <w:rPr>
          <w:rFonts w:ascii="Computer Modern" w:hAnsi="Computer Modern"/>
          <w:i/>
          <w:iCs/>
          <w:sz w:val="22"/>
          <w:szCs w:val="22"/>
        </w:rPr>
        <w:t xml:space="preserve">α</w:t>
      </w:r>
      <w:r>
        <w:rPr>
          <w:rFonts w:ascii="Computer Modern" w:hAnsi="Computer Modern"/>
          <w:i/>
          <w:iCs/>
          <w:sz w:val="16"/>
          <w:szCs w:val="16"/>
        </w:rPr>
        <w:t xml:space="preserve">s</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w:t>
      </w:r>
      <w:r>
        <w:rPr>
          <w:rFonts w:ascii="Computer Modern" w:hAnsi="Computer Modern"/>
          <w:i/>
          <w:iCs/>
          <w:sz w:val="22"/>
          <w:szCs w:val="22"/>
        </w:rPr>
        <w:t xml:space="preserve">|</w:t>
        <w:br/>
        <w:t xml:space="preserve">k</w:t>
      </w:r>
      <w:r>
        <w:rPr>
          <w:rFonts w:ascii="Computer Modern" w:hAnsi="Computer Modern"/>
          <w:i/>
          <w:iCs/>
          <w:sz w:val="16"/>
          <w:szCs w:val="16"/>
        </w:rPr>
        <w:t xml:space="preserve">j</w:t>
        <w:br/>
      </w:r>
      <w:r>
        <w:rPr>
          <w:rFonts w:ascii="Computer Modern" w:hAnsi="Computer Modern"/>
          <w:sz w:val="22"/>
          <w:szCs w:val="22"/>
        </w:rPr>
        <w:t xml:space="preserve"></w:t>
        <w:br/>
      </w:r>
      <w:r>
        <w:rPr>
          <w:rFonts w:ascii="Computer Modern" w:hAnsi="Computer Modern"/>
          <w:i/>
          <w:iCs/>
          <w:sz w:val="22"/>
          <w:szCs w:val="22"/>
        </w:rPr>
        <w:t xml:space="preserve">h</w:t>
      </w:r>
      <w:r>
        <w:rPr>
          <w:rFonts w:ascii="Computer Modern" w:hAnsi="Computer Modern"/>
          <w:i/>
          <w:iCs/>
          <w:sz w:val="16"/>
          <w:szCs w:val="16"/>
        </w:rPr>
        <w:t xml:space="preserve">j</w:t>
      </w:r>
      <w:r>
        <w:rPr>
          <w:rFonts w:ascii="Computer Modern" w:hAnsi="Computer Modern"/>
          <w:i/>
          <w:iCs/>
          <w:sz w:val="22"/>
          <w:szCs w:val="22"/>
        </w:rPr>
        <w:t xml:space="preserve">h</w:t>
      </w:r>
      <w:r>
        <w:rPr>
          <w:rFonts w:ascii="Computer Modern" w:hAnsi="Computer Modern"/>
          <w:i/>
          <w:iCs/>
          <w:sz w:val="16"/>
          <w:szCs w:val="16"/>
        </w:rPr>
        <w:t xml:space="preserve">e</w:t>
      </w:r>
      <w:r>
        <w:rPr>
          <w:rFonts w:ascii="Computer Modern" w:hAnsi="Computer Modern"/>
          <w:i/>
          <w:iCs/>
          <w:sz w:val="22"/>
          <w:szCs w:val="22"/>
        </w:rPr>
        <w:t xml:space="preserve">, j </w:t>
      </w:r>
      <w:r>
        <w:rPr>
          <w:rFonts w:ascii="Computer Modern" w:hAnsi="Computer Modern"/>
          <w:sz w:val="22"/>
          <w:szCs w:val="22"/>
        </w:rPr>
        <w:t xml:space="preserve">¡ </w:t>
      </w:r>
      <w:r>
        <w:rPr>
          <w:rFonts w:ascii="Computer Modern" w:hAnsi="Computer Modern"/>
          <w:i/>
          <w:iCs/>
          <w:sz w:val="22"/>
          <w:szCs w:val="22"/>
        </w:rPr>
        <w:t xml:space="preserve">e, |N</w:t>
      </w:r>
      <w:r>
        <w:rPr>
          <w:rFonts w:ascii="Computer Modern" w:hAnsi="Computer Modern"/>
          <w:i/>
          <w:iCs/>
          <w:sz w:val="16"/>
          <w:szCs w:val="16"/>
        </w:rPr>
        <w:t xml:space="preserve">j,</w:t>
      </w:r>
      <w:r>
        <w:rPr>
          <w:rFonts w:ascii="Computer Modern" w:hAnsi="Computer Modern"/>
          <w:sz w:val="16"/>
          <w:szCs w:val="16"/>
        </w:rPr>
        <w:t xml:space="preserve">0</w:t>
      </w:r>
      <w:r>
        <w:rPr>
          <w:rFonts w:ascii="Computer Modern" w:hAnsi="Computer Modern"/>
          <w:i/>
          <w:iCs/>
          <w:sz w:val="22"/>
          <w:szCs w:val="22"/>
        </w:rPr>
        <w:t xml:space="preserve">| </w:t>
      </w:r>
      <w:r>
        <w:rPr>
          <w:rFonts w:ascii="Computer Modern" w:hAnsi="Computer Modern"/>
          <w:sz w:val="22"/>
          <w:szCs w:val="22"/>
        </w:rPr>
        <w:t xml:space="preserve">+</w:t>
        <w:br/>
      </w:r>
      <w:r>
        <w:rPr>
          <w:rFonts w:ascii="Computer Modern" w:hAnsi="Computer Modern"/>
          <w:i/>
          <w:iCs/>
          <w:sz w:val="22"/>
          <w:szCs w:val="22"/>
        </w:rPr>
        <w:t xml:space="preserve">m</w:t>
      </w:r>
      <w:r>
        <w:rPr>
          <w:rFonts w:ascii="Computer Modern" w:hAnsi="Computer Modern"/>
          <w:i/>
          <w:iCs/>
          <w:sz w:val="16"/>
          <w:szCs w:val="16"/>
        </w:rPr>
        <w:t xml:space="preserve">s</w:t>
        <w:br/>
      </w:r>
      <w:r>
        <w:rPr>
          <w:rFonts w:ascii="Computer Modern" w:hAnsi="Computer Modern"/>
          <w:i/>
          <w:iCs/>
          <w:sz w:val="22"/>
          <w:szCs w:val="22"/>
        </w:rPr>
        <w:t xml:space="preserve">k</w:t>
      </w:r>
      <w:r>
        <w:rPr>
          <w:rFonts w:ascii="Computer Modern" w:hAnsi="Computer Modern"/>
          <w:i/>
          <w:iCs/>
          <w:sz w:val="16"/>
          <w:szCs w:val="16"/>
        </w:rPr>
        <w:t xml:space="preserve">e</w:t>
        <w:br/>
      </w:r>
      <w:r>
        <w:rPr>
          <w:rFonts w:ascii="Computer Modern" w:hAnsi="Computer Modern"/>
          <w:sz w:val="22"/>
          <w:szCs w:val="22"/>
        </w:rPr>
        <w:t xml:space="preserve">(4.4) </w:t>
      </w:r>
      <w:r>
        <w:rPr>
          <w:rFonts w:ascii="Computer Modern" w:hAnsi="Computer Modern"/>
          <w:i/>
          <w:iCs/>
          <w:sz w:val="22"/>
          <w:szCs w:val="22"/>
        </w:rPr>
        <w:t xml:space="preserve">D</w:t>
      </w:r>
      <w:r>
        <w:rPr>
          <w:rFonts w:ascii="Computer Modern" w:hAnsi="Computer Modern"/>
          <w:i/>
          <w:iCs/>
          <w:sz w:val="16"/>
          <w:szCs w:val="16"/>
        </w:rPr>
        <w:t xml:space="preserve">j,s </w:t>
      </w:r>
      <w:r>
        <w:rPr>
          <w:rFonts w:ascii="Computer Modern" w:hAnsi="Computer Modern"/>
          <w:sz w:val="22"/>
          <w:szCs w:val="22"/>
        </w:rPr>
        <w:t xml:space="preserve">=</w:t>
        <w:br/>
      </w:r>
      <w:r>
        <w:rPr>
          <w:rFonts w:ascii="Computer Modern" w:hAnsi="Computer Modern"/>
          <w:i/>
          <w:iCs/>
          <w:sz w:val="22"/>
          <w:szCs w:val="22"/>
        </w:rPr>
        <w:t xml:space="preserve">λ|N</w:t>
      </w:r>
      <w:r>
        <w:rPr>
          <w:rFonts w:ascii="Computer Modern" w:hAnsi="Computer Modern"/>
          <w:i/>
          <w:iCs/>
          <w:sz w:val="16"/>
          <w:szCs w:val="16"/>
        </w:rPr>
        <w:t xml:space="preserve">e,</w:t>
      </w:r>
      <w:r>
        <w:rPr>
          <w:rFonts w:ascii="Computer Modern" w:hAnsi="Computer Modern"/>
          <w:sz w:val="16"/>
          <w:szCs w:val="16"/>
        </w:rPr>
        <w:t xml:space="preserve">0</w:t>
      </w:r>
      <w:r>
        <w:rPr>
          <w:rFonts w:ascii="Computer Modern" w:hAnsi="Computer Modern"/>
          <w:i/>
          <w:iCs/>
          <w:sz w:val="22"/>
          <w:szCs w:val="22"/>
        </w:rPr>
        <w:t xml:space="preserve">|</w:t>
        <w:br/>
      </w:r>
      <w:r>
        <w:rPr>
          <w:rFonts w:ascii="Computer Modern" w:hAnsi="Computer Modern"/>
          <w:sz w:val="22"/>
          <w:szCs w:val="22"/>
        </w:rPr>
        <w:t xml:space="preserve"></w:t>
        <w:br/>
      </w:r>
      <w:r>
        <w:rPr>
          <w:rFonts w:ascii="Computer Modern" w:hAnsi="Computer Modern"/>
          <w:i/>
          <w:iCs/>
          <w:sz w:val="22"/>
          <w:szCs w:val="22"/>
        </w:rPr>
        <w:t xml:space="preserve">, j </w:t>
      </w:r>
      <w:r>
        <w:rPr>
          <w:rFonts w:ascii="Computer Modern" w:hAnsi="Computer Modern"/>
          <w:sz w:val="22"/>
          <w:szCs w:val="22"/>
        </w:rPr>
        <w:t xml:space="preserve">= </w:t>
      </w:r>
      <w:r>
        <w:rPr>
          <w:rFonts w:ascii="Computer Modern" w:hAnsi="Computer Modern"/>
          <w:i/>
          <w:iCs/>
          <w:sz w:val="22"/>
          <w:szCs w:val="22"/>
        </w:rPr>
        <w:t xml:space="preserve">e, λ &gt; </w:t>
      </w:r>
      <w:r>
        <w:rPr>
          <w:rFonts w:ascii="Computer Modern" w:hAnsi="Computer Modern"/>
          <w:sz w:val="22"/>
          <w:szCs w:val="22"/>
        </w:rPr>
        <w:t xml:space="preserve">0</w:t>
      </w:r>
      <w:r>
        <w:rPr>
          <w:rFonts w:ascii="Computer Modern" w:hAnsi="Computer Modern"/>
          <w:i/>
          <w:iCs/>
          <w:sz w:val="22"/>
          <w:szCs w:val="22"/>
        </w:rPr>
        <w:t xml:space="preserve">. m</w:t>
      </w:r>
      <w:r>
        <w:rPr>
          <w:rFonts w:ascii="Computer Modern" w:hAnsi="Computer Modern"/>
          <w:i/>
          <w:iCs/>
          <w:sz w:val="16"/>
          <w:szCs w:val="16"/>
        </w:rPr>
        <w:t xml:space="preserve">s</w:t>
        <w:br/>
      </w:r>
      <w:r>
        <w:rPr>
          <w:rFonts w:ascii="Computer Modern" w:hAnsi="Computer Modern"/>
          <w:sz w:val="22"/>
          <w:szCs w:val="22"/>
        </w:rPr>
        <w:t xml:space="preserve">The second row accounts for the stiffness change in the target bar. Using the unaffected-bar formula for a weakened bar would ignore that change. A removed element is no longer part of the active-bar set </w:t>
      </w:r>
      <w:r>
        <w:rPr>
          <w:rFonts w:ascii="Computer Modern" w:hAnsi="Computer Modern"/>
          <w:i/>
          <w:iCs/>
          <w:sz w:val="22"/>
          <w:szCs w:val="22"/>
        </w:rPr>
        <w:t xml:space="preserve">E</w:t>
      </w:r>
      <w:r>
        <w:rPr>
          <w:rFonts w:ascii="Computer Modern" w:hAnsi="Computer Modern"/>
          <w:i/>
          <w:iCs/>
          <w:sz w:val="16"/>
          <w:szCs w:val="16"/>
        </w:rPr>
        <w:t xml:space="preserve">s</w:t>
      </w:r>
      <w:r>
        <w:rPr>
          <w:rFonts w:ascii="Computer Modern" w:hAnsi="Computer Modern"/>
          <w:sz w:val="22"/>
          <w:szCs w:val="22"/>
        </w:rPr>
        <w:t xml:space="preserve">.</w:t>
      </w:r>
    </w:p>
    <w:p>
      <w:pPr>
        <w:pBdr>
          <w:top w:val="single" w:sz="3" w:space="10" w:color="000000"/>
        </w:pBdr>
        <w:spacing w:after="0" w:line="207" w:lineRule="exact"/>
      </w:pPr>
      <w:r>
        <w:rPr>
          <w:rFonts w:ascii="Computer Modern" w:hAnsi="Computer Modern"/>
          <w:sz w:val="22"/>
          <w:szCs w:val="22"/>
        </w:rPr>
        <w:t xml:space="preserve">For positive capacities in all active bars,</w:t>
        <w:br/>
      </w:r>
      <w:r>
        <w:rPr>
          <w:rFonts w:ascii="Computer Modern" w:hAnsi="Computer Modern"/>
          <w:i/>
          <w:iCs/>
          <w:sz w:val="22"/>
          <w:szCs w:val="22"/>
        </w:rPr>
        <w:t xml:space="preserve">D</w:t>
      </w:r>
      <w:r>
        <w:rPr>
          <w:rFonts w:ascii="Computer Modern" w:hAnsi="Computer Modern"/>
          <w:i/>
          <w:iCs/>
          <w:spacing w:val="-1"/>
          <w:sz w:val="16"/>
          <w:szCs w:val="16"/>
        </w:rPr>
        <w:t xml:space="preserve">j,s</w:t>
        <w:br/>
      </w:r>
      <w:r>
        <w:rPr>
          <w:rFonts w:ascii="Computer Modern" w:hAnsi="Computer Modern"/>
          <w:i/>
          <w:iCs/>
          <w:sz w:val="22"/>
          <w:szCs w:val="22"/>
        </w:rPr>
        <w:t xml:space="preserve">U</w:t>
      </w:r>
      <w:r>
        <w:rPr>
          <w:rFonts w:ascii="Computer Modern" w:hAnsi="Computer Modern"/>
          <w:i/>
          <w:iCs/>
          <w:sz w:val="16"/>
          <w:szCs w:val="16"/>
        </w:rPr>
        <w:t xml:space="preserve">s </w:t>
      </w:r>
      <w:r>
        <w:rPr>
          <w:rFonts w:ascii="Computer Modern" w:hAnsi="Computer Modern"/>
          <w:sz w:val="22"/>
          <w:szCs w:val="22"/>
        </w:rPr>
        <w:t xml:space="preserve">= max</w:t>
        <w:br/>
      </w:r>
      <w:r>
        <w:rPr>
          <w:rFonts w:ascii="Computer Modern" w:hAnsi="Computer Modern"/>
          <w:i/>
          <w:iCs/>
          <w:sz w:val="22"/>
          <w:szCs w:val="22"/>
        </w:rPr>
        <w:t xml:space="preserve">. </w:t>
      </w:r>
      <w:r>
        <w:rPr>
          <w:rFonts w:ascii="Computer Modern" w:hAnsi="Computer Modern"/>
          <w:sz w:val="22"/>
          <w:szCs w:val="22"/>
        </w:rPr>
        <w:t xml:space="preserve">(4.5)</w:t>
      </w:r>
    </w:p>
    <w:p>
      <w:pPr>
        <w:spacing w:after="0" w:line="246" w:lineRule="exact"/>
      </w:pPr>
      <w:r>
        <w:rPr>
          <w:rFonts w:ascii="Computer Modern" w:hAnsi="Computer Modern"/>
          <w:i/>
          <w:iCs/>
          <w:spacing w:val="4"/>
          <w:sz w:val="16"/>
          <w:szCs w:val="16"/>
        </w:rPr>
        <w:t xml:space="preserve">j∈E</w:t>
      </w:r>
      <w:r>
        <w:rPr>
          <w:rFonts w:ascii="Computer Modern" w:hAnsi="Computer Modern"/>
          <w:i/>
          <w:iCs/>
          <w:sz w:val="12"/>
          <w:szCs w:val="12"/>
        </w:rPr>
        <w:t xml:space="preserve">s</w:t>
        <w:br/>
      </w:r>
      <w:r>
        <w:rPr>
          <w:rFonts w:ascii="Computer Modern" w:hAnsi="Computer Modern"/>
          <w:i/>
          <w:iCs/>
          <w:sz w:val="22"/>
          <w:szCs w:val="22"/>
        </w:rPr>
        <w:t xml:space="preserve">R</w:t>
      </w:r>
      <w:r>
        <w:rPr>
          <w:rFonts w:ascii="Computer Modern" w:hAnsi="Computer Modern"/>
          <w:i/>
          <w:iCs/>
          <w:spacing w:val="-1"/>
          <w:sz w:val="16"/>
          <w:szCs w:val="16"/>
        </w:rPr>
        <w:t xml:space="preserve">j,s</w:t>
        <w:br/>
      </w:r>
      <w:r>
        <w:rPr>
          <w:rFonts w:ascii="Computer Modern" w:hAnsi="Computer Modern"/>
          <w:sz w:val="22"/>
          <w:szCs w:val="22"/>
        </w:rPr>
        <w:t xml:space="preserve">A value of </w:t>
      </w:r>
      <w:r>
        <w:rPr>
          <w:rFonts w:ascii="Computer Modern" w:hAnsi="Computer Modern"/>
          <w:i/>
          <w:iCs/>
          <w:sz w:val="22"/>
          <w:szCs w:val="22"/>
        </w:rPr>
        <w:t xml:space="preserve">U</w:t>
      </w:r>
      <w:r>
        <w:rPr>
          <w:rFonts w:ascii="Computer Modern" w:hAnsi="Computer Modern"/>
          <w:i/>
          <w:iCs/>
          <w:sz w:val="16"/>
          <w:szCs w:val="16"/>
        </w:rPr>
        <w:t xml:space="preserve">s </w:t>
      </w:r>
      <w:r>
        <w:rPr>
          <w:rFonts w:ascii="Computer Modern" w:hAnsi="Computer Modern"/>
          <w:i/>
          <w:iCs/>
          <w:sz w:val="22"/>
          <w:szCs w:val="22"/>
        </w:rPr>
        <w:t xml:space="preserve">≥ </w:t>
      </w:r>
      <w:r>
        <w:rPr>
          <w:rFonts w:ascii="Computer Modern" w:hAnsi="Computer Modern"/>
          <w:sz w:val="22"/>
          <w:szCs w:val="22"/>
        </w:rPr>
        <w:t xml:space="preserve">1 triggers forwarding but does not prove that capacity was actually exceeded. A zero, unknown, or invalid active capacity results in abstention; regularization is not used to conceal this invalidity.</w:t>
      </w:r>
    </w:p>
    <w:p>
      <w:pPr>
        <w:pageBreakBefore/>
        <w:spacing w:after="0" w:line="333" w:lineRule="exact"/>
      </w:pPr>
      <w:bookmarkStart w:id="152" w:name="_pdfpage212"/>
      <w:bookmarkEnd w:id="152"/>
      <w:r>
        <w:rPr>
          <w:rFonts w:ascii="Computer Modern" w:hAnsi="Computer Modern"/>
          <w:sz w:val="29"/>
          <w:szCs w:val="29"/>
        </w:rPr>
        <w:t xml:space="preserve">4.4 Derivation of the Displacement Bound</w:t>
      </w:r>
    </w:p>
    <w:p>
      <w:pPr>
        <w:spacing w:before="177" w:after="0" w:line="233" w:lineRule="exact"/>
      </w:pPr>
      <w:r>
        <w:rPr>
          <w:rFonts w:ascii="Computer Modern" w:hAnsi="Computer Modern"/>
          <w:sz w:val="22"/>
          <w:szCs w:val="22"/>
        </w:rPr>
        <w:t xml:space="preserve">Let P</w:t>
      </w:r>
      <w:r>
        <w:rPr>
          <w:rFonts w:ascii="Computer Modern" w:hAnsi="Computer Modern"/>
          <w:i/>
          <w:iCs/>
          <w:sz w:val="16"/>
          <w:szCs w:val="16"/>
        </w:rPr>
        <w:t xml:space="preserve">i </w:t>
      </w:r>
      <w:r>
        <w:rPr>
          <w:rFonts w:ascii="Computer Modern" w:hAnsi="Computer Modern"/>
          <w:sz w:val="22"/>
          <w:szCs w:val="22"/>
        </w:rPr>
        <w:t xml:space="preserve">extract the translational components of node </w:t>
      </w:r>
      <w:r>
        <w:rPr>
          <w:rFonts w:ascii="Computer Modern" w:hAnsi="Computer Modern"/>
          <w:i/>
          <w:iCs/>
          <w:sz w:val="22"/>
          <w:szCs w:val="22"/>
        </w:rPr>
        <w:t xml:space="preserve">i </w:t>
      </w:r>
      <w:r>
        <w:rPr>
          <w:rFonts w:ascii="Computer Modern" w:hAnsi="Computer Modern"/>
          <w:sz w:val="22"/>
          <w:szCs w:val="22"/>
        </w:rPr>
        <w:t xml:space="preserve">from the free degrees of freedom, with restrained components set to zero. Define</w:t>
      </w:r>
    </w:p>
    <w:p>
      <w:pPr>
        <w:spacing w:after="0" w:line="20" w:lineRule="exact"/>
        <w:sectPr>
          <w:type w:val="continuous"/>
          <w:pgSz w:w="11906" w:h="16838"/>
          <w:pgMar w:top="1490" w:right="1431" w:bottom="915" w:left="1440" w:header="708" w:footer="708" w:gutter="0"/>
        </w:sectPr>
      </w:pPr>
    </w:p>
    <w:p>
      <w:pPr>
        <w:spacing w:before="120" w:after="0" w:line="399" w:lineRule="exact"/>
      </w:pPr>
      <w:r>
        <w:rPr>
          <w:rFonts w:ascii="Computer Modern" w:hAnsi="Computer Modern"/>
          <w:i/>
          <w:iCs/>
          <w:sz w:val="22"/>
          <w:szCs w:val="22"/>
        </w:rPr>
        <w:t xml:space="preserve">c</w:t>
      </w:r>
      <w:r>
        <w:rPr>
          <w:rFonts w:ascii="Computer Modern" w:hAnsi="Computer Modern"/>
          <w:i/>
          <w:iCs/>
          <w:sz w:val="16"/>
          <w:szCs w:val="16"/>
        </w:rPr>
        <w:t xml:space="preserve">i </w:t>
      </w:r>
      <w:r>
        <w:rPr>
          <w:rFonts w:ascii="Computer Modern" w:hAnsi="Computer Modern"/>
          <w:sz w:val="22"/>
          <w:szCs w:val="22"/>
        </w:rPr>
        <w:t xml:space="preserve">= </w:t>
      </w:r>
      <w:r>
        <w:rPr>
          <w:rFonts w:ascii="Computer Modern" w:hAnsi="Computer Modern"/>
          <w:i/>
          <w:iCs/>
          <w:sz w:val="22"/>
          <w:szCs w:val="22"/>
        </w:rPr>
        <w:t xml:space="preserve">λ</w:t>
      </w:r>
      <w:r>
        <w:rPr>
          <w:rFonts w:ascii="Computer Modern" w:hAnsi="Computer Modern"/>
          <w:sz w:val="16"/>
          <w:szCs w:val="16"/>
        </w:rPr>
        <w:t xml:space="preserve">max </w:t>
      </w:r>
      <w:r>
        <w:rPr>
          <w:rFonts w:ascii="Computer Modern" w:hAnsi="Computer Modern"/>
          <w:sz w:val="22"/>
          <w:szCs w:val="22"/>
        </w:rPr>
        <w:t xml:space="preserve">P</w:t>
      </w:r>
      <w:r>
        <w:rPr>
          <w:rFonts w:ascii="Computer Modern" w:hAnsi="Computer Modern"/>
          <w:i/>
          <w:iCs/>
          <w:sz w:val="16"/>
          <w:szCs w:val="16"/>
        </w:rPr>
        <w:t xml:space="preserve">i</w:t>
      </w:r>
      <w:r>
        <w:rPr>
          <w:rFonts w:ascii="Computer Modern" w:hAnsi="Computer Modern"/>
          <w:sz w:val="22"/>
          <w:szCs w:val="22"/>
        </w:rPr>
        <w:t xml:space="preserve">K</w:t>
      </w:r>
      <w:r>
        <w:rPr>
          <w:rFonts w:ascii="Computer Modern" w:hAnsi="Computer Modern"/>
          <w:i/>
          <w:iCs/>
          <w:sz w:val="16"/>
          <w:szCs w:val="16"/>
        </w:rPr>
        <w:t xml:space="preserve">−</w:t>
      </w:r>
      <w:r>
        <w:rPr>
          <w:rFonts w:ascii="Computer Modern" w:hAnsi="Computer Modern"/>
          <w:sz w:val="16"/>
          <w:szCs w:val="16"/>
        </w:rPr>
        <w:t xml:space="preserve">10 </w:t>
      </w:r>
      <w:r>
        <w:rPr>
          <w:rFonts w:ascii="Computer Modern" w:hAnsi="Computer Modern"/>
          <w:sz w:val="22"/>
          <w:szCs w:val="22"/>
        </w:rPr>
        <w:t xml:space="preserve">P</w:t>
      </w:r>
      <w:r>
        <w:rPr>
          <w:rFonts w:ascii="Computer Modern" w:hAnsi="Computer Modern"/>
          <w:sz w:val="16"/>
          <w:szCs w:val="16"/>
        </w:rPr>
        <w:t xml:space="preserve">T</w:t>
      </w:r>
      <w:r>
        <w:rPr>
          <w:rFonts w:ascii="Computer Modern" w:hAnsi="Computer Modern"/>
          <w:i/>
          <w:iCs/>
          <w:sz w:val="16"/>
          <w:szCs w:val="16"/>
        </w:rPr>
        <w:t xml:space="preserve">i </w:t>
      </w:r>
      <w:r>
        <w:rPr>
          <w:rFonts w:ascii="Computer Modern" w:hAnsi="Computer Modern"/>
          <w:i/>
          <w:iCs/>
          <w:sz w:val="22"/>
          <w:szCs w:val="22"/>
        </w:rPr>
        <w:t xml:space="preserve">, </w:t>
      </w:r>
      <w:r>
        <w:rPr>
          <w:rFonts w:ascii="Computer Modern" w:hAnsi="Computer Modern"/>
          <w:sz w:val="22"/>
          <w:szCs w:val="22"/>
        </w:rPr>
        <w:t xml:space="preserve">The operator norm gives</w:t>
      </w:r>
    </w:p>
    <w:p>
      <w:pPr>
        <w:spacing w:after="0" w:line="20" w:lineRule="exact"/>
      </w:pPr>
      <w:r>
        <w:br w:type="column"/>
      </w:r>
    </w:p>
    <w:p>
      <w:pPr>
        <w:spacing w:after="0" w:line="154" w:lineRule="exact"/>
      </w:pPr>
      <w:r>
        <w:rPr>
          <w:rFonts w:ascii="Computer Modern" w:hAnsi="Computer Modern"/>
          <w:i/>
          <w:iCs/>
          <w:sz w:val="22"/>
          <w:szCs w:val="22"/>
        </w:rPr>
        <w:t xml:space="preserve">d</w:t>
      </w:r>
      <w:r>
        <w:rPr>
          <w:rFonts w:ascii="Computer Modern" w:hAnsi="Computer Modern"/>
          <w:sz w:val="16"/>
          <w:szCs w:val="16"/>
        </w:rPr>
        <w:t xml:space="preserve">0 </w:t>
      </w:r>
      <w:r>
        <w:rPr>
          <w:rFonts w:ascii="Computer Modern" w:hAnsi="Computer Modern"/>
          <w:sz w:val="22"/>
          <w:szCs w:val="22"/>
        </w:rPr>
        <w:t xml:space="preserve">= max</w:t>
      </w:r>
      <w:r>
        <w:rPr>
          <w:rFonts w:ascii="Computer Modern" w:hAnsi="Computer Modern"/>
          <w:i/>
          <w:iCs/>
          <w:sz w:val="22"/>
          <w:szCs w:val="22"/>
        </w:rPr>
        <w:t xml:space="preserve">∥</w:t>
      </w:r>
      <w:r>
        <w:rPr>
          <w:rFonts w:ascii="Computer Modern" w:hAnsi="Computer Modern"/>
          <w:sz w:val="22"/>
          <w:szCs w:val="22"/>
        </w:rPr>
        <w:t xml:space="preserve">P</w:t>
      </w:r>
      <w:r>
        <w:rPr>
          <w:rFonts w:ascii="Computer Modern" w:hAnsi="Computer Modern"/>
          <w:i/>
          <w:iCs/>
          <w:sz w:val="16"/>
          <w:szCs w:val="16"/>
        </w:rPr>
        <w:t xml:space="preserve">i</w:t>
      </w:r>
      <w:r>
        <w:rPr>
          <w:rFonts w:ascii="Computer Modern" w:hAnsi="Computer Modern"/>
          <w:sz w:val="22"/>
          <w:szCs w:val="22"/>
        </w:rPr>
        <w:t xml:space="preserve">u</w:t>
      </w:r>
      <w:r>
        <w:rPr>
          <w:rFonts w:ascii="Computer Modern" w:hAnsi="Computer Modern"/>
          <w:sz w:val="16"/>
          <w:szCs w:val="16"/>
        </w:rPr>
        <w:t xml:space="preserve">0</w:t>
      </w:r>
      <w:r>
        <w:rPr>
          <w:rFonts w:ascii="Computer Modern" w:hAnsi="Computer Modern"/>
          <w:i/>
          <w:iCs/>
          <w:sz w:val="22"/>
          <w:szCs w:val="22"/>
        </w:rPr>
        <w:t xml:space="preserve">∥</w:t>
      </w:r>
      <w:r>
        <w:rPr>
          <w:rFonts w:ascii="Computer Modern" w:hAnsi="Computer Modern"/>
          <w:sz w:val="16"/>
          <w:szCs w:val="16"/>
        </w:rPr>
        <w:t xml:space="preserve">2</w:t>
      </w:r>
      <w:r>
        <w:rPr>
          <w:rFonts w:ascii="Computer Modern" w:hAnsi="Computer Modern"/>
          <w:i/>
          <w:iCs/>
          <w:sz w:val="22"/>
          <w:szCs w:val="22"/>
        </w:rPr>
        <w:t xml:space="preserve">. </w:t>
      </w:r>
      <w:r>
        <w:rPr>
          <w:rFonts w:ascii="Computer Modern" w:hAnsi="Computer Modern"/>
          <w:sz w:val="22"/>
          <w:szCs w:val="22"/>
        </w:rPr>
        <w:t xml:space="preserve">(4.6) </w:t>
      </w:r>
      <w:r>
        <w:rPr>
          <w:rFonts w:ascii="Computer Modern" w:hAnsi="Computer Modern"/>
          <w:i/>
          <w:iCs/>
          <w:sz w:val="16"/>
          <w:szCs w:val="16"/>
        </w:rPr>
        <w:t xml:space="preserve">i</w:t>
      </w:r>
    </w:p>
    <w:p>
      <w:pPr>
        <w:spacing w:after="0" w:line="20" w:lineRule="exact"/>
        <w:sectPr>
          <w:type w:val="continuous"/>
          <w:pgSz w:w="11906" w:h="16838"/>
          <w:pgMar w:top="1490" w:right="1431" w:bottom="915" w:left="1440" w:header="708" w:footer="708" w:gutter="0"/>
          <w:cols w:num="2" w:space="497" w:equalWidth="0">
            <w:col w:w="4508" w:space="497"/>
            <w:col w:w="4029"/>
          </w:cols>
        </w:sectPr>
      </w:pPr>
    </w:p>
    <w:p>
      <w:pPr>
        <w:spacing w:after="0" w:line="262" w:lineRule="exact"/>
      </w:pPr>
      <w:r>
        <w:rPr>
          <w:rFonts w:ascii="Computer Modern" w:hAnsi="Computer Modern"/>
          <w:sz w:val="22"/>
          <w:szCs w:val="22"/>
        </w:rPr>
        <w:t xml:space="preserve">√︂</w:t>
        <w:br/>
      </w:r>
      <w:r>
        <w:rPr>
          <w:rFonts w:ascii="Computer Modern" w:hAnsi="Computer Modern"/>
          <w:i/>
          <w:iCs/>
          <w:sz w:val="22"/>
          <w:szCs w:val="22"/>
        </w:rPr>
        <w:t xml:space="preserve">∥</w:t>
      </w:r>
      <w:r>
        <w:rPr>
          <w:rFonts w:ascii="Computer Modern" w:hAnsi="Computer Modern"/>
          <w:sz w:val="22"/>
          <w:szCs w:val="22"/>
        </w:rPr>
        <w:t xml:space="preserve">P</w:t>
      </w:r>
      <w:r>
        <w:rPr>
          <w:rFonts w:ascii="Computer Modern" w:hAnsi="Computer Modern"/>
          <w:i/>
          <w:iCs/>
          <w:sz w:val="16"/>
          <w:szCs w:val="16"/>
        </w:rPr>
        <w:t xml:space="preserve">i</w:t>
      </w:r>
      <w:r>
        <w:rPr>
          <w:rFonts w:ascii="Computer Modern" w:hAnsi="Computer Modern"/>
          <w:sz w:val="22"/>
          <w:szCs w:val="22"/>
        </w:rPr>
        <w:t xml:space="preserve">∆u</w:t>
      </w:r>
      <w:r>
        <w:rPr>
          <w:rFonts w:ascii="Computer Modern" w:hAnsi="Computer Modern"/>
          <w:i/>
          <w:iCs/>
          <w:sz w:val="16"/>
          <w:szCs w:val="16"/>
        </w:rPr>
        <w:t xml:space="preserve">s</w:t>
      </w:r>
      <w:r>
        <w:rPr>
          <w:rFonts w:ascii="Computer Modern" w:hAnsi="Computer Modern"/>
          <w:i/>
          <w:iCs/>
          <w:sz w:val="22"/>
          <w:szCs w:val="22"/>
        </w:rPr>
        <w:t xml:space="preserve">∥</w:t>
      </w:r>
      <w:r>
        <w:rPr>
          <w:rFonts w:ascii="Computer Modern" w:hAnsi="Computer Modern"/>
          <w:sz w:val="16"/>
          <w:szCs w:val="16"/>
        </w:rPr>
        <w:t xml:space="preserve">2 </w:t>
      </w:r>
      <w:r>
        <w:rPr>
          <w:rFonts w:ascii="Computer Modern" w:hAnsi="Computer Modern"/>
          <w:i/>
          <w:iCs/>
          <w:sz w:val="22"/>
          <w:szCs w:val="22"/>
        </w:rPr>
        <w:t xml:space="preserve">≤ c</w:t>
      </w:r>
      <w:r>
        <w:rPr>
          <w:rFonts w:ascii="Computer Modern" w:hAnsi="Computer Modern"/>
          <w:i/>
          <w:iCs/>
          <w:sz w:val="16"/>
          <w:szCs w:val="16"/>
        </w:rPr>
        <w:t xml:space="preserve">i </w:t>
      </w:r>
      <w:r>
        <w:rPr>
          <w:rFonts w:ascii="Computer Modern" w:hAnsi="Computer Modern"/>
          <w:i/>
          <w:iCs/>
          <w:sz w:val="22"/>
          <w:szCs w:val="22"/>
        </w:rPr>
        <w:t xml:space="preserve">. </w:t>
      </w:r>
      <w:r>
        <w:rPr>
          <w:rFonts w:ascii="Computer Modern" w:hAnsi="Computer Modern"/>
          <w:sz w:val="22"/>
          <w:szCs w:val="22"/>
        </w:rPr>
        <w:t xml:space="preserve">(4.7)</w:t>
      </w:r>
    </w:p>
    <w:p>
      <w:pPr>
        <w:spacing w:after="0" w:line="253" w:lineRule="exact"/>
      </w:pPr>
      <w:r>
        <w:rPr>
          <w:rFonts w:ascii="Computer Modern" w:hAnsi="Computer Modern"/>
          <w:i/>
          <w:iCs/>
          <w:sz w:val="22"/>
          <w:szCs w:val="22"/>
        </w:rPr>
        <w:t xml:space="preserve">α</w:t>
      </w:r>
      <w:r>
        <w:rPr>
          <w:rFonts w:ascii="Computer Modern" w:hAnsi="Computer Modern"/>
          <w:i/>
          <w:iCs/>
          <w:sz w:val="16"/>
          <w:szCs w:val="16"/>
        </w:rPr>
        <w:t xml:space="preserve">s</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w:t>
      </w:r>
      <w:r>
        <w:rPr>
          <w:rFonts w:ascii="Computer Modern" w:hAnsi="Computer Modern"/>
          <w:i/>
          <w:iCs/>
          <w:sz w:val="22"/>
          <w:szCs w:val="22"/>
        </w:rPr>
        <w:t xml:space="preserve">| h</w:t>
      </w:r>
      <w:r>
        <w:rPr>
          <w:rFonts w:ascii="Computer Modern" w:hAnsi="Computer Modern"/>
          <w:i/>
          <w:iCs/>
          <w:sz w:val="16"/>
          <w:szCs w:val="16"/>
        </w:rPr>
        <w:t xml:space="preserve">e</w:t>
      </w:r>
    </w:p>
    <w:p>
      <w:pPr>
        <w:pBdr>
          <w:top w:val="single" w:sz="3" w:space="0" w:color="000000"/>
        </w:pBdr>
        <w:spacing w:after="0" w:line="253" w:lineRule="exact"/>
      </w:pP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i/>
          <w:iCs/>
          <w:sz w:val="22"/>
          <w:szCs w:val="22"/>
        </w:rPr>
        <w:t xml:space="preserve">k</w:t>
      </w:r>
      <w:r>
        <w:rPr>
          <w:rFonts w:ascii="Computer Modern" w:hAnsi="Computer Modern"/>
          <w:i/>
          <w:iCs/>
          <w:sz w:val="16"/>
          <w:szCs w:val="16"/>
        </w:rPr>
        <w:t xml:space="preserve">e</w:t>
      </w:r>
    </w:p>
    <w:p>
      <w:pPr>
        <w:spacing w:before="61" w:after="0" w:line="253" w:lineRule="exact"/>
      </w:pPr>
      <w:r>
        <w:rPr>
          <w:rFonts w:ascii="Computer Modern" w:hAnsi="Computer Modern"/>
          <w:sz w:val="22"/>
          <w:szCs w:val="22"/>
        </w:rPr>
        <w:t xml:space="preserve">The triangle inequality yields the maximum nodal displacement bound:</w:t>
      </w:r>
    </w:p>
    <w:p>
      <w:pPr>
        <w:spacing w:after="0" w:line="20" w:lineRule="exact"/>
        <w:sectPr>
          <w:type w:val="continuous"/>
          <w:pgSz w:w="11906" w:h="16838"/>
          <w:pgMar w:top="1490" w:right="1431" w:bottom="915" w:left="1440" w:header="708" w:footer="708" w:gutter="0"/>
        </w:sectPr>
      </w:pPr>
    </w:p>
    <w:p>
      <w:pPr>
        <w:spacing w:before="98" w:after="0" w:line="327" w:lineRule="exact"/>
      </w:pPr>
      <w:r>
        <w:rPr>
          <w:rFonts w:ascii="Computer Modern" w:hAnsi="Computer Modern"/>
          <w:sz w:val="22"/>
          <w:szCs w:val="22"/>
        </w:rPr>
        <w:t xml:space="preserve">(</w:t>
        <w:br/>
      </w:r>
      <w:r>
        <w:rPr>
          <w:rFonts w:ascii="Computer Modern" w:hAnsi="Computer Modern"/>
          <w:i/>
          <w:iCs/>
          <w:sz w:val="22"/>
          <w:szCs w:val="22"/>
        </w:rPr>
        <w:t xml:space="preserve">d</w:t>
      </w:r>
      <w:r>
        <w:rPr>
          <w:rFonts w:ascii="Computer Modern" w:hAnsi="Computer Modern"/>
          <w:i/>
          <w:iCs/>
          <w:sz w:val="16"/>
          <w:szCs w:val="16"/>
        </w:rPr>
        <w:t xml:space="preserve">s </w:t>
      </w:r>
      <w:r>
        <w:rPr>
          <w:rFonts w:ascii="Computer Modern" w:hAnsi="Computer Modern"/>
          <w:sz w:val="22"/>
          <w:szCs w:val="22"/>
        </w:rPr>
        <w:t xml:space="preserve">= max </w:t>
      </w:r>
      <w:r>
        <w:rPr>
          <w:rFonts w:ascii="Computer Modern" w:hAnsi="Computer Modern"/>
          <w:i/>
          <w:iCs/>
          <w:sz w:val="22"/>
          <w:szCs w:val="22"/>
        </w:rPr>
        <w:t xml:space="preserve">∥</w:t>
      </w:r>
      <w:r>
        <w:rPr>
          <w:rFonts w:ascii="Computer Modern" w:hAnsi="Computer Modern"/>
          <w:sz w:val="22"/>
          <w:szCs w:val="22"/>
        </w:rPr>
        <w:t xml:space="preserve">P</w:t>
      </w:r>
      <w:r>
        <w:rPr>
          <w:rFonts w:ascii="Computer Modern" w:hAnsi="Computer Modern"/>
          <w:i/>
          <w:iCs/>
          <w:sz w:val="16"/>
          <w:szCs w:val="16"/>
        </w:rPr>
        <w:t xml:space="preserve">i</w:t>
      </w:r>
      <w:r>
        <w:rPr>
          <w:rFonts w:ascii="Computer Modern" w:hAnsi="Computer Modern"/>
          <w:sz w:val="22"/>
          <w:szCs w:val="22"/>
        </w:rPr>
        <w:t xml:space="preserve">u</w:t>
      </w:r>
      <w:r>
        <w:rPr>
          <w:rFonts w:ascii="Computer Modern" w:hAnsi="Computer Modern"/>
          <w:sz w:val="16"/>
          <w:szCs w:val="16"/>
        </w:rPr>
        <w:t xml:space="preserve">0</w:t>
      </w:r>
      <w:r>
        <w:rPr>
          <w:rFonts w:ascii="Computer Modern" w:hAnsi="Computer Modern"/>
          <w:i/>
          <w:iCs/>
          <w:sz w:val="22"/>
          <w:szCs w:val="22"/>
        </w:rPr>
        <w:t xml:space="preserve">∥</w:t>
      </w:r>
      <w:r>
        <w:rPr>
          <w:rFonts w:ascii="Computer Modern" w:hAnsi="Computer Modern"/>
          <w:sz w:val="16"/>
          <w:szCs w:val="16"/>
        </w:rPr>
        <w:t xml:space="preserve">2 </w:t>
      </w:r>
      <w:r>
        <w:rPr>
          <w:rFonts w:ascii="Computer Modern" w:hAnsi="Computer Modern"/>
          <w:sz w:val="22"/>
          <w:szCs w:val="22"/>
        </w:rPr>
        <w:t xml:space="preserve">+</w:t>
      </w:r>
    </w:p>
    <w:p>
      <w:pPr>
        <w:spacing w:after="0" w:line="20" w:lineRule="exact"/>
      </w:pPr>
      <w:r>
        <w:br w:type="column"/>
      </w:r>
    </w:p>
    <w:p>
      <w:pPr>
        <w:spacing w:after="0" w:line="654" w:lineRule="exact"/>
      </w:pPr>
      <w:r>
        <w:rPr>
          <w:rFonts w:ascii="Computer Modern" w:hAnsi="Computer Modern"/>
          <w:sz w:val="22"/>
          <w:szCs w:val="22"/>
        </w:rPr>
        <w:t xml:space="preserve">√︂ )</w:t>
      </w:r>
    </w:p>
    <w:p>
      <w:pPr>
        <w:spacing w:after="0" w:line="253" w:lineRule="exact"/>
      </w:pPr>
      <w:r>
        <w:rPr>
          <w:rFonts w:ascii="Computer Modern" w:hAnsi="Computer Modern"/>
          <w:i/>
          <w:iCs/>
          <w:sz w:val="22"/>
          <w:szCs w:val="22"/>
        </w:rPr>
        <w:t xml:space="preserve">c</w:t>
      </w:r>
      <w:r>
        <w:rPr>
          <w:rFonts w:ascii="Computer Modern" w:hAnsi="Computer Modern"/>
          <w:i/>
          <w:iCs/>
          <w:sz w:val="16"/>
          <w:szCs w:val="16"/>
        </w:rPr>
        <w:t xml:space="preserve">i </w:t>
      </w:r>
      <w:r>
        <w:rPr>
          <w:rFonts w:ascii="Computer Modern" w:hAnsi="Computer Modern"/>
          <w:i/>
          <w:iCs/>
          <w:sz w:val="22"/>
          <w:szCs w:val="22"/>
        </w:rPr>
        <w:t xml:space="preserve">. </w:t>
      </w:r>
      <w:r>
        <w:rPr>
          <w:rFonts w:ascii="Computer Modern" w:hAnsi="Computer Modern"/>
          <w:sz w:val="22"/>
          <w:szCs w:val="22"/>
        </w:rPr>
        <w:t xml:space="preserve">(4.8)</w:t>
      </w:r>
    </w:p>
    <w:p>
      <w:pPr>
        <w:spacing w:after="0" w:line="20" w:lineRule="exact"/>
        <w:sectPr>
          <w:type w:val="continuous"/>
          <w:pgSz w:w="11906" w:h="16838"/>
          <w:pgMar w:top="1490" w:right="1431" w:bottom="915" w:left="1440" w:header="708" w:footer="708" w:gutter="0"/>
          <w:cols w:num="2" w:space="1236" w:equalWidth="0">
            <w:col w:w="2948" w:space="1236"/>
            <w:col w:w="4851"/>
          </w:cols>
        </w:sectPr>
      </w:pPr>
    </w:p>
    <w:p>
      <w:pPr>
        <w:spacing w:after="0" w:line="253" w:lineRule="exact"/>
      </w:pPr>
      <w:r>
        <w:rPr>
          <w:rFonts w:ascii="Computer Modern" w:hAnsi="Computer Modern"/>
          <w:i/>
          <w:iCs/>
          <w:sz w:val="22"/>
          <w:szCs w:val="22"/>
        </w:rPr>
        <w:t xml:space="preserve">α</w:t>
      </w:r>
      <w:r>
        <w:rPr>
          <w:rFonts w:ascii="Computer Modern" w:hAnsi="Computer Modern"/>
          <w:i/>
          <w:iCs/>
          <w:sz w:val="16"/>
          <w:szCs w:val="16"/>
        </w:rPr>
        <w:t xml:space="preserve">s</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w:t>
      </w:r>
      <w:r>
        <w:rPr>
          <w:rFonts w:ascii="Computer Modern" w:hAnsi="Computer Modern"/>
          <w:i/>
          <w:iCs/>
          <w:sz w:val="22"/>
          <w:szCs w:val="22"/>
        </w:rPr>
        <w:t xml:space="preserve">| h</w:t>
      </w:r>
      <w:r>
        <w:rPr>
          <w:rFonts w:ascii="Computer Modern" w:hAnsi="Computer Modern"/>
          <w:i/>
          <w:iCs/>
          <w:sz w:val="16"/>
          <w:szCs w:val="16"/>
        </w:rPr>
        <w:t xml:space="preserve">e</w:t>
      </w:r>
    </w:p>
    <w:p>
      <w:pPr>
        <w:pBdr>
          <w:top w:val="single" w:sz="3" w:space="0" w:color="000000"/>
        </w:pBdr>
        <w:spacing w:after="0" w:line="253" w:lineRule="exact"/>
      </w:pPr>
      <w:r>
        <w:rPr>
          <w:rFonts w:ascii="Computer Modern" w:hAnsi="Computer Modern"/>
          <w:i/>
          <w:iCs/>
          <w:sz w:val="16"/>
          <w:szCs w:val="16"/>
        </w:rPr>
        <w:t xml:space="preserve">i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i/>
          <w:iCs/>
          <w:sz w:val="22"/>
          <w:szCs w:val="22"/>
        </w:rPr>
        <w:t xml:space="preserve">k</w:t>
      </w:r>
      <w:r>
        <w:rPr>
          <w:rFonts w:ascii="Computer Modern" w:hAnsi="Computer Modern"/>
          <w:i/>
          <w:iCs/>
          <w:sz w:val="16"/>
          <w:szCs w:val="16"/>
        </w:rPr>
        <w:t xml:space="preserve">e</w:t>
      </w:r>
    </w:p>
    <w:p>
      <w:pPr>
        <w:spacing w:before="149" w:after="0" w:line="255" w:lineRule="exact"/>
        <w:jc w:val="both"/>
      </w:pPr>
      <w:r>
        <w:rPr>
          <w:rFonts w:ascii="Computer Modern" w:hAnsi="Computer Modern"/>
          <w:sz w:val="22"/>
          <w:szCs w:val="22"/>
        </w:rPr>
        <w:t xml:space="preserve">If </w:t>
      </w:r>
      <w:r>
        <w:rPr>
          <w:rFonts w:ascii="Computer Modern" w:hAnsi="Computer Modern"/>
          <w:i/>
          <w:iCs/>
          <w:sz w:val="22"/>
          <w:szCs w:val="22"/>
        </w:rPr>
        <w:t xml:space="preserve">d</w:t>
      </w:r>
      <w:r>
        <w:rPr>
          <w:rFonts w:ascii="Computer Modern" w:hAnsi="Computer Modern"/>
          <w:sz w:val="16"/>
          <w:szCs w:val="16"/>
        </w:rPr>
        <w:t xml:space="preserve">0 </w:t>
      </w:r>
      <w:r>
        <w:rPr>
          <w:rFonts w:ascii="Computer Modern" w:hAnsi="Computer Modern"/>
          <w:sz w:val="22"/>
          <w:szCs w:val="22"/>
        </w:rPr>
        <w:t xml:space="preserve">is sufficiently far from zero, the amplification bound is </w:t>
      </w:r>
      <w:r>
        <w:rPr>
          <w:rFonts w:ascii="Computer Modern" w:hAnsi="Computer Modern"/>
          <w:i/>
          <w:iCs/>
          <w:sz w:val="22"/>
          <w:szCs w:val="22"/>
        </w:rPr>
        <w:t xml:space="preserve">A</w:t>
      </w:r>
      <w:r>
        <w:rPr>
          <w:rFonts w:ascii="Computer Modern" w:hAnsi="Computer Modern"/>
          <w:i/>
          <w:iCs/>
          <w:sz w:val="16"/>
          <w:szCs w:val="16"/>
        </w:rPr>
        <w:t xml:space="preserve">s </w:t>
      </w:r>
      <w:r>
        <w:rPr>
          <w:rFonts w:ascii="Computer Modern" w:hAnsi="Computer Modern"/>
          <w:sz w:val="22"/>
          <w:szCs w:val="22"/>
        </w:rPr>
        <w:t xml:space="preserve">= </w:t>
      </w:r>
      <w:r>
        <w:rPr>
          <w:rFonts w:ascii="Computer Modern" w:hAnsi="Computer Modern"/>
          <w:i/>
          <w:iCs/>
          <w:sz w:val="22"/>
          <w:szCs w:val="22"/>
        </w:rPr>
        <w:t xml:space="preserve">d</w:t>
      </w:r>
      <w:r>
        <w:rPr>
          <w:rFonts w:ascii="Computer Modern" w:hAnsi="Computer Modern"/>
          <w:i/>
          <w:iCs/>
          <w:sz w:val="16"/>
          <w:szCs w:val="16"/>
        </w:rPr>
        <w:t xml:space="preserve">s</w:t>
      </w:r>
      <w:r>
        <w:rPr>
          <w:rFonts w:ascii="Computer Modern" w:hAnsi="Computer Modern"/>
          <w:i/>
          <w:iCs/>
          <w:sz w:val="22"/>
          <w:szCs w:val="22"/>
        </w:rPr>
        <w:t xml:space="preserve">/d</w:t>
      </w:r>
      <w:r>
        <w:rPr>
          <w:rFonts w:ascii="Computer Modern" w:hAnsi="Computer Modern"/>
          <w:sz w:val="16"/>
          <w:szCs w:val="16"/>
        </w:rPr>
        <w:t xml:space="preserve">0</w:t>
      </w:r>
      <w:r>
        <w:rPr>
          <w:rFonts w:ascii="Computer Modern" w:hAnsi="Computer Modern"/>
          <w:sz w:val="22"/>
          <w:szCs w:val="22"/>
        </w:rPr>
        <w:t xml:space="preserve">. The threshold </w:t>
      </w:r>
      <w:r>
        <w:rPr>
          <w:rFonts w:ascii="Computer Modern" w:hAnsi="Computer Modern"/>
          <w:i/>
          <w:iCs/>
          <w:sz w:val="22"/>
          <w:szCs w:val="22"/>
        </w:rPr>
        <w:t xml:space="preserve">A</w:t>
      </w:r>
      <w:r>
        <w:rPr>
          <w:rFonts w:ascii="Computer Modern" w:hAnsi="Computer Modern"/>
          <w:sz w:val="16"/>
          <w:szCs w:val="16"/>
        </w:rPr>
        <w:t xml:space="preserve">lim </w:t>
      </w:r>
      <w:r>
        <w:rPr>
          <w:rFonts w:ascii="Computer Modern" w:hAnsi="Computer Modern"/>
          <w:sz w:val="22"/>
          <w:szCs w:val="22"/>
        </w:rPr>
        <w:t xml:space="preserve">must match the evaluation-event definition and be frozen before testing. If the denominator is too small, use an absolute threshold only if it was specified in the protocol; otherwise, forward by abstention.</w:t>
      </w:r>
    </w:p>
    <w:p>
      <w:pPr>
        <w:spacing w:before="92" w:after="0" w:line="242" w:lineRule="exact"/>
        <w:jc w:val="both"/>
      </w:pPr>
      <w:r>
        <w:rPr>
          <w:rFonts w:ascii="Computer Modern" w:hAnsi="Computer Modern"/>
          <w:sz w:val="22"/>
          <w:szCs w:val="22"/>
        </w:rPr>
        <w:t xml:space="preserve">One factorization of the intact model can provide the required quantities without forming an explicit inverse. However, constructing all local flexibility quantities still has time and memory costs. Approximations that may underestimate the bound must not be used without adequate error control.</w:t>
      </w:r>
    </w:p>
    <w:p>
      <w:pPr>
        <w:spacing w:before="263" w:after="0" w:line="333" w:lineRule="exact"/>
      </w:pPr>
      <w:r>
        <w:rPr>
          <w:rFonts w:ascii="Computer Modern" w:hAnsi="Computer Modern"/>
          <w:sz w:val="29"/>
          <w:szCs w:val="29"/>
        </w:rPr>
        <w:t xml:space="preserve">4.5 Layered Policy and Conditional Properties</w:t>
      </w:r>
    </w:p>
    <w:p>
      <w:pPr>
        <w:spacing w:before="181" w:after="0" w:line="250" w:lineRule="exact"/>
      </w:pPr>
      <w:r>
        <w:rPr>
          <w:rFonts w:ascii="Computer Modern" w:hAnsi="Computer Modern"/>
          <w:sz w:val="22"/>
          <w:szCs w:val="22"/>
        </w:rPr>
        <w:t xml:space="preserve">Let </w:t>
      </w:r>
      <w:r>
        <w:rPr>
          <w:rFonts w:ascii="Computer Modern" w:hAnsi="Computer Modern"/>
          <w:i/>
          <w:iCs/>
          <w:sz w:val="22"/>
          <w:szCs w:val="22"/>
        </w:rPr>
        <w:t xml:space="preserve">F</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denote forwarding by ARI, the kinematic guard, or initial abstention. The capacity channel has </w:t>
      </w:r>
      <w:r>
        <w:rPr>
          <w:rFonts w:ascii="Computer Modern" w:hAnsi="Computer Modern"/>
          <w:i/>
          <w:iCs/>
          <w:sz w:val="22"/>
          <w:szCs w:val="22"/>
        </w:rPr>
        <w:t xml:space="preserve">g</w:t>
      </w:r>
      <w:r>
        <w:rPr>
          <w:rFonts w:ascii="Computer Modern" w:hAnsi="Computer Modern"/>
          <w:i/>
          <w:iCs/>
          <w:sz w:val="16"/>
          <w:szCs w:val="16"/>
        </w:rPr>
        <w:t xml:space="preserve">C</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when </w:t>
      </w:r>
      <w:r>
        <w:rPr>
          <w:rFonts w:ascii="Computer Modern" w:hAnsi="Computer Modern"/>
          <w:i/>
          <w:iCs/>
          <w:sz w:val="22"/>
          <w:szCs w:val="22"/>
        </w:rPr>
        <w:t xml:space="preserve">U</w:t>
      </w:r>
      <w:r>
        <w:rPr>
          <w:rFonts w:ascii="Computer Modern" w:hAnsi="Computer Modern"/>
          <w:i/>
          <w:iCs/>
          <w:sz w:val="16"/>
          <w:szCs w:val="16"/>
        </w:rPr>
        <w:t xml:space="preserve">s </w:t>
      </w:r>
      <w:r>
        <w:rPr>
          <w:rFonts w:ascii="Computer Modern" w:hAnsi="Computer Modern"/>
          <w:i/>
          <w:iCs/>
          <w:sz w:val="22"/>
          <w:szCs w:val="22"/>
        </w:rPr>
        <w:t xml:space="preserve">≥ </w:t>
      </w:r>
      <w:r>
        <w:rPr>
          <w:rFonts w:ascii="Computer Modern" w:hAnsi="Computer Modern"/>
          <w:sz w:val="22"/>
          <w:szCs w:val="22"/>
        </w:rPr>
        <w:t xml:space="preserve">1, and the displacement channel has </w:t>
      </w:r>
      <w:r>
        <w:rPr>
          <w:rFonts w:ascii="Computer Modern" w:hAnsi="Computer Modern"/>
          <w:i/>
          <w:iCs/>
          <w:sz w:val="22"/>
          <w:szCs w:val="22"/>
        </w:rPr>
        <w:t xml:space="preserve">g</w:t>
      </w:r>
      <w:r>
        <w:rPr>
          <w:rFonts w:ascii="Computer Modern" w:hAnsi="Computer Modern"/>
          <w:i/>
          <w:iCs/>
          <w:sz w:val="16"/>
          <w:szCs w:val="16"/>
        </w:rPr>
        <w:t xml:space="preserve">D</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when the bound exceeds its corresponding threshold. The proposed policy is</w:t>
      </w:r>
    </w:p>
    <w:p>
      <w:pPr>
        <w:spacing w:before="107" w:after="0" w:line="253" w:lineRule="exact"/>
      </w:pPr>
      <w:r>
        <w:rPr>
          <w:rFonts w:ascii="Computer Modern" w:hAnsi="Computer Modern"/>
          <w:i/>
          <w:iCs/>
          <w:sz w:val="22"/>
          <w:szCs w:val="22"/>
        </w:rPr>
        <w:t xml:space="preserve">F</w:t>
      </w:r>
      <w:r>
        <w:rPr>
          <w:rFonts w:ascii="Computer Modern" w:hAnsi="Computer Modern"/>
          <w:sz w:val="16"/>
          <w:szCs w:val="16"/>
        </w:rPr>
        <w:t xml:space="preserve">+</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w:t>
      </w:r>
      <w:r>
        <w:rPr>
          <w:rFonts w:ascii="Computer Modern" w:hAnsi="Computer Modern"/>
          <w:i/>
          <w:iCs/>
          <w:sz w:val="22"/>
          <w:szCs w:val="22"/>
        </w:rPr>
        <w:t xml:space="preserve">{F</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t>
      </w:r>
      <w:r>
        <w:rPr>
          <w:rFonts w:ascii="Computer Modern" w:hAnsi="Computer Modern"/>
          <w:i/>
          <w:iCs/>
          <w:sz w:val="22"/>
          <w:szCs w:val="22"/>
        </w:rPr>
        <w:t xml:space="preserve">∨ g</w:t>
      </w:r>
      <w:r>
        <w:rPr>
          <w:rFonts w:ascii="Computer Modern" w:hAnsi="Computer Modern"/>
          <w:i/>
          <w:iCs/>
          <w:sz w:val="16"/>
          <w:szCs w:val="16"/>
        </w:rPr>
        <w:t xml:space="preserve">C</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t>
      </w:r>
      <w:r>
        <w:rPr>
          <w:rFonts w:ascii="Computer Modern" w:hAnsi="Computer Modern"/>
          <w:i/>
          <w:iCs/>
          <w:sz w:val="22"/>
          <w:szCs w:val="22"/>
        </w:rPr>
        <w:t xml:space="preserve">∨ g</w:t>
      </w:r>
      <w:r>
        <w:rPr>
          <w:rFonts w:ascii="Computer Modern" w:hAnsi="Computer Modern"/>
          <w:i/>
          <w:iCs/>
          <w:sz w:val="16"/>
          <w:szCs w:val="16"/>
        </w:rPr>
        <w:t xml:space="preserve">D</w:t>
      </w:r>
      <w:r>
        <w:rPr>
          <w:rFonts w:ascii="Computer Modern" w:hAnsi="Computer Modern"/>
          <w:sz w:val="22"/>
          <w:szCs w:val="22"/>
        </w:rPr>
        <w:t xml:space="preserve">(</w:t>
      </w:r>
      <w:r>
        <w:rPr>
          <w:rFonts w:ascii="Computer Modern" w:hAnsi="Computer Modern"/>
          <w:i/>
          <w:iCs/>
          <w:sz w:val="22"/>
          <w:szCs w:val="22"/>
        </w:rPr>
        <w:t xml:space="preserve">s</w:t>
      </w:r>
      <w:r>
        <w:rPr>
          <w:rFonts w:ascii="Computer Modern" w:hAnsi="Computer Modern"/>
          <w:sz w:val="22"/>
          <w:szCs w:val="22"/>
        </w:rPr>
        <w:t xml:space="preserve">) = 1 </w:t>
      </w:r>
      <w:r>
        <w:rPr>
          <w:rFonts w:ascii="Computer Modern" w:hAnsi="Computer Modern"/>
          <w:i/>
          <w:iCs/>
          <w:sz w:val="22"/>
          <w:szCs w:val="22"/>
        </w:rPr>
        <w:t xml:space="preserve">∨ </w:t>
      </w:r>
      <w:r>
        <w:rPr>
          <w:rFonts w:ascii="Computer Modern" w:hAnsi="Computer Modern"/>
          <w:sz w:val="22"/>
          <w:szCs w:val="22"/>
        </w:rPr>
        <w:t xml:space="preserve">bound unavailable</w:t>
      </w:r>
      <w:r>
        <w:rPr>
          <w:rFonts w:ascii="Computer Modern" w:hAnsi="Computer Modern"/>
          <w:i/>
          <w:iCs/>
          <w:sz w:val="22"/>
          <w:szCs w:val="22"/>
        </w:rPr>
        <w:t xml:space="preserve">}. </w:t>
      </w:r>
      <w:r>
        <w:rPr>
          <w:rFonts w:ascii="Computer Modern" w:hAnsi="Computer Modern"/>
          <w:sz w:val="22"/>
          <w:szCs w:val="22"/>
        </w:rPr>
        <w:t xml:space="preserve">(4.9)</w:t>
      </w:r>
    </w:p>
    <w:p>
      <w:pPr>
        <w:spacing w:before="117" w:after="0" w:line="253" w:lineRule="exact"/>
        <w:jc w:val="both"/>
      </w:pPr>
      <w:r>
        <w:rPr>
          <w:rFonts w:ascii="Computer Modern" w:hAnsi="Computer Modern"/>
          <w:sz w:val="22"/>
          <w:szCs w:val="22"/>
        </w:rPr>
        <w:t xml:space="preserve">The kinematic guard must be checked first. For </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 </w:t>
      </w:r>
      <w:r>
        <w:rPr>
          <w:rFonts w:ascii="Computer Modern" w:hAnsi="Computer Modern"/>
          <w:sz w:val="22"/>
          <w:szCs w:val="22"/>
        </w:rPr>
        <w:t xml:space="preserve">= 0 and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sz w:val="22"/>
          <w:szCs w:val="22"/>
        </w:rPr>
        <w:t xml:space="preserve">= 0, one must not conclude that the response change is zero, because Equation (</w:t>
      </w:r>
      <w:hyperlink w:anchor="_pdfpage211">
        <w:r>
          <w:rPr>
            <w:rStyle w:val="Hyperlink"/>
            <w:rFonts w:ascii="Computer Modern" w:hAnsi="Computer Modern"/>
            <w:sz w:val="22"/>
            <w:szCs w:val="22"/>
          </w:rPr>
          <w:t xml:space="preserve">4.2</w:t>
        </w:r>
      </w:hyperlink>
      <w:r>
        <w:rPr>
          <w:rFonts w:ascii="Computer Modern" w:hAnsi="Computer Modern"/>
          <w:sz w:val="22"/>
          <w:szCs w:val="22"/>
        </w:rPr>
        <w:t xml:space="preserve">) does not apply at the singularity. If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i/>
          <w:iCs/>
          <w:sz w:val="22"/>
          <w:szCs w:val="22"/>
        </w:rPr>
        <w:t xml:space="preserve">&gt; </w:t>
      </w:r>
      <w:r>
        <w:rPr>
          <w:rFonts w:ascii="Computer Modern" w:hAnsi="Computer Modern"/>
          <w:sz w:val="22"/>
          <w:szCs w:val="22"/>
        </w:rPr>
        <w:t xml:space="preserve">0, the load is fixed, and all linear assumptions hold, </w:t>
      </w:r>
      <w:r>
        <w:rPr>
          <w:rFonts w:ascii="Computer Modern" w:hAnsi="Computer Modern"/>
          <w:i/>
          <w:iCs/>
          <w:sz w:val="22"/>
          <w:szCs w:val="22"/>
        </w:rPr>
        <w:t xml:space="preserve">N</w:t>
      </w:r>
      <w:r>
        <w:rPr>
          <w:rFonts w:ascii="Computer Modern" w:hAnsi="Computer Modern"/>
          <w:i/>
          <w:iCs/>
          <w:sz w:val="16"/>
          <w:szCs w:val="16"/>
        </w:rPr>
        <w:t xml:space="preserve">e,</w:t>
      </w:r>
      <w:r>
        <w:rPr>
          <w:rFonts w:ascii="Computer Modern" w:hAnsi="Computer Modern"/>
          <w:sz w:val="16"/>
          <w:szCs w:val="16"/>
        </w:rPr>
        <w:t xml:space="preserve">0 </w:t>
      </w:r>
      <w:r>
        <w:rPr>
          <w:rFonts w:ascii="Computer Modern" w:hAnsi="Computer Modern"/>
          <w:sz w:val="22"/>
          <w:szCs w:val="22"/>
        </w:rPr>
        <w:t xml:space="preserve">= 0 does give zero displacement change for that load case; this conclusion does not extend to different loads.</w:t>
      </w:r>
    </w:p>
    <w:p>
      <w:pPr>
        <w:spacing w:before="93" w:after="0" w:line="256" w:lineRule="exact"/>
        <w:jc w:val="both"/>
      </w:pPr>
      <w:r>
        <w:rPr>
          <w:rFonts w:ascii="Computer Modern" w:hAnsi="Computer Modern"/>
          <w:sz w:val="22"/>
          <w:szCs w:val="22"/>
        </w:rPr>
        <w:t xml:space="preserve">In exact arithmetic and within the stated domain, the response does not exceed its upper bound. Therefore, capacity or displacement exceedance under the same definition triggers the corresponding channel. This is a conditional analytical property, not empirical recall or a safety guarantee. Numerical implementation must account for error or forward cases when the bound property cannot be confirmed.</w:t>
      </w:r>
    </w:p>
    <w:p>
      <w:pPr>
        <w:spacing w:before="245" w:after="0" w:line="333" w:lineRule="exact"/>
      </w:pPr>
      <w:r>
        <w:rPr>
          <w:rFonts w:ascii="Computer Modern" w:hAnsi="Computer Modern"/>
          <w:sz w:val="29"/>
          <w:szCs w:val="29"/>
        </w:rPr>
        <w:t xml:space="preserve">4.6 Verification and Audit Design</w:t>
      </w:r>
    </w:p>
    <w:p>
      <w:pPr>
        <w:spacing w:before="176" w:after="0" w:line="247" w:lineRule="exact"/>
      </w:pPr>
      <w:r>
        <w:rPr>
          <w:rFonts w:ascii="Computer Modern" w:hAnsi="Computer Modern"/>
          <w:sz w:val="22"/>
          <w:szCs w:val="22"/>
        </w:rPr>
        <w:t xml:space="preserve">The bound implementation is not yet available in the diagnostic package. The verification design separates three stages: preparation of the intact-model cache; operational decisions that read only the cache, disruption definition, and configuration; and the reference solver, which runs after</w:t>
      </w:r>
    </w:p>
    <w:p>
      <w:pPr>
        <w:pageBreakBefore/>
        <w:pBdr>
          <w:bottom w:val="single" w:sz="7" w:space="0" w:color="000000"/>
        </w:pBdr>
        <w:spacing w:after="0" w:line="327" w:lineRule="exact"/>
      </w:pPr>
      <w:bookmarkStart w:id="153" w:name="_pdfpage213"/>
      <w:bookmarkEnd w:id="153"/>
      <w:r>
        <w:rPr>
          <w:rFonts w:ascii="Computer Modern" w:hAnsi="Computer Modern"/>
          <w:sz w:val="22"/>
          <w:szCs w:val="22"/>
        </w:rPr>
        <w:t xml:space="preserve">the decision is stored. Removing or randomizing labels must not change features or decisions. The screen must still run when access to the reference directory is unavailable.</w:t>
        <w:br/>
        <w:t xml:space="preserve">Table 4.1: Planned verification cases; not results of checks already run.</w:t>
      </w:r>
    </w:p>
    <w:p>
      <w:pPr>
        <w:spacing w:after="0" w:line="269" w:lineRule="exact"/>
      </w:pPr>
    </w:p>
    <w:tbl>
      <w:tblPr>
        <w:tblW w:w="8694"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2903"/>
        <w:gridCol w:w="5791"/>
      </w:tblGrid>
      <w:tr>
        <w:trPr>
          <w:trHeight w:val="269" w:hRule="atLeast"/>
        </w:trPr>
        <w:tc>
          <w:tcPr>
            <w:tcW w:w="2903" w:type="dxa"/>
          </w:tcPr>
          <w:p>
            <w:pPr>
              <w:spacing w:after="0" w:line="231" w:lineRule="exact"/>
            </w:pPr>
            <w:r>
              <w:rPr>
                <w:rFonts w:ascii="Computer Modern" w:hAnsi="Computer Modern"/>
                <w:sz w:val="20"/>
                <w:szCs w:val="20"/>
              </w:rPr>
              <w:t xml:space="preserve">Case</w:t>
            </w:r>
          </w:p>
        </w:tc>
        <w:tc>
          <w:tcPr>
            <w:tcW w:w="5791" w:type="dxa"/>
          </w:tcPr>
          <w:p>
            <w:pPr>
              <w:spacing w:after="0" w:line="231" w:lineRule="exact"/>
            </w:pPr>
            <w:r>
              <w:rPr>
                <w:rFonts w:ascii="Computer Modern" w:hAnsi="Computer Modern"/>
                <w:sz w:val="20"/>
                <w:szCs w:val="20"/>
              </w:rPr>
              <w:t xml:space="preserve">Required check</w:t>
            </w:r>
          </w:p>
        </w:tc>
      </w:tr>
      <w:tr>
        <w:trPr>
          <w:trHeight w:val="271" w:hRule="atLeast"/>
        </w:trPr>
        <w:tc>
          <w:tcPr>
            <w:tcW w:w="2903" w:type="dxa"/>
          </w:tcPr>
          <w:p>
            <w:pPr>
              <w:spacing w:after="0" w:line="231" w:lineRule="exact"/>
            </w:pPr>
            <w:r>
              <w:rPr>
                <w:rFonts w:ascii="Computer Modern" w:hAnsi="Computer Modern"/>
                <w:sz w:val="20"/>
                <w:szCs w:val="20"/>
              </w:rPr>
              <w:t xml:space="preserve">Control </w:t>
            </w:r>
            <w:r>
              <w:rPr>
                <w:rFonts w:ascii="Computer Modern" w:hAnsi="Computer Modern"/>
                <w:i/>
                <w:iCs/>
                <w:sz w:val="20"/>
                <w:szCs w:val="20"/>
              </w:rPr>
              <w:t xml:space="preserve">λ </w:t>
            </w:r>
            <w:r>
              <w:rPr>
                <w:rFonts w:ascii="Computer Modern" w:hAnsi="Computer Modern"/>
                <w:sz w:val="20"/>
                <w:szCs w:val="20"/>
              </w:rPr>
              <w:t xml:space="preserve">= 1</w:t>
            </w:r>
          </w:p>
        </w:tc>
        <w:tc>
          <w:tcPr>
            <w:tcW w:w="5791" w:type="dxa"/>
          </w:tcPr>
          <w:p>
            <w:pPr>
              <w:spacing w:after="0" w:line="231" w:lineRule="exact"/>
            </w:pPr>
            <w:r>
              <w:rPr>
                <w:rFonts w:ascii="Computer Modern" w:hAnsi="Computer Modern"/>
                <w:sz w:val="20"/>
                <w:szCs w:val="20"/>
              </w:rPr>
              <w:t xml:space="preserve">Zero response change and consistency with the</w:t>
            </w:r>
          </w:p>
        </w:tc>
      </w:tr>
    </w:tbl>
    <w:p>
      <w:pPr>
        <w:spacing w:after="0" w:line="231" w:lineRule="exact"/>
      </w:pPr>
      <w:r>
        <w:rPr>
          <w:rFonts w:ascii="Computer Modern" w:hAnsi="Computer Modern"/>
          <w:sz w:val="20"/>
          <w:szCs w:val="20"/>
        </w:rPr>
        <w:t xml:space="preserve">initial bound</w:t>
      </w:r>
    </w:p>
    <w:p>
      <w:pPr>
        <w:spacing w:after="0" w:line="20" w:lineRule="exact"/>
        <w:sectPr>
          <w:type w:val="continuous"/>
          <w:pgSz w:w="11906" w:h="16838"/>
          <w:pgMar w:top="1490" w:right="1431" w:bottom="915" w:left="1440" w:header="708" w:footer="708" w:gutter="0"/>
        </w:sectPr>
      </w:pPr>
    </w:p>
    <w:p>
      <w:pPr>
        <w:spacing w:before="96" w:after="0" w:line="231" w:lineRule="exact"/>
      </w:pPr>
      <w:r>
        <w:rPr>
          <w:rFonts w:ascii="Computer Modern" w:hAnsi="Computer Modern"/>
          <w:sz w:val="20"/>
          <w:szCs w:val="20"/>
        </w:rPr>
        <w:t xml:space="preserve">Stable disruption</w:t>
      </w:r>
    </w:p>
    <w:p>
      <w:pPr>
        <w:spacing w:before="304" w:after="0" w:line="231" w:lineRule="exact"/>
      </w:pPr>
      <w:r>
        <w:rPr>
          <w:rFonts w:ascii="Computer Modern" w:hAnsi="Computer Modern"/>
          <w:sz w:val="20"/>
          <w:szCs w:val="20"/>
        </w:rPr>
        <w:t xml:space="preserve">Margin near zero</w:t>
      </w:r>
    </w:p>
    <w:p>
      <w:pPr>
        <w:spacing w:before="297" w:after="0" w:line="220" w:lineRule="exact"/>
      </w:pPr>
      <w:r>
        <w:rPr>
          <w:rFonts w:ascii="Computer Modern" w:hAnsi="Computer Modern"/>
          <w:sz w:val="20"/>
          <w:szCs w:val="20"/>
        </w:rPr>
        <w:t xml:space="preserve">Zero-initial-force bar Element removed Load change</w:t>
      </w:r>
    </w:p>
    <w:p>
      <w:pPr>
        <w:spacing w:after="0" w:line="20" w:lineRule="exact"/>
      </w:pPr>
      <w:r>
        <w:br w:type="column"/>
      </w:r>
    </w:p>
    <w:p>
      <w:pPr>
        <w:spacing w:after="0" w:line="191" w:lineRule="exact"/>
      </w:pPr>
      <w:r>
        <w:rPr>
          <w:rFonts w:ascii="Computer Modern" w:hAnsi="Computer Modern"/>
          <w:sz w:val="20"/>
          <w:szCs w:val="20"/>
        </w:rPr>
        <w:t xml:space="preserve">Solver response does not exceed the bound at controlled tolerance</w:t>
      </w:r>
    </w:p>
    <w:p>
      <w:pPr>
        <w:spacing w:before="99" w:after="0" w:line="190" w:lineRule="exact"/>
      </w:pPr>
      <w:r>
        <w:rPr>
          <w:rFonts w:ascii="Computer Modern" w:hAnsi="Computer Modern"/>
          <w:sz w:val="20"/>
          <w:szCs w:val="20"/>
        </w:rPr>
        <w:t xml:space="preserve">Forward or bound error; do not evaluate an invalid ratio</w:t>
      </w:r>
    </w:p>
    <w:p>
      <w:pPr>
        <w:spacing w:before="97" w:after="0" w:line="224" w:lineRule="exact"/>
      </w:pPr>
      <w:r>
        <w:rPr>
          <w:rFonts w:ascii="Computer Modern" w:hAnsi="Computer Modern"/>
          <w:sz w:val="20"/>
          <w:szCs w:val="20"/>
        </w:rPr>
        <w:t xml:space="preserve">Distinguish positive-margin from singular cases Exclude the element from the active-capacity set Invalidate the dependent cache and recompute initial quantities</w:t>
      </w:r>
    </w:p>
    <w:p>
      <w:pPr>
        <w:spacing w:after="0" w:line="20" w:lineRule="exact"/>
        <w:sectPr>
          <w:type w:val="continuous"/>
          <w:pgSz w:w="11906" w:h="16838"/>
          <w:pgMar w:top="1490" w:right="1431" w:bottom="915" w:left="1440" w:header="708" w:footer="708" w:gutter="0"/>
          <w:cols w:num="2" w:space="2898" w:equalWidth="0">
            <w:col w:w="1819" w:space="2898"/>
            <w:col w:w="4318"/>
          </w:cols>
        </w:sectPr>
      </w:pPr>
    </w:p>
    <w:p>
      <w:pPr>
        <w:pBdr>
          <w:top w:val="single" w:sz="7" w:space="18" w:color="000000"/>
        </w:pBdr>
        <w:spacing w:before="45" w:after="0" w:line="253" w:lineRule="exact"/>
      </w:pPr>
      <w:r>
        <w:rPr>
          <w:rFonts w:ascii="Computer Modern" w:hAnsi="Computer Modern"/>
          <w:sz w:val="22"/>
          <w:szCs w:val="22"/>
        </w:rPr>
        <w:t xml:space="preserve">Ablations should compare the guard alone, the guard with the capacity channel, the guard with the displacement channel, both channels without ARI, and the full policy. Recall for each event type and their intersections should be reported separately. Mandatory triggers must not be pruned to meet a quota, because doing so changes the OR policy and the basis for conditional</w:t>
      </w:r>
    </w:p>
    <w:p>
      <w:pPr>
        <w:spacing w:before="18" w:after="0" w:line="253" w:lineRule="exact"/>
      </w:pPr>
      <w:r>
        <w:rPr>
          <w:rFonts w:ascii="Computer Modern" w:hAnsi="Computer Modern"/>
          <w:sz w:val="22"/>
          <w:szCs w:val="22"/>
        </w:rPr>
        <w:t xml:space="preserve">coverage.</w:t>
      </w:r>
    </w:p>
    <w:p>
      <w:pPr>
        <w:spacing w:before="593" w:after="0" w:line="333" w:lineRule="exact"/>
      </w:pPr>
      <w:r>
        <w:rPr>
          <w:rFonts w:ascii="Computer Modern" w:hAnsi="Computer Modern"/>
          <w:sz w:val="29"/>
          <w:szCs w:val="29"/>
        </w:rPr>
        <w:t xml:space="preserve">4.7 Discussion and Limitations</w:t>
      </w:r>
    </w:p>
    <w:p>
      <w:pPr>
        <w:spacing w:before="479" w:after="0" w:line="253" w:lineRule="exact"/>
        <w:jc w:val="both"/>
      </w:pPr>
      <w:r>
        <w:rPr>
          <w:rFonts w:ascii="Computer Modern" w:hAnsi="Computer Modern"/>
          <w:sz w:val="22"/>
          <w:szCs w:val="22"/>
        </w:rPr>
        <w:t xml:space="preserve">The absolute bound ignores force-sign cancellation and may therefore be loose. When </w:t>
      </w:r>
      <w:r>
        <w:rPr>
          <w:rFonts w:ascii="Computer Modern" w:hAnsi="Computer Modern"/>
          <w:i/>
          <w:iCs/>
          <w:sz w:val="22"/>
          <w:szCs w:val="22"/>
        </w:rPr>
        <w:t xml:space="preserve">m</w:t>
      </w:r>
      <w:r>
        <w:rPr>
          <w:rFonts w:ascii="Computer Modern" w:hAnsi="Computer Modern"/>
          <w:i/>
          <w:iCs/>
          <w:sz w:val="16"/>
          <w:szCs w:val="16"/>
        </w:rPr>
        <w:t xml:space="preserve">s </w:t>
      </w:r>
      <w:r>
        <w:rPr>
          <w:rFonts w:ascii="Computer Modern" w:hAnsi="Computer Modern"/>
          <w:sz w:val="22"/>
          <w:szCs w:val="22"/>
        </w:rPr>
        <w:t xml:space="preserve">is small, the bound can grow and forward nearly all scenarios. High coverage alone therefore does not establish screening suitability. Evaluation must include bound tightness, reduction, and the total cost of computing it.</w:t>
      </w:r>
    </w:p>
    <w:p>
      <w:pPr>
        <w:spacing w:before="212" w:after="0" w:line="255" w:lineRule="exact"/>
        <w:jc w:val="both"/>
      </w:pPr>
      <w:r>
        <w:rPr>
          <w:rFonts w:ascii="Computer Modern" w:hAnsi="Computer Modern"/>
          <w:sz w:val="22"/>
          <w:szCs w:val="22"/>
        </w:rPr>
        <w:t xml:space="preserve">Computing the full vector in Equation (</w:t>
      </w:r>
      <w:hyperlink w:anchor="_pdfpage211">
        <w:r>
          <w:rPr>
            <w:rStyle w:val="Hyperlink"/>
            <w:rFonts w:ascii="Computer Modern" w:hAnsi="Computer Modern"/>
            <w:sz w:val="22"/>
            <w:szCs w:val="22"/>
          </w:rPr>
          <w:t xml:space="preserve">4.2</w:t>
        </w:r>
      </w:hyperlink>
      <w:r>
        <w:rPr>
          <w:rFonts w:ascii="Computer Modern" w:hAnsi="Computer Modern"/>
          <w:sz w:val="22"/>
          <w:szCs w:val="22"/>
        </w:rPr>
        <w:t xml:space="preserve">) to obtain the complete response is a linear rank-one reanalysis. This procedure is a valid comparator, but must not be presented as a low-cost feature without further analysis. Preparation, storage, bound-evaluation, and forwarding costs must be compared with reanalysis on the same candidate set.</w:t>
      </w:r>
    </w:p>
    <w:p>
      <w:pPr>
        <w:spacing w:before="224" w:after="0" w:line="246" w:lineRule="exact"/>
      </w:pPr>
      <w:r>
        <w:rPr>
          <w:rFonts w:ascii="Computer Modern" w:hAnsi="Computer Modern"/>
          <w:sz w:val="22"/>
          <w:szCs w:val="22"/>
        </w:rPr>
        <w:t xml:space="preserve">The enrichment also does not automatically extend the domain to buckling, plasticity, dynamics, or multi-element damage. The bound properties apply only when the model, capacities, loads, and event definition satisfy the derivation assumptions.</w:t>
      </w:r>
    </w:p>
    <w:p>
      <w:pPr>
        <w:spacing w:before="592" w:after="0" w:line="333" w:lineRule="exact"/>
      </w:pPr>
      <w:r>
        <w:rPr>
          <w:rFonts w:ascii="Computer Modern" w:hAnsi="Computer Modern"/>
          <w:sz w:val="29"/>
          <w:szCs w:val="29"/>
        </w:rPr>
        <w:t xml:space="preserve">4.8 Conclusion</w:t>
      </w:r>
    </w:p>
    <w:p>
      <w:pPr>
        <w:spacing w:before="477" w:after="0" w:line="252" w:lineRule="exact"/>
      </w:pPr>
      <w:r>
        <w:rPr>
          <w:rFonts w:ascii="Computer Modern" w:hAnsi="Computer Modern"/>
          <w:sz w:val="22"/>
          <w:szCs w:val="22"/>
        </w:rPr>
        <w:t xml:space="preserve">Axial-demand and displacement bounds can be derived from the intact model using a kinematic margin and a rank-one update in a restricted linear domain. This channel complements rank checks without changing CI. The results remain analytical: implementation, numerical robust ness, recall–reduction, and computational savings have not been demonstrated. Verification, leakage audits, and cost evaluation are prerequisites for further development before application claims.</w:t>
      </w:r>
    </w:p>
    <w:p>
      <w:pPr>
        <w:pageBreakBefore/>
        <w:spacing w:after="0" w:line="333" w:lineRule="exact"/>
      </w:pPr>
      <w:r>
        <w:rPr>
          <w:rFonts w:ascii="Computer Modern" w:hAnsi="Computer Modern"/>
          <w:sz w:val="29"/>
          <w:szCs w:val="29"/>
        </w:rPr>
        <w:t xml:space="preserve">Evidence Status and Source</w:t>
      </w:r>
    </w:p>
    <w:p>
      <w:pPr>
        <w:spacing w:before="478" w:after="0" w:line="253" w:lineRule="exact"/>
      </w:pPr>
      <w:r>
        <w:rPr>
          <w:rFonts w:ascii="Computer Modern" w:hAnsi="Computer Modern"/>
          <w:i/>
          <w:iCs/>
          <w:sz w:val="22"/>
          <w:szCs w:val="22"/>
        </w:rPr>
        <w:t xml:space="preserve">Analytical study draft; the bound channels have not been implemented or empirically tested.</w:t>
      </w:r>
    </w:p>
    <w:p>
      <w:pPr>
        <w:spacing w:before="223" w:after="0" w:line="247" w:lineRule="exact"/>
      </w:pPr>
      <w:r>
        <w:rPr>
          <w:rFonts w:ascii="Computer Modern" w:hAnsi="Computer Modern"/>
          <w:sz w:val="22"/>
          <w:szCs w:val="22"/>
        </w:rPr>
        <w:t xml:space="preserve">The derivation follows Section </w:t>
      </w:r>
      <w:hyperlink w:anchor="_pdfpage145">
        <w:r>
          <w:rPr>
            <w:rStyle w:val="Hyperlink"/>
            <w:rFonts w:ascii="Computer Modern" w:hAnsi="Computer Modern"/>
            <w:sz w:val="22"/>
            <w:szCs w:val="22"/>
          </w:rPr>
          <w:t xml:space="preserve">4.4</w:t>
        </w:r>
      </w:hyperlink>
      <w:r>
        <w:rPr>
          <w:rFonts w:ascii="Computer Modern" w:hAnsi="Computer Modern"/>
          <w:sz w:val="22"/>
          <w:szCs w:val="22"/>
        </w:rPr>
        <w:t xml:space="preserve">. The bound channel has not been implemented in results/ revision; the test-design table must not be read as checks that have passed. The article adds no experimental results and makes no universal novelty claim for the update formula.</w:t>
      </w:r>
    </w:p>
    <w:p>
      <w:pPr>
        <w:spacing w:before="592" w:after="0" w:line="333" w:lineRule="exact"/>
      </w:pPr>
      <w:r>
        <w:rPr>
          <w:rFonts w:ascii="Computer Modern" w:hAnsi="Computer Modern"/>
          <w:sz w:val="29"/>
          <w:szCs w:val="29"/>
        </w:rPr>
        <w:t xml:space="preserve">Provisional References</w:t>
      </w:r>
    </w:p>
    <w:p>
      <w:pPr>
        <w:spacing w:before="490" w:after="0" w:line="253" w:lineRule="exact"/>
      </w:pPr>
      <w:r>
        <w:rPr>
          <w:rFonts w:ascii="Computer Modern" w:hAnsi="Computer Modern"/>
          <w:sz w:val="22"/>
          <w:szCs w:val="22"/>
        </w:rPr>
        <w:t xml:space="preserve">[1] Irawan, H. (2026). </w:t>
      </w:r>
      <w:r>
        <w:rPr>
          <w:rFonts w:ascii="Computer Modern" w:hAnsi="Computer Modern"/>
          <w:i/>
          <w:iCs/>
          <w:sz w:val="22"/>
          <w:szCs w:val="22"/>
        </w:rPr>
        <w:t xml:space="preserve">Development and Validation of the Adjusted Redundancy Index for</w:t>
      </w:r>
    </w:p>
    <w:p>
      <w:pPr>
        <w:spacing w:before="63" w:after="0" w:line="258" w:lineRule="exact"/>
      </w:pPr>
      <w:r>
        <w:rPr>
          <w:rFonts w:ascii="Computer Modern" w:hAnsi="Computer Modern"/>
          <w:i/>
          <w:iCs/>
          <w:sz w:val="22"/>
          <w:szCs w:val="22"/>
        </w:rPr>
        <w:t xml:space="preserve">Mechanics-Based Screening of Disruption Scenarios Before Graph Neural Network Predic </w:t>
      </w:r>
      <w:r>
        <w:rPr>
          <w:rFonts w:ascii="Computer Modern" w:hAnsi="Computer Modern"/>
          <w:i/>
          <w:iCs/>
          <w:spacing w:val="-5"/>
          <w:sz w:val="22"/>
          <w:szCs w:val="22"/>
        </w:rPr>
        <w:t xml:space="preserve">tion</w:t>
      </w:r>
      <w:r>
        <w:rPr>
          <w:rFonts w:ascii="Computer Modern" w:hAnsi="Computer Modern"/>
          <w:sz w:val="22"/>
          <w:szCs w:val="22"/>
        </w:rPr>
        <w:t xml:space="preserve">. Dissertation draft, Doctoral Program in Engineering, Graduate School, Yogyakarta State University. Project source: main.tex, with the sections and result archives cited therein.</w:t>
        <w:br/>
        <w:t xml:space="preserve">[2] Gade, J., Tkachuk, A., von Scheven, M., &amp; Bischoff, M. (2021). A continuum-mechanical</w:t>
      </w:r>
    </w:p>
    <w:p>
      <w:pPr>
        <w:spacing w:before="63" w:after="0" w:line="250" w:lineRule="exact"/>
      </w:pPr>
      <w:r>
        <w:rPr>
          <w:rFonts w:ascii="Computer Modern" w:hAnsi="Computer Modern"/>
          <w:sz w:val="22"/>
          <w:szCs w:val="22"/>
        </w:rPr>
        <w:t xml:space="preserve">theory of redundancy in elastostatic structures. </w:t>
      </w:r>
      <w:r>
        <w:rPr>
          <w:rFonts w:ascii="Computer Modern" w:hAnsi="Computer Modern"/>
          <w:i/>
          <w:iCs/>
          <w:sz w:val="22"/>
          <w:szCs w:val="22"/>
        </w:rPr>
        <w:t xml:space="preserve">International Journal of Solids and Struc tures, 226–227</w:t>
      </w:r>
      <w:r>
        <w:rPr>
          <w:rFonts w:ascii="Computer Modern" w:hAnsi="Computer Modern"/>
          <w:sz w:val="22"/>
          <w:szCs w:val="22"/>
        </w:rPr>
        <w:t xml:space="preserve">, 110977. DOI: 10.1016/j.ijsolstr.2021.01.022. [3] von Scheven, M., Ramm, E., &amp; Bischoff, M. (2021). Quantification of the redundancy</w:t>
      </w:r>
    </w:p>
    <w:p>
      <w:pPr>
        <w:spacing w:before="63" w:after="0" w:line="237" w:lineRule="exact"/>
      </w:pPr>
      <w:r>
        <w:rPr>
          <w:rFonts w:ascii="Computer Modern" w:hAnsi="Computer Modern"/>
          <w:sz w:val="22"/>
          <w:szCs w:val="22"/>
        </w:rPr>
        <w:t xml:space="preserve">distribution in truss and beam structures. </w:t>
      </w:r>
      <w:r>
        <w:rPr>
          <w:rFonts w:ascii="Computer Modern" w:hAnsi="Computer Modern"/>
          <w:i/>
          <w:iCs/>
          <w:sz w:val="22"/>
          <w:szCs w:val="22"/>
        </w:rPr>
        <w:t xml:space="preserve">International Journal of Solids and Structures, </w:t>
      </w:r>
      <w:r>
        <w:rPr>
          <w:rFonts w:ascii="Computer Modern" w:hAnsi="Computer Modern"/>
          <w:i/>
          <w:iCs/>
          <w:spacing w:val="-4"/>
          <w:sz w:val="22"/>
          <w:szCs w:val="22"/>
        </w:rPr>
        <w:t xml:space="preserve">213</w:t>
      </w:r>
      <w:r>
        <w:rPr>
          <w:rFonts w:ascii="Computer Modern" w:hAnsi="Computer Modern"/>
          <w:sz w:val="22"/>
          <w:szCs w:val="22"/>
        </w:rPr>
        <w:t xml:space="preserve">, 41–49. DOI: 10.1016/j.ijsolstr.2020.11.002.</w:t>
      </w:r>
    </w:p>
    <w:p>
      <w:pPr>
        <w:pageBreakBefore/>
        <w:spacing w:after="0" w:line="231" w:lineRule="exact"/>
        <w:jc w:val="center"/>
      </w:pPr>
      <w:bookmarkStart w:id="154" w:name="_pdfpage215"/>
      <w:bookmarkEnd w:id="154"/>
      <w:r>
        <w:rPr>
          <w:rFonts w:ascii="Computer Modern" w:hAnsi="Computer Modern"/>
          <w:sz w:val="20"/>
          <w:szCs w:val="20"/>
        </w:rPr>
        <w:t xml:space="preserve">Article 5 — Research protocol draft</w:t>
      </w:r>
    </w:p>
    <w:p>
      <w:pPr>
        <w:spacing w:before="345" w:after="0" w:line="309" w:lineRule="exact"/>
        <w:jc w:val="center"/>
      </w:pPr>
      <w:r>
        <w:rPr>
          <w:rFonts w:ascii="Computer Modern" w:hAnsi="Computer Modern"/>
          <w:sz w:val="29"/>
          <w:szCs w:val="29"/>
        </w:rPr>
        <w:t xml:space="preserve">A Protocol for Evaluating Coverage, Time, and Operational Energy of ARI Screening Before GNN Inference</w:t>
      </w:r>
    </w:p>
    <w:p>
      <w:pPr>
        <w:spacing w:before="281" w:after="0" w:line="253" w:lineRule="exact"/>
        <w:jc w:val="center"/>
      </w:pPr>
      <w:r>
        <w:rPr>
          <w:rFonts w:ascii="Computer Modern" w:hAnsi="Computer Modern"/>
          <w:sz w:val="22"/>
          <w:szCs w:val="22"/>
        </w:rPr>
        <w:t xml:space="preserve">Harids Irawan</w:t>
      </w:r>
    </w:p>
    <w:p>
      <w:pPr>
        <w:spacing w:before="196" w:after="0" w:line="210" w:lineRule="exact"/>
        <w:jc w:val="center"/>
      </w:pPr>
      <w:r>
        <w:rPr>
          <w:rFonts w:ascii="Computer Modern" w:hAnsi="Computer Modern"/>
          <w:sz w:val="20"/>
          <w:szCs w:val="20"/>
        </w:rPr>
        <w:t xml:space="preserve">Doctoral Program in Engineering, Civil Engineering Concentration Graduate School, Yogyakarta State University</w:t>
      </w:r>
    </w:p>
    <w:p>
      <w:pPr>
        <w:spacing w:before="327" w:after="0" w:line="231" w:lineRule="exact"/>
        <w:jc w:val="center"/>
      </w:pPr>
      <w:r>
        <w:rPr>
          <w:rFonts w:ascii="Computer Modern" w:hAnsi="Computer Modern"/>
          <w:sz w:val="20"/>
          <w:szCs w:val="20"/>
        </w:rPr>
        <w:t xml:space="preserve">Abstract</w:t>
      </w:r>
    </w:p>
    <w:p>
      <w:pPr>
        <w:spacing w:before="248" w:after="0" w:line="234" w:lineRule="exact"/>
        <w:ind w:firstLine="302"/>
      </w:pPr>
      <w:r>
        <w:rPr>
          <w:rFonts w:ascii="Computer Modern" w:hAnsi="Computer Modern"/>
          <w:sz w:val="20"/>
          <w:szCs w:val="20"/>
        </w:rPr>
        <w:t xml:space="preserve">Reducing the number of inference candidates does not establish computational benefit if screening costs and missed critical cases are not accounted for. This article develops a proto col for evaluating ARI before GNN inference, separating ranking quality, screening coverage, final coverage, operational time, electrical energy, and estimated emissions. Comparisons use a fixed-parameter GNN, the same initial candidate set, partitions by parent model, and paired measurements. Abstentions count as forwarded, whereas unselected scenarios receive neither zero predictions nor safe labels. Preparation, required intact-model analysis, ARI, the guard, inference, and failure handling are included in the system boundary. Benefit de cisions combine quality criteria with uncertainty in time and energy differences. The article reports no unavailable inference results, power measurements, or savings. The draft’s output is a traceable evaluation design to distinguish potential efficiency from measured benefit.</w:t>
      </w:r>
    </w:p>
    <w:p>
      <w:pPr>
        <w:spacing w:before="309" w:after="0" w:line="213" w:lineRule="exact"/>
      </w:pPr>
      <w:r>
        <w:rPr>
          <w:rFonts w:ascii="Computer Modern" w:hAnsi="Computer Modern"/>
          <w:sz w:val="22"/>
          <w:szCs w:val="22"/>
        </w:rPr>
        <w:t xml:space="preserve">Keywords: ARI–GNN; evaluation protocol; recall; total time; computational energy; Green AI.</w:t>
      </w:r>
    </w:p>
    <w:p>
      <w:pPr>
        <w:spacing w:before="507" w:after="0" w:line="333" w:lineRule="exact"/>
      </w:pPr>
      <w:r>
        <w:rPr>
          <w:rFonts w:ascii="Computer Modern" w:hAnsi="Computer Modern"/>
          <w:sz w:val="29"/>
          <w:szCs w:val="29"/>
        </w:rPr>
        <w:t xml:space="preserve">5.1 Introduction</w:t>
      </w:r>
    </w:p>
    <w:p>
      <w:pPr>
        <w:spacing w:before="383" w:after="0" w:line="256" w:lineRule="exact"/>
        <w:jc w:val="both"/>
      </w:pPr>
      <w:r>
        <w:rPr>
          <w:rFonts w:ascii="Computer Modern" w:hAnsi="Computer Modern"/>
          <w:sz w:val="22"/>
          <w:szCs w:val="22"/>
        </w:rPr>
        <w:t xml:space="preserve">Screening reduces the number of candidates to be predicted, but adds computation and can remove opportunities to identify critical cases. Therefore, reduction must be assessed together with output quality and system cost. In the source study [1], integration with a compatible trained GNN and energy measurements are not yet available. Local ARI or guard timing cannot replace an end-to-end experiment.</w:t>
      </w:r>
    </w:p>
    <w:p>
      <w:pPr>
        <w:spacing w:before="181" w:after="0" w:line="258" w:lineRule="exact"/>
        <w:jc w:val="both"/>
      </w:pPr>
      <w:r>
        <w:rPr>
          <w:rFonts w:ascii="Computer Modern" w:hAnsi="Computer Modern"/>
          <w:sz w:val="22"/>
          <w:szCs w:val="22"/>
        </w:rPr>
        <w:t xml:space="preserve">This article is a protocol, not a completed study. The main question is whether screening preserves the required final coverage while providing net savings in time and energy. Energy reporting follows the attention to system boundaries and traceability discussed in source [2]. Configuration selection is separated from final evaluation so that test results are not reused to optimize the method [3].</w:t>
      </w:r>
    </w:p>
    <w:p>
      <w:pPr>
        <w:spacing w:before="464" w:after="0" w:line="333" w:lineRule="exact"/>
      </w:pPr>
      <w:r>
        <w:rPr>
          <w:rFonts w:ascii="Computer Modern" w:hAnsi="Computer Modern"/>
          <w:sz w:val="29"/>
          <w:szCs w:val="29"/>
        </w:rPr>
        <w:t xml:space="preserve">5.2 Planned Research Design</w:t>
      </w:r>
    </w:p>
    <w:p>
      <w:pPr>
        <w:spacing w:before="370" w:after="0" w:line="277" w:lineRule="exact"/>
      </w:pPr>
      <w:r>
        <w:rPr>
          <w:rFonts w:ascii="Computer Modern" w:hAnsi="Computer Modern"/>
          <w:sz w:val="24"/>
          <w:szCs w:val="24"/>
        </w:rPr>
        <w:t xml:space="preserve">5.2.1 Unit of analysis and prerequisites</w:t>
      </w:r>
    </w:p>
    <w:p>
      <w:pPr>
        <w:spacing w:before="286" w:after="0" w:line="256" w:lineRule="exact"/>
        <w:jc w:val="both"/>
      </w:pPr>
      <w:r>
        <w:rPr>
          <w:rFonts w:ascii="Computer Modern" w:hAnsi="Computer Modern"/>
          <w:sz w:val="22"/>
          <w:szCs w:val="22"/>
        </w:rPr>
        <w:t xml:space="preserve">The independent unit is the parent model. All related variants, scenarios, and repeats from the same parent are assigned to the same partition. Normalization, ARI parameters, tolerances, thresholds, critical-event definitions, and GNN configuration are frozen before blind testing. If test results are used to improve the method, those data become development data and a new independent evaluation is required.</w:t>
      </w:r>
    </w:p>
    <w:p>
      <w:pPr>
        <w:pageBreakBefore/>
        <w:spacing w:after="0" w:line="252" w:lineRule="exact"/>
        <w:jc w:val="both"/>
      </w:pPr>
      <w:bookmarkStart w:id="155" w:name="_pdfpage216"/>
      <w:bookmarkEnd w:id="155"/>
      <w:r>
        <w:rPr>
          <w:rFonts w:ascii="Computer Modern" w:hAnsi="Computer Modern"/>
          <w:sz w:val="22"/>
          <w:szCs w:val="22"/>
        </w:rPr>
        <w:t xml:space="preserve">Main validation S1–S5, with an initial subtotal of 300 parent models, has not been carried out. That number remains a plan, not evidence of statistical adequacy. The four canonical models and 16 guard-development models do not replace it. The integration sample size must account for estimation precision and the number of parents with critical events.</w:t>
      </w:r>
    </w:p>
    <w:p>
      <w:pPr>
        <w:spacing w:before="227" w:after="0" w:line="247" w:lineRule="exact"/>
      </w:pPr>
      <w:r>
        <w:rPr>
          <w:rFonts w:ascii="Computer Modern" w:hAnsi="Computer Modern"/>
          <w:sz w:val="22"/>
          <w:szCs w:val="22"/>
        </w:rPr>
        <w:t xml:space="preserve">Integration prerequisites include mathematical and algorithmic consistency, mechanical ade quacy, stability under perturbation, and screening suitability in the supported domain. The GNN audit checks element types, units, features, supports, prediction targets, and mechanism handling. Forwarding by the guard does not guarantee that the GNN can process the forwarded state.</w:t>
      </w:r>
    </w:p>
    <w:p>
      <w:pPr>
        <w:spacing w:before="501" w:after="0" w:line="277" w:lineRule="exact"/>
      </w:pPr>
      <w:r>
        <w:rPr>
          <w:rFonts w:ascii="Computer Modern" w:hAnsi="Computer Modern"/>
          <w:sz w:val="24"/>
          <w:szCs w:val="24"/>
        </w:rPr>
        <w:t xml:space="preserve">5.2.2 Treatments and comparators</w:t>
      </w:r>
    </w:p>
    <w:p>
      <w:pPr>
        <w:spacing w:before="359" w:after="0" w:line="257" w:lineRule="exact"/>
        <w:jc w:val="both"/>
      </w:pPr>
      <w:r>
        <w:rPr>
          <w:rFonts w:ascii="Computer Modern" w:hAnsi="Computer Modern"/>
          <w:sz w:val="22"/>
          <w:szCs w:val="22"/>
        </w:rPr>
        <w:t xml:space="preserve">The baseline comparisons include no screening, random screening, initial utilization, ARI, guard only, and ARI with the guard. The final list and rules for each are set before testing. All treatments use the same initial candidates, architecture, and trained GNN parameters. ARI is not added as a new GNN feature; this experiment does not assess label savings or changes to training.</w:t>
      </w:r>
    </w:p>
    <w:p>
      <w:pPr>
        <w:spacing w:before="222" w:after="0" w:line="256" w:lineRule="exact"/>
        <w:jc w:val="both"/>
      </w:pPr>
      <w:r>
        <w:rPr>
          <w:rFonts w:ascii="Computer Modern" w:hAnsi="Computer Modern"/>
          <w:sz w:val="22"/>
          <w:szCs w:val="22"/>
        </w:rPr>
        <w:t xml:space="preserve">Equal-budget experiments are compared separately from the operational policy with mandatory forwarding. Under equal budgets, the shared abstention set and its costs are counted, then the remaining quota is selected under each comparator’s rule. If mandatory triggers exceed the quota, the excess is reported; cases are not silently pruned to force equal counts. Predictions for the same scenario across treatments must agree within a prespecified tolerance.</w:t>
      </w:r>
    </w:p>
    <w:p>
      <w:pPr>
        <w:spacing w:before="591" w:after="0" w:line="333" w:lineRule="exact"/>
      </w:pPr>
      <w:r>
        <w:rPr>
          <w:rFonts w:ascii="Computer Modern" w:hAnsi="Computer Modern"/>
          <w:sz w:val="29"/>
          <w:szCs w:val="29"/>
        </w:rPr>
        <w:t xml:space="preserve">5.3 Output Definitions and Leakage Control</w:t>
      </w:r>
    </w:p>
    <w:p>
      <w:pPr>
        <w:spacing w:before="425" w:after="0" w:line="246" w:lineRule="exact"/>
      </w:pPr>
      <w:r>
        <w:rPr>
          <w:rFonts w:ascii="Computer Modern" w:hAnsi="Computer Modern"/>
          <w:sz w:val="22"/>
          <w:szCs w:val="22"/>
        </w:rPr>
        <w:t xml:space="preserve">Let </w:t>
      </w:r>
      <w:r>
        <w:rPr>
          <w:rFonts w:ascii="Computer Modern" w:hAnsi="Computer Modern"/>
          <w:i/>
          <w:iCs/>
          <w:sz w:val="22"/>
          <w:szCs w:val="22"/>
        </w:rPr>
        <w:t xml:space="preserve">S </w:t>
      </w:r>
      <w:r>
        <w:rPr>
          <w:rFonts w:ascii="Computer Modern" w:hAnsi="Computer Modern"/>
          <w:sz w:val="22"/>
          <w:szCs w:val="22"/>
        </w:rPr>
        <w:t xml:space="preserve">be the candidate set, </w:t>
      </w:r>
      <w:r>
        <w:rPr>
          <w:rFonts w:ascii="Computer Modern" w:hAnsi="Computer Modern"/>
          <w:i/>
          <w:iCs/>
          <w:sz w:val="22"/>
          <w:szCs w:val="22"/>
        </w:rPr>
        <w:t xml:space="preserve">C ⊆ S </w:t>
      </w:r>
      <w:r>
        <w:rPr>
          <w:rFonts w:ascii="Computer Modern" w:hAnsi="Computer Modern"/>
          <w:sz w:val="22"/>
          <w:szCs w:val="22"/>
        </w:rPr>
        <w:t xml:space="preserve">the critical cases according to the reference, and </w:t>
      </w:r>
      <w:r>
        <w:rPr>
          <w:rFonts w:ascii="Computer Modern" w:hAnsi="Computer Modern"/>
          <w:i/>
          <w:iCs/>
          <w:sz w:val="22"/>
          <w:szCs w:val="22"/>
        </w:rPr>
        <w:t xml:space="preserve">F </w:t>
      </w:r>
      <w:r>
        <w:rPr>
          <w:rFonts w:ascii="Computer Modern" w:hAnsi="Computer Modern"/>
          <w:sz w:val="22"/>
          <w:szCs w:val="22"/>
        </w:rPr>
        <w:t xml:space="preserve">the set of forwarded scenarios. Abstentions or invalid scores are included in </w:t>
      </w:r>
      <w:r>
        <w:rPr>
          <w:rFonts w:ascii="Computer Modern" w:hAnsi="Computer Modern"/>
          <w:i/>
          <w:iCs/>
          <w:sz w:val="22"/>
          <w:szCs w:val="22"/>
        </w:rPr>
        <w:t xml:space="preserve">F</w:t>
      </w:r>
      <w:r>
        <w:rPr>
          <w:rFonts w:ascii="Computer Modern" w:hAnsi="Computer Modern"/>
          <w:sz w:val="22"/>
          <w:szCs w:val="22"/>
        </w:rPr>
        <w:t xml:space="preserve">. For sets with nonempty denominators,</w:t>
      </w:r>
    </w:p>
    <w:p>
      <w:pPr>
        <w:spacing w:after="0" w:line="20" w:lineRule="exact"/>
        <w:sectPr>
          <w:type w:val="continuous"/>
          <w:pgSz w:w="11906" w:h="16838"/>
          <w:pgMar w:top="1490" w:right="1431" w:bottom="915" w:left="1440" w:header="708" w:footer="708" w:gutter="0"/>
        </w:sectPr>
      </w:pPr>
    </w:p>
    <w:p>
      <w:pPr>
        <w:spacing w:after="0" w:line="172" w:lineRule="exact"/>
      </w:pPr>
      <w:r>
        <w:rPr>
          <w:rFonts w:ascii="Computer Modern" w:hAnsi="Computer Modern"/>
          <w:i/>
          <w:iCs/>
          <w:spacing w:val="5"/>
          <w:sz w:val="22"/>
          <w:szCs w:val="22"/>
        </w:rPr>
        <w:t xml:space="preserve">|F ∩ C| </w:t>
      </w:r>
      <w:r>
        <w:rPr>
          <w:rFonts w:ascii="Computer Modern" w:hAnsi="Computer Modern"/>
          <w:sz w:val="22"/>
          <w:szCs w:val="22"/>
        </w:rPr>
        <w:t xml:space="preserve">Recall</w:t>
      </w:r>
      <w:r>
        <w:rPr>
          <w:rFonts w:ascii="Computer Modern" w:hAnsi="Computer Modern"/>
          <w:sz w:val="16"/>
          <w:szCs w:val="16"/>
        </w:rPr>
        <w:t xml:space="preserve">screened </w:t>
      </w:r>
      <w:r>
        <w:rPr>
          <w:rFonts w:ascii="Computer Modern" w:hAnsi="Computer Modern"/>
          <w:sz w:val="22"/>
          <w:szCs w:val="22"/>
        </w:rPr>
        <w:t xml:space="preserve">= </w:t>
      </w:r>
      <w:r>
        <w:rPr>
          <w:rFonts w:ascii="Computer Modern" w:hAnsi="Computer Modern"/>
          <w:i/>
          <w:iCs/>
          <w:sz w:val="22"/>
          <w:szCs w:val="22"/>
        </w:rPr>
        <w:t xml:space="preserve">, </w:t>
      </w:r>
      <w:r>
        <w:rPr>
          <w:rFonts w:ascii="Computer Modern" w:hAnsi="Computer Modern"/>
          <w:i/>
          <w:iCs/>
          <w:spacing w:val="5"/>
          <w:sz w:val="22"/>
          <w:szCs w:val="22"/>
        </w:rPr>
        <w:t xml:space="preserve">|C|</w:t>
      </w:r>
    </w:p>
    <w:p>
      <w:pPr>
        <w:spacing w:after="0" w:line="20" w:lineRule="exact"/>
      </w:pPr>
      <w:r>
        <w:br w:type="column"/>
      </w:r>
    </w:p>
    <w:p>
      <w:pPr>
        <w:spacing w:after="0" w:line="172" w:lineRule="exact"/>
      </w:pPr>
      <w:r>
        <w:rPr>
          <w:rFonts w:ascii="Computer Modern" w:hAnsi="Computer Modern"/>
          <w:i/>
          <w:iCs/>
          <w:spacing w:val="-1"/>
          <w:sz w:val="22"/>
          <w:szCs w:val="22"/>
        </w:rPr>
        <w:t xml:space="preserve">|F|</w:t>
        <w:br/>
      </w:r>
      <w:r>
        <w:rPr>
          <w:rFonts w:ascii="Computer Modern" w:hAnsi="Computer Modern"/>
          <w:sz w:val="22"/>
          <w:szCs w:val="22"/>
        </w:rPr>
        <w:t xml:space="preserve">Reduction = 1 </w:t>
      </w:r>
      <w:r>
        <w:rPr>
          <w:rFonts w:ascii="Computer Modern" w:hAnsi="Computer Modern"/>
          <w:i/>
          <w:iCs/>
          <w:sz w:val="22"/>
          <w:szCs w:val="22"/>
        </w:rPr>
        <w:t xml:space="preserve">− </w:t>
      </w:r>
      <w:r>
        <w:rPr>
          <w:rFonts w:ascii="Computer Modern" w:hAnsi="Computer Modern"/>
          <w:sz w:val="22"/>
          <w:szCs w:val="22"/>
        </w:rPr>
        <w:t xml:space="preserve">(5.1) </w:t>
      </w:r>
      <w:r>
        <w:rPr>
          <w:rFonts w:ascii="Computer Modern" w:hAnsi="Computer Modern"/>
          <w:i/>
          <w:iCs/>
          <w:spacing w:val="4"/>
          <w:sz w:val="22"/>
          <w:szCs w:val="22"/>
        </w:rPr>
        <w:t xml:space="preserve">|S| .</w:t>
      </w:r>
    </w:p>
    <w:p>
      <w:pPr>
        <w:spacing w:after="0" w:line="20" w:lineRule="exact"/>
        <w:sectPr>
          <w:type w:val="continuous"/>
          <w:pgSz w:w="11906" w:h="16838"/>
          <w:pgMar w:top="1490" w:right="1431" w:bottom="915" w:left="1440" w:header="708" w:footer="708" w:gutter="0"/>
          <w:cols w:num="2" w:space="648" w:equalWidth="0">
            <w:col w:w="2968" w:space="648"/>
            <w:col w:w="5418"/>
          </w:cols>
        </w:sectPr>
      </w:pPr>
    </w:p>
    <w:p>
      <w:pPr>
        <w:pBdr>
          <w:top w:val="single" w:sz="3" w:space="6" w:color="000000"/>
        </w:pBdr>
        <w:spacing w:after="0" w:line="240" w:lineRule="exact"/>
      </w:pPr>
      <w:r>
        <w:rPr>
          <w:rFonts w:ascii="Computer Modern" w:hAnsi="Computer Modern"/>
          <w:sz w:val="22"/>
          <w:szCs w:val="22"/>
        </w:rPr>
        <w:t xml:space="preserve">Scenarios in </w:t>
      </w:r>
      <w:r>
        <w:rPr>
          <w:rFonts w:ascii="Computer Modern" w:hAnsi="Computer Modern"/>
          <w:i/>
          <w:iCs/>
          <w:sz w:val="22"/>
          <w:szCs w:val="22"/>
        </w:rPr>
        <w:t xml:space="preserve">S \ F </w:t>
      </w:r>
      <w:r>
        <w:rPr>
          <w:rFonts w:ascii="Computer Modern" w:hAnsi="Computer Modern"/>
          <w:sz w:val="22"/>
          <w:szCs w:val="22"/>
        </w:rPr>
        <w:t xml:space="preserve">are not evaluated by the GNN. Let </w:t>
      </w:r>
      <w:r>
        <w:rPr>
          <w:rFonts w:ascii="Computer Modern" w:hAnsi="Computer Modern"/>
          <w:i/>
          <w:iCs/>
          <w:sz w:val="22"/>
          <w:szCs w:val="22"/>
        </w:rPr>
        <w:t xml:space="preserve">H</w:t>
      </w:r>
      <w:r>
        <w:rPr>
          <w:rFonts w:ascii="Computer Modern" w:hAnsi="Computer Modern"/>
          <w:i/>
          <w:iCs/>
          <w:sz w:val="16"/>
          <w:szCs w:val="16"/>
        </w:rPr>
        <w:t xml:space="preserve">F </w:t>
      </w:r>
      <w:r>
        <w:rPr>
          <w:rFonts w:ascii="Computer Modern" w:hAnsi="Computer Modern"/>
          <w:sz w:val="22"/>
          <w:szCs w:val="22"/>
        </w:rPr>
        <w:t xml:space="preserve">contain forwarded scenarios with successful inference and predictions meeting the frozen output threshold. Final coverage is</w:t>
      </w:r>
    </w:p>
    <w:p>
      <w:pPr>
        <w:pBdr>
          <w:bottom w:val="single" w:sz="3" w:space="2" w:color="000000"/>
        </w:pBdr>
        <w:spacing w:before="135" w:after="0" w:line="253" w:lineRule="exact"/>
        <w:ind w:right="3522"/>
      </w:pPr>
      <w:r>
        <w:rPr>
          <w:rFonts w:ascii="Computer Modern" w:hAnsi="Computer Modern"/>
          <w:i/>
          <w:iCs/>
          <w:sz w:val="22"/>
          <w:szCs w:val="22"/>
        </w:rPr>
        <w:t xml:space="preserve">|H</w:t>
      </w:r>
      <w:r>
        <w:rPr>
          <w:rFonts w:ascii="Computer Modern" w:hAnsi="Computer Modern"/>
          <w:i/>
          <w:iCs/>
          <w:sz w:val="16"/>
          <w:szCs w:val="16"/>
        </w:rPr>
        <w:t xml:space="preserve">F </w:t>
      </w:r>
      <w:r>
        <w:rPr>
          <w:rFonts w:ascii="Computer Modern" w:hAnsi="Computer Modern"/>
          <w:i/>
          <w:iCs/>
          <w:sz w:val="22"/>
          <w:szCs w:val="22"/>
        </w:rPr>
        <w:t xml:space="preserve">∩ C|</w:t>
      </w:r>
    </w:p>
    <w:p>
      <w:pPr>
        <w:spacing w:after="0" w:line="184" w:lineRule="exact"/>
      </w:pPr>
      <w:r>
        <w:rPr>
          <w:rFonts w:ascii="Computer Modern" w:hAnsi="Computer Modern"/>
          <w:sz w:val="22"/>
          <w:szCs w:val="22"/>
        </w:rPr>
        <w:t xml:space="preserve">Recall</w:t>
      </w:r>
      <w:r>
        <w:rPr>
          <w:rFonts w:ascii="Computer Modern" w:hAnsi="Computer Modern"/>
          <w:sz w:val="16"/>
          <w:szCs w:val="16"/>
        </w:rPr>
        <w:t xml:space="preserve">final </w:t>
      </w:r>
      <w:r>
        <w:rPr>
          <w:rFonts w:ascii="Computer Modern" w:hAnsi="Computer Modern"/>
          <w:sz w:val="22"/>
          <w:szCs w:val="22"/>
        </w:rPr>
        <w:t xml:space="preserve">= </w:t>
      </w:r>
      <w:r>
        <w:rPr>
          <w:rFonts w:ascii="Computer Modern" w:hAnsi="Computer Modern"/>
          <w:i/>
          <w:iCs/>
          <w:sz w:val="22"/>
          <w:szCs w:val="22"/>
        </w:rPr>
        <w:t xml:space="preserve">. </w:t>
      </w:r>
      <w:r>
        <w:rPr>
          <w:rFonts w:ascii="Computer Modern" w:hAnsi="Computer Modern"/>
          <w:sz w:val="22"/>
          <w:szCs w:val="22"/>
        </w:rPr>
        <w:t xml:space="preserve">(5.2) </w:t>
      </w:r>
      <w:r>
        <w:rPr>
          <w:rFonts w:ascii="Computer Modern" w:hAnsi="Computer Modern"/>
          <w:i/>
          <w:iCs/>
          <w:spacing w:val="5"/>
          <w:sz w:val="22"/>
          <w:szCs w:val="22"/>
        </w:rPr>
        <w:t xml:space="preserve">|C|</w:t>
      </w:r>
    </w:p>
    <w:p>
      <w:pPr>
        <w:spacing w:before="236" w:after="0" w:line="252" w:lineRule="exact"/>
        <w:jc w:val="both"/>
      </w:pPr>
      <w:r>
        <w:rPr>
          <w:rFonts w:ascii="Computer Modern" w:hAnsi="Computer Modern"/>
          <w:sz w:val="22"/>
          <w:szCs w:val="22"/>
        </w:rPr>
        <w:t xml:space="preserve">Missed critical cases are separated into those not forwarded, those with failed or out-of-domain inference, and predictions below the threshold. All critical cases remain in the denominator. Handling by a conventional solver is reported separately and is not counted as a successful GNN prediction.</w:t>
      </w:r>
    </w:p>
    <w:p>
      <w:pPr>
        <w:spacing w:before="224" w:after="0" w:line="253" w:lineRule="exact"/>
        <w:jc w:val="both"/>
      </w:pPr>
      <w:r>
        <w:rPr>
          <w:rFonts w:ascii="Computer Modern" w:hAnsi="Computer Modern"/>
          <w:sz w:val="22"/>
          <w:szCs w:val="22"/>
        </w:rPr>
        <w:t xml:space="preserve">The decision process accesses only the intact model, scenario, and frozen configuration. Features, hashes, decisions, and abstention reasons are stored before reference outcomes are computed. Removing or randomizing labels must not change decisions. The audit also covers the origin of normalization, cache identity, and parent grouping, not only the final file split.</w:t>
      </w:r>
    </w:p>
    <w:p>
      <w:pPr>
        <w:pageBreakBefore/>
        <w:spacing w:after="0" w:line="333" w:lineRule="exact"/>
      </w:pPr>
      <w:bookmarkStart w:id="156" w:name="_pdfpage217"/>
      <w:bookmarkEnd w:id="156"/>
      <w:r>
        <w:rPr>
          <w:rFonts w:ascii="Computer Modern" w:hAnsi="Computer Modern"/>
          <w:sz w:val="29"/>
          <w:szCs w:val="29"/>
        </w:rPr>
        <w:t xml:space="preserve">5.4 Measurement of Time, Energy, and Estimated Emissions</w:t>
      </w:r>
    </w:p>
    <w:p>
      <w:pPr>
        <w:spacing w:before="371" w:after="0" w:line="277" w:lineRule="exact"/>
      </w:pPr>
      <w:r>
        <w:rPr>
          <w:rFonts w:ascii="Computer Modern" w:hAnsi="Computer Modern"/>
          <w:sz w:val="24"/>
          <w:szCs w:val="24"/>
        </w:rPr>
        <w:t xml:space="preserve">5.4.1 Operational time boundary</w:t>
      </w:r>
    </w:p>
    <w:p>
      <w:pPr>
        <w:spacing w:before="287" w:after="0" w:line="324" w:lineRule="exact"/>
      </w:pPr>
      <w:r>
        <w:rPr>
          <w:rFonts w:ascii="Computer Modern" w:hAnsi="Computer Modern"/>
          <w:sz w:val="22"/>
          <w:szCs w:val="22"/>
        </w:rPr>
        <w:t xml:space="preserve">Total time includes input preparation, required intact-model costs, graph construction, ARI, the guard, inference, data transfer, and failure handling. One-time per-model costs are distinguished from per-scenario costs. For the same measurement boundary,</w:t>
        <w:br/>
        <w:t xml:space="preserve">∆</w:t>
      </w:r>
      <w:r>
        <w:rPr>
          <w:rFonts w:ascii="Computer Modern" w:hAnsi="Computer Modern"/>
          <w:i/>
          <w:iCs/>
          <w:sz w:val="22"/>
          <w:szCs w:val="22"/>
        </w:rPr>
        <w:t xml:space="preserve">T </w:t>
      </w:r>
      <w:r>
        <w:rPr>
          <w:rFonts w:ascii="Computer Modern" w:hAnsi="Computer Modern"/>
          <w:sz w:val="22"/>
          <w:szCs w:val="22"/>
        </w:rPr>
        <w:t xml:space="preserve">= </w:t>
      </w:r>
      <w:r>
        <w:rPr>
          <w:rFonts w:ascii="Computer Modern" w:hAnsi="Computer Modern"/>
          <w:i/>
          <w:iCs/>
          <w:sz w:val="22"/>
          <w:szCs w:val="22"/>
        </w:rPr>
        <w:t xml:space="preserve">T</w:t>
      </w:r>
      <w:r>
        <w:rPr>
          <w:rFonts w:ascii="Computer Modern" w:hAnsi="Computer Modern"/>
          <w:sz w:val="16"/>
          <w:szCs w:val="16"/>
        </w:rPr>
        <w:t xml:space="preserve">without </w:t>
      </w:r>
      <w:r>
        <w:rPr>
          <w:rFonts w:ascii="Computer Modern" w:hAnsi="Computer Modern"/>
          <w:i/>
          <w:iCs/>
          <w:sz w:val="22"/>
          <w:szCs w:val="22"/>
        </w:rPr>
        <w:t xml:space="preserve">− T</w:t>
      </w:r>
      <w:r>
        <w:rPr>
          <w:rFonts w:ascii="Computer Modern" w:hAnsi="Computer Modern"/>
          <w:sz w:val="16"/>
          <w:szCs w:val="16"/>
        </w:rPr>
        <w:t xml:space="preserve">with</w:t>
      </w:r>
      <w:r>
        <w:rPr>
          <w:rFonts w:ascii="Computer Modern" w:hAnsi="Computer Modern"/>
          <w:i/>
          <w:iCs/>
          <w:sz w:val="22"/>
          <w:szCs w:val="22"/>
        </w:rPr>
        <w:t xml:space="preserve">. </w:t>
      </w:r>
      <w:r>
        <w:rPr>
          <w:rFonts w:ascii="Computer Modern" w:hAnsi="Computer Modern"/>
          <w:sz w:val="22"/>
          <w:szCs w:val="22"/>
        </w:rPr>
        <w:t xml:space="preserve">(5.3) Positive values indicate shorter time; negative values are still reported as additional cost. Infer ence time is not assumed to be linear in the number of candidates because batch size and data transfer can change its behavior.</w:t>
      </w:r>
    </w:p>
    <w:p>
      <w:pPr>
        <w:spacing w:before="178" w:after="0" w:line="253" w:lineRule="exact"/>
      </w:pPr>
      <w:r>
        <w:rPr>
          <w:rFonts w:ascii="Computer Modern" w:hAnsi="Computer Modern"/>
          <w:sz w:val="22"/>
          <w:szCs w:val="22"/>
        </w:rPr>
        <w:t xml:space="preserve">Use paired measurements on comparable hardware, power boundaries, software versions, and configurations. The source protocol specifies ten repetitions, warm-up, device synchronization, and a balanced treatment order. Cold- and warm-cache conditions are distinguished; amortiza tion uses only candidates actually processed. Instrument repeats are not independent structures.</w:t>
      </w:r>
    </w:p>
    <w:p>
      <w:pPr>
        <w:spacing w:before="419" w:after="0" w:line="277" w:lineRule="exact"/>
      </w:pPr>
      <w:r>
        <w:rPr>
          <w:rFonts w:ascii="Computer Modern" w:hAnsi="Computer Modern"/>
          <w:sz w:val="24"/>
          <w:szCs w:val="24"/>
        </w:rPr>
        <w:t xml:space="preserve">5.4.2 Electrical energy</w:t>
      </w:r>
    </w:p>
    <w:p>
      <w:pPr>
        <w:spacing w:before="280" w:after="0" w:line="253" w:lineRule="exact"/>
      </w:pPr>
      <w:r>
        <w:rPr>
          <w:rFonts w:ascii="Computer Modern" w:hAnsi="Computer Modern"/>
          <w:sz w:val="22"/>
          <w:szCs w:val="22"/>
        </w:rPr>
        <w:t xml:space="preserve">For power </w:t>
      </w:r>
      <w:r>
        <w:rPr>
          <w:rFonts w:ascii="Computer Modern" w:hAnsi="Computer Modern"/>
          <w:i/>
          <w:iCs/>
          <w:sz w:val="22"/>
          <w:szCs w:val="22"/>
        </w:rPr>
        <w:t xml:space="preserve">P</w:t>
      </w:r>
      <w:r>
        <w:rPr>
          <w:rFonts w:ascii="Computer Modern" w:hAnsi="Computer Modern"/>
          <w:sz w:val="16"/>
          <w:szCs w:val="16"/>
        </w:rPr>
        <w:t xml:space="preserve">el</w:t>
      </w:r>
      <w:r>
        <w:rPr>
          <w:rFonts w:ascii="Computer Modern" w:hAnsi="Computer Modern"/>
          <w:i/>
          <w:iCs/>
          <w:sz w:val="16"/>
          <w:szCs w:val="16"/>
        </w:rPr>
        <w:t xml:space="preserve">,v</w:t>
      </w:r>
      <w:r>
        <w:rPr>
          <w:rFonts w:ascii="Computer Modern" w:hAnsi="Computer Modern"/>
          <w:sz w:val="22"/>
          <w:szCs w:val="22"/>
        </w:rPr>
        <w:t xml:space="preserve">(</w:t>
      </w:r>
      <w:r>
        <w:rPr>
          <w:rFonts w:ascii="Computer Modern" w:hAnsi="Computer Modern"/>
          <w:i/>
          <w:iCs/>
          <w:sz w:val="22"/>
          <w:szCs w:val="22"/>
        </w:rPr>
        <w:t xml:space="preserve">t</w:t>
      </w:r>
      <w:r>
        <w:rPr>
          <w:rFonts w:ascii="Computer Modern" w:hAnsi="Computer Modern"/>
          <w:sz w:val="22"/>
          <w:szCs w:val="22"/>
        </w:rPr>
        <w:t xml:space="preserve">) in watts and time in seconds, the energy for treatment </w:t>
      </w:r>
      <w:r>
        <w:rPr>
          <w:rFonts w:ascii="Computer Modern" w:hAnsi="Computer Modern"/>
          <w:i/>
          <w:iCs/>
          <w:sz w:val="22"/>
          <w:szCs w:val="22"/>
        </w:rPr>
        <w:t xml:space="preserve">v </w:t>
      </w:r>
      <w:r>
        <w:rPr>
          <w:rFonts w:ascii="Computer Modern" w:hAnsi="Computer Modern"/>
          <w:sz w:val="22"/>
          <w:szCs w:val="22"/>
        </w:rPr>
        <w:t xml:space="preserve">is</w:t>
      </w:r>
    </w:p>
    <w:p>
      <w:pPr>
        <w:spacing w:before="190" w:after="0" w:line="521" w:lineRule="exact"/>
        <w:jc w:val="center"/>
      </w:pPr>
      <w:r>
        <w:rPr>
          <w:rFonts w:ascii="Computer Modern" w:hAnsi="Computer Modern"/>
          <w:sz w:val="22"/>
          <w:szCs w:val="22"/>
        </w:rPr>
        <w:t xml:space="preserve">Z </w:t>
      </w:r>
      <w:r>
        <w:rPr>
          <w:rFonts w:ascii="Computer Modern" w:hAnsi="Computer Modern"/>
          <w:i/>
          <w:iCs/>
          <w:sz w:val="16"/>
          <w:szCs w:val="16"/>
        </w:rPr>
        <w:t xml:space="preserve">t</w:t>
      </w:r>
      <w:r>
        <w:rPr>
          <w:rFonts w:ascii="Computer Modern" w:hAnsi="Computer Modern"/>
          <w:sz w:val="12"/>
          <w:szCs w:val="12"/>
        </w:rPr>
        <w:t xml:space="preserve">1</w:t>
      </w:r>
      <w:r>
        <w:rPr>
          <w:rFonts w:ascii="Computer Modern" w:hAnsi="Computer Modern"/>
          <w:i/>
          <w:iCs/>
          <w:sz w:val="12"/>
          <w:szCs w:val="12"/>
        </w:rPr>
        <w:t xml:space="preserve">,v</w:t>
      </w:r>
    </w:p>
    <w:p>
      <w:pPr>
        <w:spacing w:after="0" w:line="112" w:lineRule="exact"/>
      </w:pPr>
      <w:r>
        <w:rPr>
          <w:rFonts w:ascii="Computer Modern" w:hAnsi="Computer Modern"/>
          <w:sz w:val="22"/>
          <w:szCs w:val="22"/>
        </w:rPr>
        <w:t xml:space="preserve">1</w:t>
        <w:br/>
      </w:r>
      <w:r>
        <w:rPr>
          <w:rFonts w:ascii="Computer Modern" w:hAnsi="Computer Modern"/>
          <w:i/>
          <w:iCs/>
          <w:sz w:val="22"/>
          <w:szCs w:val="22"/>
        </w:rPr>
        <w:t xml:space="preserve">P</w:t>
      </w:r>
      <w:r>
        <w:rPr>
          <w:rFonts w:ascii="Computer Modern" w:hAnsi="Computer Modern"/>
          <w:sz w:val="16"/>
          <w:szCs w:val="16"/>
        </w:rPr>
        <w:t xml:space="preserve">el</w:t>
      </w:r>
      <w:r>
        <w:rPr>
          <w:rFonts w:ascii="Computer Modern" w:hAnsi="Computer Modern"/>
          <w:i/>
          <w:iCs/>
          <w:sz w:val="16"/>
          <w:szCs w:val="16"/>
        </w:rPr>
        <w:t xml:space="preserve">,v</w:t>
      </w:r>
      <w:r>
        <w:rPr>
          <w:rFonts w:ascii="Computer Modern" w:hAnsi="Computer Modern"/>
          <w:sz w:val="22"/>
          <w:szCs w:val="22"/>
        </w:rPr>
        <w:t xml:space="preserve">(</w:t>
      </w:r>
      <w:r>
        <w:rPr>
          <w:rFonts w:ascii="Computer Modern" w:hAnsi="Computer Modern"/>
          <w:i/>
          <w:iCs/>
          <w:sz w:val="22"/>
          <w:szCs w:val="22"/>
        </w:rPr>
        <w:t xml:space="preserve">t</w:t>
      </w:r>
      <w:r>
        <w:rPr>
          <w:rFonts w:ascii="Computer Modern" w:hAnsi="Computer Modern"/>
          <w:sz w:val="22"/>
          <w:szCs w:val="22"/>
        </w:rPr>
        <w:t xml:space="preserve">) d</w:t>
      </w:r>
      <w:r>
        <w:rPr>
          <w:rFonts w:ascii="Computer Modern" w:hAnsi="Computer Modern"/>
          <w:i/>
          <w:iCs/>
          <w:sz w:val="22"/>
          <w:szCs w:val="22"/>
        </w:rPr>
        <w:t xml:space="preserve">t </w:t>
      </w:r>
      <w:r>
        <w:rPr>
          <w:rFonts w:ascii="Computer Modern" w:hAnsi="Computer Modern"/>
          <w:sz w:val="22"/>
          <w:szCs w:val="22"/>
        </w:rPr>
        <w:t xml:space="preserve">[kWh]</w:t>
      </w:r>
      <w:r>
        <w:rPr>
          <w:rFonts w:ascii="Computer Modern" w:hAnsi="Computer Modern"/>
          <w:i/>
          <w:iCs/>
          <w:sz w:val="22"/>
          <w:szCs w:val="22"/>
        </w:rPr>
        <w:t xml:space="preserve">. </w:t>
      </w:r>
      <w:r>
        <w:rPr>
          <w:rFonts w:ascii="Computer Modern" w:hAnsi="Computer Modern"/>
          <w:sz w:val="22"/>
          <w:szCs w:val="22"/>
        </w:rPr>
        <w:t xml:space="preserve">(5.4) </w:t>
      </w:r>
      <w:r>
        <w:rPr>
          <w:rFonts w:ascii="Computer Modern" w:hAnsi="Computer Modern"/>
          <w:i/>
          <w:iCs/>
          <w:sz w:val="22"/>
          <w:szCs w:val="22"/>
        </w:rPr>
        <w:t xml:space="preserve">E</w:t>
      </w:r>
      <w:r>
        <w:rPr>
          <w:rFonts w:ascii="Computer Modern" w:hAnsi="Computer Modern"/>
          <w:i/>
          <w:iCs/>
          <w:sz w:val="16"/>
          <w:szCs w:val="16"/>
        </w:rPr>
        <w:t xml:space="preserve">v </w:t>
      </w:r>
      <w:r>
        <w:rPr>
          <w:rFonts w:ascii="Computer Modern" w:hAnsi="Computer Modern"/>
          <w:sz w:val="22"/>
          <w:szCs w:val="22"/>
        </w:rPr>
        <w:t xml:space="preserve">=</w:t>
        <w:br/>
        <w:t xml:space="preserve">3</w:t>
      </w:r>
      <w:r>
        <w:rPr>
          <w:rFonts w:ascii="Computer Modern" w:hAnsi="Computer Modern"/>
          <w:i/>
          <w:iCs/>
          <w:sz w:val="22"/>
          <w:szCs w:val="22"/>
        </w:rPr>
        <w:t xml:space="preserve">.</w:t>
      </w:r>
      <w:r>
        <w:rPr>
          <w:rFonts w:ascii="Computer Modern" w:hAnsi="Computer Modern"/>
          <w:sz w:val="22"/>
          <w:szCs w:val="22"/>
        </w:rPr>
        <w:t xml:space="preserve">6 </w:t>
      </w:r>
      <w:r>
        <w:rPr>
          <w:rFonts w:ascii="Computer Modern" w:hAnsi="Computer Modern"/>
          <w:i/>
          <w:iCs/>
          <w:sz w:val="22"/>
          <w:szCs w:val="22"/>
        </w:rPr>
        <w:t xml:space="preserve">× </w:t>
      </w:r>
      <w:r>
        <w:rPr>
          <w:rFonts w:ascii="Computer Modern" w:hAnsi="Computer Modern"/>
          <w:sz w:val="22"/>
          <w:szCs w:val="22"/>
        </w:rPr>
        <w:t xml:space="preserve">10</w:t>
      </w:r>
      <w:r>
        <w:rPr>
          <w:rFonts w:ascii="Computer Modern" w:hAnsi="Computer Modern"/>
          <w:sz w:val="16"/>
          <w:szCs w:val="16"/>
        </w:rPr>
        <w:t xml:space="preserve">6</w:t>
      </w:r>
    </w:p>
    <w:p>
      <w:pPr>
        <w:spacing w:after="0" w:line="185" w:lineRule="exact"/>
        <w:jc w:val="center"/>
      </w:pPr>
      <w:r>
        <w:rPr>
          <w:rFonts w:ascii="Computer Modern" w:hAnsi="Computer Modern"/>
          <w:i/>
          <w:iCs/>
          <w:sz w:val="16"/>
          <w:szCs w:val="16"/>
        </w:rPr>
        <w:t xml:space="preserve">t</w:t>
      </w:r>
      <w:r>
        <w:rPr>
          <w:rFonts w:ascii="Computer Modern" w:hAnsi="Computer Modern"/>
          <w:sz w:val="12"/>
          <w:szCs w:val="12"/>
        </w:rPr>
        <w:t xml:space="preserve">0</w:t>
      </w:r>
      <w:r>
        <w:rPr>
          <w:rFonts w:ascii="Computer Modern" w:hAnsi="Computer Modern"/>
          <w:i/>
          <w:iCs/>
          <w:sz w:val="12"/>
          <w:szCs w:val="12"/>
        </w:rPr>
        <w:t xml:space="preserve">,v</w:t>
      </w:r>
    </w:p>
    <w:p>
      <w:pPr>
        <w:pBdr>
          <w:top w:val="single" w:sz="3" w:space="8" w:color="000000"/>
        </w:pBdr>
        <w:spacing w:after="0" w:line="247" w:lineRule="exact"/>
      </w:pPr>
      <w:r>
        <w:rPr>
          <w:rFonts w:ascii="Computer Modern" w:hAnsi="Computer Modern"/>
          <w:sz w:val="22"/>
          <w:szCs w:val="22"/>
        </w:rPr>
        <w:t xml:space="preserve">The primary boundary includes energy for the entire machine during operation, including idle power over that interval. CPU- or GPU-only telemetry is reported as component energy, not whole-machine energy. Machine energy is not added to its component energies.</w:t>
      </w:r>
    </w:p>
    <w:p>
      <w:pPr>
        <w:spacing w:before="180" w:after="0" w:line="260" w:lineRule="exact"/>
      </w:pPr>
      <w:r>
        <w:rPr>
          <w:rFonts w:ascii="Computer Modern" w:hAnsi="Computer Modern"/>
          <w:sz w:val="22"/>
          <w:szCs w:val="22"/>
        </w:rPr>
        <w:t xml:space="preserve">For concurrent stages, the same interval is not counted twice. Record instrument resolution, sampling interval, missing samples, background load, and monitoring overhead. Nominal power is not used as a substitute for consumption records. If adequate measurements are unavailable, energy remains unmeasured rather than being imputed from execution time.</w:t>
        <w:br/>
        <w:t xml:space="preserve">For </w:t>
      </w:r>
      <w:r>
        <w:rPr>
          <w:rFonts w:ascii="Computer Modern" w:hAnsi="Computer Modern"/>
          <w:i/>
          <w:iCs/>
          <w:sz w:val="22"/>
          <w:szCs w:val="22"/>
        </w:rPr>
        <w:t xml:space="preserve">E</w:t>
      </w:r>
      <w:r>
        <w:rPr>
          <w:rFonts w:ascii="Computer Modern" w:hAnsi="Computer Modern"/>
          <w:sz w:val="16"/>
          <w:szCs w:val="16"/>
        </w:rPr>
        <w:t xml:space="preserve">without </w:t>
      </w:r>
      <w:r>
        <w:rPr>
          <w:rFonts w:ascii="Computer Modern" w:hAnsi="Computer Modern"/>
          <w:i/>
          <w:iCs/>
          <w:sz w:val="22"/>
          <w:szCs w:val="22"/>
        </w:rPr>
        <w:t xml:space="preserve">&gt; </w:t>
      </w:r>
      <w:r>
        <w:rPr>
          <w:rFonts w:ascii="Computer Modern" w:hAnsi="Computer Modern"/>
          <w:sz w:val="22"/>
          <w:szCs w:val="22"/>
        </w:rPr>
        <w:t xml:space="preserve">0, the energy difference and savings fraction are</w:t>
        <w:br/>
        <w:t xml:space="preserve">∆</w:t>
      </w:r>
      <w:r>
        <w:rPr>
          <w:rFonts w:ascii="Computer Modern" w:hAnsi="Computer Modern"/>
          <w:i/>
          <w:iCs/>
          <w:sz w:val="22"/>
          <w:szCs w:val="22"/>
        </w:rPr>
        <w:t xml:space="preserve">E . </w:t>
      </w:r>
      <w:r>
        <w:rPr>
          <w:rFonts w:ascii="Computer Modern" w:hAnsi="Computer Modern"/>
          <w:sz w:val="22"/>
          <w:szCs w:val="22"/>
        </w:rPr>
        <w:t xml:space="preserve">(5.5) ∆</w:t>
      </w:r>
      <w:r>
        <w:rPr>
          <w:rFonts w:ascii="Computer Modern" w:hAnsi="Computer Modern"/>
          <w:i/>
          <w:iCs/>
          <w:sz w:val="22"/>
          <w:szCs w:val="22"/>
        </w:rPr>
        <w:t xml:space="preserve">E </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16"/>
          <w:szCs w:val="16"/>
        </w:rPr>
        <w:t xml:space="preserve">without </w:t>
      </w:r>
      <w:r>
        <w:rPr>
          <w:rFonts w:ascii="Computer Modern" w:hAnsi="Computer Modern"/>
          <w:i/>
          <w:iCs/>
          <w:sz w:val="22"/>
          <w:szCs w:val="22"/>
        </w:rPr>
        <w:t xml:space="preserve">− E</w:t>
      </w:r>
      <w:r>
        <w:rPr>
          <w:rFonts w:ascii="Computer Modern" w:hAnsi="Computer Modern"/>
          <w:sz w:val="16"/>
          <w:szCs w:val="16"/>
        </w:rPr>
        <w:t xml:space="preserve">with</w:t>
      </w:r>
      <w:r>
        <w:rPr>
          <w:rFonts w:ascii="Computer Modern" w:hAnsi="Computer Modern"/>
          <w:i/>
          <w:iCs/>
          <w:sz w:val="22"/>
          <w:szCs w:val="22"/>
        </w:rPr>
        <w:t xml:space="preserve">, r</w:t>
      </w:r>
      <w:r>
        <w:rPr>
          <w:rFonts w:ascii="Computer Modern" w:hAnsi="Computer Modern"/>
          <w:i/>
          <w:iCs/>
          <w:sz w:val="16"/>
          <w:szCs w:val="16"/>
        </w:rPr>
        <w:t xml:space="preserve">E </w:t>
      </w:r>
      <w:r>
        <w:rPr>
          <w:rFonts w:ascii="Computer Modern" w:hAnsi="Computer Modern"/>
          <w:sz w:val="22"/>
          <w:szCs w:val="22"/>
        </w:rPr>
        <w:t xml:space="preserve">= </w:t>
      </w:r>
      <w:r>
        <w:rPr>
          <w:rFonts w:ascii="Computer Modern" w:hAnsi="Computer Modern"/>
          <w:i/>
          <w:iCs/>
          <w:sz w:val="22"/>
          <w:szCs w:val="22"/>
        </w:rPr>
        <w:t xml:space="preserve">E</w:t>
      </w:r>
      <w:r>
        <w:rPr>
          <w:rFonts w:ascii="Computer Modern" w:hAnsi="Computer Modern"/>
          <w:sz w:val="16"/>
          <w:szCs w:val="16"/>
        </w:rPr>
        <w:t xml:space="preserve">without</w:t>
        <w:br/>
      </w:r>
      <w:r>
        <w:rPr>
          <w:rFonts w:ascii="Computer Modern" w:hAnsi="Computer Modern"/>
          <w:sz w:val="22"/>
          <w:szCs w:val="22"/>
        </w:rPr>
        <w:t xml:space="preserve">Energy per candidate uses the initial candidate count so that the denominator is comparable. Training and label generation are recorded separately as development costs, not claimed as costs eliminated by screening.</w:t>
      </w:r>
    </w:p>
    <w:p>
      <w:pPr>
        <w:spacing w:before="418" w:after="0" w:line="277" w:lineRule="exact"/>
      </w:pPr>
      <w:r>
        <w:rPr>
          <w:rFonts w:ascii="Computer Modern" w:hAnsi="Computer Modern"/>
          <w:sz w:val="24"/>
          <w:szCs w:val="24"/>
        </w:rPr>
        <w:t xml:space="preserve">5.4.3 Estimated operational emissions</w:t>
      </w:r>
    </w:p>
    <w:p>
      <w:pPr>
        <w:spacing w:before="289" w:after="0" w:line="192" w:lineRule="exact"/>
      </w:pPr>
      <w:r>
        <w:rPr>
          <w:rFonts w:ascii="Computer Modern" w:hAnsi="Computer Modern"/>
          <w:sz w:val="22"/>
          <w:szCs w:val="22"/>
        </w:rPr>
        <w:t xml:space="preserve">If a suitable electricity-intensity factor is available,</w:t>
        <w:br/>
        <w:t xml:space="preserve">∑︁</w:t>
        <w:br/>
        <w:t xml:space="preserve">∆</w:t>
      </w:r>
      <w:r>
        <w:rPr>
          <w:rFonts w:ascii="Computer Modern" w:hAnsi="Computer Modern"/>
          <w:i/>
          <w:iCs/>
          <w:sz w:val="22"/>
          <w:szCs w:val="22"/>
        </w:rPr>
        <w:t xml:space="preserve">E</w:t>
      </w:r>
      <w:r>
        <w:rPr>
          <w:rFonts w:ascii="Computer Modern" w:hAnsi="Computer Modern"/>
          <w:i/>
          <w:iCs/>
          <w:spacing w:val="3"/>
          <w:sz w:val="16"/>
          <w:szCs w:val="16"/>
        </w:rPr>
        <w:t xml:space="preserve">v,j </w:t>
      </w:r>
      <w:r>
        <w:rPr>
          <w:rFonts w:ascii="Computer Modern" w:hAnsi="Computer Modern"/>
          <w:i/>
          <w:iCs/>
          <w:sz w:val="22"/>
          <w:szCs w:val="22"/>
        </w:rPr>
        <w:t xml:space="preserve">ι</w:t>
      </w:r>
      <w:r>
        <w:rPr>
          <w:rFonts w:ascii="Computer Modern" w:hAnsi="Computer Modern"/>
          <w:i/>
          <w:iCs/>
          <w:sz w:val="16"/>
          <w:szCs w:val="16"/>
        </w:rPr>
        <w:t xml:space="preserve">j </w:t>
      </w:r>
      <w:r>
        <w:rPr>
          <w:rFonts w:ascii="Computer Modern" w:hAnsi="Computer Modern"/>
          <w:i/>
          <w:iCs/>
          <w:sz w:val="22"/>
          <w:szCs w:val="22"/>
        </w:rPr>
        <w:t xml:space="preserve">, </w:t>
      </w:r>
      <w:r>
        <w:rPr>
          <w:rFonts w:ascii="Computer Modern" w:hAnsi="Computer Modern"/>
          <w:sz w:val="22"/>
          <w:szCs w:val="22"/>
        </w:rPr>
        <w:t xml:space="preserve">(5.6) </w:t>
      </w:r>
      <w:r>
        <w:rPr>
          <w:rFonts w:ascii="Computer Modern" w:hAnsi="Computer Modern"/>
          <w:i/>
          <w:iCs/>
          <w:sz w:val="22"/>
          <w:szCs w:val="22"/>
        </w:rPr>
        <w:t xml:space="preserve">M</w:t>
      </w:r>
      <w:r>
        <w:rPr>
          <w:rFonts w:ascii="Computer Modern" w:hAnsi="Computer Modern"/>
          <w:sz w:val="22"/>
          <w:szCs w:val="22"/>
        </w:rPr>
        <w:t xml:space="preserve">c</w:t>
      </w:r>
      <w:r>
        <w:rPr>
          <w:rFonts w:ascii="Computer Modern" w:hAnsi="Computer Modern"/>
          <w:sz w:val="16"/>
          <w:szCs w:val="16"/>
        </w:rPr>
        <w:t xml:space="preserve">CO</w:t>
      </w:r>
      <w:r>
        <w:rPr>
          <w:rFonts w:ascii="Computer Modern" w:hAnsi="Computer Modern"/>
          <w:sz w:val="12"/>
          <w:szCs w:val="12"/>
        </w:rPr>
        <w:t xml:space="preserve">2</w:t>
      </w:r>
      <w:r>
        <w:rPr>
          <w:rFonts w:ascii="Computer Modern" w:hAnsi="Computer Modern"/>
          <w:sz w:val="16"/>
          <w:szCs w:val="16"/>
        </w:rPr>
        <w:t xml:space="preserve">e</w:t>
      </w:r>
      <w:r>
        <w:rPr>
          <w:rFonts w:ascii="Computer Modern" w:hAnsi="Computer Modern"/>
          <w:i/>
          <w:iCs/>
          <w:sz w:val="16"/>
          <w:szCs w:val="16"/>
        </w:rPr>
        <w:t xml:space="preserve">,v </w:t>
      </w:r>
      <w:r>
        <w:rPr>
          <w:rFonts w:ascii="Computer Modern" w:hAnsi="Computer Modern"/>
          <w:sz w:val="22"/>
          <w:szCs w:val="22"/>
        </w:rPr>
        <w:t xml:space="preserve">=</w:t>
        <w:br/>
      </w:r>
      <w:r>
        <w:rPr>
          <w:rFonts w:ascii="Computer Modern" w:hAnsi="Computer Modern"/>
          <w:i/>
          <w:iCs/>
          <w:sz w:val="16"/>
          <w:szCs w:val="16"/>
        </w:rPr>
        <w:t xml:space="preserve">j</w:t>
      </w:r>
    </w:p>
    <w:p>
      <w:pPr>
        <w:pageBreakBefore/>
        <w:spacing w:after="0" w:line="258" w:lineRule="exact"/>
        <w:jc w:val="both"/>
      </w:pPr>
      <w:bookmarkStart w:id="157" w:name="_pdfpage218"/>
      <w:bookmarkEnd w:id="157"/>
      <w:r>
        <w:rPr>
          <w:rFonts w:ascii="Computer Modern" w:hAnsi="Computer Modern"/>
          <w:sz w:val="22"/>
          <w:szCs w:val="22"/>
        </w:rPr>
        <w:t xml:space="preserve">where </w:t>
      </w:r>
      <w:r>
        <w:rPr>
          <w:rFonts w:ascii="Computer Modern" w:hAnsi="Computer Modern"/>
          <w:i/>
          <w:iCs/>
          <w:sz w:val="22"/>
          <w:szCs w:val="22"/>
        </w:rPr>
        <w:t xml:space="preserve">ι</w:t>
      </w:r>
      <w:r>
        <w:rPr>
          <w:rFonts w:ascii="Computer Modern" w:hAnsi="Computer Modern"/>
          <w:i/>
          <w:iCs/>
          <w:sz w:val="16"/>
          <w:szCs w:val="16"/>
        </w:rPr>
        <w:t xml:space="preserve">j </w:t>
      </w:r>
      <w:r>
        <w:rPr>
          <w:rFonts w:ascii="Computer Modern" w:hAnsi="Computer Modern"/>
          <w:sz w:val="22"/>
          <w:szCs w:val="22"/>
        </w:rPr>
        <w:t xml:space="preserve">is in kg CO</w:t>
      </w:r>
      <w:r>
        <w:rPr>
          <w:rFonts w:ascii="Computer Modern" w:hAnsi="Computer Modern"/>
          <w:sz w:val="16"/>
          <w:szCs w:val="16"/>
        </w:rPr>
        <w:t xml:space="preserve">2</w:t>
      </w:r>
      <w:r>
        <w:rPr>
          <w:rFonts w:ascii="Computer Modern" w:hAnsi="Computer Modern"/>
          <w:sz w:val="22"/>
          <w:szCs w:val="22"/>
        </w:rPr>
        <w:t xml:space="preserve">e</w:t>
      </w:r>
      <w:r>
        <w:rPr>
          <w:rFonts w:ascii="Computer Modern" w:hAnsi="Computer Modern"/>
          <w:i/>
          <w:iCs/>
          <w:sz w:val="22"/>
          <w:szCs w:val="22"/>
        </w:rPr>
        <w:t xml:space="preserve">/</w:t>
      </w:r>
      <w:r>
        <w:rPr>
          <w:rFonts w:ascii="Computer Modern" w:hAnsi="Computer Modern"/>
          <w:sz w:val="22"/>
          <w:szCs w:val="22"/>
        </w:rPr>
        <w:t xml:space="preserve">kWh. The factor’s source, location, period, accounting method, and uncertainty are recorded. The main comparison uses the same factor to isolate computational differences. The result is an estimate, not a direct emissions measurement or evidence of avoided marginal emissions. If no suitable factor is available, reporting stops at energy. Structural material impacts and device life-cycle impacts are not inferred from these measurements.</w:t>
      </w:r>
    </w:p>
    <w:p>
      <w:pPr>
        <w:spacing w:before="536" w:after="0" w:line="333" w:lineRule="exact"/>
      </w:pPr>
      <w:r>
        <w:rPr>
          <w:rFonts w:ascii="Computer Modern" w:hAnsi="Computer Modern"/>
          <w:sz w:val="29"/>
          <w:szCs w:val="29"/>
        </w:rPr>
        <w:t xml:space="preserve">5.5 Statistical Analysis and Decision Criteria</w:t>
      </w:r>
    </w:p>
    <w:p>
      <w:pPr>
        <w:spacing w:before="386" w:after="0" w:line="256" w:lineRule="exact"/>
      </w:pPr>
      <w:r>
        <w:rPr>
          <w:rFonts w:ascii="Computer Modern" w:hAnsi="Computer Modern"/>
          <w:sz w:val="22"/>
          <w:szCs w:val="22"/>
        </w:rPr>
        <w:t xml:space="preserve">The primary estimand follows the source protocol: mean recall per parent model containing critical cases, not automatically the pooled proportion across all scenario rows. Related variants are summarized using frozen rules. Resampling is performed at the parent level while preserving paired treatments; the number of models without critical cases is reported, and no artificial recall is assigned to them. Small samples or degenerate intervals indicate insufficient evidence.</w:t>
      </w:r>
    </w:p>
    <w:p>
      <w:pPr>
        <w:spacing w:before="192" w:after="0" w:line="255" w:lineRule="exact"/>
      </w:pPr>
      <w:r>
        <w:rPr>
          <w:rFonts w:ascii="Computer Modern" w:hAnsi="Computer Modern"/>
          <w:sz w:val="22"/>
          <w:szCs w:val="22"/>
        </w:rPr>
        <w:t xml:space="preserve">Initial targets in the source study include a one-sided 95% lower bound of at least 0.95 for mean recall, mean reduction of at least 0.30, and recall advantage over random screening at the same budget of at least 0.15. Comparisons against fixed comparators must also show interval supported differences. These are research criteria to be frozen, not structural safety standards.</w:t>
      </w:r>
    </w:p>
    <w:p>
      <w:pPr>
        <w:spacing w:before="193" w:after="0" w:line="258" w:lineRule="exact"/>
        <w:jc w:val="both"/>
      </w:pPr>
      <w:r>
        <w:rPr>
          <w:rFonts w:ascii="Computer Modern" w:hAnsi="Computer Modern"/>
          <w:sz w:val="22"/>
          <w:szCs w:val="22"/>
        </w:rPr>
        <w:t xml:space="preserve">For integration, the source protocol requires a one-sided 95% lower bound of at least 0.95 for final recall, a one-sided 95% upper bound on recall loss relative to no screening no greater than 0.02, and a positive one-sided 95% lower bound for ∆</w:t>
      </w:r>
      <w:r>
        <w:rPr>
          <w:rFonts w:ascii="Computer Modern" w:hAnsi="Computer Modern"/>
          <w:i/>
          <w:iCs/>
          <w:sz w:val="22"/>
          <w:szCs w:val="22"/>
        </w:rPr>
        <w:t xml:space="preserve">T</w:t>
      </w:r>
      <w:r>
        <w:rPr>
          <w:rFonts w:ascii="Computer Modern" w:hAnsi="Computer Modern"/>
          <w:sz w:val="22"/>
          <w:szCs w:val="22"/>
        </w:rPr>
        <w:t xml:space="preserve">. The 0.02 margin is reviewed in a pilot and then frozen before testing. If the unscreened GNN does not meet the quality criterion, reducing candidates is not sufficient to claim a benefit.</w:t>
      </w:r>
    </w:p>
    <w:p>
      <w:pPr>
        <w:spacing w:before="192" w:after="0" w:line="255" w:lineRule="exact"/>
      </w:pPr>
      <w:r>
        <w:rPr>
          <w:rFonts w:ascii="Computer Modern" w:hAnsi="Computer Modern"/>
          <w:sz w:val="22"/>
          <w:szCs w:val="22"/>
        </w:rPr>
        <w:t xml:space="preserve">An energy claim additionally requires a positive one-sided 95% lower bound for ∆</w:t>
      </w:r>
      <w:r>
        <w:rPr>
          <w:rFonts w:ascii="Computer Modern" w:hAnsi="Computer Modern"/>
          <w:i/>
          <w:iCs/>
          <w:sz w:val="22"/>
          <w:szCs w:val="22"/>
        </w:rPr>
        <w:t xml:space="preserve">E</w:t>
      </w:r>
      <w:r>
        <w:rPr>
          <w:rFonts w:ascii="Computer Modern" w:hAnsi="Computer Modern"/>
          <w:sz w:val="22"/>
          <w:szCs w:val="22"/>
        </w:rPr>
        <w:t xml:space="preserve">, accounting for instrument uncertainty. Savings smaller than instrument resolution are not reported as mea sured. Passing the energy criterion does not replace passing the quality, time, or representational validity criteria; each is reported separately.</w:t>
      </w:r>
    </w:p>
    <w:p>
      <w:pPr>
        <w:spacing w:before="537" w:after="0" w:line="333" w:lineRule="exact"/>
      </w:pPr>
      <w:r>
        <w:rPr>
          <w:rFonts w:ascii="Computer Modern" w:hAnsi="Computer Modern"/>
          <w:sz w:val="29"/>
          <w:szCs w:val="29"/>
        </w:rPr>
        <w:t xml:space="preserve">5.6 Planned Outputs and Discussion</w:t>
      </w:r>
    </w:p>
    <w:p>
      <w:pPr>
        <w:pBdr>
          <w:bottom w:val="single" w:sz="7" w:space="8" w:color="000000"/>
        </w:pBdr>
        <w:spacing w:before="324" w:after="0" w:line="253" w:lineRule="exact"/>
        <w:jc w:val="center"/>
      </w:pPr>
      <w:r>
        <w:rPr>
          <w:rFonts w:ascii="Computer Modern" w:hAnsi="Computer Modern"/>
          <w:sz w:val="22"/>
          <w:szCs w:val="22"/>
        </w:rPr>
        <w:t xml:space="preserve">Table 5.1: Outputs required by the protocol; not integration-experiment results.</w:t>
      </w:r>
    </w:p>
    <w:p>
      <w:pPr>
        <w:spacing w:after="0" w:line="244" w:lineRule="exact"/>
      </w:pPr>
    </w:p>
    <w:tbl>
      <w:tblPr>
        <w:tblW w:w="8929"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330"/>
        <w:gridCol w:w="4105"/>
        <w:gridCol w:w="3494"/>
      </w:tblGrid>
      <w:tr>
        <w:trPr>
          <w:trHeight w:val="269" w:hRule="atLeast"/>
        </w:trPr>
        <w:tc>
          <w:tcPr>
            <w:tcW w:w="1330" w:type="dxa"/>
          </w:tcPr>
          <w:p>
            <w:pPr>
              <w:spacing w:after="0" w:line="231" w:lineRule="exact"/>
            </w:pPr>
            <w:r>
              <w:rPr>
                <w:rFonts w:ascii="Computer Modern" w:hAnsi="Computer Modern"/>
                <w:sz w:val="20"/>
                <w:szCs w:val="20"/>
              </w:rPr>
              <w:t xml:space="preserve">Category</w:t>
            </w:r>
          </w:p>
        </w:tc>
        <w:tc>
          <w:tcPr>
            <w:tcW w:w="4105" w:type="dxa"/>
          </w:tcPr>
          <w:p>
            <w:pPr>
              <w:spacing w:after="0" w:line="231" w:lineRule="exact"/>
            </w:pPr>
            <w:r>
              <w:rPr>
                <w:rFonts w:ascii="Computer Modern" w:hAnsi="Computer Modern"/>
                <w:sz w:val="20"/>
                <w:szCs w:val="20"/>
              </w:rPr>
              <w:t xml:space="preserve">Required record</w:t>
            </w:r>
          </w:p>
        </w:tc>
        <w:tc>
          <w:tcPr>
            <w:tcW w:w="3494" w:type="dxa"/>
          </w:tcPr>
          <w:p>
            <w:pPr>
              <w:spacing w:after="0" w:line="231" w:lineRule="exact"/>
            </w:pPr>
            <w:r>
              <w:rPr>
                <w:rFonts w:ascii="Computer Modern" w:hAnsi="Computer Modern"/>
                <w:sz w:val="20"/>
                <w:szCs w:val="20"/>
              </w:rPr>
              <w:t xml:space="preserve">Current evidence status</w:t>
            </w:r>
          </w:p>
        </w:tc>
      </w:tr>
      <w:tr>
        <w:trPr>
          <w:trHeight w:val="300" w:hRule="atLeast"/>
        </w:trPr>
        <w:tc>
          <w:tcPr>
            <w:tcW w:w="1330" w:type="dxa"/>
          </w:tcPr>
          <w:p>
            <w:pPr>
              <w:spacing w:after="0" w:line="231" w:lineRule="exact"/>
            </w:pPr>
            <w:r>
              <w:rPr>
                <w:rFonts w:ascii="Computer Modern" w:hAnsi="Computer Modern"/>
                <w:sz w:val="20"/>
                <w:szCs w:val="20"/>
              </w:rPr>
              <w:t xml:space="preserve">Predictor</w:t>
            </w:r>
          </w:p>
        </w:tc>
        <w:tc>
          <w:tcPr>
            <w:tcW w:w="4105" w:type="dxa"/>
          </w:tcPr>
          <w:p>
            <w:pPr>
              <w:spacing w:after="0" w:line="231" w:lineRule="exact"/>
            </w:pPr>
            <w:r>
              <w:rPr>
                <w:rFonts w:ascii="Computer Modern" w:hAnsi="Computer Modern"/>
                <w:sz w:val="20"/>
                <w:szCs w:val="20"/>
              </w:rPr>
              <w:t xml:space="preserve">Architecture, trained parameters,</w:t>
            </w:r>
          </w:p>
        </w:tc>
        <w:tc>
          <w:tcPr>
            <w:tcW w:w="3494" w:type="dxa"/>
          </w:tcPr>
          <w:p>
            <w:pPr>
              <w:spacing w:after="0" w:line="231" w:lineRule="exact"/>
            </w:pPr>
            <w:r>
              <w:rPr>
                <w:rFonts w:ascii="Computer Modern" w:hAnsi="Computer Modern"/>
                <w:sz w:val="20"/>
                <w:szCs w:val="20"/>
              </w:rPr>
              <w:t xml:space="preserve">Not available for integration</w:t>
            </w:r>
          </w:p>
        </w:tc>
      </w:tr>
      <w:tr>
        <w:trPr>
          <w:trHeight w:val="238" w:hRule="atLeast"/>
        </w:trPr>
        <w:tc>
          <w:tcPr>
            <w:tcW w:w="1330" w:type="dxa"/>
          </w:tcPr>
          <w:p>
            <w:pPr>
              <w:spacing w:after="0" w:line="20" w:lineRule="exact"/>
            </w:pPr>
          </w:p>
        </w:tc>
        <w:tc>
          <w:tcPr>
            <w:tcW w:w="4105" w:type="dxa"/>
          </w:tcPr>
          <w:p>
            <w:pPr>
              <w:spacing w:after="0" w:line="231" w:lineRule="exact"/>
            </w:pPr>
            <w:r>
              <w:rPr>
                <w:rFonts w:ascii="Computer Modern" w:hAnsi="Computer Modern"/>
                <w:sz w:val="20"/>
                <w:szCs w:val="20"/>
              </w:rPr>
              <w:t xml:space="preserve">features, domain, version</w:t>
            </w:r>
          </w:p>
        </w:tc>
        <w:tc>
          <w:tcPr>
            <w:tcW w:w="3494" w:type="dxa"/>
          </w:tcPr>
          <w:p>
            <w:pPr>
              <w:spacing w:after="0" w:line="231" w:lineRule="exact"/>
            </w:pPr>
            <w:r>
              <w:rPr>
                <w:rFonts w:ascii="Computer Modern" w:hAnsi="Computer Modern"/>
                <w:sz w:val="20"/>
                <w:szCs w:val="20"/>
              </w:rPr>
              <w:t xml:space="preserve">experiments</w:t>
            </w:r>
          </w:p>
        </w:tc>
      </w:tr>
      <w:tr>
        <w:trPr>
          <w:trHeight w:val="241" w:hRule="atLeast"/>
        </w:trPr>
        <w:tc>
          <w:tcPr>
            <w:tcW w:w="1330" w:type="dxa"/>
          </w:tcPr>
          <w:p>
            <w:pPr>
              <w:spacing w:after="0" w:line="231" w:lineRule="exact"/>
            </w:pPr>
            <w:r>
              <w:rPr>
                <w:rFonts w:ascii="Computer Modern" w:hAnsi="Computer Modern"/>
                <w:sz w:val="20"/>
                <w:szCs w:val="20"/>
              </w:rPr>
              <w:t xml:space="preserve">Decision</w:t>
            </w:r>
          </w:p>
        </w:tc>
        <w:tc>
          <w:tcPr>
            <w:tcW w:w="4105" w:type="dxa"/>
          </w:tcPr>
          <w:p>
            <w:pPr>
              <w:spacing w:after="0" w:line="231" w:lineRule="exact"/>
            </w:pPr>
            <w:r>
              <w:rPr>
                <w:rFonts w:ascii="Computer Modern" w:hAnsi="Computer Modern"/>
                <w:sz w:val="20"/>
                <w:szCs w:val="20"/>
              </w:rPr>
              <w:t xml:space="preserve">Candidates, forwarding, abstention,</w:t>
            </w:r>
          </w:p>
        </w:tc>
        <w:tc>
          <w:tcPr>
            <w:tcW w:w="3494" w:type="dxa"/>
          </w:tcPr>
          <w:p>
            <w:pPr>
              <w:spacing w:after="0" w:line="231" w:lineRule="exact"/>
            </w:pPr>
            <w:r>
              <w:rPr>
                <w:rFonts w:ascii="Computer Modern" w:hAnsi="Computer Modern"/>
                <w:sz w:val="20"/>
                <w:szCs w:val="20"/>
              </w:rPr>
              <w:t xml:space="preserve">Local diagnostics available; integration</w:t>
            </w:r>
          </w:p>
        </w:tc>
      </w:tr>
      <w:tr>
        <w:trPr>
          <w:trHeight w:val="237" w:hRule="atLeast"/>
        </w:trPr>
        <w:tc>
          <w:tcPr>
            <w:tcW w:w="1330" w:type="dxa"/>
          </w:tcPr>
          <w:p>
            <w:pPr>
              <w:spacing w:after="0" w:line="20" w:lineRule="exact"/>
            </w:pPr>
          </w:p>
        </w:tc>
        <w:tc>
          <w:tcPr>
            <w:tcW w:w="4105" w:type="dxa"/>
          </w:tcPr>
          <w:p>
            <w:pPr>
              <w:spacing w:after="0" w:line="231" w:lineRule="exact"/>
            </w:pPr>
            <w:r>
              <w:rPr>
                <w:rFonts w:ascii="Computer Modern" w:hAnsi="Computer Modern"/>
                <w:sz w:val="20"/>
                <w:szCs w:val="20"/>
              </w:rPr>
              <w:t xml:space="preserve">reason, hash</w:t>
            </w:r>
          </w:p>
        </w:tc>
        <w:tc>
          <w:tcPr>
            <w:tcW w:w="3494" w:type="dxa"/>
          </w:tcPr>
          <w:p>
            <w:pPr>
              <w:spacing w:after="0" w:line="231" w:lineRule="exact"/>
            </w:pPr>
            <w:r>
              <w:rPr>
                <w:rFonts w:ascii="Computer Modern" w:hAnsi="Computer Modern"/>
                <w:sz w:val="20"/>
                <w:szCs w:val="20"/>
              </w:rPr>
              <w:t xml:space="preserve">untested</w:t>
            </w:r>
          </w:p>
        </w:tc>
      </w:tr>
      <w:tr>
        <w:trPr>
          <w:trHeight w:val="212" w:hRule="atLeast"/>
        </w:trPr>
        <w:tc>
          <w:tcPr>
            <w:tcW w:w="1330" w:type="dxa"/>
          </w:tcPr>
          <w:p>
            <w:pPr>
              <w:spacing w:after="0" w:line="231" w:lineRule="exact"/>
            </w:pPr>
            <w:r>
              <w:rPr>
                <w:rFonts w:ascii="Computer Modern" w:hAnsi="Computer Modern"/>
                <w:sz w:val="20"/>
                <w:szCs w:val="20"/>
              </w:rPr>
              <w:t xml:space="preserve">Quality</w:t>
            </w:r>
          </w:p>
        </w:tc>
        <w:tc>
          <w:tcPr>
            <w:tcW w:w="4105" w:type="dxa"/>
          </w:tcPr>
          <w:p>
            <w:pPr>
              <w:spacing w:after="0" w:line="231" w:lineRule="exact"/>
            </w:pPr>
            <w:r>
              <w:rPr>
                <w:rFonts w:ascii="Computer Modern" w:hAnsi="Computer Modern"/>
                <w:sz w:val="20"/>
                <w:szCs w:val="20"/>
              </w:rPr>
              <w:t xml:space="preserve">Screening and final recall, failures, valid</w:t>
            </w:r>
          </w:p>
        </w:tc>
        <w:tc>
          <w:tcPr>
            <w:tcW w:w="3494" w:type="dxa"/>
          </w:tcPr>
          <w:p>
            <w:pPr>
              <w:spacing w:after="0" w:line="231" w:lineRule="exact"/>
            </w:pPr>
            <w:r>
              <w:rPr>
                <w:rFonts w:ascii="Computer Modern" w:hAnsi="Computer Modern"/>
                <w:sz w:val="20"/>
                <w:szCs w:val="20"/>
              </w:rPr>
              <w:t xml:space="preserve">Not available for GNN workflow</w:t>
            </w:r>
          </w:p>
        </w:tc>
      </w:tr>
    </w:tbl>
    <w:p>
      <w:pPr>
        <w:spacing w:before="6" w:after="0" w:line="231" w:lineRule="exact"/>
      </w:pPr>
      <w:r>
        <w:rPr>
          <w:rFonts w:ascii="Computer Modern" w:hAnsi="Computer Modern"/>
          <w:sz w:val="20"/>
          <w:szCs w:val="20"/>
        </w:rPr>
        <w:t xml:space="preserve">prediction error</w:t>
      </w:r>
    </w:p>
    <w:p>
      <w:pPr>
        <w:spacing w:after="0" w:line="55" w:lineRule="exact"/>
      </w:pPr>
    </w:p>
    <w:tbl>
      <w:tblPr>
        <w:tblW w:w="8348" w:type="dxa"/>
        <w:tblBorders>
          <w:top w:val="none" w:space="0" w:color="auto"/>
          <w:left w:val="none" w:space="0" w:color="auto"/>
          <w:bottom w:val="none" w:space="0" w:color="auto"/>
          <w:right w:val="none" w:space="0" w:color="auto"/>
          <w:insideH w:val="none" w:space="0" w:color="auto"/>
          <w:insideV w:val="none" w:space="0" w:color="auto"/>
        </w:tblBorders>
        <w:tblLayout w:type="fixed"/>
        <w:tblCellMar>
          <w:left w:w="15" w:type="dxa"/>
          <w:right w:w="15" w:type="dxa"/>
        </w:tblCellMar>
      </w:tblPr>
      <w:tblGrid>
        <w:gridCol w:w="1704"/>
        <w:gridCol w:w="3557"/>
        <w:gridCol w:w="3087"/>
      </w:tblGrid>
      <w:tr>
        <w:trPr>
          <w:trHeight w:val="187" w:hRule="atLeast"/>
        </w:trPr>
        <w:tc>
          <w:tcPr>
            <w:tcW w:w="1704" w:type="dxa"/>
          </w:tcPr>
          <w:p>
            <w:pPr>
              <w:spacing w:after="0" w:line="205" w:lineRule="exact"/>
            </w:pPr>
            <w:r>
              <w:rPr>
                <w:rFonts w:ascii="Computer Modern" w:hAnsi="Computer Modern"/>
                <w:sz w:val="20"/>
                <w:szCs w:val="20"/>
              </w:rPr>
              <w:t xml:space="preserve">Time</w:t>
            </w:r>
          </w:p>
        </w:tc>
        <w:tc>
          <w:tcPr>
            <w:tcW w:w="3557" w:type="dxa"/>
          </w:tcPr>
          <w:p>
            <w:pPr>
              <w:spacing w:after="0" w:line="205" w:lineRule="exact"/>
            </w:pPr>
            <w:r>
              <w:rPr>
                <w:rFonts w:ascii="Computer Modern" w:hAnsi="Computer Modern"/>
                <w:sz w:val="20"/>
                <w:szCs w:val="20"/>
              </w:rPr>
              <w:t xml:space="preserve">Paired duration and cost per stage</w:t>
            </w:r>
          </w:p>
        </w:tc>
        <w:tc>
          <w:tcPr>
            <w:tcW w:w="3087" w:type="dxa"/>
          </w:tcPr>
          <w:p>
            <w:pPr>
              <w:spacing w:after="0" w:line="205" w:lineRule="exact"/>
            </w:pPr>
            <w:r>
              <w:rPr>
                <w:rFonts w:ascii="Computer Modern" w:hAnsi="Computer Modern"/>
                <w:sz w:val="20"/>
                <w:szCs w:val="20"/>
              </w:rPr>
              <w:t xml:space="preserve">No measured integration benefit</w:t>
            </w:r>
          </w:p>
        </w:tc>
      </w:tr>
      <w:tr>
        <w:trPr>
          <w:trHeight w:val="211" w:hRule="atLeast"/>
        </w:trPr>
        <w:tc>
          <w:tcPr>
            <w:tcW w:w="1704" w:type="dxa"/>
          </w:tcPr>
          <w:p>
            <w:pPr>
              <w:spacing w:after="0" w:line="205" w:lineRule="exact"/>
            </w:pPr>
            <w:r>
              <w:rPr>
                <w:rFonts w:ascii="Computer Modern" w:hAnsi="Computer Modern"/>
                <w:sz w:val="20"/>
                <w:szCs w:val="20"/>
              </w:rPr>
              <w:t xml:space="preserve">Energy and emis</w:t>
            </w:r>
          </w:p>
        </w:tc>
        <w:tc>
          <w:tcPr>
            <w:tcW w:w="3557" w:type="dxa"/>
          </w:tcPr>
          <w:p>
            <w:pPr>
              <w:spacing w:after="0" w:line="205" w:lineRule="exact"/>
            </w:pPr>
            <w:r>
              <w:rPr>
                <w:rFonts w:ascii="Computer Modern" w:hAnsi="Computer Modern"/>
                <w:sz w:val="20"/>
                <w:szCs w:val="20"/>
              </w:rPr>
              <w:t xml:space="preserve">Power and energy records, intensity</w:t>
            </w:r>
          </w:p>
        </w:tc>
        <w:tc>
          <w:tcPr>
            <w:tcW w:w="3087" w:type="dxa"/>
          </w:tcPr>
          <w:p>
            <w:pPr>
              <w:spacing w:after="0" w:line="205" w:lineRule="exact"/>
            </w:pPr>
            <w:r>
              <w:rPr>
                <w:rFonts w:ascii="Computer Modern" w:hAnsi="Computer Modern"/>
                <w:sz w:val="20"/>
                <w:szCs w:val="20"/>
              </w:rPr>
              <w:t xml:space="preserve">Not measured</w:t>
            </w:r>
          </w:p>
        </w:tc>
      </w:tr>
      <w:tr>
        <w:trPr>
          <w:trHeight w:val="152" w:hRule="atLeast"/>
        </w:trPr>
        <w:tc>
          <w:tcPr>
            <w:tcW w:w="1704" w:type="dxa"/>
          </w:tcPr>
          <w:p>
            <w:pPr>
              <w:spacing w:after="0" w:line="205" w:lineRule="exact"/>
            </w:pPr>
            <w:r>
              <w:rPr>
                <w:rFonts w:ascii="Computer Modern" w:hAnsi="Computer Modern"/>
                <w:sz w:val="20"/>
                <w:szCs w:val="20"/>
              </w:rPr>
              <w:t xml:space="preserve">sions</w:t>
            </w:r>
          </w:p>
        </w:tc>
        <w:tc>
          <w:tcPr>
            <w:tcW w:w="3557" w:type="dxa"/>
          </w:tcPr>
          <w:p>
            <w:pPr>
              <w:spacing w:after="0" w:line="205" w:lineRule="exact"/>
            </w:pPr>
            <w:r>
              <w:rPr>
                <w:rFonts w:ascii="Computer Modern" w:hAnsi="Computer Modern"/>
                <w:sz w:val="20"/>
                <w:szCs w:val="20"/>
              </w:rPr>
              <w:t xml:space="preserve">factors</w:t>
            </w:r>
          </w:p>
        </w:tc>
        <w:tc>
          <w:tcPr>
            <w:tcW w:w="3087" w:type="dxa"/>
          </w:tcPr>
          <w:p>
            <w:pPr>
              <w:spacing w:after="0" w:line="20" w:lineRule="exact"/>
            </w:pPr>
          </w:p>
        </w:tc>
      </w:tr>
    </w:tbl>
    <w:p>
      <w:pPr>
        <w:pBdr>
          <w:top w:val="single" w:sz="7" w:space="15" w:color="000000"/>
        </w:pBdr>
        <w:spacing w:before="42" w:after="0" w:line="252" w:lineRule="exact"/>
      </w:pPr>
      <w:r>
        <w:rPr>
          <w:rFonts w:ascii="Computer Modern" w:hAnsi="Computer Modern"/>
          <w:sz w:val="22"/>
          <w:szCs w:val="22"/>
        </w:rPr>
        <w:t xml:space="preserve">The output table is not populated with assumptions presented as measurement results. Local screen timing does not prove a system-level benefit because overhead may exceed the inference avoided. Shorter runtime also does not automatically mean lower energy use. The evaluation is designed to determine whether a benefit exists, not to ensure that a benefit claim is accepted.</w:t>
      </w:r>
    </w:p>
    <w:p>
      <w:pPr>
        <w:pageBreakBefore/>
        <w:spacing w:after="0" w:line="253" w:lineRule="exact"/>
      </w:pPr>
      <w:bookmarkStart w:id="158" w:name="_pdfpage219"/>
      <w:bookmarkEnd w:id="158"/>
      <w:r>
        <w:rPr>
          <w:rFonts w:ascii="Computer Modern" w:hAnsi="Computer Modern"/>
          <w:sz w:val="22"/>
          <w:szCs w:val="22"/>
        </w:rPr>
        <w:t xml:space="preserve">Zero or negative time and energy savings, failure to meet coverage criteria, and increased ab stentions remain valid outcomes. Separating stages allows analysis of whether failure stems from representation, calibration, predictor compatibility, or computational cost. Sustainability claims must be limited to quantities and system boundaries actually measured.</w:t>
      </w:r>
    </w:p>
    <w:p>
      <w:pPr>
        <w:spacing w:before="592" w:after="0" w:line="333" w:lineRule="exact"/>
      </w:pPr>
      <w:r>
        <w:rPr>
          <w:rFonts w:ascii="Computer Modern" w:hAnsi="Computer Modern"/>
          <w:sz w:val="29"/>
          <w:szCs w:val="29"/>
        </w:rPr>
        <w:t xml:space="preserve">5.7 Conclusion</w:t>
      </w:r>
    </w:p>
    <w:p>
      <w:pPr>
        <w:spacing w:before="477" w:after="0" w:line="257" w:lineRule="exact"/>
        <w:jc w:val="both"/>
      </w:pPr>
      <w:r>
        <w:rPr>
          <w:rFonts w:ascii="Computer Modern" w:hAnsi="Computer Modern"/>
          <w:sz w:val="22"/>
          <w:szCs w:val="22"/>
        </w:rPr>
        <w:t xml:space="preserve">ARI–GNN evaluation must distinguish forwarding, final prediction quality, and total operational cost. The protocol provides rules for parent-level partitioning, comparison, abstention, paired measurement, and statistical decisions for time and energy. All targets remain untested plans. A benefit can be claimed only after quality prerequisites are met and net savings are supported by traceable data.</w:t>
      </w:r>
    </w:p>
    <w:p>
      <w:pPr>
        <w:spacing w:before="592" w:after="0" w:line="333" w:lineRule="exact"/>
      </w:pPr>
      <w:r>
        <w:rPr>
          <w:rFonts w:ascii="Computer Modern" w:hAnsi="Computer Modern"/>
          <w:sz w:val="29"/>
          <w:szCs w:val="29"/>
        </w:rPr>
        <w:t xml:space="preserve">Protocol Status and Source</w:t>
      </w:r>
    </w:p>
    <w:p>
      <w:pPr>
        <w:spacing w:before="480" w:after="0" w:line="253" w:lineRule="exact"/>
      </w:pPr>
      <w:r>
        <w:rPr>
          <w:rFonts w:ascii="Computer Modern" w:hAnsi="Computer Modern"/>
          <w:i/>
          <w:iCs/>
          <w:sz w:val="22"/>
          <w:szCs w:val="22"/>
        </w:rPr>
        <w:t xml:space="preserve">Research protocol draft; not executed or claimed to be preregistered.</w:t>
      </w:r>
    </w:p>
    <w:p>
      <w:pPr>
        <w:spacing w:before="223" w:after="0" w:line="248" w:lineRule="exact"/>
      </w:pPr>
      <w:r>
        <w:rPr>
          <w:rFonts w:ascii="Computer Modern" w:hAnsi="Computer Modern"/>
          <w:sz w:val="22"/>
          <w:szCs w:val="22"/>
        </w:rPr>
        <w:t xml:space="preserve">The article follows the validation design and energy protocol in Section </w:t>
      </w:r>
      <w:hyperlink w:anchor="_pdfpage124">
        <w:r>
          <w:rPr>
            <w:rStyle w:val="Hyperlink"/>
            <w:rFonts w:ascii="Computer Modern" w:hAnsi="Computer Modern"/>
            <w:sz w:val="22"/>
            <w:szCs w:val="22"/>
          </w:rPr>
          <w:t xml:space="preserve">3.18.7 </w:t>
        </w:r>
      </w:hyperlink>
      <w:r>
        <w:rPr>
          <w:rFonts w:ascii="Computer Modern" w:hAnsi="Computer Modern"/>
          <w:sz w:val="22"/>
          <w:szCs w:val="22"/>
        </w:rPr>
        <w:t xml:space="preserve">and the disser tation’s methods section. This manuscript has not been preregistered and does not claim that experiments have taken place. Finalizing parameters, a trained GNN, sample size, measure ment instruments, and complete references remain tasks to be completed before execution or submission.</w:t>
      </w:r>
    </w:p>
    <w:p>
      <w:pPr>
        <w:spacing w:before="634" w:after="0" w:line="333" w:lineRule="exact"/>
      </w:pPr>
      <w:r>
        <w:rPr>
          <w:rFonts w:ascii="Computer Modern" w:hAnsi="Computer Modern"/>
          <w:sz w:val="29"/>
          <w:szCs w:val="29"/>
        </w:rPr>
        <w:t xml:space="preserve">Provisional References</w:t>
      </w:r>
    </w:p>
    <w:p>
      <w:pPr>
        <w:spacing w:before="490" w:after="0" w:line="253" w:lineRule="exact"/>
      </w:pPr>
      <w:r>
        <w:rPr>
          <w:rFonts w:ascii="Computer Modern" w:hAnsi="Computer Modern"/>
          <w:sz w:val="22"/>
          <w:szCs w:val="22"/>
        </w:rPr>
        <w:t xml:space="preserve">[1] Irawan, H. (2026). </w:t>
      </w:r>
      <w:r>
        <w:rPr>
          <w:rFonts w:ascii="Computer Modern" w:hAnsi="Computer Modern"/>
          <w:i/>
          <w:iCs/>
          <w:sz w:val="22"/>
          <w:szCs w:val="22"/>
        </w:rPr>
        <w:t xml:space="preserve">Development and Validation of the Adjusted Redundancy Index for</w:t>
      </w:r>
    </w:p>
    <w:p>
      <w:pPr>
        <w:spacing w:before="63" w:after="0" w:line="258" w:lineRule="exact"/>
      </w:pPr>
      <w:r>
        <w:rPr>
          <w:rFonts w:ascii="Computer Modern" w:hAnsi="Computer Modern"/>
          <w:i/>
          <w:iCs/>
          <w:sz w:val="22"/>
          <w:szCs w:val="22"/>
        </w:rPr>
        <w:t xml:space="preserve">Mechanics-Based Screening of Disruption Scenarios Before Graph Neural Network Predic </w:t>
      </w:r>
      <w:r>
        <w:rPr>
          <w:rFonts w:ascii="Computer Modern" w:hAnsi="Computer Modern"/>
          <w:i/>
          <w:iCs/>
          <w:spacing w:val="-5"/>
          <w:sz w:val="22"/>
          <w:szCs w:val="22"/>
        </w:rPr>
        <w:t xml:space="preserve">tion</w:t>
      </w:r>
      <w:r>
        <w:rPr>
          <w:rFonts w:ascii="Computer Modern" w:hAnsi="Computer Modern"/>
          <w:sz w:val="22"/>
          <w:szCs w:val="22"/>
        </w:rPr>
        <w:t xml:space="preserve">. Dissertation draft, Doctoral Program in Engineering, Graduate School, Yogyakarta State University. Project source: main.tex, with the sections and result archives cited therein.</w:t>
        <w:br/>
        <w:t xml:space="preserve">[2] Henderson, P., Hu, J., Romoff, J., Brunskill, E., Jurafsky, D., &amp; Pineau, J. (2020). Towards</w:t>
      </w:r>
    </w:p>
    <w:p>
      <w:pPr>
        <w:spacing w:before="63" w:after="0" w:line="250" w:lineRule="exact"/>
      </w:pPr>
      <w:r>
        <w:rPr>
          <w:rFonts w:ascii="Computer Modern" w:hAnsi="Computer Modern"/>
          <w:sz w:val="22"/>
          <w:szCs w:val="22"/>
        </w:rPr>
        <w:t xml:space="preserve">the systematic reporting of the energy and carbon footprints of machine learning. </w:t>
      </w:r>
      <w:r>
        <w:rPr>
          <w:rFonts w:ascii="Computer Modern" w:hAnsi="Computer Modern"/>
          <w:i/>
          <w:iCs/>
          <w:spacing w:val="-5"/>
          <w:sz w:val="22"/>
          <w:szCs w:val="22"/>
        </w:rPr>
        <w:t xml:space="preserve">Journal </w:t>
      </w:r>
      <w:r>
        <w:rPr>
          <w:rFonts w:ascii="Computer Modern" w:hAnsi="Computer Modern"/>
          <w:i/>
          <w:iCs/>
          <w:sz w:val="22"/>
          <w:szCs w:val="22"/>
        </w:rPr>
        <w:t xml:space="preserve">of Machine Learning Research, 21 </w:t>
      </w:r>
      <w:r>
        <w:rPr>
          <w:rFonts w:ascii="Computer Modern" w:hAnsi="Computer Modern"/>
          <w:sz w:val="22"/>
          <w:szCs w:val="22"/>
        </w:rPr>
        <w:t xml:space="preserve">(248), 1–43.</w:t>
        <w:br/>
        <w:t xml:space="preserve">[3] Cawley, G. C., &amp; Talbot, N. L. C. (2010). On over-fitting in model selection and subsequent</w:t>
      </w:r>
    </w:p>
    <w:p>
      <w:pPr>
        <w:spacing w:before="63" w:after="0" w:line="215" w:lineRule="exact"/>
      </w:pPr>
      <w:r>
        <w:rPr>
          <w:rFonts w:ascii="Computer Modern" w:hAnsi="Computer Modern"/>
          <w:sz w:val="22"/>
          <w:szCs w:val="22"/>
        </w:rPr>
        <w:t xml:space="preserve">selection bias in performance evaluation. </w:t>
      </w:r>
      <w:r>
        <w:rPr>
          <w:rFonts w:ascii="Computer Modern" w:hAnsi="Computer Modern"/>
          <w:i/>
          <w:iCs/>
          <w:sz w:val="22"/>
          <w:szCs w:val="22"/>
        </w:rPr>
        <w:t xml:space="preserve">Journal of Machine Learning Research, 11</w:t>
      </w:r>
      <w:r>
        <w:rPr>
          <w:rFonts w:ascii="Computer Modern" w:hAnsi="Computer Modern"/>
          <w:sz w:val="22"/>
          <w:szCs w:val="22"/>
        </w:rPr>
        <w:t xml:space="preserve">, 2079– 2107.</w:t>
      </w:r>
    </w:p>
    <w:sectPr>
      <w:type w:val="continuous"/>
      <w:pgSz w:w="11906" w:h="16838"/>
      <w:pgMar w:top="1490" w:right="1431" w:bottom="915"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1">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num>
  <w:num w:numId="10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2">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num>
  <w:num w:numId="113">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num>
  <w:num w:numId="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5">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num>
  <w:num w:numId="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19">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num>
  <w:num w:numId="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aidocs1.png"/><Relationship Id="rId4" Type="http://schemas.openxmlformats.org/officeDocument/2006/relationships/image" Target="media/aidocs2.png"/><Relationship Id="rId5" Type="http://schemas.openxmlformats.org/officeDocument/2006/relationships/image" Target="media/aidocs3.png"/><Relationship Id="rId6" Type="http://schemas.openxmlformats.org/officeDocument/2006/relationships/image" Target="media/aidocs4.png"/><Relationship Id="rId7" Type="http://schemas.openxmlformats.org/officeDocument/2006/relationships/image" Target="media/aidocs5.png"/><Relationship Id="rId8" Type="http://schemas.openxmlformats.org/officeDocument/2006/relationships/image" Target="media/aidocs6.png"/><Relationship Id="rId9" Type="http://schemas.openxmlformats.org/officeDocument/2006/relationships/hyperlink" Target="https://doi.org/10.1016/j.ress.2023.109841" TargetMode="External"/><Relationship Id="rId10" Type="http://schemas.openxmlformats.org/officeDocument/2006/relationships/hyperlink" Target="https://doi.org/10.1016/j.istruc.2023.105712" TargetMode="External"/><Relationship Id="rId11" Type="http://schemas.openxmlformats.org/officeDocument/2006/relationships/hyperlink" Target="https://doi.org/10.3390/a16080380" TargetMode="External"/><Relationship Id="rId12" Type="http://schemas.openxmlformats.org/officeDocument/2006/relationships/hyperlink" Target="https://doi.org/10.1016/j.ijsolstr.2020.11.002" TargetMode="External"/><Relationship Id="rId13" Type="http://schemas.openxmlformats.org/officeDocument/2006/relationships/hyperlink" Target="https://doi.org/10.46298/jtcam.9615" TargetMode="External"/><Relationship Id="rId14" Type="http://schemas.openxmlformats.org/officeDocument/2006/relationships/hyperlink" Target="https://doi.org/10.46298/jtcam.11056" TargetMode="External"/><Relationship Id="rId15" Type="http://schemas.openxmlformats.org/officeDocument/2006/relationships/hyperlink" Target="https://doi.org/10.1016/0020-7683(93)90210-X" TargetMode="External"/><Relationship Id="rId16" Type="http://schemas.openxmlformats.org/officeDocument/2006/relationships/hyperlink" Target="https://doi.org/10.1137/S0895480192229236" TargetMode="External"/><Relationship Id="rId17" Type="http://schemas.openxmlformats.org/officeDocument/2006/relationships/hyperlink" Target="https://doi.org/10.1137/1031049" TargetMode="External"/><Relationship Id="rId18" Type="http://schemas.openxmlformats.org/officeDocument/2006/relationships/hyperlink" Target="https://doi.org/10.1287/mnsc.17.11.712" TargetMode="External"/><Relationship Id="rId19" Type="http://schemas.openxmlformats.org/officeDocument/2006/relationships/hyperlink" Target="https://doi.org/10.1016/j.strusafe.2021.102174" TargetMode="External"/><Relationship Id="rId20" Type="http://schemas.openxmlformats.org/officeDocument/2006/relationships/hyperlink" Target="https://www.jmlr.org/papers/v11/cawley10a.html" TargetMode="External"/><Relationship Id="rId21" Type="http://schemas.openxmlformats.org/officeDocument/2006/relationships/hyperlink" Target="https://doi.org/10.1016/j.ijsolstr.2021.01.022" TargetMode="External"/><Relationship Id="rId22" Type="http://schemas.openxmlformats.org/officeDocument/2006/relationships/hyperlink" Target="https://doi.org/10.3390/buildings10120213" TargetMode="External"/><Relationship Id="rId23" Type="http://schemas.openxmlformats.org/officeDocument/2006/relationships/hyperlink" Target="https://doi.org/10.1007/BF01534980" TargetMode="External"/><Relationship Id="rId24" Type="http://schemas.openxmlformats.org/officeDocument/2006/relationships/hyperlink" Target="https://doi.org/10.1016/j.engstruct.2007.07.011" TargetMode="External"/><Relationship Id="rId25" Type="http://schemas.openxmlformats.org/officeDocument/2006/relationships/hyperlink" Target="https://doi.org/10.1016/j.engstruct.2007.08.011" TargetMode="External"/><Relationship Id="rId26" Type="http://schemas.openxmlformats.org/officeDocument/2006/relationships/hyperlink" Target="https://doi.org/10.6028/NIST.IR.7396" TargetMode="External"/><Relationship Id="rId27" Type="http://schemas.openxmlformats.org/officeDocument/2006/relationships/hyperlink" Target="https://doi.org/10.1177/026635119200700208" TargetMode="External"/><Relationship Id="rId28" Type="http://schemas.openxmlformats.org/officeDocument/2006/relationships/hyperlink" Target="https://doi.org/10.1016/j.jmaa.2023.127655" TargetMode="External"/><Relationship Id="rId29" Type="http://schemas.openxmlformats.org/officeDocument/2006/relationships/hyperlink" Target="https://doi.org/10.1137/S0097539795290477" TargetMode="External"/><Relationship Id="rId30" Type="http://schemas.openxmlformats.org/officeDocument/2006/relationships/hyperlink" Target="https://doi.org/10.1016/j.socnet.2004.11.009" TargetMode="External"/><Relationship Id="rId31" Type="http://schemas.openxmlformats.org/officeDocument/2006/relationships/hyperlink" Target="https://openreview.net/pdf?id=SJU4ayYgl" TargetMode="External"/><Relationship Id="rId32" Type="http://schemas.openxmlformats.org/officeDocument/2006/relationships/hyperlink" Target="https://openreview.net/pdf?id=rJXMpikCZ" TargetMode="External"/><Relationship Id="rId33" Type="http://schemas.openxmlformats.org/officeDocument/2006/relationships/hyperlink" Target="https://papers.nips.cc/paper_files/paper/2017/hash/5dd9db5e033da9c6fb5ba83c7a7ebea9-Abstract.html" TargetMode="External"/><Relationship Id="rId34" Type="http://schemas.openxmlformats.org/officeDocument/2006/relationships/hyperlink" Target="https://openreview.net/forum?id=roNqYL0_XP" TargetMode="External"/><Relationship Id="rId35" Type="http://schemas.openxmlformats.org/officeDocument/2006/relationships/hyperlink" Target="https://arxiv.org/abs/1806.01261" TargetMode="External"/><Relationship Id="rId36" Type="http://schemas.openxmlformats.org/officeDocument/2006/relationships/hyperlink" Target="https://doi.org/10.1109/TNN.2008.2005605" TargetMode="External"/><Relationship Id="rId37" Type="http://schemas.openxmlformats.org/officeDocument/2006/relationships/hyperlink" Target="https://doi.org/10.1016/j.jcp.2018.10.045" TargetMode="External"/><Relationship Id="rId38" Type="http://schemas.openxmlformats.org/officeDocument/2006/relationships/hyperlink" Target="https://doi.org/10.1038/s42254-021-00314-5" TargetMode="External"/><Relationship Id="rId39" Type="http://schemas.openxmlformats.org/officeDocument/2006/relationships/hyperlink" Target="https://openreview.net/pdf/53c47f849d1cd4d21b865caf7d774e07a5c42aa4.pdf" TargetMode="External"/><Relationship Id="rId40" Type="http://schemas.openxmlformats.org/officeDocument/2006/relationships/hyperlink" Target="https://doi.org/10.1038/s42256-021-00302-5" TargetMode="External"/><Relationship Id="rId41" Type="http://schemas.openxmlformats.org/officeDocument/2006/relationships/hyperlink" Target="https://doi.org/10.1109/MSP.2017.2693418" TargetMode="External"/><Relationship Id="rId42" Type="http://schemas.openxmlformats.org/officeDocument/2006/relationships/hyperlink" Target="https://openreview.net/forum?id=F72ximsx7C1" TargetMode="External"/><Relationship Id="rId43" Type="http://schemas.openxmlformats.org/officeDocument/2006/relationships/hyperlink" Target="https://doi.org/10.1016/j.engstruct.2025.121146" TargetMode="External"/><Relationship Id="rId44" Type="http://schemas.openxmlformats.org/officeDocument/2006/relationships/hyperlink" Target="https://doi.org/10.1016/j.asoc.2023.110015" TargetMode="External"/><Relationship Id="rId45" Type="http://schemas.openxmlformats.org/officeDocument/2006/relationships/hyperlink" Target="https://doi.org/10.1016/j.istruc.2026.111934" TargetMode="External"/><Relationship Id="rId46" Type="http://schemas.openxmlformats.org/officeDocument/2006/relationships/hyperlink" Target="https://doi.org/10.18057/IJASC.2023.19.4.5" TargetMode="External"/><Relationship Id="rId47" Type="http://schemas.openxmlformats.org/officeDocument/2006/relationships/hyperlink" Target="https://openreview.net/pdf?id=i80OPhOCVH2" TargetMode="External"/><Relationship Id="rId48" Type="http://schemas.openxmlformats.org/officeDocument/2006/relationships/hyperlink" Target="https://arxiv.org/abs/2111.14522" TargetMode="External"/><Relationship Id="rId49" Type="http://schemas.openxmlformats.org/officeDocument/2006/relationships/hyperlink" Target="https://doi.org/10.1016/S0266-8920(01)00019-4" TargetMode="External"/><Relationship Id="rId50" Type="http://schemas.openxmlformats.org/officeDocument/2006/relationships/hyperlink" Target="https://doi.org/10.1016/j.ymssp.2021.108114" TargetMode="External"/><Relationship Id="rId51" Type="http://schemas.openxmlformats.org/officeDocument/2006/relationships/hyperlink" Target="https://doi.org/10.1016/j.cpc.2009.09.018" TargetMode="External"/><Relationship Id="rId52" Type="http://schemas.openxmlformats.org/officeDocument/2006/relationships/hyperlink" Target="https://doi.org/10.1016/j.jcp.2020.109539" TargetMode="External"/><Relationship Id="rId53" Type="http://schemas.openxmlformats.org/officeDocument/2006/relationships/hyperlink" Target="https://arxiv.org/abs/1502.03939" TargetMode="External"/><Relationship Id="rId54" Type="http://schemas.openxmlformats.org/officeDocument/2006/relationships/hyperlink" Target="https://doi.org/10.1016/j.ress.2007.04.002" TargetMode="External"/><Relationship Id="rId55" Type="http://schemas.openxmlformats.org/officeDocument/2006/relationships/hyperlink" Target="https://doi.org/10.1016/j.compstruc.2022.106808" TargetMode="External"/><Relationship Id="rId56" Type="http://schemas.openxmlformats.org/officeDocument/2006/relationships/hyperlink" Target="https://doi.org/10.1016/j.ress.2024.110226" TargetMode="External"/><Relationship Id="rId57" Type="http://schemas.openxmlformats.org/officeDocument/2006/relationships/hyperlink" Target="https://doi.org/10.1016/j.ress.2014.01.005" TargetMode="External"/><Relationship Id="rId58" Type="http://schemas.openxmlformats.org/officeDocument/2006/relationships/hyperlink" Target="https://doi.org/10.1016/j.cam.2022.114819" TargetMode="External"/><Relationship Id="rId59" Type="http://schemas.openxmlformats.org/officeDocument/2006/relationships/hyperlink" Target="https://doi.org/10.1016/j.istruc.2026.111618" TargetMode="External"/><Relationship Id="rId60" Type="http://schemas.openxmlformats.org/officeDocument/2006/relationships/hyperlink" Target="https://arxiv.org/abs/1910.02497" TargetMode="External"/><Relationship Id="rId61" Type="http://schemas.openxmlformats.org/officeDocument/2006/relationships/hyperlink" Target="https://doi.org/10.1016/S0378-4754(00)00270-6" TargetMode="External"/><Relationship Id="rId62" Type="http://schemas.openxmlformats.org/officeDocument/2006/relationships/hyperlink" Target="https://doi.org/10.1371/journal.pone.0118432" TargetMode="External"/><Relationship Id="rId63" Type="http://schemas.openxmlformats.org/officeDocument/2006/relationships/hyperlink" Target="https://doi.org/10.1145/1143844.1143874" TargetMode="External"/><Relationship Id="rId64" Type="http://schemas.openxmlformats.org/officeDocument/2006/relationships/hyperlink" Target="https://proceedings.neurips.cc/paper/2017/hash/4a8423d5e91fda00bb7e46540e2b0cf1-Abstract.html" TargetMode="External"/><Relationship Id="rId65" Type="http://schemas.openxmlformats.org/officeDocument/2006/relationships/hyperlink" Target="https://proceedings.mlr.press/v70/guo17a.html" TargetMode="External"/><Relationship Id="rId66" Type="http://schemas.openxmlformats.org/officeDocument/2006/relationships/hyperlink" Target="https://proceedings.neurips.cc/paper/2017/hash/9ef2ed4b7fd2c810847ffa5fa85bce38-Abstract.html" TargetMode="External"/><Relationship Id="rId67" Type="http://schemas.openxmlformats.org/officeDocument/2006/relationships/hyperlink" Target="https://proceedings.neurips.cc/paper/2019/hash/8558cb408c1d76621371888657d2eb1d-Abstract.html" TargetMode="External"/><Relationship Id="rId68" Type="http://schemas.openxmlformats.org/officeDocument/2006/relationships/hyperlink" Target="https://www.jmlr.org/papers/v8/cawley07a.html" TargetMode="External"/><Relationship Id="rId69" Type="http://schemas.openxmlformats.org/officeDocument/2006/relationships/hyperlink" Target="https://jmlr.org/papers/v11/guyon10a.html" TargetMode="External"/><Relationship Id="rId70" Type="http://schemas.openxmlformats.org/officeDocument/2006/relationships/hyperlink" Target="https://www.jmlr.org/papers/volume9/garcia08a/garcia08a.pdf" TargetMode="External"/><Relationship Id="rId71" Type="http://schemas.openxmlformats.org/officeDocument/2006/relationships/hyperlink" Target="https://proceedings.mlr.press/v97/geifman19a.html" TargetMode="External"/><Relationship Id="rId72" Type="http://schemas.openxmlformats.org/officeDocument/2006/relationships/hyperlink" Target="https://doi.org/10.18653/v1/P19-1355" TargetMode="External"/><Relationship Id="rId73" Type="http://schemas.openxmlformats.org/officeDocument/2006/relationships/hyperlink" Target="https://arxiv.org/abs/1910.09700" TargetMode="External"/><Relationship Id="rId74" Type="http://schemas.openxmlformats.org/officeDocument/2006/relationships/hyperlink" Target="https://doi.org/10.1002/advs.202100707" TargetMode="External"/><Relationship Id="rId75" Type="http://schemas.openxmlformats.org/officeDocument/2006/relationships/hyperlink" Target="https://arxiv.org/abs/2007.03051" TargetMode="External"/><Relationship Id="rId76" Type="http://schemas.openxmlformats.org/officeDocument/2006/relationships/hyperlink" Target="https://doi.org/10.3390/s23218824" TargetMode="External"/><Relationship Id="rId77" Type="http://schemas.openxmlformats.org/officeDocument/2006/relationships/hyperlink" Target="https://doi.org/10.1016/j.istruc.2023.03.146" TargetMode="External"/><Relationship Id="rId78" Type="http://schemas.openxmlformats.org/officeDocument/2006/relationships/hyperlink" Target="https://doi.org/10.1016/j.engstruct.2022.114341" TargetMode="External"/><Relationship Id="rId79" Type="http://schemas.openxmlformats.org/officeDocument/2006/relationships/hyperlink" Target="https://doi.org/10.1016/j.compstruc.2023.107188" TargetMode="External"/><Relationship Id="rId80" Type="http://schemas.openxmlformats.org/officeDocument/2006/relationships/hyperlink" Target="https://doi.org/10.1016/j.istruc.2024.107898" TargetMode="External"/><Relationship Id="rId81" Type="http://schemas.openxmlformats.org/officeDocument/2006/relationships/hyperlink" Target="https://doi.org/10.1016/j.istruc.2023.105716" TargetMode="External"/><Relationship Id="rId82" Type="http://schemas.openxmlformats.org/officeDocument/2006/relationships/hyperlink" Target="https://doi.org/10.1016/j.engstruct.2024.119495" TargetMode="External"/><Relationship Id="rId83" Type="http://schemas.openxmlformats.org/officeDocument/2006/relationships/hyperlink" Target="https://doi.org/10.1016/j.engstruct.2025.120905" TargetMode="External"/><Relationship Id="rId84" Type="http://schemas.openxmlformats.org/officeDocument/2006/relationships/hyperlink" Target="https://doi.org/10.1016/j.jobe.2026.117116" TargetMode="External"/><Relationship Id="rId85" Type="http://schemas.openxmlformats.org/officeDocument/2006/relationships/hyperlink" Target="https://doi.org/10.1016/j.engstruct.2025.121265" TargetMode="External"/><Relationship Id="rId86" Type="http://schemas.openxmlformats.org/officeDocument/2006/relationships/hyperlink" Target="https://doi.org/10.1016/j.istruc.2026.112487" TargetMode="External"/><Relationship Id="rId87" Type="http://schemas.openxmlformats.org/officeDocument/2006/relationships/hyperlink" Target="https://doi.org/10.1016/j.istruc.2024.105981" TargetMode="External"/><Relationship Id="rId88" Type="http://schemas.openxmlformats.org/officeDocument/2006/relationships/hyperlink" Target="https://doi.org/10.1016/j.engstruct.2025.121165" TargetMode="External"/><Relationship Id="rId89" Type="http://schemas.openxmlformats.org/officeDocument/2006/relationships/hyperlink" Target="https://doi.org/10.1016/j.marstruc.2026.104077" TargetMode="External"/><Relationship Id="rId90" Type="http://schemas.openxmlformats.org/officeDocument/2006/relationships/hyperlink" Target="https://doi.org/10.1016/j.jcsr.2026.110513" TargetMode="External"/><Relationship Id="rId91" Type="http://schemas.openxmlformats.org/officeDocument/2006/relationships/hyperlink" Target="https://doi.org/10.1016/j.engstruct.2025.120850" TargetMode="External"/><Relationship Id="rId92" Type="http://schemas.openxmlformats.org/officeDocument/2006/relationships/hyperlink" Target="https://doi.org/10.1016/j.engstruct.2021.112362" TargetMode="External"/><Relationship Id="rId93" Type="http://schemas.openxmlformats.org/officeDocument/2006/relationships/hyperlink" Target="https://doi.org/10.1016/j.cacaie.2026.100085" TargetMode="External"/><Relationship Id="rId94" Type="http://schemas.openxmlformats.org/officeDocument/2006/relationships/hyperlink" Target="https://doi.org/10.1016/j.compstruc.2025.107861" TargetMode="External"/><Relationship Id="rId95" Type="http://schemas.openxmlformats.org/officeDocument/2006/relationships/hyperlink" Target="https://doi.org/10.1016/j.engstruct.2024.118893" TargetMode="External"/><Relationship Id="rId96" Type="http://schemas.openxmlformats.org/officeDocument/2006/relationships/hyperlink" Target="https://doi.org/10.1016/j.eng.2025.07.001" TargetMode="External"/><Relationship Id="rId97" Type="http://schemas.openxmlformats.org/officeDocument/2006/relationships/hyperlink" Target="https://doi.org/10.1016/j.rineng.2025.108944" TargetMode="External"/><Relationship Id="rId98" Type="http://schemas.openxmlformats.org/officeDocument/2006/relationships/hyperlink" Target="https://doi.org/10.1016/j.istruc.2024.106131" TargetMode="External"/><Relationship Id="rId99" Type="http://schemas.openxmlformats.org/officeDocument/2006/relationships/hyperlink" Target="https://doi.org/10.1016/j.istruc.2023.01.121" TargetMode="External"/><Relationship Id="rId100" Type="http://schemas.openxmlformats.org/officeDocument/2006/relationships/hyperlink" Target="https://doi.org/10.1016/j.istruc.2024.106154" TargetMode="External"/><Relationship Id="rId101" Type="http://schemas.openxmlformats.org/officeDocument/2006/relationships/hyperlink" Target="https://doi.org/10.1016/j.cacaie.2026.100210" TargetMode="External"/><Relationship Id="rId102" Type="http://schemas.openxmlformats.org/officeDocument/2006/relationships/hyperlink" Target="https://doi.org/10.1016/j.jcsr.2026.110574" TargetMode="External"/><Relationship Id="rId103" Type="http://schemas.openxmlformats.org/officeDocument/2006/relationships/hyperlink" Target="https://doi.org/10.1016/j.engstruct.2026.123486" TargetMode="External"/><Relationship Id="rId104" Type="http://schemas.openxmlformats.org/officeDocument/2006/relationships/hyperlink" Target="https://doi.org/10.1016/j.jcsr.2021.107038" TargetMode="External"/><Relationship Id="rId105" Type="http://schemas.openxmlformats.org/officeDocument/2006/relationships/hyperlink" Target="https://doi.org/10.1016/j.rineng.2022.100809" TargetMode="External"/><Relationship Id="rId106" Type="http://schemas.openxmlformats.org/officeDocument/2006/relationships/hyperlink" Target="https://doi.org/10.1016/j.jobe.2023.105970" TargetMode="External"/><Relationship Id="rId107" Type="http://schemas.openxmlformats.org/officeDocument/2006/relationships/hyperlink" Target="https://doi.org/10.1016/j.engstruct.2024.117712" TargetMode="External"/><Relationship Id="rId108" Type="http://schemas.openxmlformats.org/officeDocument/2006/relationships/hyperlink" Target="https://doi.org/10.1016/j.istruc.2023.105059" TargetMode="External"/><Relationship Id="rId109" Type="http://schemas.openxmlformats.org/officeDocument/2006/relationships/hyperlink" Target="https://doi.org/10.1016/j.istruc.2024.106427" TargetMode="External"/><Relationship Id="rId110" Type="http://schemas.openxmlformats.org/officeDocument/2006/relationships/hyperlink" Target="https://doi.org/10.1016/j.compstruc.2024.107385" TargetMode="External"/><Relationship Id="rId111" Type="http://schemas.openxmlformats.org/officeDocument/2006/relationships/hyperlink" Target="https://doi.org/10.1016/j.strusafe.2022.102202" TargetMode="External"/><Relationship Id="rId112" Type="http://schemas.openxmlformats.org/officeDocument/2006/relationships/hyperlink" Target="https://doi.org/10.1016/j.ijsolstr.2024.113213" TargetMode="External"/><Relationship Id="rId113" Type="http://schemas.openxmlformats.org/officeDocument/2006/relationships/hyperlink" Target="https://doi.org/10.1016/j.engstruct.2023.117268" TargetMode="External"/><Relationship Id="rId114" Type="http://schemas.openxmlformats.org/officeDocument/2006/relationships/hyperlink" Target="https://doi.org/10.1016/j.enganabound.2022.09.024" TargetMode="External"/><Relationship Id="rId115" Type="http://schemas.openxmlformats.org/officeDocument/2006/relationships/hyperlink" Target="https://doi.org/10.1016/j.array.2025.100528" TargetMode="External"/><Relationship Id="rId116" Type="http://schemas.openxmlformats.org/officeDocument/2006/relationships/hyperlink" Target="https://doi.org/10.1016/j.resconrec.2025.108670" TargetMode="External"/><Relationship Id="rId117" Type="http://schemas.openxmlformats.org/officeDocument/2006/relationships/image" Target="media/aidocs7.png"/><Relationship Id="rId118" Type="http://schemas.openxmlformats.org/officeDocument/2006/relationships/image" Target="media/aidocs8.png"/><Relationship Id="rId119" Type="http://schemas.openxmlformats.org/officeDocument/2006/relationships/image" Target="media/aidocs9.png"/><Relationship Id="rId120" Type="http://schemas.openxmlformats.org/officeDocument/2006/relationships/image" Target="media/aidocs10.png"/><Relationship Id="rId121" Type="http://schemas.openxmlformats.org/officeDocument/2006/relationships/image" Target="media/aidocs11.png"/><Relationship Id="rId122" Type="http://schemas.openxmlformats.org/officeDocument/2006/relationships/image" Target="media/aidocs12.png"/><Relationship Id="rId123" Type="http://schemas.openxmlformats.org/officeDocument/2006/relationships/image" Target="media/aidocs13.png"/><Relationship Id="rId124" Type="http://schemas.openxmlformats.org/officeDocument/2006/relationships/image" Target="media/aidocs14.png"/><Relationship Id="rId125" Type="http://schemas.openxmlformats.org/officeDocument/2006/relationships/image" Target="media/aidocs15.png"/></Relationships>
</file>