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contract sample</w:t>
      </w:r>
    </w:p>
    <w:p>
      <w:r>
        <w:t>Pattern: Cognitive</w:t>
      </w:r>
    </w:p>
    <w:p>
      <w:r>
        <w:t>Persona group: Finance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