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contract sample</w:t>
      </w:r>
    </w:p>
    <w:p>
      <w:r>
        <w:t>Pattern: NLSQL</w:t>
      </w:r>
    </w:p>
    <w:p>
      <w:r>
        <w:t>Persona group: Operations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