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mfortaa Medium" w:cs="Comfortaa Medium" w:eastAsia="Comfortaa Medium" w:hAnsi="Comfortaa Medium"/>
          <w:color w:val="666666"/>
        </w:rPr>
      </w:pPr>
      <w:bookmarkStart w:colFirst="0" w:colLast="0" w:name="_v8h8f8ejtqiz" w:id="0"/>
      <w:bookmarkEnd w:id="0"/>
      <w:r w:rsidDel="00000000" w:rsidR="00000000" w:rsidRPr="00000000">
        <w:rPr>
          <w:rtl w:val="0"/>
        </w:rPr>
        <w:t xml:space="preserve">PhonePe Pulse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6"/>
          <w:szCs w:val="36"/>
        </w:rPr>
      </w:pPr>
      <w:bookmarkStart w:colFirst="0" w:colLast="0" w:name="_6jp14vq1ifuq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This project entails the following:</w:t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Load PhonePe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and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data from a cloned github data repository into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Pandas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Dataframes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Apply required data cleanup and transformations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Store the dataframe contents into CSV files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Store the CSV contents in a MySQL DB for performing analytics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Develop a Streamlit web-app that displays the insights on the gathered data</w:t>
      </w:r>
    </w:p>
    <w:p w:rsidR="00000000" w:rsidDel="00000000" w:rsidP="00000000" w:rsidRDefault="00000000" w:rsidRPr="00000000" w14:paraId="0000000B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s4ba98flbz10" w:id="2"/>
      <w:bookmarkEnd w:id="2"/>
      <w:r w:rsidDel="00000000" w:rsidR="00000000" w:rsidRPr="00000000">
        <w:rPr>
          <w:rtl w:val="0"/>
        </w:rPr>
        <w:t xml:space="preserve">Python Notebooks</w:t>
      </w:r>
    </w:p>
    <w:p w:rsidR="00000000" w:rsidDel="00000000" w:rsidP="00000000" w:rsidRDefault="00000000" w:rsidRPr="00000000" w14:paraId="0000000D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pp_domin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Contains the the domain classes which could be used to load data from github and store data in MySql DB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pp_dbinit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Script to create 'phonepe_pulse' DB and its schema.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pp_dao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Code to fetch dashboards and other data insights from the MySQL DB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pp_webapp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Streamlit web-app to presents the insight - contains geo map and dashboards</w:t>
      </w:r>
    </w:p>
    <w:p w:rsidR="00000000" w:rsidDel="00000000" w:rsidP="00000000" w:rsidRDefault="00000000" w:rsidRPr="00000000" w14:paraId="0000001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5s26l860e55q" w:id="3"/>
      <w:bookmarkEnd w:id="3"/>
      <w:r w:rsidDel="00000000" w:rsidR="00000000" w:rsidRPr="00000000">
        <w:rPr>
          <w:rtl w:val="0"/>
        </w:rPr>
        <w:t xml:space="preserve">Configuration Files</w:t>
      </w:r>
    </w:p>
    <w:p w:rsidR="00000000" w:rsidDel="00000000" w:rsidP="00000000" w:rsidRDefault="00000000" w:rsidRPr="00000000" w14:paraId="0000001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pp_template.json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A JSON file capturing template for providing DB connection parameters and other GCP config to access the DB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india_states.geojson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Geo-JSON file for Indian states that shall be used by the Choropleth mapping library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ppstyle.css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CSS file for styling the web-app</w:t>
      </w:r>
    </w:p>
    <w:p w:rsidR="00000000" w:rsidDel="00000000" w:rsidP="00000000" w:rsidRDefault="00000000" w:rsidRPr="00000000" w14:paraId="00000018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Comfortaa Medium" w:cs="Comfortaa Medium" w:eastAsia="Comfortaa Medium" w:hAnsi="Comfortaa Medium"/>
        </w:rPr>
      </w:pPr>
      <w:bookmarkStart w:colFirst="0" w:colLast="0" w:name="_cx6ebb5k46zy" w:id="4"/>
      <w:bookmarkEnd w:id="4"/>
      <w:r w:rsidDel="00000000" w:rsidR="00000000" w:rsidRPr="00000000">
        <w:rPr>
          <w:rtl w:val="0"/>
        </w:rPr>
        <w:t xml:space="preserve">CSV Data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Data collected from github are stored in CSV files. These files are created by code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in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pp_domain.ipnyb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file. These CSV files are used to populate the tables in the MySQL DB.</w:t>
      </w:r>
    </w:p>
    <w:p w:rsidR="00000000" w:rsidDel="00000000" w:rsidP="00000000" w:rsidRDefault="00000000" w:rsidRPr="00000000" w14:paraId="0000001B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Comfortaa" w:cs="Comfortaa" w:eastAsia="Comfortaa" w:hAnsi="Comfortaa"/>
          <w:b w:val="1"/>
          <w:color w:val="666666"/>
          <w:sz w:val="26"/>
          <w:szCs w:val="26"/>
        </w:rPr>
      </w:pPr>
      <w:bookmarkStart w:colFirst="0" w:colLast="0" w:name="_iofu7nklpzrj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6"/>
          <w:szCs w:val="26"/>
          <w:rtl w:val="0"/>
        </w:rPr>
        <w:t xml:space="preserve">Geo Location Data: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states.csv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Contains records pertaining to all states in India, that are referenced by the PhonePe 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districts.csv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Contains records pertaining to each district in India, which is referenced in the PhonePe data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Pincodes.csv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Contains records pertaining to each district in India, which is referenced in the PhonePe data</w:t>
      </w:r>
    </w:p>
    <w:p w:rsidR="00000000" w:rsidDel="00000000" w:rsidP="00000000" w:rsidRDefault="00000000" w:rsidRPr="00000000" w14:paraId="00000020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i4nlas9h6tx2" w:id="6"/>
      <w:bookmarkEnd w:id="6"/>
      <w:r w:rsidDel="00000000" w:rsidR="00000000" w:rsidRPr="00000000">
        <w:rPr>
          <w:rtl w:val="0"/>
        </w:rPr>
        <w:t xml:space="preserve">Transaction Data: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transaction_agg.csv: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aggregated records for transactions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transaction_top.csv: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top N records for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transaction_hover.csv: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hover records for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qefvcve41mt" w:id="7"/>
      <w:bookmarkEnd w:id="7"/>
      <w:r w:rsidDel="00000000" w:rsidR="00000000" w:rsidRPr="00000000">
        <w:rPr>
          <w:rtl w:val="0"/>
        </w:rPr>
        <w:t xml:space="preserve">Insurance Data: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insurance_agg.csv: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aggregated records for insurance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insurance_top.csv: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top N records for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insurance_hover.csv: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hover records for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63y12halk925" w:id="8"/>
      <w:bookmarkEnd w:id="8"/>
      <w:r w:rsidDel="00000000" w:rsidR="00000000" w:rsidRPr="00000000">
        <w:rPr>
          <w:rtl w:val="0"/>
        </w:rPr>
        <w:t xml:space="preserve">User Data: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user_agg.csv: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aggregated records for registered users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user_top.csv: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top N records for registered 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user_hover.csv: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Contains hover records for registered  users</w:t>
      </w:r>
    </w:p>
    <w:p w:rsidR="00000000" w:rsidDel="00000000" w:rsidP="00000000" w:rsidRDefault="00000000" w:rsidRPr="00000000" w14:paraId="0000002E">
      <w:pPr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2w93cbftxou9" w:id="9"/>
      <w:bookmarkEnd w:id="9"/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transaction_agg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transaction_top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transaction_hover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insurance_agg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insurance_top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insurance_hover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user_agg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device_agg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user_top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user_hover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l6tvz28ukadm" w:id="10"/>
      <w:bookmarkEnd w:id="10"/>
      <w:r w:rsidDel="00000000" w:rsidR="00000000" w:rsidRPr="00000000">
        <w:rPr>
          <w:rtl w:val="0"/>
        </w:rPr>
        <w:t xml:space="preserve">Other Utility Python Libraries: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dbconnect.py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Code to connect to MySQL DB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tools.py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Code to load the DB connection config form a JSON file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0" w:firstLine="0"/>
        <w:rPr/>
      </w:pPr>
      <w:bookmarkStart w:colFirst="0" w:colLast="0" w:name="_p4o57nttzgb" w:id="11"/>
      <w:bookmarkEnd w:id="11"/>
      <w:r w:rsidDel="00000000" w:rsidR="00000000" w:rsidRPr="00000000">
        <w:rPr>
          <w:rtl w:val="0"/>
        </w:rPr>
        <w:t xml:space="preserve">Domain Class Design: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: Abstraction of transaction record collections. Abstracts how transaction data is loaded from github, converted to CSV and stored in DB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Insurance</w:t>
      </w:r>
      <w:r w:rsidDel="00000000" w:rsidR="00000000" w:rsidRPr="00000000">
        <w:rPr>
          <w:rtl w:val="0"/>
        </w:rPr>
        <w:t xml:space="preserve">: Abstraction of Insurance record collections. Abstracts how insurance data is loaded from github, converted to CSV and stored in DB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Abstraction of User/Device record collections. Abstracts how user and device data is loaded from github, converted to CSV and stored in DB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Geo</w:t>
      </w:r>
      <w:r w:rsidDel="00000000" w:rsidR="00000000" w:rsidRPr="00000000">
        <w:rPr>
          <w:rtl w:val="0"/>
        </w:rPr>
        <w:t xml:space="preserve">: Abstraction of Geo location information. Abstracts how geo location data is extracted from github data, converted to CSV and stored in DB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 Base class for Transaction, Insurance and User. This contains common logic involved in decoding, loading and storing records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 Medium" w:cs="Comfortaa Medium" w:eastAsia="Comfortaa Medium" w:hAnsi="Comfortaa Medium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 Medium" w:cs="Comfortaa Medium" w:eastAsia="Comfortaa Medium" w:hAnsi="Comfortaa Medium"/>
      <w:color w:val="66666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b w:val="1"/>
      <w:color w:val="66666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 Medium" w:cs="Comfortaa Medium" w:eastAsia="Comfortaa Medium" w:hAnsi="Comfortaa Medium"/>
      <w:color w:val="666666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