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296" w:rsidRPr="006E5296" w:rsidRDefault="006E5296" w:rsidP="006E5296">
      <w:pPr>
        <w:rPr>
          <w:b/>
          <w:bCs/>
          <w:sz w:val="24"/>
          <w:szCs w:val="24"/>
        </w:rPr>
      </w:pPr>
      <w:proofErr w:type="gramStart"/>
      <w:r>
        <w:rPr>
          <w:b/>
          <w:bCs/>
          <w:sz w:val="24"/>
          <w:szCs w:val="24"/>
        </w:rPr>
        <w:t>1.</w:t>
      </w:r>
      <w:r w:rsidRPr="006E5296">
        <w:rPr>
          <w:b/>
          <w:bCs/>
          <w:sz w:val="24"/>
          <w:szCs w:val="24"/>
        </w:rPr>
        <w:t>INTRODUCTION</w:t>
      </w:r>
      <w:proofErr w:type="gramEnd"/>
      <w:r w:rsidRPr="006E5296">
        <w:rPr>
          <w:b/>
          <w:bCs/>
          <w:sz w:val="24"/>
          <w:szCs w:val="24"/>
        </w:rPr>
        <w:t xml:space="preserve"> </w:t>
      </w:r>
    </w:p>
    <w:p w:rsidR="006E5296" w:rsidRPr="006E5296" w:rsidRDefault="006E5296" w:rsidP="006E5296">
      <w:pPr>
        <w:rPr>
          <w:b/>
          <w:bCs/>
          <w:sz w:val="24"/>
          <w:szCs w:val="24"/>
        </w:rPr>
      </w:pPr>
      <w:r w:rsidRPr="006E5296">
        <w:rPr>
          <w:b/>
          <w:bCs/>
          <w:sz w:val="24"/>
          <w:szCs w:val="24"/>
        </w:rPr>
        <w:t xml:space="preserve">     Overview        </w:t>
      </w:r>
    </w:p>
    <w:p w:rsidR="006E5296" w:rsidRPr="006E5296" w:rsidRDefault="006E5296" w:rsidP="006E5296">
      <w:pPr>
        <w:rPr>
          <w:sz w:val="24"/>
          <w:szCs w:val="24"/>
        </w:rPr>
      </w:pPr>
      <w:r w:rsidRPr="006E5296">
        <w:rPr>
          <w:sz w:val="24"/>
          <w:szCs w:val="24"/>
        </w:rPr>
        <w:t xml:space="preserve">            Since the inception of the theory and idea of development, the common feature that emerged in different point of time is the developmental gap that emerged in different parts of the world and also among various parts of a country in a particular time period. This disparity in development, like many other indicators, has also been reflected in India. Traditional development theories believed that agriculture, </w:t>
      </w:r>
      <w:proofErr w:type="spellStart"/>
      <w:r w:rsidRPr="006E5296">
        <w:rPr>
          <w:sz w:val="24"/>
          <w:szCs w:val="24"/>
        </w:rPr>
        <w:t>industrialisation</w:t>
      </w:r>
      <w:proofErr w:type="spellEnd"/>
      <w:r w:rsidRPr="006E5296">
        <w:rPr>
          <w:sz w:val="24"/>
          <w:szCs w:val="24"/>
        </w:rPr>
        <w:t xml:space="preserve">, </w:t>
      </w:r>
      <w:proofErr w:type="spellStart"/>
      <w:r w:rsidRPr="006E5296">
        <w:rPr>
          <w:sz w:val="24"/>
          <w:szCs w:val="24"/>
        </w:rPr>
        <w:t>urbanisation</w:t>
      </w:r>
      <w:proofErr w:type="spellEnd"/>
      <w:r w:rsidRPr="006E5296">
        <w:rPr>
          <w:sz w:val="24"/>
          <w:szCs w:val="24"/>
        </w:rPr>
        <w:t xml:space="preserve">, are significant ingredients of growth, and, ultimately important prerequisites for achieving development. Within the economy itself, the status of growth of a state can be judged through its performance in agricultural and industrial production, performance of service sector and </w:t>
      </w:r>
      <w:proofErr w:type="spellStart"/>
      <w:r w:rsidRPr="006E5296">
        <w:rPr>
          <w:sz w:val="24"/>
          <w:szCs w:val="24"/>
        </w:rPr>
        <w:t>urbanisation</w:t>
      </w:r>
      <w:proofErr w:type="spellEnd"/>
      <w:r w:rsidRPr="006E5296">
        <w:rPr>
          <w:sz w:val="24"/>
          <w:szCs w:val="24"/>
        </w:rPr>
        <w:t xml:space="preserve">, and their impact through their contribution in income and employment generation at the national level. Thus, house price </w:t>
      </w:r>
      <w:proofErr w:type="spellStart"/>
      <w:r w:rsidRPr="006E5296">
        <w:rPr>
          <w:sz w:val="24"/>
          <w:szCs w:val="24"/>
        </w:rPr>
        <w:t>behaviour</w:t>
      </w:r>
      <w:proofErr w:type="spellEnd"/>
      <w:r w:rsidRPr="006E5296">
        <w:rPr>
          <w:sz w:val="24"/>
          <w:szCs w:val="24"/>
        </w:rPr>
        <w:t xml:space="preserve"> may also reflect some short of developmental status of the households of a country. Keeping in view the above fact of rapid </w:t>
      </w:r>
      <w:proofErr w:type="spellStart"/>
      <w:r w:rsidRPr="006E5296">
        <w:rPr>
          <w:sz w:val="24"/>
          <w:szCs w:val="24"/>
        </w:rPr>
        <w:t>urbanisation</w:t>
      </w:r>
      <w:proofErr w:type="spellEnd"/>
      <w:r w:rsidRPr="006E5296">
        <w:rPr>
          <w:sz w:val="24"/>
          <w:szCs w:val="24"/>
        </w:rPr>
        <w:t xml:space="preserve"> and regional disparities, it is not unexpected that it may lead to some sort of differences in regional house prices, where housing and real estate are considered as major sources of physical and financial asset. This also leads to the differences in the dynamics of house price determination. It simply means that there might be shift of house prices in cities from average, in the country, depending upon its economic status. For instance, average house prices in the poorer provinces might be lower than the national average. Similarly, for richer states, the urban house prices, on average might be higher than the national average.</w:t>
      </w:r>
    </w:p>
    <w:p w:rsidR="006E5296" w:rsidRPr="006E5296" w:rsidRDefault="006E5296" w:rsidP="006E5296">
      <w:pPr>
        <w:rPr>
          <w:sz w:val="24"/>
          <w:szCs w:val="24"/>
        </w:rPr>
      </w:pPr>
      <w:r w:rsidRPr="006E5296">
        <w:rPr>
          <w:sz w:val="24"/>
          <w:szCs w:val="24"/>
        </w:rPr>
        <w:t xml:space="preserve">The Times of India (2012) report indicates that housing prices in India witnessed the steepest rise in the world in the last 10 years since 2001. “House prices in India have increased by 284% in real terms, after allowing for inflation — equivalent to an average annual rise of 14%. The upward movement could be due, significantly, to, rapid </w:t>
      </w:r>
      <w:proofErr w:type="spellStart"/>
      <w:r w:rsidRPr="006E5296">
        <w:rPr>
          <w:sz w:val="24"/>
          <w:szCs w:val="24"/>
        </w:rPr>
        <w:t>urbanisation</w:t>
      </w:r>
      <w:proofErr w:type="spellEnd"/>
      <w:r w:rsidRPr="006E5296">
        <w:rPr>
          <w:sz w:val="24"/>
          <w:szCs w:val="24"/>
        </w:rPr>
        <w:t xml:space="preserve">, increase in population, migration from rural areas as a result of unsatisfactory performance in agriculture and expectation for better livelihood, in terms of greater earning possibilities in urban areas. Only couple of cities registered price decline in the last quarter of 2011. Hence, this paper focuses upon residential property prices in metropolitan cities in India, more specifically, on the study of fifteen metropolitan cities located at different parts of the country consisting Delhi, Mumbai, </w:t>
      </w:r>
      <w:proofErr w:type="spellStart"/>
      <w:r w:rsidRPr="006E5296">
        <w:rPr>
          <w:sz w:val="24"/>
          <w:szCs w:val="24"/>
        </w:rPr>
        <w:t>Bengaluru</w:t>
      </w:r>
      <w:proofErr w:type="spellEnd"/>
      <w:r w:rsidRPr="006E5296">
        <w:rPr>
          <w:sz w:val="24"/>
          <w:szCs w:val="24"/>
        </w:rPr>
        <w:t xml:space="preserve">, Kolkata, Chennai, </w:t>
      </w:r>
      <w:proofErr w:type="spellStart"/>
      <w:r w:rsidRPr="006E5296">
        <w:rPr>
          <w:sz w:val="24"/>
          <w:szCs w:val="24"/>
        </w:rPr>
        <w:t>Jaipur</w:t>
      </w:r>
      <w:proofErr w:type="spellEnd"/>
      <w:r w:rsidRPr="006E5296">
        <w:rPr>
          <w:sz w:val="24"/>
          <w:szCs w:val="24"/>
        </w:rPr>
        <w:t xml:space="preserve">, </w:t>
      </w:r>
      <w:proofErr w:type="spellStart"/>
      <w:r w:rsidRPr="006E5296">
        <w:rPr>
          <w:sz w:val="24"/>
          <w:szCs w:val="24"/>
        </w:rPr>
        <w:t>Lucknow</w:t>
      </w:r>
      <w:proofErr w:type="spellEnd"/>
      <w:r w:rsidRPr="006E5296">
        <w:rPr>
          <w:sz w:val="24"/>
          <w:szCs w:val="24"/>
        </w:rPr>
        <w:t xml:space="preserve">, Hyderabad, </w:t>
      </w:r>
      <w:proofErr w:type="spellStart"/>
      <w:r w:rsidRPr="006E5296">
        <w:rPr>
          <w:sz w:val="24"/>
          <w:szCs w:val="24"/>
        </w:rPr>
        <w:t>Pune</w:t>
      </w:r>
      <w:proofErr w:type="spellEnd"/>
      <w:r w:rsidRPr="006E5296">
        <w:rPr>
          <w:sz w:val="24"/>
          <w:szCs w:val="24"/>
        </w:rPr>
        <w:t xml:space="preserve">, </w:t>
      </w:r>
      <w:proofErr w:type="spellStart"/>
      <w:r w:rsidRPr="006E5296">
        <w:rPr>
          <w:sz w:val="24"/>
          <w:szCs w:val="24"/>
        </w:rPr>
        <w:t>Surat</w:t>
      </w:r>
      <w:proofErr w:type="spellEnd"/>
      <w:r w:rsidRPr="006E5296">
        <w:rPr>
          <w:sz w:val="24"/>
          <w:szCs w:val="24"/>
        </w:rPr>
        <w:t xml:space="preserve">, </w:t>
      </w:r>
      <w:proofErr w:type="spellStart"/>
      <w:r w:rsidRPr="006E5296">
        <w:rPr>
          <w:sz w:val="24"/>
          <w:szCs w:val="24"/>
        </w:rPr>
        <w:t>Ahmedabad</w:t>
      </w:r>
      <w:proofErr w:type="spellEnd"/>
      <w:r w:rsidRPr="006E5296">
        <w:rPr>
          <w:sz w:val="24"/>
          <w:szCs w:val="24"/>
        </w:rPr>
        <w:t xml:space="preserve">, Patna, Faridabad, Kochi and Bhopal. Due to their locations, the cities are having regional characteristics. Against this background, the basic question that arises is whether these fifteen metropolitan cities act as a single market or they work separately as segmented independent metropolitan housing markets within the country. In other words, does the Law of One Price (LOOP) hold true in the housing market of the fifteen metropolitan cities of India? Although a number of studies have been conducted for some countries to determine the convergence of </w:t>
      </w:r>
      <w:r w:rsidRPr="006E5296">
        <w:rPr>
          <w:sz w:val="24"/>
          <w:szCs w:val="24"/>
        </w:rPr>
        <w:lastRenderedPageBreak/>
        <w:t xml:space="preserve">house prices in the respective </w:t>
      </w:r>
      <w:proofErr w:type="gramStart"/>
      <w:r w:rsidRPr="006E5296">
        <w:rPr>
          <w:sz w:val="24"/>
          <w:szCs w:val="24"/>
        </w:rPr>
        <w:t>regions4 ,</w:t>
      </w:r>
      <w:proofErr w:type="gramEnd"/>
      <w:r w:rsidRPr="006E5296">
        <w:rPr>
          <w:sz w:val="24"/>
          <w:szCs w:val="24"/>
        </w:rPr>
        <w:t xml:space="preserve"> to the best of our knowledge, no such study has been conducted for India.</w:t>
      </w:r>
    </w:p>
    <w:p w:rsidR="006E5296" w:rsidRPr="006E5296" w:rsidRDefault="006E5296" w:rsidP="006E5296">
      <w:pPr>
        <w:rPr>
          <w:b/>
          <w:bCs/>
        </w:rPr>
      </w:pPr>
      <w:r>
        <w:rPr>
          <w:b/>
          <w:bCs/>
        </w:rPr>
        <w:t xml:space="preserve"> </w:t>
      </w:r>
      <w:r w:rsidRPr="006E5296">
        <w:rPr>
          <w:b/>
          <w:bCs/>
        </w:rPr>
        <w:t xml:space="preserve"> PURPOSE</w:t>
      </w:r>
    </w:p>
    <w:p w:rsidR="006E5296" w:rsidRPr="006E5296" w:rsidRDefault="006E5296" w:rsidP="006E5296">
      <w:pPr>
        <w:rPr>
          <w:rFonts w:ascii="Arial" w:hAnsi="Arial" w:cs="Arial"/>
          <w:color w:val="000000" w:themeColor="text1"/>
          <w:shd w:val="clear" w:color="auto" w:fill="FFFFFF"/>
        </w:rPr>
      </w:pPr>
      <w:r w:rsidRPr="006E5296">
        <w:rPr>
          <w:rFonts w:ascii="Arial" w:hAnsi="Arial" w:cs="Arial"/>
          <w:color w:val="000000" w:themeColor="text1"/>
          <w:shd w:val="clear" w:color="auto" w:fill="FFFFFF"/>
        </w:rPr>
        <w:t xml:space="preserve">            Prediction house prices are expected to </w:t>
      </w:r>
      <w:r w:rsidRPr="006E5296">
        <w:rPr>
          <w:rFonts w:ascii="Arial" w:hAnsi="Arial" w:cs="Arial"/>
          <w:color w:val="000000" w:themeColor="text1"/>
        </w:rPr>
        <w:t>help people who plan to buy a house so they can know the price range in the future</w:t>
      </w:r>
      <w:r w:rsidRPr="006E5296">
        <w:rPr>
          <w:rFonts w:ascii="Arial" w:hAnsi="Arial" w:cs="Arial"/>
          <w:color w:val="000000" w:themeColor="text1"/>
          <w:shd w:val="clear" w:color="auto" w:fill="FFFFFF"/>
        </w:rPr>
        <w:t xml:space="preserve">, </w:t>
      </w:r>
      <w:proofErr w:type="gramStart"/>
      <w:r w:rsidRPr="006E5296">
        <w:rPr>
          <w:rFonts w:ascii="Arial" w:hAnsi="Arial" w:cs="Arial"/>
          <w:color w:val="000000" w:themeColor="text1"/>
          <w:shd w:val="clear" w:color="auto" w:fill="FFFFFF"/>
        </w:rPr>
        <w:t>then</w:t>
      </w:r>
      <w:proofErr w:type="gramEnd"/>
      <w:r w:rsidRPr="006E5296">
        <w:rPr>
          <w:rFonts w:ascii="Arial" w:hAnsi="Arial" w:cs="Arial"/>
          <w:color w:val="000000" w:themeColor="text1"/>
          <w:shd w:val="clear" w:color="auto" w:fill="FFFFFF"/>
        </w:rPr>
        <w:t xml:space="preserve"> they can plan their finance well. In addition, house price predictions are also beneficial for property investors to know the trend of housing prices in a certain location</w:t>
      </w:r>
    </w:p>
    <w:p w:rsidR="006E5296" w:rsidRPr="006E5296" w:rsidRDefault="006E5296" w:rsidP="006E5296">
      <w:pPr>
        <w:rPr>
          <w:b/>
          <w:bCs/>
          <w:color w:val="000000" w:themeColor="text1"/>
          <w:sz w:val="24"/>
          <w:szCs w:val="24"/>
        </w:rPr>
      </w:pPr>
      <w:r w:rsidRPr="006E5296">
        <w:rPr>
          <w:b/>
          <w:bCs/>
          <w:sz w:val="24"/>
          <w:szCs w:val="24"/>
        </w:rPr>
        <w:t>2 .Problem Definition &amp; Design Thinking</w:t>
      </w:r>
    </w:p>
    <w:p w:rsidR="00CF11EE" w:rsidRDefault="006E5296">
      <w:pPr>
        <w:rPr>
          <w:b/>
          <w:bCs/>
          <w:sz w:val="24"/>
          <w:szCs w:val="24"/>
        </w:rPr>
      </w:pPr>
      <w:r>
        <w:t xml:space="preserve">    </w:t>
      </w:r>
      <w:r w:rsidRPr="006E5296">
        <w:rPr>
          <w:b/>
          <w:bCs/>
          <w:sz w:val="24"/>
          <w:szCs w:val="24"/>
        </w:rPr>
        <w:t>Empathy Map</w:t>
      </w:r>
      <w:r w:rsidR="00DB559A" w:rsidRPr="00DB559A">
        <w:rPr>
          <w:b/>
          <w:bCs/>
          <w:noProof/>
          <w:sz w:val="24"/>
          <w:szCs w:val="24"/>
          <w:lang w:bidi="ta-IN"/>
        </w:rPr>
        <w:drawing>
          <wp:inline distT="0" distB="0" distL="0" distR="0">
            <wp:extent cx="5568655" cy="5610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72125" cy="5613721"/>
                    </a:xfrm>
                    <a:prstGeom prst="rect">
                      <a:avLst/>
                    </a:prstGeom>
                    <a:noFill/>
                    <a:ln w="9525">
                      <a:noFill/>
                      <a:miter lim="800000"/>
                      <a:headEnd/>
                      <a:tailEnd/>
                    </a:ln>
                  </pic:spPr>
                </pic:pic>
              </a:graphicData>
            </a:graphic>
          </wp:inline>
        </w:drawing>
      </w:r>
    </w:p>
    <w:p w:rsidR="00DB559A" w:rsidRPr="00DB559A" w:rsidRDefault="00DB559A" w:rsidP="00DB559A">
      <w:pPr>
        <w:rPr>
          <w:b/>
          <w:bCs/>
          <w:noProof/>
          <w:sz w:val="24"/>
          <w:szCs w:val="24"/>
          <w:lang w:bidi="ta-IN"/>
        </w:rPr>
      </w:pPr>
      <w:r w:rsidRPr="00DB559A">
        <w:rPr>
          <w:b/>
          <w:bCs/>
          <w:noProof/>
          <w:sz w:val="24"/>
          <w:szCs w:val="24"/>
          <w:lang w:bidi="ta-IN"/>
        </w:rPr>
        <w:lastRenderedPageBreak/>
        <w:t>IDEATION &amp; BRAINSTORMING MAP</w:t>
      </w:r>
    </w:p>
    <w:p w:rsidR="00DB559A" w:rsidRDefault="00DB559A" w:rsidP="00DB559A">
      <w:pPr>
        <w:rPr>
          <w:b/>
          <w:bCs/>
          <w:noProof/>
          <w:sz w:val="24"/>
          <w:szCs w:val="24"/>
          <w:lang w:bidi="ta-IN"/>
        </w:rPr>
      </w:pPr>
    </w:p>
    <w:p w:rsidR="002E1385" w:rsidRDefault="002E1385">
      <w:pPr>
        <w:rPr>
          <w:b/>
          <w:bCs/>
          <w:noProof/>
          <w:sz w:val="24"/>
          <w:szCs w:val="24"/>
          <w:lang w:bidi="ta-IN"/>
        </w:rPr>
      </w:pPr>
      <w:r w:rsidRPr="002E1385">
        <w:rPr>
          <w:b/>
          <w:bCs/>
          <w:noProof/>
          <w:sz w:val="24"/>
          <w:szCs w:val="24"/>
          <w:lang w:bidi="ta-IN"/>
        </w:rPr>
        <w:drawing>
          <wp:inline distT="0" distB="0" distL="0" distR="0">
            <wp:extent cx="5938824" cy="6667500"/>
            <wp:effectExtent l="19050" t="0" r="4776"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6672862"/>
                    </a:xfrm>
                    <a:prstGeom prst="rect">
                      <a:avLst/>
                    </a:prstGeom>
                    <a:noFill/>
                    <a:ln w="9525">
                      <a:noFill/>
                      <a:miter lim="800000"/>
                      <a:headEnd/>
                      <a:tailEnd/>
                    </a:ln>
                  </pic:spPr>
                </pic:pic>
              </a:graphicData>
            </a:graphic>
          </wp:inline>
        </w:drawing>
      </w:r>
      <w:r>
        <w:rPr>
          <w:b/>
          <w:bCs/>
          <w:noProof/>
          <w:sz w:val="24"/>
          <w:szCs w:val="24"/>
          <w:lang w:bidi="ta-IN"/>
        </w:rPr>
        <w:br w:type="page"/>
      </w:r>
    </w:p>
    <w:p w:rsidR="006E5296" w:rsidRDefault="002E1385" w:rsidP="00DB559A">
      <w:pPr>
        <w:rPr>
          <w:b/>
          <w:bCs/>
          <w:noProof/>
          <w:sz w:val="24"/>
          <w:szCs w:val="24"/>
          <w:lang w:bidi="ta-IN"/>
        </w:rPr>
      </w:pPr>
      <w:r w:rsidRPr="002E1385">
        <w:rPr>
          <w:b/>
          <w:bCs/>
          <w:noProof/>
          <w:sz w:val="24"/>
          <w:szCs w:val="24"/>
          <w:lang w:bidi="ta-IN"/>
        </w:rPr>
        <w:lastRenderedPageBreak/>
        <w:t>RESULT</w:t>
      </w:r>
    </w:p>
    <w:p w:rsidR="002E1385" w:rsidRDefault="002E1385" w:rsidP="00DB559A">
      <w:pPr>
        <w:rPr>
          <w:b/>
          <w:bCs/>
          <w:noProof/>
          <w:sz w:val="24"/>
          <w:szCs w:val="24"/>
          <w:lang w:bidi="ta-IN"/>
        </w:rPr>
      </w:pPr>
    </w:p>
    <w:p w:rsidR="002E1385" w:rsidRDefault="002E1385">
      <w:pPr>
        <w:rPr>
          <w:b/>
          <w:bCs/>
          <w:noProof/>
          <w:sz w:val="24"/>
          <w:szCs w:val="24"/>
          <w:lang w:bidi="ta-IN"/>
        </w:rPr>
      </w:pPr>
      <w:r w:rsidRPr="002E1385">
        <w:rPr>
          <w:b/>
          <w:bCs/>
          <w:noProof/>
          <w:sz w:val="24"/>
          <w:szCs w:val="24"/>
          <w:lang w:bidi="ta-IN"/>
        </w:rPr>
        <w:drawing>
          <wp:inline distT="0" distB="0" distL="0" distR="0">
            <wp:extent cx="5943285" cy="6657975"/>
            <wp:effectExtent l="19050" t="0" r="315" b="0"/>
            <wp:docPr id="8" name="Picture 10" descr="F:\Downloads\Story 1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ownloads\Story 1 (1) (1).png"/>
                    <pic:cNvPicPr>
                      <a:picLocks noChangeAspect="1" noChangeArrowheads="1"/>
                    </pic:cNvPicPr>
                  </pic:nvPicPr>
                  <pic:blipFill>
                    <a:blip r:embed="rId7"/>
                    <a:srcRect/>
                    <a:stretch>
                      <a:fillRect/>
                    </a:stretch>
                  </pic:blipFill>
                  <pic:spPr bwMode="auto">
                    <a:xfrm>
                      <a:off x="0" y="0"/>
                      <a:ext cx="5943600" cy="6658328"/>
                    </a:xfrm>
                    <a:prstGeom prst="rect">
                      <a:avLst/>
                    </a:prstGeom>
                    <a:noFill/>
                    <a:ln w="9525">
                      <a:noFill/>
                      <a:miter lim="800000"/>
                      <a:headEnd/>
                      <a:tailEnd/>
                    </a:ln>
                  </pic:spPr>
                </pic:pic>
              </a:graphicData>
            </a:graphic>
          </wp:inline>
        </w:drawing>
      </w:r>
      <w:r>
        <w:rPr>
          <w:b/>
          <w:bCs/>
          <w:noProof/>
          <w:sz w:val="24"/>
          <w:szCs w:val="24"/>
          <w:lang w:bidi="ta-IN"/>
        </w:rPr>
        <w:br w:type="page"/>
      </w:r>
    </w:p>
    <w:p w:rsidR="002E1385" w:rsidRDefault="002E1385" w:rsidP="00DB559A">
      <w:pPr>
        <w:rPr>
          <w:b/>
          <w:bCs/>
          <w:sz w:val="24"/>
          <w:szCs w:val="24"/>
        </w:rPr>
      </w:pPr>
      <w:r w:rsidRPr="002E1385">
        <w:rPr>
          <w:b/>
          <w:bCs/>
          <w:sz w:val="24"/>
          <w:szCs w:val="24"/>
        </w:rPr>
        <w:lastRenderedPageBreak/>
        <w:t>4</w:t>
      </w:r>
      <w:r>
        <w:rPr>
          <w:b/>
          <w:bCs/>
          <w:sz w:val="24"/>
          <w:szCs w:val="24"/>
        </w:rPr>
        <w:t>.</w:t>
      </w:r>
      <w:r w:rsidRPr="002E1385">
        <w:rPr>
          <w:b/>
          <w:bCs/>
          <w:sz w:val="24"/>
          <w:szCs w:val="24"/>
        </w:rPr>
        <w:t xml:space="preserve"> ADVANTAGES &amp; DISADVANTAGES</w:t>
      </w:r>
    </w:p>
    <w:p w:rsidR="002E1385" w:rsidRDefault="00B07BFC" w:rsidP="00DB559A">
      <w:pPr>
        <w:rPr>
          <w:b/>
          <w:bCs/>
          <w:sz w:val="24"/>
          <w:szCs w:val="24"/>
        </w:rPr>
      </w:pPr>
      <w:r>
        <w:rPr>
          <w:b/>
          <w:bCs/>
          <w:sz w:val="24"/>
          <w:szCs w:val="24"/>
        </w:rPr>
        <w:t xml:space="preserve">  </w:t>
      </w:r>
      <w:r w:rsidRPr="002E1385">
        <w:rPr>
          <w:b/>
          <w:bCs/>
          <w:sz w:val="24"/>
          <w:szCs w:val="24"/>
        </w:rPr>
        <w:t xml:space="preserve"> ADVANTAGES</w:t>
      </w:r>
    </w:p>
    <w:p w:rsidR="00B07BFC" w:rsidRDefault="00B07BFC" w:rsidP="00B07BFC">
      <w:pPr>
        <w:rPr>
          <w:sz w:val="24"/>
          <w:szCs w:val="24"/>
        </w:rPr>
      </w:pPr>
      <w:r>
        <w:rPr>
          <w:sz w:val="24"/>
          <w:szCs w:val="24"/>
        </w:rPr>
        <w:t xml:space="preserve">            </w:t>
      </w:r>
      <w:r w:rsidRPr="00B07BFC">
        <w:rPr>
          <w:sz w:val="24"/>
          <w:szCs w:val="24"/>
        </w:rPr>
        <w:t>Modeling House Price Prediction using Regression Analysis and House price prediction can help the developer determine the selling price of a house and can help the customer to arrange the right time to purchase a house. There are three factors that influence the price of a house which include physical conditions, concept and location</w:t>
      </w:r>
    </w:p>
    <w:p w:rsidR="00B07BFC" w:rsidRPr="00B07BFC" w:rsidRDefault="00B07BFC" w:rsidP="00B07BFC">
      <w:pPr>
        <w:rPr>
          <w:b/>
          <w:bCs/>
          <w:sz w:val="24"/>
          <w:szCs w:val="24"/>
        </w:rPr>
      </w:pPr>
      <w:r>
        <w:rPr>
          <w:b/>
          <w:bCs/>
          <w:sz w:val="24"/>
          <w:szCs w:val="24"/>
        </w:rPr>
        <w:t xml:space="preserve">  </w:t>
      </w:r>
      <w:r w:rsidRPr="00B07BFC">
        <w:rPr>
          <w:b/>
          <w:bCs/>
          <w:sz w:val="24"/>
          <w:szCs w:val="24"/>
        </w:rPr>
        <w:t>DISADVANTAGES</w:t>
      </w:r>
      <w:r>
        <w:rPr>
          <w:b/>
          <w:bCs/>
          <w:sz w:val="24"/>
          <w:szCs w:val="24"/>
        </w:rPr>
        <w:t xml:space="preserve"> </w:t>
      </w:r>
    </w:p>
    <w:p w:rsidR="00B07BFC" w:rsidRPr="00B07BFC" w:rsidRDefault="00B07BFC" w:rsidP="00B07BFC">
      <w:pPr>
        <w:shd w:val="clear" w:color="auto" w:fill="FFFFFF"/>
        <w:spacing w:after="0" w:line="240" w:lineRule="auto"/>
        <w:rPr>
          <w:rFonts w:ascii="Arial" w:eastAsia="Times New Roman" w:hAnsi="Arial" w:cs="Arial"/>
          <w:lang w:bidi="ta-IN"/>
        </w:rPr>
      </w:pPr>
      <w:r>
        <w:rPr>
          <w:rFonts w:ascii="Arial" w:eastAsia="Times New Roman" w:hAnsi="Arial" w:cs="Arial"/>
          <w:color w:val="4D5156"/>
          <w:sz w:val="24"/>
          <w:szCs w:val="24"/>
          <w:lang w:bidi="ta-IN"/>
        </w:rPr>
        <w:t xml:space="preserve">         </w:t>
      </w:r>
      <w:r w:rsidRPr="00B07BFC">
        <w:rPr>
          <w:rFonts w:ascii="Arial" w:eastAsia="Times New Roman" w:hAnsi="Arial" w:cs="Arial"/>
          <w:lang w:bidi="ta-IN"/>
        </w:rPr>
        <w:t xml:space="preserve">The disadvantages of owning a home mostly fall into the category of permanence, with a dash of financial uncertainty. Buying a new house costs </w:t>
      </w:r>
      <w:proofErr w:type="gramStart"/>
      <w:r w:rsidRPr="00B07BFC">
        <w:rPr>
          <w:rFonts w:ascii="Arial" w:eastAsia="Times New Roman" w:hAnsi="Arial" w:cs="Arial"/>
          <w:lang w:bidi="ta-IN"/>
        </w:rPr>
        <w:t>money,</w:t>
      </w:r>
      <w:proofErr w:type="gramEnd"/>
      <w:r w:rsidRPr="00B07BFC">
        <w:rPr>
          <w:rFonts w:ascii="Arial" w:eastAsia="Times New Roman" w:hAnsi="Arial" w:cs="Arial"/>
          <w:lang w:bidi="ta-IN"/>
        </w:rPr>
        <w:t xml:space="preserve"> and a lot of that money comes out of your pocket at the time of the purchase. Later, there are no guarantees that home prices will rise</w:t>
      </w:r>
    </w:p>
    <w:p w:rsidR="00B07BFC" w:rsidRDefault="00B07BFC" w:rsidP="00B07BFC">
      <w:pPr>
        <w:rPr>
          <w:b/>
          <w:bCs/>
          <w:sz w:val="24"/>
          <w:szCs w:val="24"/>
        </w:rPr>
      </w:pPr>
    </w:p>
    <w:p w:rsidR="00B07BFC" w:rsidRPr="00B07BFC" w:rsidRDefault="00B07BFC" w:rsidP="00B07BFC">
      <w:pPr>
        <w:rPr>
          <w:b/>
          <w:bCs/>
          <w:sz w:val="24"/>
          <w:szCs w:val="24"/>
        </w:rPr>
      </w:pPr>
      <w:proofErr w:type="gramStart"/>
      <w:r>
        <w:rPr>
          <w:b/>
          <w:bCs/>
          <w:sz w:val="24"/>
          <w:szCs w:val="24"/>
        </w:rPr>
        <w:t>5.</w:t>
      </w:r>
      <w:r w:rsidRPr="00B07BFC">
        <w:rPr>
          <w:b/>
          <w:bCs/>
          <w:sz w:val="24"/>
          <w:szCs w:val="24"/>
        </w:rPr>
        <w:t>APPLICATIONS</w:t>
      </w:r>
      <w:proofErr w:type="gramEnd"/>
    </w:p>
    <w:p w:rsidR="00B07BFC" w:rsidRPr="00B07BFC" w:rsidRDefault="00B07BFC" w:rsidP="00B07BFC">
      <w:pPr>
        <w:shd w:val="clear" w:color="auto" w:fill="FFFFFF"/>
        <w:spacing w:after="0" w:line="240" w:lineRule="auto"/>
        <w:textAlignment w:val="top"/>
        <w:rPr>
          <w:rFonts w:ascii="Arial" w:eastAsia="Times New Roman" w:hAnsi="Arial" w:cs="Arial"/>
          <w:color w:val="202124"/>
          <w:sz w:val="27"/>
          <w:szCs w:val="27"/>
          <w:lang w:bidi="ta-IN"/>
        </w:rPr>
      </w:pPr>
      <w:r>
        <w:rPr>
          <w:rFonts w:ascii="Arial" w:eastAsia="Times New Roman" w:hAnsi="Arial" w:cs="Arial"/>
          <w:noProof/>
          <w:color w:val="202124"/>
          <w:sz w:val="27"/>
          <w:szCs w:val="27"/>
          <w:lang w:bidi="ta-IN"/>
        </w:rPr>
        <w:drawing>
          <wp:inline distT="0" distB="0" distL="0" distR="0">
            <wp:extent cx="2190750" cy="1476375"/>
            <wp:effectExtent l="19050" t="0" r="0" b="0"/>
            <wp:docPr id="11" name="Picture 11" descr="Modeling House Price Prediction using Regression Analysi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ing House Price Prediction using Regression Analysis and ..."/>
                    <pic:cNvPicPr>
                      <a:picLocks noChangeAspect="1" noChangeArrowheads="1"/>
                    </pic:cNvPicPr>
                  </pic:nvPicPr>
                  <pic:blipFill>
                    <a:blip r:embed="rId8"/>
                    <a:srcRect/>
                    <a:stretch>
                      <a:fillRect/>
                    </a:stretch>
                  </pic:blipFill>
                  <pic:spPr bwMode="auto">
                    <a:xfrm>
                      <a:off x="0" y="0"/>
                      <a:ext cx="2190750" cy="1476375"/>
                    </a:xfrm>
                    <a:prstGeom prst="rect">
                      <a:avLst/>
                    </a:prstGeom>
                    <a:noFill/>
                    <a:ln w="9525">
                      <a:noFill/>
                      <a:miter lim="800000"/>
                      <a:headEnd/>
                      <a:tailEnd/>
                    </a:ln>
                  </pic:spPr>
                </pic:pic>
              </a:graphicData>
            </a:graphic>
          </wp:inline>
        </w:drawing>
      </w:r>
    </w:p>
    <w:p w:rsidR="00B07BFC" w:rsidRDefault="00B07BFC" w:rsidP="00B07BFC">
      <w:pPr>
        <w:shd w:val="clear" w:color="auto" w:fill="FFFFFF"/>
        <w:spacing w:after="0" w:line="240" w:lineRule="auto"/>
        <w:rPr>
          <w:rFonts w:ascii="Arial" w:eastAsia="Times New Roman" w:hAnsi="Arial" w:cs="Arial"/>
          <w:lang w:bidi="ta-IN"/>
        </w:rPr>
      </w:pPr>
      <w:r>
        <w:rPr>
          <w:rFonts w:ascii="Arial" w:eastAsia="Times New Roman" w:hAnsi="Arial" w:cs="Arial"/>
          <w:color w:val="4D5156"/>
          <w:sz w:val="24"/>
          <w:szCs w:val="24"/>
          <w:lang w:bidi="ta-IN"/>
        </w:rPr>
        <w:t xml:space="preserve">        </w:t>
      </w:r>
      <w:r w:rsidRPr="00B07BFC">
        <w:rPr>
          <w:rFonts w:ascii="Arial" w:eastAsia="Times New Roman" w:hAnsi="Arial" w:cs="Arial"/>
          <w:lang w:bidi="ta-IN"/>
        </w:rPr>
        <w:t>House price prediction can help the developer determine the selling price of a house and can help the customer to arrange the right time to purchase a house. There are three factors that influence the price of a house which include physical conditions, concept and location.</w:t>
      </w:r>
    </w:p>
    <w:p w:rsidR="00B07BFC" w:rsidRDefault="00B07BFC" w:rsidP="00B07BFC">
      <w:pPr>
        <w:shd w:val="clear" w:color="auto" w:fill="FFFFFF"/>
        <w:spacing w:after="0" w:line="240" w:lineRule="auto"/>
        <w:rPr>
          <w:rFonts w:ascii="Arial" w:eastAsia="Times New Roman" w:hAnsi="Arial" w:cs="Arial"/>
          <w:lang w:bidi="ta-IN"/>
        </w:rPr>
      </w:pPr>
    </w:p>
    <w:p w:rsidR="00B07BFC" w:rsidRPr="00B07BFC" w:rsidRDefault="00B07BFC" w:rsidP="00B07BFC">
      <w:pPr>
        <w:shd w:val="clear" w:color="auto" w:fill="FFFFFF"/>
        <w:spacing w:after="0" w:line="240" w:lineRule="auto"/>
        <w:rPr>
          <w:rFonts w:ascii="Arial" w:eastAsia="Times New Roman" w:hAnsi="Arial" w:cs="Arial"/>
          <w:lang w:bidi="ta-IN"/>
        </w:rPr>
      </w:pPr>
    </w:p>
    <w:p w:rsidR="00B07BFC" w:rsidRDefault="00B07BFC" w:rsidP="00B07BFC">
      <w:pPr>
        <w:rPr>
          <w:b/>
          <w:bCs/>
          <w:sz w:val="24"/>
          <w:szCs w:val="24"/>
        </w:rPr>
      </w:pPr>
      <w:proofErr w:type="gramStart"/>
      <w:r>
        <w:rPr>
          <w:b/>
          <w:bCs/>
          <w:sz w:val="24"/>
          <w:szCs w:val="24"/>
        </w:rPr>
        <w:t>6.</w:t>
      </w:r>
      <w:r w:rsidRPr="00B07BFC">
        <w:rPr>
          <w:b/>
          <w:bCs/>
          <w:sz w:val="24"/>
          <w:szCs w:val="24"/>
        </w:rPr>
        <w:t>CONCLUSION</w:t>
      </w:r>
      <w:proofErr w:type="gramEnd"/>
    </w:p>
    <w:p w:rsidR="00B07BFC" w:rsidRPr="00B07BFC" w:rsidRDefault="00D405AD" w:rsidP="00B07BFC">
      <w:pPr>
        <w:rPr>
          <w:sz w:val="24"/>
          <w:szCs w:val="24"/>
        </w:rPr>
      </w:pPr>
      <w:r>
        <w:rPr>
          <w:sz w:val="24"/>
          <w:szCs w:val="24"/>
        </w:rPr>
        <w:t xml:space="preserve">          </w:t>
      </w:r>
      <w:r w:rsidR="00B07BFC" w:rsidRPr="00B07BFC">
        <w:rPr>
          <w:sz w:val="24"/>
          <w:szCs w:val="24"/>
        </w:rPr>
        <w:t>This paper analyzes whether the Law of One Price (LOOP) holds in the housing</w:t>
      </w:r>
    </w:p>
    <w:p w:rsidR="00B07BFC" w:rsidRPr="00B07BFC" w:rsidRDefault="00B07BFC" w:rsidP="00B07BFC">
      <w:pPr>
        <w:rPr>
          <w:sz w:val="24"/>
          <w:szCs w:val="24"/>
        </w:rPr>
      </w:pPr>
      <w:proofErr w:type="gramStart"/>
      <w:r w:rsidRPr="00B07BFC">
        <w:rPr>
          <w:sz w:val="24"/>
          <w:szCs w:val="24"/>
        </w:rPr>
        <w:t>market</w:t>
      </w:r>
      <w:proofErr w:type="gramEnd"/>
      <w:r w:rsidRPr="00B07BFC">
        <w:rPr>
          <w:sz w:val="24"/>
          <w:szCs w:val="24"/>
        </w:rPr>
        <w:t xml:space="preserve"> of fifteen metropolitan areas in India, namely Delhi, Mumbai, </w:t>
      </w:r>
      <w:proofErr w:type="spellStart"/>
      <w:r w:rsidRPr="00B07BFC">
        <w:rPr>
          <w:sz w:val="24"/>
          <w:szCs w:val="24"/>
        </w:rPr>
        <w:t>Bengaluru</w:t>
      </w:r>
      <w:proofErr w:type="spellEnd"/>
      <w:r w:rsidRPr="00B07BFC">
        <w:rPr>
          <w:sz w:val="24"/>
          <w:szCs w:val="24"/>
        </w:rPr>
        <w:t>,</w:t>
      </w:r>
    </w:p>
    <w:p w:rsidR="00B07BFC" w:rsidRPr="00B07BFC" w:rsidRDefault="00B07BFC" w:rsidP="00B07BFC">
      <w:pPr>
        <w:rPr>
          <w:sz w:val="24"/>
          <w:szCs w:val="24"/>
        </w:rPr>
      </w:pPr>
      <w:r w:rsidRPr="00B07BFC">
        <w:rPr>
          <w:sz w:val="24"/>
          <w:szCs w:val="24"/>
        </w:rPr>
        <w:t xml:space="preserve">Kolkata, Chennai, </w:t>
      </w:r>
      <w:proofErr w:type="spellStart"/>
      <w:r w:rsidRPr="00B07BFC">
        <w:rPr>
          <w:sz w:val="24"/>
          <w:szCs w:val="24"/>
        </w:rPr>
        <w:t>Jaipur</w:t>
      </w:r>
      <w:proofErr w:type="spellEnd"/>
      <w:r w:rsidRPr="00B07BFC">
        <w:rPr>
          <w:sz w:val="24"/>
          <w:szCs w:val="24"/>
        </w:rPr>
        <w:t xml:space="preserve">, </w:t>
      </w:r>
      <w:proofErr w:type="spellStart"/>
      <w:r w:rsidRPr="00B07BFC">
        <w:rPr>
          <w:sz w:val="24"/>
          <w:szCs w:val="24"/>
        </w:rPr>
        <w:t>Lucknow</w:t>
      </w:r>
      <w:proofErr w:type="spellEnd"/>
      <w:r w:rsidRPr="00B07BFC">
        <w:rPr>
          <w:sz w:val="24"/>
          <w:szCs w:val="24"/>
        </w:rPr>
        <w:t xml:space="preserve">, Hyderabad, </w:t>
      </w:r>
      <w:proofErr w:type="spellStart"/>
      <w:r w:rsidRPr="00B07BFC">
        <w:rPr>
          <w:sz w:val="24"/>
          <w:szCs w:val="24"/>
        </w:rPr>
        <w:t>Pune</w:t>
      </w:r>
      <w:proofErr w:type="spellEnd"/>
      <w:r w:rsidRPr="00B07BFC">
        <w:rPr>
          <w:sz w:val="24"/>
          <w:szCs w:val="24"/>
        </w:rPr>
        <w:t xml:space="preserve">, </w:t>
      </w:r>
      <w:proofErr w:type="spellStart"/>
      <w:r w:rsidRPr="00B07BFC">
        <w:rPr>
          <w:sz w:val="24"/>
          <w:szCs w:val="24"/>
        </w:rPr>
        <w:t>Surat</w:t>
      </w:r>
      <w:proofErr w:type="spellEnd"/>
      <w:r w:rsidRPr="00B07BFC">
        <w:rPr>
          <w:sz w:val="24"/>
          <w:szCs w:val="24"/>
        </w:rPr>
        <w:t xml:space="preserve">, </w:t>
      </w:r>
      <w:proofErr w:type="spellStart"/>
      <w:r w:rsidRPr="00B07BFC">
        <w:rPr>
          <w:sz w:val="24"/>
          <w:szCs w:val="24"/>
        </w:rPr>
        <w:t>Ahmedabad</w:t>
      </w:r>
      <w:proofErr w:type="spellEnd"/>
      <w:r w:rsidRPr="00B07BFC">
        <w:rPr>
          <w:sz w:val="24"/>
          <w:szCs w:val="24"/>
        </w:rPr>
        <w:t>, Patna,</w:t>
      </w:r>
    </w:p>
    <w:p w:rsidR="00B07BFC" w:rsidRPr="00B07BFC" w:rsidRDefault="00B07BFC" w:rsidP="00B07BFC">
      <w:pPr>
        <w:rPr>
          <w:sz w:val="24"/>
          <w:szCs w:val="24"/>
        </w:rPr>
      </w:pPr>
      <w:proofErr w:type="gramStart"/>
      <w:r w:rsidRPr="00B07BFC">
        <w:rPr>
          <w:sz w:val="24"/>
          <w:szCs w:val="24"/>
        </w:rPr>
        <w:t>Faridabad, Kochi and Bhopal.</w:t>
      </w:r>
      <w:proofErr w:type="gramEnd"/>
      <w:r w:rsidRPr="00B07BFC">
        <w:rPr>
          <w:sz w:val="24"/>
          <w:szCs w:val="24"/>
        </w:rPr>
        <w:t xml:space="preserve"> We test the existence of LOOP using the </w:t>
      </w:r>
      <w:proofErr w:type="spellStart"/>
      <w:r w:rsidRPr="00B07BFC">
        <w:rPr>
          <w:sz w:val="24"/>
          <w:szCs w:val="24"/>
        </w:rPr>
        <w:t>Im</w:t>
      </w:r>
      <w:proofErr w:type="spellEnd"/>
      <w:r w:rsidRPr="00B07BFC">
        <w:rPr>
          <w:sz w:val="24"/>
          <w:szCs w:val="24"/>
        </w:rPr>
        <w:t xml:space="preserve">, </w:t>
      </w:r>
      <w:proofErr w:type="spellStart"/>
      <w:r w:rsidRPr="00B07BFC">
        <w:rPr>
          <w:sz w:val="24"/>
          <w:szCs w:val="24"/>
        </w:rPr>
        <w:t>Pesaran</w:t>
      </w:r>
      <w:proofErr w:type="spellEnd"/>
    </w:p>
    <w:p w:rsidR="00B07BFC" w:rsidRPr="00B07BFC" w:rsidRDefault="00B07BFC" w:rsidP="00B07BFC">
      <w:pPr>
        <w:rPr>
          <w:sz w:val="24"/>
          <w:szCs w:val="24"/>
        </w:rPr>
      </w:pPr>
      <w:proofErr w:type="gramStart"/>
      <w:r w:rsidRPr="00B07BFC">
        <w:rPr>
          <w:sz w:val="24"/>
          <w:szCs w:val="24"/>
        </w:rPr>
        <w:t>and</w:t>
      </w:r>
      <w:proofErr w:type="gramEnd"/>
      <w:r w:rsidRPr="00B07BFC">
        <w:rPr>
          <w:sz w:val="24"/>
          <w:szCs w:val="24"/>
        </w:rPr>
        <w:t xml:space="preserve"> Shin (2003) panel unit root test based on quarterly data on residential property</w:t>
      </w:r>
    </w:p>
    <w:p w:rsidR="00B07BFC" w:rsidRPr="00B07BFC" w:rsidRDefault="00B07BFC" w:rsidP="00B07BFC">
      <w:pPr>
        <w:rPr>
          <w:sz w:val="24"/>
          <w:szCs w:val="24"/>
        </w:rPr>
      </w:pPr>
      <w:proofErr w:type="gramStart"/>
      <w:r w:rsidRPr="00B07BFC">
        <w:rPr>
          <w:sz w:val="24"/>
          <w:szCs w:val="24"/>
        </w:rPr>
        <w:t>prices</w:t>
      </w:r>
      <w:proofErr w:type="gramEnd"/>
      <w:r w:rsidRPr="00B07BFC">
        <w:rPr>
          <w:sz w:val="24"/>
          <w:szCs w:val="24"/>
        </w:rPr>
        <w:t xml:space="preserve"> covering the period of 2007Q1 to 2011Q4 of the Indian housing market. Based</w:t>
      </w:r>
    </w:p>
    <w:p w:rsidR="00B07BFC" w:rsidRPr="00B07BFC" w:rsidRDefault="00B07BFC" w:rsidP="00B07BFC">
      <w:pPr>
        <w:rPr>
          <w:sz w:val="24"/>
          <w:szCs w:val="24"/>
        </w:rPr>
      </w:pPr>
      <w:proofErr w:type="gramStart"/>
      <w:r w:rsidRPr="00B07BFC">
        <w:rPr>
          <w:sz w:val="24"/>
          <w:szCs w:val="24"/>
        </w:rPr>
        <w:t>on</w:t>
      </w:r>
      <w:proofErr w:type="gramEnd"/>
      <w:r w:rsidRPr="00B07BFC">
        <w:rPr>
          <w:sz w:val="24"/>
          <w:szCs w:val="24"/>
        </w:rPr>
        <w:t xml:space="preserve"> the criterion of price convergence, house prices in the 15 metropolitan cities do not</w:t>
      </w:r>
    </w:p>
    <w:p w:rsidR="00B07BFC" w:rsidRPr="00B07BFC" w:rsidRDefault="00B07BFC" w:rsidP="00B07BFC">
      <w:pPr>
        <w:rPr>
          <w:sz w:val="24"/>
          <w:szCs w:val="24"/>
        </w:rPr>
      </w:pPr>
      <w:proofErr w:type="gramStart"/>
      <w:r w:rsidRPr="00B07BFC">
        <w:rPr>
          <w:sz w:val="24"/>
          <w:szCs w:val="24"/>
        </w:rPr>
        <w:lastRenderedPageBreak/>
        <w:t>converge</w:t>
      </w:r>
      <w:proofErr w:type="gramEnd"/>
      <w:r w:rsidRPr="00B07BFC">
        <w:rPr>
          <w:sz w:val="24"/>
          <w:szCs w:val="24"/>
        </w:rPr>
        <w:t xml:space="preserve"> to the LOOP. This implies that the housing markets in the different areas</w:t>
      </w:r>
    </w:p>
    <w:p w:rsidR="00B07BFC" w:rsidRPr="00B07BFC" w:rsidRDefault="00B07BFC" w:rsidP="00B07BFC">
      <w:pPr>
        <w:rPr>
          <w:sz w:val="24"/>
          <w:szCs w:val="24"/>
        </w:rPr>
      </w:pPr>
      <w:proofErr w:type="gramStart"/>
      <w:r w:rsidRPr="00B07BFC">
        <w:rPr>
          <w:sz w:val="24"/>
          <w:szCs w:val="24"/>
        </w:rPr>
        <w:t>operate</w:t>
      </w:r>
      <w:proofErr w:type="gramEnd"/>
      <w:r w:rsidRPr="00B07BFC">
        <w:rPr>
          <w:sz w:val="24"/>
          <w:szCs w:val="24"/>
        </w:rPr>
        <w:t xml:space="preserve"> as segmented independent local markets. Therefore, house prices in one</w:t>
      </w:r>
    </w:p>
    <w:p w:rsidR="00B07BFC" w:rsidRPr="00B07BFC" w:rsidRDefault="00B07BFC" w:rsidP="00B07BFC">
      <w:pPr>
        <w:rPr>
          <w:sz w:val="24"/>
          <w:szCs w:val="24"/>
        </w:rPr>
      </w:pPr>
      <w:proofErr w:type="gramStart"/>
      <w:r w:rsidRPr="00B07BFC">
        <w:rPr>
          <w:sz w:val="24"/>
          <w:szCs w:val="24"/>
        </w:rPr>
        <w:t>location</w:t>
      </w:r>
      <w:proofErr w:type="gramEnd"/>
      <w:r w:rsidRPr="00B07BFC">
        <w:rPr>
          <w:sz w:val="24"/>
          <w:szCs w:val="24"/>
        </w:rPr>
        <w:t xml:space="preserve"> in India cannot impose a competitive constraint on house prices in other</w:t>
      </w:r>
    </w:p>
    <w:p w:rsidR="00B07BFC" w:rsidRDefault="00B07BFC" w:rsidP="00B07BFC">
      <w:pPr>
        <w:rPr>
          <w:sz w:val="24"/>
          <w:szCs w:val="24"/>
        </w:rPr>
      </w:pPr>
      <w:proofErr w:type="gramStart"/>
      <w:r w:rsidRPr="00B07BFC">
        <w:rPr>
          <w:sz w:val="24"/>
          <w:szCs w:val="24"/>
        </w:rPr>
        <w:t>location</w:t>
      </w:r>
      <w:proofErr w:type="gramEnd"/>
      <w:r w:rsidRPr="00B07BFC">
        <w:rPr>
          <w:sz w:val="24"/>
          <w:szCs w:val="24"/>
        </w:rPr>
        <w:t>, and as such a home owner can freely set the price of his house</w:t>
      </w:r>
    </w:p>
    <w:p w:rsidR="00D405AD" w:rsidRDefault="00D405AD" w:rsidP="00B07BFC">
      <w:pPr>
        <w:rPr>
          <w:sz w:val="24"/>
          <w:szCs w:val="24"/>
        </w:rPr>
      </w:pPr>
    </w:p>
    <w:p w:rsidR="00D405AD" w:rsidRDefault="00D405AD" w:rsidP="00B07BFC">
      <w:pPr>
        <w:rPr>
          <w:b/>
          <w:bCs/>
          <w:sz w:val="24"/>
          <w:szCs w:val="24"/>
        </w:rPr>
      </w:pPr>
      <w:proofErr w:type="gramStart"/>
      <w:r>
        <w:rPr>
          <w:b/>
          <w:bCs/>
          <w:sz w:val="24"/>
          <w:szCs w:val="24"/>
        </w:rPr>
        <w:t>7.</w:t>
      </w:r>
      <w:r w:rsidRPr="00D405AD">
        <w:rPr>
          <w:b/>
          <w:bCs/>
          <w:sz w:val="24"/>
          <w:szCs w:val="24"/>
        </w:rPr>
        <w:t>FUTURE</w:t>
      </w:r>
      <w:proofErr w:type="gramEnd"/>
      <w:r w:rsidRPr="00D405AD">
        <w:rPr>
          <w:b/>
          <w:bCs/>
          <w:sz w:val="24"/>
          <w:szCs w:val="24"/>
        </w:rPr>
        <w:t xml:space="preserve"> SCOPE</w:t>
      </w:r>
    </w:p>
    <w:p w:rsidR="00D405AD" w:rsidRDefault="00D405AD" w:rsidP="00B07BFC">
      <w:pPr>
        <w:rPr>
          <w:sz w:val="24"/>
          <w:szCs w:val="24"/>
        </w:rPr>
      </w:pPr>
      <w:r>
        <w:rPr>
          <w:sz w:val="24"/>
          <w:szCs w:val="24"/>
        </w:rPr>
        <w:t xml:space="preserve">        </w:t>
      </w:r>
      <w:r w:rsidRPr="00D405AD">
        <w:rPr>
          <w:sz w:val="24"/>
          <w:szCs w:val="24"/>
        </w:rPr>
        <w:t xml:space="preserve">"India's real estate sector is expected to expand to USD 5.8 trillion or USD 5,833 billion by 2047. This estimated real estate output value will contribute 15.5 per cent to the total economic output in 2047 from an existing share of 7.3 per cent," </w:t>
      </w:r>
      <w:proofErr w:type="spellStart"/>
      <w:r w:rsidRPr="00D405AD">
        <w:rPr>
          <w:sz w:val="24"/>
          <w:szCs w:val="24"/>
        </w:rPr>
        <w:t>Naredco</w:t>
      </w:r>
      <w:proofErr w:type="spellEnd"/>
      <w:r w:rsidRPr="00D405AD">
        <w:rPr>
          <w:sz w:val="24"/>
          <w:szCs w:val="24"/>
        </w:rPr>
        <w:t>-Knight Frank said in a statement</w:t>
      </w:r>
      <w:r>
        <w:rPr>
          <w:sz w:val="24"/>
          <w:szCs w:val="24"/>
        </w:rPr>
        <w:t xml:space="preserve"> </w:t>
      </w:r>
    </w:p>
    <w:p w:rsidR="00D405AD" w:rsidRPr="00D405AD" w:rsidRDefault="0083088B" w:rsidP="00B07BFC">
      <w:pPr>
        <w:rPr>
          <w:b/>
          <w:bCs/>
          <w:sz w:val="24"/>
          <w:szCs w:val="24"/>
        </w:rPr>
      </w:pPr>
      <w:r>
        <w:rPr>
          <w:noProof/>
          <w:lang w:bidi="ta-IN"/>
        </w:rPr>
        <w:drawing>
          <wp:inline distT="0" distB="0" distL="0" distR="0">
            <wp:extent cx="5943600" cy="4076700"/>
            <wp:effectExtent l="19050" t="0" r="0" b="0"/>
            <wp:docPr id="1" name="Picture 1" descr="Will The Future Of Real Estate In India Become Bright Till 20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 The Future Of Real Estate In India Become Bright Till 2030 ?"/>
                    <pic:cNvPicPr>
                      <a:picLocks noChangeAspect="1" noChangeArrowheads="1"/>
                    </pic:cNvPicPr>
                  </pic:nvPicPr>
                  <pic:blipFill>
                    <a:blip r:embed="rId9"/>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sectPr w:rsidR="00D405AD" w:rsidRPr="00D405AD" w:rsidSect="00CF1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5296"/>
    <w:rsid w:val="002E1385"/>
    <w:rsid w:val="006E5296"/>
    <w:rsid w:val="0083088B"/>
    <w:rsid w:val="00B07BFC"/>
    <w:rsid w:val="00CF11EE"/>
    <w:rsid w:val="00D405AD"/>
    <w:rsid w:val="00DB559A"/>
    <w:rsid w:val="00F5161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96"/>
    <w:rPr>
      <w:rFonts w:ascii="Tahoma" w:hAnsi="Tahoma" w:cs="Tahoma"/>
      <w:sz w:val="16"/>
      <w:szCs w:val="16"/>
    </w:rPr>
  </w:style>
  <w:style w:type="character" w:customStyle="1" w:styleId="cskcde">
    <w:name w:val="cskcde"/>
    <w:basedOn w:val="DefaultParagraphFont"/>
    <w:rsid w:val="00B07BFC"/>
  </w:style>
  <w:style w:type="character" w:customStyle="1" w:styleId="hgkelc">
    <w:name w:val="hgkelc"/>
    <w:basedOn w:val="DefaultParagraphFont"/>
    <w:rsid w:val="00B07BFC"/>
  </w:style>
</w:styles>
</file>

<file path=word/webSettings.xml><?xml version="1.0" encoding="utf-8"?>
<w:webSettings xmlns:r="http://schemas.openxmlformats.org/officeDocument/2006/relationships" xmlns:w="http://schemas.openxmlformats.org/wordprocessingml/2006/main">
  <w:divs>
    <w:div w:id="127237555">
      <w:bodyDiv w:val="1"/>
      <w:marLeft w:val="0"/>
      <w:marRight w:val="0"/>
      <w:marTop w:val="0"/>
      <w:marBottom w:val="0"/>
      <w:divBdr>
        <w:top w:val="none" w:sz="0" w:space="0" w:color="auto"/>
        <w:left w:val="none" w:sz="0" w:space="0" w:color="auto"/>
        <w:bottom w:val="none" w:sz="0" w:space="0" w:color="auto"/>
        <w:right w:val="none" w:sz="0" w:space="0" w:color="auto"/>
      </w:divBdr>
      <w:divsChild>
        <w:div w:id="100417506">
          <w:marLeft w:val="0"/>
          <w:marRight w:val="0"/>
          <w:marTop w:val="0"/>
          <w:marBottom w:val="0"/>
          <w:divBdr>
            <w:top w:val="none" w:sz="0" w:space="0" w:color="auto"/>
            <w:left w:val="none" w:sz="0" w:space="0" w:color="auto"/>
            <w:bottom w:val="none" w:sz="0" w:space="0" w:color="auto"/>
            <w:right w:val="none" w:sz="0" w:space="0" w:color="auto"/>
          </w:divBdr>
          <w:divsChild>
            <w:div w:id="720060437">
              <w:marLeft w:val="0"/>
              <w:marRight w:val="0"/>
              <w:marTop w:val="0"/>
              <w:marBottom w:val="0"/>
              <w:divBdr>
                <w:top w:val="none" w:sz="0" w:space="0" w:color="auto"/>
                <w:left w:val="none" w:sz="0" w:space="0" w:color="auto"/>
                <w:bottom w:val="none" w:sz="0" w:space="0" w:color="auto"/>
                <w:right w:val="none" w:sz="0" w:space="0" w:color="auto"/>
              </w:divBdr>
              <w:divsChild>
                <w:div w:id="10178470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8834613">
          <w:marLeft w:val="0"/>
          <w:marRight w:val="0"/>
          <w:marTop w:val="0"/>
          <w:marBottom w:val="0"/>
          <w:divBdr>
            <w:top w:val="none" w:sz="0" w:space="0" w:color="auto"/>
            <w:left w:val="none" w:sz="0" w:space="0" w:color="auto"/>
            <w:bottom w:val="none" w:sz="0" w:space="0" w:color="auto"/>
            <w:right w:val="none" w:sz="0" w:space="0" w:color="auto"/>
          </w:divBdr>
          <w:divsChild>
            <w:div w:id="1377121152">
              <w:marLeft w:val="0"/>
              <w:marRight w:val="0"/>
              <w:marTop w:val="0"/>
              <w:marBottom w:val="0"/>
              <w:divBdr>
                <w:top w:val="none" w:sz="0" w:space="0" w:color="auto"/>
                <w:left w:val="none" w:sz="0" w:space="0" w:color="auto"/>
                <w:bottom w:val="none" w:sz="0" w:space="0" w:color="auto"/>
                <w:right w:val="none" w:sz="0" w:space="0" w:color="auto"/>
              </w:divBdr>
              <w:divsChild>
                <w:div w:id="1342926307">
                  <w:marLeft w:val="0"/>
                  <w:marRight w:val="0"/>
                  <w:marTop w:val="0"/>
                  <w:marBottom w:val="0"/>
                  <w:divBdr>
                    <w:top w:val="none" w:sz="0" w:space="0" w:color="auto"/>
                    <w:left w:val="none" w:sz="0" w:space="0" w:color="auto"/>
                    <w:bottom w:val="none" w:sz="0" w:space="0" w:color="auto"/>
                    <w:right w:val="none" w:sz="0" w:space="0" w:color="auto"/>
                  </w:divBdr>
                  <w:divsChild>
                    <w:div w:id="1103956244">
                      <w:marLeft w:val="0"/>
                      <w:marRight w:val="0"/>
                      <w:marTop w:val="0"/>
                      <w:marBottom w:val="0"/>
                      <w:divBdr>
                        <w:top w:val="none" w:sz="0" w:space="0" w:color="auto"/>
                        <w:left w:val="none" w:sz="0" w:space="0" w:color="auto"/>
                        <w:bottom w:val="none" w:sz="0" w:space="0" w:color="auto"/>
                        <w:right w:val="none" w:sz="0" w:space="0" w:color="auto"/>
                      </w:divBdr>
                      <w:divsChild>
                        <w:div w:id="1797871043">
                          <w:marLeft w:val="0"/>
                          <w:marRight w:val="0"/>
                          <w:marTop w:val="0"/>
                          <w:marBottom w:val="0"/>
                          <w:divBdr>
                            <w:top w:val="none" w:sz="0" w:space="0" w:color="auto"/>
                            <w:left w:val="none" w:sz="0" w:space="0" w:color="auto"/>
                            <w:bottom w:val="none" w:sz="0" w:space="0" w:color="auto"/>
                            <w:right w:val="none" w:sz="0" w:space="0" w:color="auto"/>
                          </w:divBdr>
                          <w:divsChild>
                            <w:div w:id="381291730">
                              <w:marLeft w:val="300"/>
                              <w:marRight w:val="0"/>
                              <w:marTop w:val="0"/>
                              <w:marBottom w:val="0"/>
                              <w:divBdr>
                                <w:top w:val="none" w:sz="0" w:space="0" w:color="auto"/>
                                <w:left w:val="none" w:sz="0" w:space="0" w:color="auto"/>
                                <w:bottom w:val="none" w:sz="0" w:space="0" w:color="auto"/>
                                <w:right w:val="none" w:sz="0" w:space="0" w:color="auto"/>
                              </w:divBdr>
                              <w:divsChild>
                                <w:div w:id="1237087211">
                                  <w:marLeft w:val="0"/>
                                  <w:marRight w:val="0"/>
                                  <w:marTop w:val="0"/>
                                  <w:marBottom w:val="0"/>
                                  <w:divBdr>
                                    <w:top w:val="none" w:sz="0" w:space="0" w:color="auto"/>
                                    <w:left w:val="none" w:sz="0" w:space="0" w:color="auto"/>
                                    <w:bottom w:val="none" w:sz="0" w:space="0" w:color="auto"/>
                                    <w:right w:val="none" w:sz="0" w:space="0" w:color="auto"/>
                                  </w:divBdr>
                                  <w:divsChild>
                                    <w:div w:id="1854683515">
                                      <w:marLeft w:val="0"/>
                                      <w:marRight w:val="0"/>
                                      <w:marTop w:val="0"/>
                                      <w:marBottom w:val="0"/>
                                      <w:divBdr>
                                        <w:top w:val="none" w:sz="0" w:space="0" w:color="auto"/>
                                        <w:left w:val="none" w:sz="0" w:space="0" w:color="auto"/>
                                        <w:bottom w:val="none" w:sz="0" w:space="0" w:color="auto"/>
                                        <w:right w:val="none" w:sz="0" w:space="0" w:color="auto"/>
                                      </w:divBdr>
                                      <w:divsChild>
                                        <w:div w:id="329262903">
                                          <w:marLeft w:val="0"/>
                                          <w:marRight w:val="0"/>
                                          <w:marTop w:val="0"/>
                                          <w:marBottom w:val="0"/>
                                          <w:divBdr>
                                            <w:top w:val="none" w:sz="0" w:space="0" w:color="auto"/>
                                            <w:left w:val="none" w:sz="0" w:space="0" w:color="auto"/>
                                            <w:bottom w:val="none" w:sz="0" w:space="0" w:color="auto"/>
                                            <w:right w:val="none" w:sz="0" w:space="0" w:color="auto"/>
                                          </w:divBdr>
                                          <w:divsChild>
                                            <w:div w:id="1467431180">
                                              <w:marLeft w:val="0"/>
                                              <w:marRight w:val="0"/>
                                              <w:marTop w:val="0"/>
                                              <w:marBottom w:val="0"/>
                                              <w:divBdr>
                                                <w:top w:val="none" w:sz="0" w:space="0" w:color="auto"/>
                                                <w:left w:val="none" w:sz="0" w:space="0" w:color="auto"/>
                                                <w:bottom w:val="none" w:sz="0" w:space="0" w:color="auto"/>
                                                <w:right w:val="none" w:sz="0" w:space="0" w:color="auto"/>
                                              </w:divBdr>
                                              <w:divsChild>
                                                <w:div w:id="1097360887">
                                                  <w:marLeft w:val="0"/>
                                                  <w:marRight w:val="0"/>
                                                  <w:marTop w:val="0"/>
                                                  <w:marBottom w:val="0"/>
                                                  <w:divBdr>
                                                    <w:top w:val="none" w:sz="0" w:space="0" w:color="auto"/>
                                                    <w:left w:val="none" w:sz="0" w:space="0" w:color="auto"/>
                                                    <w:bottom w:val="none" w:sz="0" w:space="0" w:color="auto"/>
                                                    <w:right w:val="none" w:sz="0" w:space="0" w:color="auto"/>
                                                  </w:divBdr>
                                                  <w:divsChild>
                                                    <w:div w:id="1542403704">
                                                      <w:marLeft w:val="0"/>
                                                      <w:marRight w:val="0"/>
                                                      <w:marTop w:val="0"/>
                                                      <w:marBottom w:val="0"/>
                                                      <w:divBdr>
                                                        <w:top w:val="none" w:sz="0" w:space="0" w:color="auto"/>
                                                        <w:left w:val="none" w:sz="0" w:space="0" w:color="auto"/>
                                                        <w:bottom w:val="none" w:sz="0" w:space="0" w:color="auto"/>
                                                        <w:right w:val="none" w:sz="0" w:space="0" w:color="auto"/>
                                                      </w:divBdr>
                                                      <w:divsChild>
                                                        <w:div w:id="466046987">
                                                          <w:marLeft w:val="0"/>
                                                          <w:marRight w:val="0"/>
                                                          <w:marTop w:val="0"/>
                                                          <w:marBottom w:val="0"/>
                                                          <w:divBdr>
                                                            <w:top w:val="none" w:sz="0" w:space="0" w:color="auto"/>
                                                            <w:left w:val="none" w:sz="0" w:space="0" w:color="auto"/>
                                                            <w:bottom w:val="none" w:sz="0" w:space="0" w:color="auto"/>
                                                            <w:right w:val="none" w:sz="0" w:space="0" w:color="auto"/>
                                                          </w:divBdr>
                                                          <w:divsChild>
                                                            <w:div w:id="1849103435">
                                                              <w:marLeft w:val="0"/>
                                                              <w:marRight w:val="0"/>
                                                              <w:marTop w:val="0"/>
                                                              <w:marBottom w:val="0"/>
                                                              <w:divBdr>
                                                                <w:top w:val="none" w:sz="0" w:space="0" w:color="auto"/>
                                                                <w:left w:val="none" w:sz="0" w:space="0" w:color="auto"/>
                                                                <w:bottom w:val="none" w:sz="0" w:space="0" w:color="auto"/>
                                                                <w:right w:val="none" w:sz="0" w:space="0" w:color="auto"/>
                                                              </w:divBdr>
                                                              <w:divsChild>
                                                                <w:div w:id="931864761">
                                                                  <w:marLeft w:val="0"/>
                                                                  <w:marRight w:val="0"/>
                                                                  <w:marTop w:val="0"/>
                                                                  <w:marBottom w:val="0"/>
                                                                  <w:divBdr>
                                                                    <w:top w:val="none" w:sz="0" w:space="0" w:color="auto"/>
                                                                    <w:left w:val="none" w:sz="0" w:space="0" w:color="auto"/>
                                                                    <w:bottom w:val="none" w:sz="0" w:space="0" w:color="auto"/>
                                                                    <w:right w:val="none" w:sz="0" w:space="0" w:color="auto"/>
                                                                  </w:divBdr>
                                                                  <w:divsChild>
                                                                    <w:div w:id="16126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130118">
                      <w:marLeft w:val="0"/>
                      <w:marRight w:val="0"/>
                      <w:marTop w:val="0"/>
                      <w:marBottom w:val="0"/>
                      <w:divBdr>
                        <w:top w:val="none" w:sz="0" w:space="0" w:color="auto"/>
                        <w:left w:val="none" w:sz="0" w:space="0" w:color="auto"/>
                        <w:bottom w:val="none" w:sz="0" w:space="0" w:color="auto"/>
                        <w:right w:val="none" w:sz="0" w:space="0" w:color="auto"/>
                      </w:divBdr>
                      <w:divsChild>
                        <w:div w:id="576137831">
                          <w:marLeft w:val="0"/>
                          <w:marRight w:val="0"/>
                          <w:marTop w:val="0"/>
                          <w:marBottom w:val="0"/>
                          <w:divBdr>
                            <w:top w:val="none" w:sz="0" w:space="0" w:color="auto"/>
                            <w:left w:val="none" w:sz="0" w:space="0" w:color="auto"/>
                            <w:bottom w:val="none" w:sz="0" w:space="0" w:color="auto"/>
                            <w:right w:val="none" w:sz="0" w:space="0" w:color="auto"/>
                          </w:divBdr>
                          <w:divsChild>
                            <w:div w:id="10158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84975">
      <w:bodyDiv w:val="1"/>
      <w:marLeft w:val="0"/>
      <w:marRight w:val="0"/>
      <w:marTop w:val="0"/>
      <w:marBottom w:val="0"/>
      <w:divBdr>
        <w:top w:val="none" w:sz="0" w:space="0" w:color="auto"/>
        <w:left w:val="none" w:sz="0" w:space="0" w:color="auto"/>
        <w:bottom w:val="none" w:sz="0" w:space="0" w:color="auto"/>
        <w:right w:val="none" w:sz="0" w:space="0" w:color="auto"/>
      </w:divBdr>
      <w:divsChild>
        <w:div w:id="757287915">
          <w:marLeft w:val="0"/>
          <w:marRight w:val="0"/>
          <w:marTop w:val="0"/>
          <w:marBottom w:val="0"/>
          <w:divBdr>
            <w:top w:val="none" w:sz="0" w:space="0" w:color="auto"/>
            <w:left w:val="none" w:sz="0" w:space="0" w:color="auto"/>
            <w:bottom w:val="none" w:sz="0" w:space="0" w:color="auto"/>
            <w:right w:val="none" w:sz="0" w:space="0" w:color="auto"/>
          </w:divBdr>
          <w:divsChild>
            <w:div w:id="874848162">
              <w:marLeft w:val="0"/>
              <w:marRight w:val="0"/>
              <w:marTop w:val="0"/>
              <w:marBottom w:val="0"/>
              <w:divBdr>
                <w:top w:val="none" w:sz="0" w:space="0" w:color="auto"/>
                <w:left w:val="none" w:sz="0" w:space="0" w:color="auto"/>
                <w:bottom w:val="none" w:sz="0" w:space="0" w:color="auto"/>
                <w:right w:val="none" w:sz="0" w:space="0" w:color="auto"/>
              </w:divBdr>
              <w:divsChild>
                <w:div w:id="14319750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3692153">
          <w:marLeft w:val="0"/>
          <w:marRight w:val="0"/>
          <w:marTop w:val="0"/>
          <w:marBottom w:val="0"/>
          <w:divBdr>
            <w:top w:val="none" w:sz="0" w:space="0" w:color="auto"/>
            <w:left w:val="none" w:sz="0" w:space="0" w:color="auto"/>
            <w:bottom w:val="none" w:sz="0" w:space="0" w:color="auto"/>
            <w:right w:val="none" w:sz="0" w:space="0" w:color="auto"/>
          </w:divBdr>
          <w:divsChild>
            <w:div w:id="1364861378">
              <w:marLeft w:val="0"/>
              <w:marRight w:val="0"/>
              <w:marTop w:val="0"/>
              <w:marBottom w:val="0"/>
              <w:divBdr>
                <w:top w:val="none" w:sz="0" w:space="0" w:color="auto"/>
                <w:left w:val="none" w:sz="0" w:space="0" w:color="auto"/>
                <w:bottom w:val="none" w:sz="0" w:space="0" w:color="auto"/>
                <w:right w:val="none" w:sz="0" w:space="0" w:color="auto"/>
              </w:divBdr>
              <w:divsChild>
                <w:div w:id="303895632">
                  <w:marLeft w:val="0"/>
                  <w:marRight w:val="0"/>
                  <w:marTop w:val="0"/>
                  <w:marBottom w:val="0"/>
                  <w:divBdr>
                    <w:top w:val="none" w:sz="0" w:space="0" w:color="auto"/>
                    <w:left w:val="none" w:sz="0" w:space="0" w:color="auto"/>
                    <w:bottom w:val="none" w:sz="0" w:space="0" w:color="auto"/>
                    <w:right w:val="none" w:sz="0" w:space="0" w:color="auto"/>
                  </w:divBdr>
                  <w:divsChild>
                    <w:div w:id="410154286">
                      <w:marLeft w:val="0"/>
                      <w:marRight w:val="0"/>
                      <w:marTop w:val="0"/>
                      <w:marBottom w:val="0"/>
                      <w:divBdr>
                        <w:top w:val="none" w:sz="0" w:space="0" w:color="auto"/>
                        <w:left w:val="none" w:sz="0" w:space="0" w:color="auto"/>
                        <w:bottom w:val="none" w:sz="0" w:space="0" w:color="auto"/>
                        <w:right w:val="none" w:sz="0" w:space="0" w:color="auto"/>
                      </w:divBdr>
                      <w:divsChild>
                        <w:div w:id="2039769413">
                          <w:marLeft w:val="0"/>
                          <w:marRight w:val="0"/>
                          <w:marTop w:val="0"/>
                          <w:marBottom w:val="0"/>
                          <w:divBdr>
                            <w:top w:val="none" w:sz="0" w:space="0" w:color="auto"/>
                            <w:left w:val="none" w:sz="0" w:space="0" w:color="auto"/>
                            <w:bottom w:val="none" w:sz="0" w:space="0" w:color="auto"/>
                            <w:right w:val="none" w:sz="0" w:space="0" w:color="auto"/>
                          </w:divBdr>
                          <w:divsChild>
                            <w:div w:id="426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142863E-475D-467C-84DE-6C52F73B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SYS1</dc:creator>
  <cp:lastModifiedBy>SYS1</cp:lastModifiedBy>
  <cp:revision>4</cp:revision>
  <dcterms:created xsi:type="dcterms:W3CDTF">2023-10-14T08:58:00Z</dcterms:created>
  <dcterms:modified xsi:type="dcterms:W3CDTF">2023-10-14T10:00:00Z</dcterms:modified>
</cp:coreProperties>
</file>