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E4923" w14:textId="2BEA0838" w:rsidR="007D62AA" w:rsidRDefault="007018D4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Lets</w:t>
      </w:r>
      <w:proofErr w:type="spellEnd"/>
      <w:proofErr w:type="gramEnd"/>
      <w:r>
        <w:rPr>
          <w:sz w:val="40"/>
          <w:szCs w:val="40"/>
        </w:rPr>
        <w:t xml:space="preserve"> learn how to work with async actions with </w:t>
      </w:r>
      <w:proofErr w:type="spellStart"/>
      <w:r>
        <w:rPr>
          <w:sz w:val="40"/>
          <w:szCs w:val="40"/>
        </w:rPr>
        <w:t>rtk</w:t>
      </w:r>
      <w:proofErr w:type="spellEnd"/>
      <w:r>
        <w:rPr>
          <w:sz w:val="40"/>
          <w:szCs w:val="40"/>
        </w:rPr>
        <w:t>.</w:t>
      </w:r>
    </w:p>
    <w:p w14:paraId="03916445" w14:textId="79F5C397" w:rsidR="007319F9" w:rsidRDefault="007319F9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27CA274" wp14:editId="58838817">
            <wp:extent cx="5731510" cy="3223895"/>
            <wp:effectExtent l="0" t="0" r="2540" b="0"/>
            <wp:docPr id="7024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27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b/>
          <w:bCs/>
          <w:sz w:val="40"/>
          <w:szCs w:val="40"/>
        </w:rPr>
        <w:t>RTK PROVIDES CREATEASYNCTHUNK FUNCTION TO IMPLEMENT THE CREATION AND DISPATCHING OF ASYNC ACTIONS.</w:t>
      </w:r>
    </w:p>
    <w:p w14:paraId="564F4A52" w14:textId="213B07D0" w:rsidR="005A528F" w:rsidRDefault="005A528F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C2D7C0B" wp14:editId="2112AB8A">
            <wp:extent cx="5731510" cy="3223895"/>
            <wp:effectExtent l="0" t="0" r="2540" b="0"/>
            <wp:docPr id="1516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9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proofErr w:type="spellStart"/>
      <w:r>
        <w:rPr>
          <w:b/>
          <w:bCs/>
          <w:sz w:val="40"/>
          <w:szCs w:val="40"/>
        </w:rPr>
        <w:t>createAsyncThunk</w:t>
      </w:r>
      <w:proofErr w:type="spellEnd"/>
      <w:r>
        <w:rPr>
          <w:b/>
          <w:bCs/>
          <w:sz w:val="40"/>
          <w:szCs w:val="40"/>
        </w:rPr>
        <w:t xml:space="preserve"> IS CALLED OUTSIDE THE SLICE. The </w:t>
      </w:r>
      <w:proofErr w:type="spellStart"/>
      <w:r>
        <w:rPr>
          <w:b/>
          <w:bCs/>
          <w:sz w:val="40"/>
          <w:szCs w:val="40"/>
        </w:rPr>
        <w:t>createAsyncThunk</w:t>
      </w:r>
      <w:proofErr w:type="spellEnd"/>
      <w:r>
        <w:rPr>
          <w:b/>
          <w:bCs/>
          <w:sz w:val="40"/>
          <w:szCs w:val="40"/>
        </w:rPr>
        <w:t xml:space="preserve"> TAKES IN TWO ARGUMENTS – </w:t>
      </w:r>
      <w:r>
        <w:rPr>
          <w:b/>
          <w:bCs/>
          <w:sz w:val="40"/>
          <w:szCs w:val="40"/>
        </w:rPr>
        <w:lastRenderedPageBreak/>
        <w:t>ACTION TYPE, A CALLBACK FUNCTION THAT CREATES THE PAYLOAD.</w:t>
      </w:r>
    </w:p>
    <w:p w14:paraId="61A752C9" w14:textId="637B078B" w:rsidR="005A528F" w:rsidRDefault="005A528F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62C885D" wp14:editId="16E4630C">
            <wp:extent cx="5731510" cy="3223895"/>
            <wp:effectExtent l="0" t="0" r="2540" b="0"/>
            <wp:docPr id="154382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2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  <w:t>WE DON’T NEED CATCH BLOCK AS ERROR IS HANDLED</w:t>
      </w:r>
    </w:p>
    <w:p w14:paraId="2190EB86" w14:textId="362C9896" w:rsidR="005A528F" w:rsidRDefault="005A52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HERE IS THE SPECIAL FUNCTIONALITY OF CREATE ASYNC THUNK. IT WILL AUTOMATICALLY DISPATCH LIFE CYCLE ACTIONS BASED ON THE RETURNED PROMISE. A PROMISE IS EITHER PENDING, REJECTED OR </w:t>
      </w:r>
      <w:proofErr w:type="gramStart"/>
      <w:r>
        <w:rPr>
          <w:b/>
          <w:bCs/>
          <w:sz w:val="40"/>
          <w:szCs w:val="40"/>
        </w:rPr>
        <w:t>FU,FULFILLED</w:t>
      </w:r>
      <w:proofErr w:type="gramEnd"/>
      <w:r>
        <w:rPr>
          <w:b/>
          <w:bCs/>
          <w:sz w:val="40"/>
          <w:szCs w:val="40"/>
        </w:rPr>
        <w:t>.</w:t>
      </w:r>
    </w:p>
    <w:p w14:paraId="77242994" w14:textId="35FB1CBB" w:rsidR="005A528F" w:rsidRDefault="005A528F" w:rsidP="005A528F">
      <w:pPr>
        <w:rPr>
          <w:b/>
          <w:bCs/>
          <w:sz w:val="40"/>
          <w:szCs w:val="40"/>
        </w:rPr>
      </w:pPr>
      <w:proofErr w:type="spellStart"/>
      <w:r w:rsidRPr="005A528F">
        <w:rPr>
          <w:b/>
          <w:bCs/>
          <w:sz w:val="40"/>
          <w:szCs w:val="40"/>
          <w:highlight w:val="yellow"/>
        </w:rPr>
        <w:t>createAsyncThunk</w:t>
      </w:r>
      <w:proofErr w:type="spellEnd"/>
      <w:r w:rsidRPr="005A528F">
        <w:rPr>
          <w:b/>
          <w:bCs/>
          <w:sz w:val="40"/>
          <w:szCs w:val="40"/>
          <w:highlight w:val="yellow"/>
        </w:rPr>
        <w:t xml:space="preserve"> generates Pending, Fulfilled and Rejected action types</w:t>
      </w:r>
    </w:p>
    <w:p w14:paraId="34C45329" w14:textId="63070CE5" w:rsidR="005A528F" w:rsidRDefault="005A528F" w:rsidP="005A52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 CAN LISTEN TO THESE ACTION TYPES AND PERFORM NECESSARY STATE TRANSITIONS. THE REDUCERS THOUGH ARE NOT GENERATED BY SLICE AND HAVE TO BE ADDED AS EXTRA REDUCERS.</w:t>
      </w:r>
    </w:p>
    <w:p w14:paraId="6204CBCF" w14:textId="786D54D1" w:rsidR="00DD2341" w:rsidRDefault="00DD2341" w:rsidP="005A528F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55BDA54" wp14:editId="421D7FE7">
            <wp:extent cx="5731510" cy="3223895"/>
            <wp:effectExtent l="0" t="0" r="2540" b="0"/>
            <wp:docPr id="73149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1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DE6C" w14:textId="3C013477" w:rsidR="00DD2341" w:rsidRDefault="00DD2341" w:rsidP="005A528F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54688A8" wp14:editId="0999E793">
            <wp:extent cx="5731510" cy="3223895"/>
            <wp:effectExtent l="0" t="0" r="2540" b="0"/>
            <wp:docPr id="125649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5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5C6C" w14:textId="77777777" w:rsidR="00F774C0" w:rsidRDefault="00F774C0" w:rsidP="005A528F">
      <w:pPr>
        <w:rPr>
          <w:b/>
          <w:bCs/>
          <w:sz w:val="40"/>
          <w:szCs w:val="40"/>
        </w:rPr>
      </w:pPr>
    </w:p>
    <w:p w14:paraId="5B1E0848" w14:textId="5E4300B7" w:rsidR="00F774C0" w:rsidRPr="005A528F" w:rsidRDefault="00F774C0" w:rsidP="005A528F">
      <w:pPr>
        <w:rPr>
          <w:b/>
          <w:bCs/>
          <w:sz w:val="40"/>
          <w:szCs w:val="40"/>
        </w:rPr>
      </w:pPr>
      <w:proofErr w:type="spellStart"/>
      <w:r w:rsidRPr="00F774C0">
        <w:rPr>
          <w:b/>
          <w:bCs/>
          <w:sz w:val="40"/>
          <w:szCs w:val="40"/>
          <w:highlight w:val="yellow"/>
        </w:rPr>
        <w:t>createAsyncThunk</w:t>
      </w:r>
      <w:proofErr w:type="spellEnd"/>
      <w:r w:rsidRPr="00F774C0">
        <w:rPr>
          <w:b/>
          <w:bCs/>
          <w:sz w:val="40"/>
          <w:szCs w:val="40"/>
          <w:highlight w:val="yellow"/>
        </w:rPr>
        <w:t xml:space="preserve"> UNDER THE HOOD MAKES USE OF REDUX THUNK LIBRARY. REDUX THUNK IS APPLIED AS A MIDDLEWARE TO THE STORE UNDER THE HOOD. EVERYTHING IS ABSTRACTED BY RTK.</w:t>
      </w:r>
    </w:p>
    <w:p w14:paraId="112F9B3D" w14:textId="77777777" w:rsidR="005A528F" w:rsidRDefault="005A528F">
      <w:pPr>
        <w:rPr>
          <w:b/>
          <w:bCs/>
          <w:sz w:val="40"/>
          <w:szCs w:val="40"/>
        </w:rPr>
      </w:pPr>
    </w:p>
    <w:p w14:paraId="706F0DA5" w14:textId="077B09A6" w:rsidR="007319F9" w:rsidRDefault="007319F9">
      <w:pPr>
        <w:rPr>
          <w:b/>
          <w:bCs/>
          <w:sz w:val="40"/>
          <w:szCs w:val="40"/>
        </w:rPr>
      </w:pPr>
      <w:r w:rsidRPr="007319F9">
        <w:rPr>
          <w:b/>
          <w:bCs/>
          <w:noProof/>
          <w:sz w:val="40"/>
          <w:szCs w:val="40"/>
        </w:rPr>
        <w:drawing>
          <wp:inline distT="0" distB="0" distL="0" distR="0" wp14:anchorId="5751F4EF" wp14:editId="44D5D139">
            <wp:extent cx="5731510" cy="2546350"/>
            <wp:effectExtent l="0" t="0" r="2540" b="6350"/>
            <wp:docPr id="15597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04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19F9">
        <w:rPr>
          <w:b/>
          <w:bCs/>
          <w:noProof/>
          <w:sz w:val="40"/>
          <w:szCs w:val="40"/>
        </w:rPr>
        <w:drawing>
          <wp:inline distT="0" distB="0" distL="0" distR="0" wp14:anchorId="162DC706" wp14:editId="2A449556">
            <wp:extent cx="5731510" cy="3458210"/>
            <wp:effectExtent l="0" t="0" r="2540" b="8890"/>
            <wp:docPr id="75485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54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29C6" w14:textId="77777777" w:rsidR="004C2417" w:rsidRDefault="004C2417">
      <w:pPr>
        <w:rPr>
          <w:b/>
          <w:bCs/>
          <w:sz w:val="40"/>
          <w:szCs w:val="40"/>
        </w:rPr>
      </w:pPr>
    </w:p>
    <w:p w14:paraId="53CF1241" w14:textId="151E0799" w:rsidR="004C2417" w:rsidRPr="007319F9" w:rsidRDefault="004C2417">
      <w:pPr>
        <w:rPr>
          <w:b/>
          <w:bCs/>
          <w:sz w:val="40"/>
          <w:szCs w:val="40"/>
        </w:rPr>
      </w:pPr>
      <w:r w:rsidRPr="004C241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81C26FB" wp14:editId="16B036B4">
            <wp:extent cx="5731510" cy="1158240"/>
            <wp:effectExtent l="0" t="0" r="2540" b="3810"/>
            <wp:docPr id="6169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0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drawing>
          <wp:inline distT="0" distB="0" distL="0" distR="0" wp14:anchorId="0A59464A" wp14:editId="07546188">
            <wp:extent cx="5731510" cy="6325870"/>
            <wp:effectExtent l="0" t="0" r="2540" b="0"/>
            <wp:docPr id="108345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50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9EB0A5F" wp14:editId="79832FED">
            <wp:extent cx="5731510" cy="3932555"/>
            <wp:effectExtent l="0" t="0" r="2540" b="0"/>
            <wp:docPr id="176375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6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drawing>
          <wp:inline distT="0" distB="0" distL="0" distR="0" wp14:anchorId="64E6CF87" wp14:editId="05B463FC">
            <wp:extent cx="3858163" cy="1962424"/>
            <wp:effectExtent l="0" t="0" r="0" b="0"/>
            <wp:docPr id="148545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58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drawing>
          <wp:inline distT="0" distB="0" distL="0" distR="0" wp14:anchorId="3FB2B0E5" wp14:editId="4425FA6F">
            <wp:extent cx="5731510" cy="2125345"/>
            <wp:effectExtent l="0" t="0" r="2540" b="8255"/>
            <wp:docPr id="43319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93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CA9BA31" wp14:editId="644D4BE2">
            <wp:extent cx="5731510" cy="4047490"/>
            <wp:effectExtent l="0" t="0" r="2540" b="0"/>
            <wp:docPr id="2972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7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drawing>
          <wp:inline distT="0" distB="0" distL="0" distR="0" wp14:anchorId="3D53928E" wp14:editId="04EB7112">
            <wp:extent cx="5731510" cy="2025015"/>
            <wp:effectExtent l="0" t="0" r="2540" b="0"/>
            <wp:docPr id="131088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88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drawing>
          <wp:inline distT="0" distB="0" distL="0" distR="0" wp14:anchorId="4DB36BD2" wp14:editId="32B9FA89">
            <wp:extent cx="5731510" cy="2520315"/>
            <wp:effectExtent l="0" t="0" r="2540" b="0"/>
            <wp:docPr id="137339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97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7C6C129" wp14:editId="6BA507DC">
            <wp:extent cx="5731510" cy="3777615"/>
            <wp:effectExtent l="0" t="0" r="2540" b="0"/>
            <wp:docPr id="97571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1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drawing>
          <wp:inline distT="0" distB="0" distL="0" distR="0" wp14:anchorId="6DFE58E8" wp14:editId="29AC3706">
            <wp:extent cx="5731510" cy="4226560"/>
            <wp:effectExtent l="0" t="0" r="2540" b="2540"/>
            <wp:docPr id="188991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11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44427A8" wp14:editId="2E02EC5D">
            <wp:extent cx="5731510" cy="3134995"/>
            <wp:effectExtent l="0" t="0" r="2540" b="8255"/>
            <wp:docPr id="13725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34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drawing>
          <wp:inline distT="0" distB="0" distL="0" distR="0" wp14:anchorId="32E18EEF" wp14:editId="33FD9F27">
            <wp:extent cx="5731510" cy="3121660"/>
            <wp:effectExtent l="0" t="0" r="2540" b="2540"/>
            <wp:docPr id="101186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63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drawing>
          <wp:inline distT="0" distB="0" distL="0" distR="0" wp14:anchorId="00A14A6C" wp14:editId="6B8EB716">
            <wp:extent cx="5731510" cy="2462530"/>
            <wp:effectExtent l="0" t="0" r="2540" b="0"/>
            <wp:docPr id="72648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88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BF06830" wp14:editId="2A0B3CC0">
            <wp:extent cx="5731510" cy="3239770"/>
            <wp:effectExtent l="0" t="0" r="2540" b="0"/>
            <wp:docPr id="52673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9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17">
        <w:rPr>
          <w:b/>
          <w:bCs/>
          <w:noProof/>
          <w:sz w:val="40"/>
          <w:szCs w:val="40"/>
        </w:rPr>
        <w:drawing>
          <wp:inline distT="0" distB="0" distL="0" distR="0" wp14:anchorId="3C16313A" wp14:editId="0AFFCB70">
            <wp:extent cx="5731510" cy="2443480"/>
            <wp:effectExtent l="0" t="0" r="2540" b="0"/>
            <wp:docPr id="1132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14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417" w:rsidRPr="0073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67"/>
    <w:rsid w:val="0046140E"/>
    <w:rsid w:val="004C2417"/>
    <w:rsid w:val="005A528F"/>
    <w:rsid w:val="007018D4"/>
    <w:rsid w:val="007319F9"/>
    <w:rsid w:val="007D62AA"/>
    <w:rsid w:val="00A6550D"/>
    <w:rsid w:val="00BA5587"/>
    <w:rsid w:val="00C57B1A"/>
    <w:rsid w:val="00C74E67"/>
    <w:rsid w:val="00D9758B"/>
    <w:rsid w:val="00DD2341"/>
    <w:rsid w:val="00F774C0"/>
    <w:rsid w:val="00F9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62E6"/>
  <w15:chartTrackingRefBased/>
  <w15:docId w15:val="{F3531FC7-D10B-4B80-9859-F5ED3F3F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4</cp:revision>
  <dcterms:created xsi:type="dcterms:W3CDTF">2025-12-20T20:20:00Z</dcterms:created>
  <dcterms:modified xsi:type="dcterms:W3CDTF">2025-12-20T21:18:00Z</dcterms:modified>
</cp:coreProperties>
</file>