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6EBF" w14:textId="77777777" w:rsidR="00B92DEB" w:rsidRPr="004C6166" w:rsidRDefault="00000000" w:rsidP="004C6166">
      <w:pPr>
        <w:spacing w:line="360" w:lineRule="auto"/>
        <w:jc w:val="center"/>
        <w:rPr>
          <w:rFonts w:cs="Times New Roman"/>
        </w:rPr>
      </w:pPr>
      <w:r w:rsidRPr="004C6166">
        <w:rPr>
          <w:rFonts w:cs="Times New Roman"/>
          <w:b/>
          <w:sz w:val="32"/>
        </w:rPr>
        <w:t>CSA16 – DATA WAREHOUSING AND DATA MINING</w:t>
      </w:r>
    </w:p>
    <w:p w14:paraId="5AD37179" w14:textId="77777777" w:rsidR="00B92DEB" w:rsidRPr="004C6166" w:rsidRDefault="00000000" w:rsidP="004C6166">
      <w:pPr>
        <w:spacing w:line="360" w:lineRule="auto"/>
        <w:jc w:val="center"/>
        <w:rPr>
          <w:rFonts w:cs="Times New Roman"/>
        </w:rPr>
      </w:pPr>
      <w:r w:rsidRPr="004C6166">
        <w:rPr>
          <w:rFonts w:cs="Times New Roman"/>
          <w:b/>
          <w:sz w:val="30"/>
        </w:rPr>
        <w:t>ASSIGNMENT</w:t>
      </w:r>
    </w:p>
    <w:p w14:paraId="7CB511DC" w14:textId="77777777" w:rsidR="00B92DEB" w:rsidRPr="004C6166" w:rsidRDefault="00000000" w:rsidP="004C6166">
      <w:pPr>
        <w:spacing w:line="360" w:lineRule="auto"/>
        <w:jc w:val="center"/>
        <w:rPr>
          <w:rFonts w:cs="Times New Roman"/>
        </w:rPr>
      </w:pPr>
      <w:r w:rsidRPr="004C6166">
        <w:rPr>
          <w:rFonts w:cs="Times New Roman"/>
          <w:b/>
          <w:sz w:val="28"/>
        </w:rPr>
        <w:t>Design and Development of an E-Learning Data Warehouse and Data Mining System for Student Performance Analytics and At-Risk Student Classification</w:t>
      </w:r>
    </w:p>
    <w:p w14:paraId="497B1C22" w14:textId="77777777" w:rsidR="00B92DEB" w:rsidRPr="004C6166" w:rsidRDefault="00B92DEB" w:rsidP="004C6166">
      <w:pPr>
        <w:spacing w:line="360" w:lineRule="auto"/>
        <w:rPr>
          <w:rFonts w:cs="Times New Roman"/>
        </w:rPr>
      </w:pPr>
    </w:p>
    <w:tbl>
      <w:tblPr>
        <w:tblW w:w="0" w:type="auto"/>
        <w:jc w:val="center"/>
        <w:tblLook w:val="04A0" w:firstRow="1" w:lastRow="0" w:firstColumn="1" w:lastColumn="0" w:noHBand="0" w:noVBand="1"/>
      </w:tblPr>
      <w:tblGrid>
        <w:gridCol w:w="5040"/>
        <w:gridCol w:w="5040"/>
      </w:tblGrid>
      <w:tr w:rsidR="00B92DEB" w:rsidRPr="004C6166" w14:paraId="7676C6C8" w14:textId="77777777">
        <w:trPr>
          <w:jc w:val="center"/>
        </w:trPr>
        <w:tc>
          <w:tcPr>
            <w:tcW w:w="5040" w:type="dxa"/>
            <w:tcBorders>
              <w:top w:val="single" w:sz="4" w:space="0" w:color="808080"/>
              <w:left w:val="single" w:sz="4" w:space="0" w:color="808080"/>
              <w:bottom w:val="single" w:sz="4" w:space="0" w:color="808080"/>
              <w:right w:val="single" w:sz="4" w:space="0" w:color="808080"/>
            </w:tcBorders>
          </w:tcPr>
          <w:p w14:paraId="12F31DE5" w14:textId="77777777" w:rsidR="00B92DEB" w:rsidRPr="004C6166" w:rsidRDefault="00000000" w:rsidP="004C6166">
            <w:pPr>
              <w:spacing w:line="360" w:lineRule="auto"/>
              <w:rPr>
                <w:rFonts w:cs="Times New Roman"/>
              </w:rPr>
            </w:pPr>
            <w:r w:rsidRPr="004C6166">
              <w:rPr>
                <w:rFonts w:cs="Times New Roman"/>
              </w:rPr>
              <w:t>Course</w:t>
            </w:r>
          </w:p>
        </w:tc>
        <w:tc>
          <w:tcPr>
            <w:tcW w:w="5040" w:type="dxa"/>
            <w:tcBorders>
              <w:top w:val="single" w:sz="4" w:space="0" w:color="808080"/>
              <w:left w:val="single" w:sz="4" w:space="0" w:color="808080"/>
              <w:bottom w:val="single" w:sz="4" w:space="0" w:color="808080"/>
              <w:right w:val="single" w:sz="4" w:space="0" w:color="808080"/>
            </w:tcBorders>
          </w:tcPr>
          <w:p w14:paraId="13CE8FFE" w14:textId="77777777" w:rsidR="00B92DEB" w:rsidRPr="004C6166" w:rsidRDefault="00000000" w:rsidP="004C6166">
            <w:pPr>
              <w:spacing w:line="360" w:lineRule="auto"/>
              <w:rPr>
                <w:rFonts w:cs="Times New Roman"/>
              </w:rPr>
            </w:pPr>
            <w:r w:rsidRPr="004C6166">
              <w:rPr>
                <w:rFonts w:cs="Times New Roman"/>
              </w:rPr>
              <w:t>CSA16 – Data Warehousing and Data Mining</w:t>
            </w:r>
          </w:p>
        </w:tc>
      </w:tr>
      <w:tr w:rsidR="00B92DEB" w:rsidRPr="004C6166" w14:paraId="474FD8BE" w14:textId="77777777">
        <w:trPr>
          <w:jc w:val="center"/>
        </w:trPr>
        <w:tc>
          <w:tcPr>
            <w:tcW w:w="5040" w:type="dxa"/>
            <w:tcBorders>
              <w:top w:val="single" w:sz="4" w:space="0" w:color="808080"/>
              <w:left w:val="single" w:sz="4" w:space="0" w:color="808080"/>
              <w:bottom w:val="single" w:sz="4" w:space="0" w:color="808080"/>
              <w:right w:val="single" w:sz="4" w:space="0" w:color="808080"/>
            </w:tcBorders>
          </w:tcPr>
          <w:p w14:paraId="45B4D9BF" w14:textId="77777777" w:rsidR="00B92DEB" w:rsidRPr="004C6166" w:rsidRDefault="00000000" w:rsidP="004C6166">
            <w:pPr>
              <w:spacing w:line="360" w:lineRule="auto"/>
              <w:rPr>
                <w:rFonts w:cs="Times New Roman"/>
              </w:rPr>
            </w:pPr>
            <w:r w:rsidRPr="004C6166">
              <w:rPr>
                <w:rFonts w:cs="Times New Roman"/>
              </w:rPr>
              <w:t>Application Domain</w:t>
            </w:r>
          </w:p>
        </w:tc>
        <w:tc>
          <w:tcPr>
            <w:tcW w:w="5040" w:type="dxa"/>
            <w:tcBorders>
              <w:top w:val="single" w:sz="4" w:space="0" w:color="808080"/>
              <w:left w:val="single" w:sz="4" w:space="0" w:color="808080"/>
              <w:bottom w:val="single" w:sz="4" w:space="0" w:color="808080"/>
              <w:right w:val="single" w:sz="4" w:space="0" w:color="808080"/>
            </w:tcBorders>
          </w:tcPr>
          <w:p w14:paraId="46124E3A" w14:textId="77777777" w:rsidR="00B92DEB" w:rsidRPr="004C6166" w:rsidRDefault="00000000" w:rsidP="004C6166">
            <w:pPr>
              <w:spacing w:line="360" w:lineRule="auto"/>
              <w:rPr>
                <w:rFonts w:cs="Times New Roman"/>
              </w:rPr>
            </w:pPr>
            <w:r w:rsidRPr="004C6166">
              <w:rPr>
                <w:rFonts w:cs="Times New Roman"/>
              </w:rPr>
              <w:t>E-Learning / Student Performance Analytics</w:t>
            </w:r>
          </w:p>
        </w:tc>
      </w:tr>
      <w:tr w:rsidR="00B92DEB" w:rsidRPr="004C6166" w14:paraId="06FF820E" w14:textId="77777777">
        <w:trPr>
          <w:jc w:val="center"/>
        </w:trPr>
        <w:tc>
          <w:tcPr>
            <w:tcW w:w="5040" w:type="dxa"/>
            <w:tcBorders>
              <w:top w:val="single" w:sz="4" w:space="0" w:color="808080"/>
              <w:left w:val="single" w:sz="4" w:space="0" w:color="808080"/>
              <w:bottom w:val="single" w:sz="4" w:space="0" w:color="808080"/>
              <w:right w:val="single" w:sz="4" w:space="0" w:color="808080"/>
            </w:tcBorders>
          </w:tcPr>
          <w:p w14:paraId="5D3ACA69" w14:textId="77777777" w:rsidR="00B92DEB" w:rsidRPr="004C6166" w:rsidRDefault="00000000" w:rsidP="004C6166">
            <w:pPr>
              <w:spacing w:line="360" w:lineRule="auto"/>
              <w:rPr>
                <w:rFonts w:cs="Times New Roman"/>
              </w:rPr>
            </w:pPr>
            <w:r w:rsidRPr="004C6166">
              <w:rPr>
                <w:rFonts w:cs="Times New Roman"/>
              </w:rPr>
              <w:t>Implementation Tool</w:t>
            </w:r>
          </w:p>
        </w:tc>
        <w:tc>
          <w:tcPr>
            <w:tcW w:w="5040" w:type="dxa"/>
            <w:tcBorders>
              <w:top w:val="single" w:sz="4" w:space="0" w:color="808080"/>
              <w:left w:val="single" w:sz="4" w:space="0" w:color="808080"/>
              <w:bottom w:val="single" w:sz="4" w:space="0" w:color="808080"/>
              <w:right w:val="single" w:sz="4" w:space="0" w:color="808080"/>
            </w:tcBorders>
          </w:tcPr>
          <w:p w14:paraId="337412BC" w14:textId="77777777" w:rsidR="00B92DEB" w:rsidRPr="004C6166" w:rsidRDefault="00000000" w:rsidP="004C6166">
            <w:pPr>
              <w:spacing w:line="360" w:lineRule="auto"/>
              <w:rPr>
                <w:rFonts w:cs="Times New Roman"/>
              </w:rPr>
            </w:pPr>
            <w:r w:rsidRPr="004C6166">
              <w:rPr>
                <w:rFonts w:cs="Times New Roman"/>
              </w:rPr>
              <w:t>WEKA</w:t>
            </w:r>
          </w:p>
        </w:tc>
      </w:tr>
      <w:tr w:rsidR="00B92DEB" w:rsidRPr="004C6166" w14:paraId="26947E2A" w14:textId="77777777">
        <w:trPr>
          <w:jc w:val="center"/>
        </w:trPr>
        <w:tc>
          <w:tcPr>
            <w:tcW w:w="5040" w:type="dxa"/>
            <w:tcBorders>
              <w:top w:val="single" w:sz="4" w:space="0" w:color="808080"/>
              <w:left w:val="single" w:sz="4" w:space="0" w:color="808080"/>
              <w:bottom w:val="single" w:sz="4" w:space="0" w:color="808080"/>
              <w:right w:val="single" w:sz="4" w:space="0" w:color="808080"/>
            </w:tcBorders>
          </w:tcPr>
          <w:p w14:paraId="132CF8B4" w14:textId="77777777" w:rsidR="00B92DEB" w:rsidRPr="004C6166" w:rsidRDefault="00000000" w:rsidP="004C6166">
            <w:pPr>
              <w:spacing w:line="360" w:lineRule="auto"/>
              <w:rPr>
                <w:rFonts w:cs="Times New Roman"/>
              </w:rPr>
            </w:pPr>
            <w:r w:rsidRPr="004C6166">
              <w:rPr>
                <w:rFonts w:cs="Times New Roman"/>
              </w:rPr>
              <w:t>Classification Target</w:t>
            </w:r>
          </w:p>
        </w:tc>
        <w:tc>
          <w:tcPr>
            <w:tcW w:w="5040" w:type="dxa"/>
            <w:tcBorders>
              <w:top w:val="single" w:sz="4" w:space="0" w:color="808080"/>
              <w:left w:val="single" w:sz="4" w:space="0" w:color="808080"/>
              <w:bottom w:val="single" w:sz="4" w:space="0" w:color="808080"/>
              <w:right w:val="single" w:sz="4" w:space="0" w:color="808080"/>
            </w:tcBorders>
          </w:tcPr>
          <w:p w14:paraId="3F4DCBE9" w14:textId="77777777" w:rsidR="00B92DEB" w:rsidRPr="004C6166" w:rsidRDefault="00000000" w:rsidP="004C6166">
            <w:pPr>
              <w:spacing w:line="360" w:lineRule="auto"/>
              <w:rPr>
                <w:rFonts w:cs="Times New Roman"/>
              </w:rPr>
            </w:pPr>
            <w:r w:rsidRPr="004C6166">
              <w:rPr>
                <w:rFonts w:cs="Times New Roman"/>
              </w:rPr>
              <w:t>At-Risk Student (Yes / No)</w:t>
            </w:r>
          </w:p>
        </w:tc>
      </w:tr>
      <w:tr w:rsidR="00B92DEB" w:rsidRPr="004C6166" w14:paraId="62D66EA0" w14:textId="77777777">
        <w:trPr>
          <w:jc w:val="center"/>
        </w:trPr>
        <w:tc>
          <w:tcPr>
            <w:tcW w:w="5040" w:type="dxa"/>
            <w:tcBorders>
              <w:top w:val="single" w:sz="4" w:space="0" w:color="808080"/>
              <w:left w:val="single" w:sz="4" w:space="0" w:color="808080"/>
              <w:bottom w:val="single" w:sz="4" w:space="0" w:color="808080"/>
              <w:right w:val="single" w:sz="4" w:space="0" w:color="808080"/>
            </w:tcBorders>
          </w:tcPr>
          <w:p w14:paraId="29B8E6E7" w14:textId="77777777" w:rsidR="00B92DEB" w:rsidRPr="004C6166" w:rsidRDefault="00000000" w:rsidP="004C6166">
            <w:pPr>
              <w:spacing w:line="360" w:lineRule="auto"/>
              <w:rPr>
                <w:rFonts w:cs="Times New Roman"/>
              </w:rPr>
            </w:pPr>
            <w:r w:rsidRPr="004C6166">
              <w:rPr>
                <w:rFonts w:cs="Times New Roman"/>
              </w:rPr>
              <w:t>Evaluation</w:t>
            </w:r>
          </w:p>
        </w:tc>
        <w:tc>
          <w:tcPr>
            <w:tcW w:w="5040" w:type="dxa"/>
            <w:tcBorders>
              <w:top w:val="single" w:sz="4" w:space="0" w:color="808080"/>
              <w:left w:val="single" w:sz="4" w:space="0" w:color="808080"/>
              <w:bottom w:val="single" w:sz="4" w:space="0" w:color="808080"/>
              <w:right w:val="single" w:sz="4" w:space="0" w:color="808080"/>
            </w:tcBorders>
          </w:tcPr>
          <w:p w14:paraId="357EF6FF" w14:textId="77777777" w:rsidR="00B92DEB" w:rsidRPr="004C6166" w:rsidRDefault="00000000" w:rsidP="004C6166">
            <w:pPr>
              <w:spacing w:line="360" w:lineRule="auto"/>
              <w:rPr>
                <w:rFonts w:cs="Times New Roman"/>
              </w:rPr>
            </w:pPr>
            <w:r w:rsidRPr="004C6166">
              <w:rPr>
                <w:rFonts w:cs="Times New Roman"/>
              </w:rPr>
              <w:t>10-Fold Cross-Validation</w:t>
            </w:r>
          </w:p>
        </w:tc>
      </w:tr>
    </w:tbl>
    <w:p w14:paraId="575ECFBB"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 Original Problem Statement</w:t>
      </w:r>
    </w:p>
    <w:p w14:paraId="6B543071" w14:textId="77777777" w:rsidR="00B92DEB" w:rsidRPr="004C6166" w:rsidRDefault="00000000" w:rsidP="004C6166">
      <w:pPr>
        <w:spacing w:line="360" w:lineRule="auto"/>
        <w:rPr>
          <w:rFonts w:cs="Times New Roman"/>
        </w:rPr>
      </w:pPr>
      <w:r w:rsidRPr="004C6166">
        <w:rPr>
          <w:rFonts w:cs="Times New Roman"/>
        </w:rPr>
        <w:t>An educational institution maintains student information across separate operational sources such as demographic records, learning activity logs, course registration records, and assessment records. Because these sources are maintained independently, it is difficult to obtain consistent multidimensional views of student performance and to identify students who may require early academic support.</w:t>
      </w:r>
      <w:r w:rsidRPr="004C6166">
        <w:rPr>
          <w:rFonts w:cs="Times New Roman"/>
        </w:rPr>
        <w:br/>
      </w:r>
      <w:r w:rsidRPr="004C6166">
        <w:rPr>
          <w:rFonts w:cs="Times New Roman"/>
        </w:rPr>
        <w:br/>
        <w:t>The proposed system integrates these sources into a centralized student-performance data warehouse. ETL operations are used to clean, integrate, transform, reduce and discretize the data. A Star Schema is designed to support multidimensional analysis. OLAP operations—Roll-up, Drill-down, Slice, Dice and Pivot—are performed to identify performance trends across academic year, semester and department.</w:t>
      </w:r>
      <w:r w:rsidRPr="004C6166">
        <w:rPr>
          <w:rFonts w:cs="Times New Roman"/>
        </w:rPr>
        <w:br/>
      </w:r>
      <w:r w:rsidRPr="004C6166">
        <w:rPr>
          <w:rFonts w:cs="Times New Roman"/>
        </w:rPr>
        <w:br/>
        <w:t>The mining stage classifies students into At-Risk and Not-At-Risk categories using three models: J48 Decision Tree, Naive Bayes and Support Vector Machine (SMO). The models are evaluated using Accuracy, Precision, Recall, F1-score, Confusion Matrix and stratified 10-fold Cross-Validation. The best model is selected based on experimental evidence and its usefulness for early academic intervention is discussed.</w:t>
      </w:r>
    </w:p>
    <w:p w14:paraId="17D35464"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2. Objectives</w:t>
      </w:r>
    </w:p>
    <w:p w14:paraId="21594530" w14:textId="77777777" w:rsidR="00B92DEB" w:rsidRPr="004C6166" w:rsidRDefault="00000000" w:rsidP="004C6166">
      <w:pPr>
        <w:pStyle w:val="ListBullet"/>
        <w:spacing w:line="360" w:lineRule="auto"/>
        <w:rPr>
          <w:rFonts w:cs="Times New Roman"/>
        </w:rPr>
      </w:pPr>
      <w:r w:rsidRPr="004C6166">
        <w:rPr>
          <w:rFonts w:cs="Times New Roman"/>
        </w:rPr>
        <w:t>Integrate student, activity, assessment and course data into a centralized analytical warehouse.</w:t>
      </w:r>
    </w:p>
    <w:p w14:paraId="78C01980" w14:textId="77777777" w:rsidR="00B92DEB" w:rsidRPr="004C6166" w:rsidRDefault="00000000" w:rsidP="004C6166">
      <w:pPr>
        <w:pStyle w:val="ListBullet"/>
        <w:spacing w:line="360" w:lineRule="auto"/>
        <w:rPr>
          <w:rFonts w:cs="Times New Roman"/>
        </w:rPr>
      </w:pPr>
      <w:r w:rsidRPr="004C6166">
        <w:rPr>
          <w:rFonts w:cs="Times New Roman"/>
        </w:rPr>
        <w:lastRenderedPageBreak/>
        <w:t>Design a Star Schema suitable for student performance analysis.</w:t>
      </w:r>
    </w:p>
    <w:p w14:paraId="7C9F463F" w14:textId="77777777" w:rsidR="00B92DEB" w:rsidRPr="004C6166" w:rsidRDefault="00000000" w:rsidP="004C6166">
      <w:pPr>
        <w:pStyle w:val="ListBullet"/>
        <w:spacing w:line="360" w:lineRule="auto"/>
        <w:rPr>
          <w:rFonts w:cs="Times New Roman"/>
        </w:rPr>
      </w:pPr>
      <w:r w:rsidRPr="004C6166">
        <w:rPr>
          <w:rFonts w:cs="Times New Roman"/>
        </w:rPr>
        <w:t>Perform ETL and required preprocessing, including missing-value handling, duplicate removal, transformation, reduction and discretization.</w:t>
      </w:r>
    </w:p>
    <w:p w14:paraId="0556DDBF" w14:textId="77777777" w:rsidR="00B92DEB" w:rsidRPr="004C6166" w:rsidRDefault="00000000" w:rsidP="004C6166">
      <w:pPr>
        <w:pStyle w:val="ListBullet"/>
        <w:spacing w:line="360" w:lineRule="auto"/>
        <w:rPr>
          <w:rFonts w:cs="Times New Roman"/>
        </w:rPr>
      </w:pPr>
      <w:r w:rsidRPr="004C6166">
        <w:rPr>
          <w:rFonts w:cs="Times New Roman"/>
        </w:rPr>
        <w:t>Perform Roll-up, Drill-down, Slice, Dice and Pivot operations to identify academic trends.</w:t>
      </w:r>
    </w:p>
    <w:p w14:paraId="7085896D" w14:textId="77777777" w:rsidR="00B92DEB" w:rsidRPr="004C6166" w:rsidRDefault="00000000" w:rsidP="004C6166">
      <w:pPr>
        <w:pStyle w:val="ListBullet"/>
        <w:spacing w:line="360" w:lineRule="auto"/>
        <w:rPr>
          <w:rFonts w:cs="Times New Roman"/>
        </w:rPr>
      </w:pPr>
      <w:r w:rsidRPr="004C6166">
        <w:rPr>
          <w:rFonts w:cs="Times New Roman"/>
        </w:rPr>
        <w:t>Develop three classification models for At-Risk Student prediction.</w:t>
      </w:r>
    </w:p>
    <w:p w14:paraId="4DF61EC5" w14:textId="77777777" w:rsidR="00B92DEB" w:rsidRPr="004C6166" w:rsidRDefault="00000000" w:rsidP="004C6166">
      <w:pPr>
        <w:pStyle w:val="ListBullet"/>
        <w:spacing w:line="360" w:lineRule="auto"/>
        <w:rPr>
          <w:rFonts w:cs="Times New Roman"/>
        </w:rPr>
      </w:pPr>
      <w:r w:rsidRPr="004C6166">
        <w:rPr>
          <w:rFonts w:cs="Times New Roman"/>
        </w:rPr>
        <w:t>Evaluate and compare the models using the required performance measures.</w:t>
      </w:r>
    </w:p>
    <w:p w14:paraId="7607554A" w14:textId="77777777" w:rsidR="00B92DEB" w:rsidRPr="004C6166" w:rsidRDefault="00000000" w:rsidP="004C6166">
      <w:pPr>
        <w:pStyle w:val="ListBullet"/>
        <w:spacing w:line="360" w:lineRule="auto"/>
        <w:rPr>
          <w:rFonts w:cs="Times New Roman"/>
        </w:rPr>
      </w:pPr>
      <w:r w:rsidRPr="004C6166">
        <w:rPr>
          <w:rFonts w:cs="Times New Roman"/>
        </w:rPr>
        <w:t>Provide a reproducible Weka-based workflow and interpret the business/academic usefulness of the results.</w:t>
      </w:r>
    </w:p>
    <w:p w14:paraId="125FDD0A"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3. Dataset and Data Sources</w:t>
      </w:r>
    </w:p>
    <w:p w14:paraId="02AF8481" w14:textId="77777777" w:rsidR="00B92DEB" w:rsidRPr="004C6166" w:rsidRDefault="00000000" w:rsidP="004C6166">
      <w:pPr>
        <w:spacing w:line="360" w:lineRule="auto"/>
        <w:rPr>
          <w:rFonts w:cs="Times New Roman"/>
        </w:rPr>
      </w:pPr>
      <w:r w:rsidRPr="004C6166">
        <w:rPr>
          <w:rFonts w:cs="Times New Roman"/>
        </w:rPr>
        <w:t>For this academic implementation, a synthetic but reproducible dataset was created to simulate four operational sources. This avoids using private student information while preserving the fields required for the warehouse and mining workflow.</w:t>
      </w:r>
    </w:p>
    <w:tbl>
      <w:tblPr>
        <w:tblW w:w="0" w:type="auto"/>
        <w:jc w:val="center"/>
        <w:tblLook w:val="04A0" w:firstRow="1" w:lastRow="0" w:firstColumn="1" w:lastColumn="0" w:noHBand="0" w:noVBand="1"/>
      </w:tblPr>
      <w:tblGrid>
        <w:gridCol w:w="2520"/>
        <w:gridCol w:w="2520"/>
        <w:gridCol w:w="2520"/>
        <w:gridCol w:w="2520"/>
      </w:tblGrid>
      <w:tr w:rsidR="00B92DEB" w:rsidRPr="004C6166" w14:paraId="1B2CACE2" w14:textId="77777777">
        <w:trPr>
          <w:jc w:val="center"/>
        </w:trPr>
        <w:tc>
          <w:tcPr>
            <w:tcW w:w="2520" w:type="dxa"/>
            <w:tcBorders>
              <w:top w:val="single" w:sz="4" w:space="0" w:color="808080"/>
              <w:left w:val="single" w:sz="4" w:space="0" w:color="808080"/>
              <w:bottom w:val="single" w:sz="4" w:space="0" w:color="808080"/>
              <w:right w:val="single" w:sz="4" w:space="0" w:color="808080"/>
            </w:tcBorders>
          </w:tcPr>
          <w:p w14:paraId="227B015D" w14:textId="77777777" w:rsidR="00B92DEB" w:rsidRPr="004C6166" w:rsidRDefault="00000000" w:rsidP="004C6166">
            <w:pPr>
              <w:spacing w:line="360" w:lineRule="auto"/>
              <w:rPr>
                <w:rFonts w:cs="Times New Roman"/>
              </w:rPr>
            </w:pPr>
            <w:r w:rsidRPr="004C6166">
              <w:rPr>
                <w:rFonts w:cs="Times New Roman"/>
              </w:rPr>
              <w:t>Source</w:t>
            </w:r>
          </w:p>
        </w:tc>
        <w:tc>
          <w:tcPr>
            <w:tcW w:w="2520" w:type="dxa"/>
            <w:tcBorders>
              <w:top w:val="single" w:sz="4" w:space="0" w:color="808080"/>
              <w:left w:val="single" w:sz="4" w:space="0" w:color="808080"/>
              <w:bottom w:val="single" w:sz="4" w:space="0" w:color="808080"/>
              <w:right w:val="single" w:sz="4" w:space="0" w:color="808080"/>
            </w:tcBorders>
          </w:tcPr>
          <w:p w14:paraId="63EFFE9D" w14:textId="77777777" w:rsidR="00B92DEB" w:rsidRPr="004C6166" w:rsidRDefault="00000000" w:rsidP="004C6166">
            <w:pPr>
              <w:spacing w:line="360" w:lineRule="auto"/>
              <w:rPr>
                <w:rFonts w:cs="Times New Roman"/>
              </w:rPr>
            </w:pPr>
            <w:r w:rsidRPr="004C6166">
              <w:rPr>
                <w:rFonts w:cs="Times New Roman"/>
              </w:rPr>
              <w:t>Main Attributes</w:t>
            </w:r>
          </w:p>
        </w:tc>
        <w:tc>
          <w:tcPr>
            <w:tcW w:w="2520" w:type="dxa"/>
            <w:tcBorders>
              <w:top w:val="single" w:sz="4" w:space="0" w:color="808080"/>
              <w:left w:val="single" w:sz="4" w:space="0" w:color="808080"/>
              <w:bottom w:val="single" w:sz="4" w:space="0" w:color="808080"/>
              <w:right w:val="single" w:sz="4" w:space="0" w:color="808080"/>
            </w:tcBorders>
          </w:tcPr>
          <w:p w14:paraId="0907B5DD" w14:textId="77777777" w:rsidR="00B92DEB" w:rsidRPr="004C6166" w:rsidRDefault="00000000" w:rsidP="004C6166">
            <w:pPr>
              <w:spacing w:line="360" w:lineRule="auto"/>
              <w:rPr>
                <w:rFonts w:cs="Times New Roman"/>
              </w:rPr>
            </w:pPr>
            <w:r w:rsidRPr="004C6166">
              <w:rPr>
                <w:rFonts w:cs="Times New Roman"/>
              </w:rPr>
              <w:t>Purpose</w:t>
            </w:r>
          </w:p>
        </w:tc>
        <w:tc>
          <w:tcPr>
            <w:tcW w:w="2520" w:type="dxa"/>
            <w:tcBorders>
              <w:top w:val="single" w:sz="4" w:space="0" w:color="808080"/>
              <w:left w:val="single" w:sz="4" w:space="0" w:color="808080"/>
              <w:bottom w:val="single" w:sz="4" w:space="0" w:color="808080"/>
              <w:right w:val="single" w:sz="4" w:space="0" w:color="808080"/>
            </w:tcBorders>
          </w:tcPr>
          <w:p w14:paraId="07D8972F" w14:textId="77777777" w:rsidR="00B92DEB" w:rsidRPr="004C6166" w:rsidRDefault="00000000" w:rsidP="004C6166">
            <w:pPr>
              <w:spacing w:line="360" w:lineRule="auto"/>
              <w:rPr>
                <w:rFonts w:cs="Times New Roman"/>
              </w:rPr>
            </w:pPr>
            <w:r w:rsidRPr="004C6166">
              <w:rPr>
                <w:rFonts w:cs="Times New Roman"/>
              </w:rPr>
              <w:t>Records</w:t>
            </w:r>
          </w:p>
        </w:tc>
      </w:tr>
      <w:tr w:rsidR="00B92DEB" w:rsidRPr="004C6166" w14:paraId="684F1666" w14:textId="77777777">
        <w:trPr>
          <w:jc w:val="center"/>
        </w:trPr>
        <w:tc>
          <w:tcPr>
            <w:tcW w:w="2520" w:type="dxa"/>
            <w:tcBorders>
              <w:top w:val="single" w:sz="4" w:space="0" w:color="808080"/>
              <w:left w:val="single" w:sz="4" w:space="0" w:color="808080"/>
              <w:bottom w:val="single" w:sz="4" w:space="0" w:color="808080"/>
              <w:right w:val="single" w:sz="4" w:space="0" w:color="808080"/>
            </w:tcBorders>
          </w:tcPr>
          <w:p w14:paraId="1BF12688" w14:textId="77777777" w:rsidR="00B92DEB" w:rsidRPr="004C6166" w:rsidRDefault="00000000" w:rsidP="004C6166">
            <w:pPr>
              <w:spacing w:line="360" w:lineRule="auto"/>
              <w:rPr>
                <w:rFonts w:cs="Times New Roman"/>
              </w:rPr>
            </w:pPr>
            <w:r w:rsidRPr="004C6166">
              <w:rPr>
                <w:rFonts w:cs="Times New Roman"/>
              </w:rPr>
              <w:t>Student Source</w:t>
            </w:r>
          </w:p>
        </w:tc>
        <w:tc>
          <w:tcPr>
            <w:tcW w:w="2520" w:type="dxa"/>
            <w:tcBorders>
              <w:top w:val="single" w:sz="4" w:space="0" w:color="808080"/>
              <w:left w:val="single" w:sz="4" w:space="0" w:color="808080"/>
              <w:bottom w:val="single" w:sz="4" w:space="0" w:color="808080"/>
              <w:right w:val="single" w:sz="4" w:space="0" w:color="808080"/>
            </w:tcBorders>
          </w:tcPr>
          <w:p w14:paraId="0D5FED60" w14:textId="77777777" w:rsidR="00B92DEB" w:rsidRPr="004C6166" w:rsidRDefault="00000000" w:rsidP="004C6166">
            <w:pPr>
              <w:spacing w:line="360" w:lineRule="auto"/>
              <w:rPr>
                <w:rFonts w:cs="Times New Roman"/>
              </w:rPr>
            </w:pPr>
            <w:r w:rsidRPr="004C6166">
              <w:rPr>
                <w:rFonts w:cs="Times New Roman"/>
              </w:rPr>
              <w:t>Student_ID, Age, Gender, Department, Year, Previous_GPA</w:t>
            </w:r>
          </w:p>
        </w:tc>
        <w:tc>
          <w:tcPr>
            <w:tcW w:w="2520" w:type="dxa"/>
            <w:tcBorders>
              <w:top w:val="single" w:sz="4" w:space="0" w:color="808080"/>
              <w:left w:val="single" w:sz="4" w:space="0" w:color="808080"/>
              <w:bottom w:val="single" w:sz="4" w:space="0" w:color="808080"/>
              <w:right w:val="single" w:sz="4" w:space="0" w:color="808080"/>
            </w:tcBorders>
          </w:tcPr>
          <w:p w14:paraId="342237AB" w14:textId="77777777" w:rsidR="00B92DEB" w:rsidRPr="004C6166" w:rsidRDefault="00000000" w:rsidP="004C6166">
            <w:pPr>
              <w:spacing w:line="360" w:lineRule="auto"/>
              <w:rPr>
                <w:rFonts w:cs="Times New Roman"/>
              </w:rPr>
            </w:pPr>
            <w:r w:rsidRPr="004C6166">
              <w:rPr>
                <w:rFonts w:cs="Times New Roman"/>
              </w:rPr>
              <w:t>Demographic and academic profile</w:t>
            </w:r>
          </w:p>
        </w:tc>
        <w:tc>
          <w:tcPr>
            <w:tcW w:w="2520" w:type="dxa"/>
            <w:tcBorders>
              <w:top w:val="single" w:sz="4" w:space="0" w:color="808080"/>
              <w:left w:val="single" w:sz="4" w:space="0" w:color="808080"/>
              <w:bottom w:val="single" w:sz="4" w:space="0" w:color="808080"/>
              <w:right w:val="single" w:sz="4" w:space="0" w:color="808080"/>
            </w:tcBorders>
          </w:tcPr>
          <w:p w14:paraId="1FBE7304" w14:textId="77777777" w:rsidR="00B92DEB" w:rsidRPr="004C6166" w:rsidRDefault="00000000" w:rsidP="004C6166">
            <w:pPr>
              <w:spacing w:line="360" w:lineRule="auto"/>
              <w:rPr>
                <w:rFonts w:cs="Times New Roman"/>
              </w:rPr>
            </w:pPr>
            <w:r w:rsidRPr="004C6166">
              <w:rPr>
                <w:rFonts w:cs="Times New Roman"/>
              </w:rPr>
              <w:t>602</w:t>
            </w:r>
          </w:p>
        </w:tc>
      </w:tr>
      <w:tr w:rsidR="00B92DEB" w:rsidRPr="004C6166" w14:paraId="5026D041" w14:textId="77777777">
        <w:trPr>
          <w:jc w:val="center"/>
        </w:trPr>
        <w:tc>
          <w:tcPr>
            <w:tcW w:w="2520" w:type="dxa"/>
            <w:tcBorders>
              <w:top w:val="single" w:sz="4" w:space="0" w:color="808080"/>
              <w:left w:val="single" w:sz="4" w:space="0" w:color="808080"/>
              <w:bottom w:val="single" w:sz="4" w:space="0" w:color="808080"/>
              <w:right w:val="single" w:sz="4" w:space="0" w:color="808080"/>
            </w:tcBorders>
          </w:tcPr>
          <w:p w14:paraId="3D1B3EDE" w14:textId="77777777" w:rsidR="00B92DEB" w:rsidRPr="004C6166" w:rsidRDefault="00000000" w:rsidP="004C6166">
            <w:pPr>
              <w:spacing w:line="360" w:lineRule="auto"/>
              <w:rPr>
                <w:rFonts w:cs="Times New Roman"/>
              </w:rPr>
            </w:pPr>
            <w:r w:rsidRPr="004C6166">
              <w:rPr>
                <w:rFonts w:cs="Times New Roman"/>
              </w:rPr>
              <w:t>Activity Source</w:t>
            </w:r>
          </w:p>
        </w:tc>
        <w:tc>
          <w:tcPr>
            <w:tcW w:w="2520" w:type="dxa"/>
            <w:tcBorders>
              <w:top w:val="single" w:sz="4" w:space="0" w:color="808080"/>
              <w:left w:val="single" w:sz="4" w:space="0" w:color="808080"/>
              <w:bottom w:val="single" w:sz="4" w:space="0" w:color="808080"/>
              <w:right w:val="single" w:sz="4" w:space="0" w:color="808080"/>
            </w:tcBorders>
          </w:tcPr>
          <w:p w14:paraId="59478F22" w14:textId="77777777" w:rsidR="00B92DEB" w:rsidRPr="004C6166" w:rsidRDefault="00000000" w:rsidP="004C6166">
            <w:pPr>
              <w:spacing w:line="360" w:lineRule="auto"/>
              <w:rPr>
                <w:rFonts w:cs="Times New Roman"/>
              </w:rPr>
            </w:pPr>
            <w:r w:rsidRPr="004C6166">
              <w:rPr>
                <w:rFonts w:cs="Times New Roman"/>
              </w:rPr>
              <w:t>Student_ID, Attendance_Pct, Study_Hours, Login_Count</w:t>
            </w:r>
          </w:p>
        </w:tc>
        <w:tc>
          <w:tcPr>
            <w:tcW w:w="2520" w:type="dxa"/>
            <w:tcBorders>
              <w:top w:val="single" w:sz="4" w:space="0" w:color="808080"/>
              <w:left w:val="single" w:sz="4" w:space="0" w:color="808080"/>
              <w:bottom w:val="single" w:sz="4" w:space="0" w:color="808080"/>
              <w:right w:val="single" w:sz="4" w:space="0" w:color="808080"/>
            </w:tcBorders>
          </w:tcPr>
          <w:p w14:paraId="294AE5F1" w14:textId="77777777" w:rsidR="00B92DEB" w:rsidRPr="004C6166" w:rsidRDefault="00000000" w:rsidP="004C6166">
            <w:pPr>
              <w:spacing w:line="360" w:lineRule="auto"/>
              <w:rPr>
                <w:rFonts w:cs="Times New Roman"/>
              </w:rPr>
            </w:pPr>
            <w:r w:rsidRPr="004C6166">
              <w:rPr>
                <w:rFonts w:cs="Times New Roman"/>
              </w:rPr>
              <w:t>Learning engagement</w:t>
            </w:r>
          </w:p>
        </w:tc>
        <w:tc>
          <w:tcPr>
            <w:tcW w:w="2520" w:type="dxa"/>
            <w:tcBorders>
              <w:top w:val="single" w:sz="4" w:space="0" w:color="808080"/>
              <w:left w:val="single" w:sz="4" w:space="0" w:color="808080"/>
              <w:bottom w:val="single" w:sz="4" w:space="0" w:color="808080"/>
              <w:right w:val="single" w:sz="4" w:space="0" w:color="808080"/>
            </w:tcBorders>
          </w:tcPr>
          <w:p w14:paraId="3964192E" w14:textId="77777777" w:rsidR="00B92DEB" w:rsidRPr="004C6166" w:rsidRDefault="00000000" w:rsidP="004C6166">
            <w:pPr>
              <w:spacing w:line="360" w:lineRule="auto"/>
              <w:rPr>
                <w:rFonts w:cs="Times New Roman"/>
              </w:rPr>
            </w:pPr>
            <w:r w:rsidRPr="004C6166">
              <w:rPr>
                <w:rFonts w:cs="Times New Roman"/>
              </w:rPr>
              <w:t>600</w:t>
            </w:r>
          </w:p>
        </w:tc>
      </w:tr>
      <w:tr w:rsidR="00B92DEB" w:rsidRPr="004C6166" w14:paraId="2832448D" w14:textId="77777777">
        <w:trPr>
          <w:jc w:val="center"/>
        </w:trPr>
        <w:tc>
          <w:tcPr>
            <w:tcW w:w="2520" w:type="dxa"/>
            <w:tcBorders>
              <w:top w:val="single" w:sz="4" w:space="0" w:color="808080"/>
              <w:left w:val="single" w:sz="4" w:space="0" w:color="808080"/>
              <w:bottom w:val="single" w:sz="4" w:space="0" w:color="808080"/>
              <w:right w:val="single" w:sz="4" w:space="0" w:color="808080"/>
            </w:tcBorders>
          </w:tcPr>
          <w:p w14:paraId="7C101F95" w14:textId="77777777" w:rsidR="00B92DEB" w:rsidRPr="004C6166" w:rsidRDefault="00000000" w:rsidP="004C6166">
            <w:pPr>
              <w:spacing w:line="360" w:lineRule="auto"/>
              <w:rPr>
                <w:rFonts w:cs="Times New Roman"/>
              </w:rPr>
            </w:pPr>
            <w:r w:rsidRPr="004C6166">
              <w:rPr>
                <w:rFonts w:cs="Times New Roman"/>
              </w:rPr>
              <w:t>Assessment Source</w:t>
            </w:r>
          </w:p>
        </w:tc>
        <w:tc>
          <w:tcPr>
            <w:tcW w:w="2520" w:type="dxa"/>
            <w:tcBorders>
              <w:top w:val="single" w:sz="4" w:space="0" w:color="808080"/>
              <w:left w:val="single" w:sz="4" w:space="0" w:color="808080"/>
              <w:bottom w:val="single" w:sz="4" w:space="0" w:color="808080"/>
              <w:right w:val="single" w:sz="4" w:space="0" w:color="808080"/>
            </w:tcBorders>
          </w:tcPr>
          <w:p w14:paraId="11988C65" w14:textId="77777777" w:rsidR="00B92DEB" w:rsidRPr="004C6166" w:rsidRDefault="00000000" w:rsidP="004C6166">
            <w:pPr>
              <w:spacing w:line="360" w:lineRule="auto"/>
              <w:rPr>
                <w:rFonts w:cs="Times New Roman"/>
              </w:rPr>
            </w:pPr>
            <w:r w:rsidRPr="004C6166">
              <w:rPr>
                <w:rFonts w:cs="Times New Roman"/>
              </w:rPr>
              <w:t>Student_ID, Assignment_Score, Quiz_Score, Midterm_Score, At_Risk</w:t>
            </w:r>
          </w:p>
        </w:tc>
        <w:tc>
          <w:tcPr>
            <w:tcW w:w="2520" w:type="dxa"/>
            <w:tcBorders>
              <w:top w:val="single" w:sz="4" w:space="0" w:color="808080"/>
              <w:left w:val="single" w:sz="4" w:space="0" w:color="808080"/>
              <w:bottom w:val="single" w:sz="4" w:space="0" w:color="808080"/>
              <w:right w:val="single" w:sz="4" w:space="0" w:color="808080"/>
            </w:tcBorders>
          </w:tcPr>
          <w:p w14:paraId="244EBC82" w14:textId="77777777" w:rsidR="00B92DEB" w:rsidRPr="004C6166" w:rsidRDefault="00000000" w:rsidP="004C6166">
            <w:pPr>
              <w:spacing w:line="360" w:lineRule="auto"/>
              <w:rPr>
                <w:rFonts w:cs="Times New Roman"/>
              </w:rPr>
            </w:pPr>
            <w:r w:rsidRPr="004C6166">
              <w:rPr>
                <w:rFonts w:cs="Times New Roman"/>
              </w:rPr>
              <w:t>Performance and target</w:t>
            </w:r>
          </w:p>
        </w:tc>
        <w:tc>
          <w:tcPr>
            <w:tcW w:w="2520" w:type="dxa"/>
            <w:tcBorders>
              <w:top w:val="single" w:sz="4" w:space="0" w:color="808080"/>
              <w:left w:val="single" w:sz="4" w:space="0" w:color="808080"/>
              <w:bottom w:val="single" w:sz="4" w:space="0" w:color="808080"/>
              <w:right w:val="single" w:sz="4" w:space="0" w:color="808080"/>
            </w:tcBorders>
          </w:tcPr>
          <w:p w14:paraId="7BA29B71" w14:textId="77777777" w:rsidR="00B92DEB" w:rsidRPr="004C6166" w:rsidRDefault="00000000" w:rsidP="004C6166">
            <w:pPr>
              <w:spacing w:line="360" w:lineRule="auto"/>
              <w:rPr>
                <w:rFonts w:cs="Times New Roman"/>
              </w:rPr>
            </w:pPr>
            <w:r w:rsidRPr="004C6166">
              <w:rPr>
                <w:rFonts w:cs="Times New Roman"/>
              </w:rPr>
              <w:t>600</w:t>
            </w:r>
          </w:p>
        </w:tc>
      </w:tr>
      <w:tr w:rsidR="00B92DEB" w:rsidRPr="004C6166" w14:paraId="12F41EB2" w14:textId="77777777">
        <w:trPr>
          <w:jc w:val="center"/>
        </w:trPr>
        <w:tc>
          <w:tcPr>
            <w:tcW w:w="2520" w:type="dxa"/>
            <w:tcBorders>
              <w:top w:val="single" w:sz="4" w:space="0" w:color="808080"/>
              <w:left w:val="single" w:sz="4" w:space="0" w:color="808080"/>
              <w:bottom w:val="single" w:sz="4" w:space="0" w:color="808080"/>
              <w:right w:val="single" w:sz="4" w:space="0" w:color="808080"/>
            </w:tcBorders>
          </w:tcPr>
          <w:p w14:paraId="2B7C8A80" w14:textId="77777777" w:rsidR="00B92DEB" w:rsidRPr="004C6166" w:rsidRDefault="00000000" w:rsidP="004C6166">
            <w:pPr>
              <w:spacing w:line="360" w:lineRule="auto"/>
              <w:rPr>
                <w:rFonts w:cs="Times New Roman"/>
              </w:rPr>
            </w:pPr>
            <w:r w:rsidRPr="004C6166">
              <w:rPr>
                <w:rFonts w:cs="Times New Roman"/>
              </w:rPr>
              <w:t>Course Source</w:t>
            </w:r>
          </w:p>
        </w:tc>
        <w:tc>
          <w:tcPr>
            <w:tcW w:w="2520" w:type="dxa"/>
            <w:tcBorders>
              <w:top w:val="single" w:sz="4" w:space="0" w:color="808080"/>
              <w:left w:val="single" w:sz="4" w:space="0" w:color="808080"/>
              <w:bottom w:val="single" w:sz="4" w:space="0" w:color="808080"/>
              <w:right w:val="single" w:sz="4" w:space="0" w:color="808080"/>
            </w:tcBorders>
          </w:tcPr>
          <w:p w14:paraId="63DA0998" w14:textId="77777777" w:rsidR="00B92DEB" w:rsidRPr="004C6166" w:rsidRDefault="00000000" w:rsidP="004C6166">
            <w:pPr>
              <w:spacing w:line="360" w:lineRule="auto"/>
              <w:rPr>
                <w:rFonts w:cs="Times New Roman"/>
              </w:rPr>
            </w:pPr>
            <w:r w:rsidRPr="004C6166">
              <w:rPr>
                <w:rFonts w:cs="Times New Roman"/>
              </w:rPr>
              <w:t>Student_ID, Course_Code, Semester, Academic_Year</w:t>
            </w:r>
          </w:p>
        </w:tc>
        <w:tc>
          <w:tcPr>
            <w:tcW w:w="2520" w:type="dxa"/>
            <w:tcBorders>
              <w:top w:val="single" w:sz="4" w:space="0" w:color="808080"/>
              <w:left w:val="single" w:sz="4" w:space="0" w:color="808080"/>
              <w:bottom w:val="single" w:sz="4" w:space="0" w:color="808080"/>
              <w:right w:val="single" w:sz="4" w:space="0" w:color="808080"/>
            </w:tcBorders>
          </w:tcPr>
          <w:p w14:paraId="3EAEF5CB" w14:textId="77777777" w:rsidR="00B92DEB" w:rsidRPr="004C6166" w:rsidRDefault="00000000" w:rsidP="004C6166">
            <w:pPr>
              <w:spacing w:line="360" w:lineRule="auto"/>
              <w:rPr>
                <w:rFonts w:cs="Times New Roman"/>
              </w:rPr>
            </w:pPr>
            <w:r w:rsidRPr="004C6166">
              <w:rPr>
                <w:rFonts w:cs="Times New Roman"/>
              </w:rPr>
              <w:t>Course/time dimensions</w:t>
            </w:r>
          </w:p>
        </w:tc>
        <w:tc>
          <w:tcPr>
            <w:tcW w:w="2520" w:type="dxa"/>
            <w:tcBorders>
              <w:top w:val="single" w:sz="4" w:space="0" w:color="808080"/>
              <w:left w:val="single" w:sz="4" w:space="0" w:color="808080"/>
              <w:bottom w:val="single" w:sz="4" w:space="0" w:color="808080"/>
              <w:right w:val="single" w:sz="4" w:space="0" w:color="808080"/>
            </w:tcBorders>
          </w:tcPr>
          <w:p w14:paraId="591843F6" w14:textId="77777777" w:rsidR="00B92DEB" w:rsidRPr="004C6166" w:rsidRDefault="00000000" w:rsidP="004C6166">
            <w:pPr>
              <w:spacing w:line="360" w:lineRule="auto"/>
              <w:rPr>
                <w:rFonts w:cs="Times New Roman"/>
              </w:rPr>
            </w:pPr>
            <w:r w:rsidRPr="004C6166">
              <w:rPr>
                <w:rFonts w:cs="Times New Roman"/>
              </w:rPr>
              <w:t>600</w:t>
            </w:r>
          </w:p>
        </w:tc>
      </w:tr>
    </w:tbl>
    <w:p w14:paraId="3A4A3C7A" w14:textId="77777777" w:rsidR="00B92DEB" w:rsidRPr="004C6166" w:rsidRDefault="00000000" w:rsidP="004C6166">
      <w:pPr>
        <w:spacing w:line="360" w:lineRule="auto"/>
        <w:rPr>
          <w:rFonts w:cs="Times New Roman"/>
        </w:rPr>
      </w:pPr>
      <w:r w:rsidRPr="004C6166">
        <w:rPr>
          <w:rFonts w:cs="Times New Roman"/>
        </w:rPr>
        <w:t>The integrated cleaned warehouse contains 600 unique student records. The mining dataset contains 12 attributes, with Risk_Class as the class attribute.</w:t>
      </w:r>
    </w:p>
    <w:p w14:paraId="4CFED56F"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lastRenderedPageBreak/>
        <w:t>4. Proposed Architecture</w:t>
      </w:r>
    </w:p>
    <w:p w14:paraId="674ED73E" w14:textId="77777777" w:rsidR="00B92DEB" w:rsidRPr="004C6166" w:rsidRDefault="00000000" w:rsidP="004C6166">
      <w:pPr>
        <w:spacing w:line="360" w:lineRule="auto"/>
        <w:jc w:val="center"/>
        <w:rPr>
          <w:rFonts w:cs="Times New Roman"/>
        </w:rPr>
      </w:pPr>
      <w:r w:rsidRPr="004C6166">
        <w:rPr>
          <w:rFonts w:cs="Times New Roman"/>
          <w:noProof/>
        </w:rPr>
        <w:drawing>
          <wp:inline distT="0" distB="0" distL="0" distR="0" wp14:anchorId="54ED2C35" wp14:editId="29C5CAEA">
            <wp:extent cx="6035040" cy="35954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6035040" cy="3595408"/>
                    </a:xfrm>
                    <a:prstGeom prst="rect">
                      <a:avLst/>
                    </a:prstGeom>
                  </pic:spPr>
                </pic:pic>
              </a:graphicData>
            </a:graphic>
          </wp:inline>
        </w:drawing>
      </w:r>
    </w:p>
    <w:p w14:paraId="56A45025" w14:textId="77777777" w:rsidR="00B92DEB" w:rsidRPr="004C6166" w:rsidRDefault="00000000" w:rsidP="004C6166">
      <w:pPr>
        <w:spacing w:line="360" w:lineRule="auto"/>
        <w:rPr>
          <w:rFonts w:cs="Times New Roman"/>
        </w:rPr>
      </w:pPr>
      <w:r w:rsidRPr="004C6166">
        <w:rPr>
          <w:rFonts w:cs="Times New Roman"/>
        </w:rPr>
        <w:t>Figure 1. Integrated architecture for the proposed e-learning analytics system.</w:t>
      </w:r>
    </w:p>
    <w:p w14:paraId="78A3877C"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5. Data Warehouse Design</w:t>
      </w:r>
    </w:p>
    <w:p w14:paraId="34919D67" w14:textId="77777777" w:rsidR="00B92DEB" w:rsidRPr="004C6166" w:rsidRDefault="00000000" w:rsidP="004C6166">
      <w:pPr>
        <w:spacing w:line="360" w:lineRule="auto"/>
        <w:rPr>
          <w:rFonts w:cs="Times New Roman"/>
        </w:rPr>
      </w:pPr>
      <w:r w:rsidRPr="004C6166">
        <w:rPr>
          <w:rFonts w:cs="Times New Roman"/>
        </w:rPr>
        <w:t>A Star Schema is selected because the central student-performance facts can be analyzed through relatively simple dimensions such as student, course, date, activity and performance.</w:t>
      </w:r>
    </w:p>
    <w:p w14:paraId="51504DE9" w14:textId="77777777" w:rsidR="00B92DEB" w:rsidRPr="004C6166" w:rsidRDefault="00000000" w:rsidP="004C6166">
      <w:pPr>
        <w:spacing w:line="360" w:lineRule="auto"/>
        <w:jc w:val="center"/>
        <w:rPr>
          <w:rFonts w:cs="Times New Roman"/>
        </w:rPr>
      </w:pPr>
      <w:r w:rsidRPr="004C6166">
        <w:rPr>
          <w:rFonts w:cs="Times New Roman"/>
          <w:noProof/>
        </w:rPr>
        <w:lastRenderedPageBreak/>
        <w:drawing>
          <wp:inline distT="0" distB="0" distL="0" distR="0" wp14:anchorId="24064ECC" wp14:editId="2109AF25">
            <wp:extent cx="5943600" cy="3939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_schema.png"/>
                    <pic:cNvPicPr/>
                  </pic:nvPicPr>
                  <pic:blipFill>
                    <a:blip r:embed="rId7"/>
                    <a:stretch>
                      <a:fillRect/>
                    </a:stretch>
                  </pic:blipFill>
                  <pic:spPr>
                    <a:xfrm>
                      <a:off x="0" y="0"/>
                      <a:ext cx="5943600" cy="3939013"/>
                    </a:xfrm>
                    <a:prstGeom prst="rect">
                      <a:avLst/>
                    </a:prstGeom>
                  </pic:spPr>
                </pic:pic>
              </a:graphicData>
            </a:graphic>
          </wp:inline>
        </w:drawing>
      </w:r>
    </w:p>
    <w:p w14:paraId="10C9C727" w14:textId="77777777" w:rsidR="00B92DEB" w:rsidRPr="004C6166" w:rsidRDefault="00000000" w:rsidP="004C6166">
      <w:pPr>
        <w:spacing w:line="360" w:lineRule="auto"/>
        <w:rPr>
          <w:rFonts w:cs="Times New Roman"/>
        </w:rPr>
      </w:pPr>
      <w:r w:rsidRPr="004C6166">
        <w:rPr>
          <w:rFonts w:cs="Times New Roman"/>
        </w:rPr>
        <w:t>Figure 2. Proposed Star Schema.</w:t>
      </w:r>
    </w:p>
    <w:p w14:paraId="27E9DF0A"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6. Fact and Dimension Tables</w:t>
      </w:r>
    </w:p>
    <w:tbl>
      <w:tblPr>
        <w:tblW w:w="0" w:type="auto"/>
        <w:jc w:val="center"/>
        <w:tblLook w:val="04A0" w:firstRow="1" w:lastRow="0" w:firstColumn="1" w:lastColumn="0" w:noHBand="0" w:noVBand="1"/>
      </w:tblPr>
      <w:tblGrid>
        <w:gridCol w:w="3627"/>
        <w:gridCol w:w="3327"/>
        <w:gridCol w:w="3342"/>
      </w:tblGrid>
      <w:tr w:rsidR="00B92DEB" w:rsidRPr="004C6166" w14:paraId="511727BB"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521E3B21" w14:textId="77777777" w:rsidR="00B92DEB" w:rsidRPr="004C6166" w:rsidRDefault="00000000" w:rsidP="004C6166">
            <w:pPr>
              <w:spacing w:line="360" w:lineRule="auto"/>
              <w:rPr>
                <w:rFonts w:cs="Times New Roman"/>
              </w:rPr>
            </w:pPr>
            <w:r w:rsidRPr="004C6166">
              <w:rPr>
                <w:rFonts w:cs="Times New Roman"/>
              </w:rPr>
              <w:t>Table</w:t>
            </w:r>
          </w:p>
        </w:tc>
        <w:tc>
          <w:tcPr>
            <w:tcW w:w="3360" w:type="dxa"/>
            <w:tcBorders>
              <w:top w:val="single" w:sz="4" w:space="0" w:color="808080"/>
              <w:left w:val="single" w:sz="4" w:space="0" w:color="808080"/>
              <w:bottom w:val="single" w:sz="4" w:space="0" w:color="808080"/>
              <w:right w:val="single" w:sz="4" w:space="0" w:color="808080"/>
            </w:tcBorders>
          </w:tcPr>
          <w:p w14:paraId="6CCF392D" w14:textId="77777777" w:rsidR="00B92DEB" w:rsidRPr="004C6166" w:rsidRDefault="00000000" w:rsidP="004C6166">
            <w:pPr>
              <w:spacing w:line="360" w:lineRule="auto"/>
              <w:rPr>
                <w:rFonts w:cs="Times New Roman"/>
              </w:rPr>
            </w:pPr>
            <w:r w:rsidRPr="004C6166">
              <w:rPr>
                <w:rFonts w:cs="Times New Roman"/>
              </w:rPr>
              <w:t>Important Attributes</w:t>
            </w:r>
          </w:p>
        </w:tc>
        <w:tc>
          <w:tcPr>
            <w:tcW w:w="3360" w:type="dxa"/>
            <w:tcBorders>
              <w:top w:val="single" w:sz="4" w:space="0" w:color="808080"/>
              <w:left w:val="single" w:sz="4" w:space="0" w:color="808080"/>
              <w:bottom w:val="single" w:sz="4" w:space="0" w:color="808080"/>
              <w:right w:val="single" w:sz="4" w:space="0" w:color="808080"/>
            </w:tcBorders>
          </w:tcPr>
          <w:p w14:paraId="64D16B88" w14:textId="77777777" w:rsidR="00B92DEB" w:rsidRPr="004C6166" w:rsidRDefault="00000000" w:rsidP="004C6166">
            <w:pPr>
              <w:spacing w:line="360" w:lineRule="auto"/>
              <w:rPr>
                <w:rFonts w:cs="Times New Roman"/>
              </w:rPr>
            </w:pPr>
            <w:r w:rsidRPr="004C6166">
              <w:rPr>
                <w:rFonts w:cs="Times New Roman"/>
              </w:rPr>
              <w:t>Role</w:t>
            </w:r>
          </w:p>
        </w:tc>
      </w:tr>
      <w:tr w:rsidR="00B92DEB" w:rsidRPr="004C6166" w14:paraId="183791F1"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005C1D49" w14:textId="77777777" w:rsidR="00B92DEB" w:rsidRPr="004C6166" w:rsidRDefault="00000000" w:rsidP="004C6166">
            <w:pPr>
              <w:spacing w:line="360" w:lineRule="auto"/>
              <w:rPr>
                <w:rFonts w:cs="Times New Roman"/>
              </w:rPr>
            </w:pPr>
            <w:r w:rsidRPr="004C6166">
              <w:rPr>
                <w:rFonts w:cs="Times New Roman"/>
              </w:rPr>
              <w:t>FACT_STUDENT_PERFORMANCE</w:t>
            </w:r>
          </w:p>
        </w:tc>
        <w:tc>
          <w:tcPr>
            <w:tcW w:w="3360" w:type="dxa"/>
            <w:tcBorders>
              <w:top w:val="single" w:sz="4" w:space="0" w:color="808080"/>
              <w:left w:val="single" w:sz="4" w:space="0" w:color="808080"/>
              <w:bottom w:val="single" w:sz="4" w:space="0" w:color="808080"/>
              <w:right w:val="single" w:sz="4" w:space="0" w:color="808080"/>
            </w:tcBorders>
          </w:tcPr>
          <w:p w14:paraId="68DC1FA8" w14:textId="77777777" w:rsidR="00B92DEB" w:rsidRPr="004C6166" w:rsidRDefault="00000000" w:rsidP="004C6166">
            <w:pPr>
              <w:spacing w:line="360" w:lineRule="auto"/>
              <w:rPr>
                <w:rFonts w:cs="Times New Roman"/>
              </w:rPr>
            </w:pPr>
            <w:r w:rsidRPr="004C6166">
              <w:rPr>
                <w:rFonts w:cs="Times New Roman"/>
              </w:rPr>
              <w:t>Student_ID, Course_ID, Date_ID, Attendance, Quiz, Assignment, Midterm, Login_Count</w:t>
            </w:r>
          </w:p>
        </w:tc>
        <w:tc>
          <w:tcPr>
            <w:tcW w:w="3360" w:type="dxa"/>
            <w:tcBorders>
              <w:top w:val="single" w:sz="4" w:space="0" w:color="808080"/>
              <w:left w:val="single" w:sz="4" w:space="0" w:color="808080"/>
              <w:bottom w:val="single" w:sz="4" w:space="0" w:color="808080"/>
              <w:right w:val="single" w:sz="4" w:space="0" w:color="808080"/>
            </w:tcBorders>
          </w:tcPr>
          <w:p w14:paraId="5FB75B54" w14:textId="77777777" w:rsidR="00B92DEB" w:rsidRPr="004C6166" w:rsidRDefault="00000000" w:rsidP="004C6166">
            <w:pPr>
              <w:spacing w:line="360" w:lineRule="auto"/>
              <w:rPr>
                <w:rFonts w:cs="Times New Roman"/>
              </w:rPr>
            </w:pPr>
            <w:r w:rsidRPr="004C6166">
              <w:rPr>
                <w:rFonts w:cs="Times New Roman"/>
              </w:rPr>
              <w:t>Stores measurable performance/engagement facts</w:t>
            </w:r>
          </w:p>
        </w:tc>
      </w:tr>
      <w:tr w:rsidR="00B92DEB" w:rsidRPr="004C6166" w14:paraId="46918880"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26E677A9" w14:textId="77777777" w:rsidR="00B92DEB" w:rsidRPr="004C6166" w:rsidRDefault="00000000" w:rsidP="004C6166">
            <w:pPr>
              <w:spacing w:line="360" w:lineRule="auto"/>
              <w:rPr>
                <w:rFonts w:cs="Times New Roman"/>
              </w:rPr>
            </w:pPr>
            <w:r w:rsidRPr="004C6166">
              <w:rPr>
                <w:rFonts w:cs="Times New Roman"/>
              </w:rPr>
              <w:t>DIM_STUDENT</w:t>
            </w:r>
          </w:p>
        </w:tc>
        <w:tc>
          <w:tcPr>
            <w:tcW w:w="3360" w:type="dxa"/>
            <w:tcBorders>
              <w:top w:val="single" w:sz="4" w:space="0" w:color="808080"/>
              <w:left w:val="single" w:sz="4" w:space="0" w:color="808080"/>
              <w:bottom w:val="single" w:sz="4" w:space="0" w:color="808080"/>
              <w:right w:val="single" w:sz="4" w:space="0" w:color="808080"/>
            </w:tcBorders>
          </w:tcPr>
          <w:p w14:paraId="72894F34" w14:textId="77777777" w:rsidR="00B92DEB" w:rsidRPr="004C6166" w:rsidRDefault="00000000" w:rsidP="004C6166">
            <w:pPr>
              <w:spacing w:line="360" w:lineRule="auto"/>
              <w:rPr>
                <w:rFonts w:cs="Times New Roman"/>
              </w:rPr>
            </w:pPr>
            <w:r w:rsidRPr="004C6166">
              <w:rPr>
                <w:rFonts w:cs="Times New Roman"/>
              </w:rPr>
              <w:t>Student_ID, Age, Gender, Department, Year, Previous_GPA</w:t>
            </w:r>
          </w:p>
        </w:tc>
        <w:tc>
          <w:tcPr>
            <w:tcW w:w="3360" w:type="dxa"/>
            <w:tcBorders>
              <w:top w:val="single" w:sz="4" w:space="0" w:color="808080"/>
              <w:left w:val="single" w:sz="4" w:space="0" w:color="808080"/>
              <w:bottom w:val="single" w:sz="4" w:space="0" w:color="808080"/>
              <w:right w:val="single" w:sz="4" w:space="0" w:color="808080"/>
            </w:tcBorders>
          </w:tcPr>
          <w:p w14:paraId="18B082AB" w14:textId="77777777" w:rsidR="00B92DEB" w:rsidRPr="004C6166" w:rsidRDefault="00000000" w:rsidP="004C6166">
            <w:pPr>
              <w:spacing w:line="360" w:lineRule="auto"/>
              <w:rPr>
                <w:rFonts w:cs="Times New Roman"/>
              </w:rPr>
            </w:pPr>
            <w:r w:rsidRPr="004C6166">
              <w:rPr>
                <w:rFonts w:cs="Times New Roman"/>
              </w:rPr>
              <w:t>Student profile</w:t>
            </w:r>
          </w:p>
        </w:tc>
      </w:tr>
      <w:tr w:rsidR="00B92DEB" w:rsidRPr="004C6166" w14:paraId="62084284"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582E810C" w14:textId="77777777" w:rsidR="00B92DEB" w:rsidRPr="004C6166" w:rsidRDefault="00000000" w:rsidP="004C6166">
            <w:pPr>
              <w:spacing w:line="360" w:lineRule="auto"/>
              <w:rPr>
                <w:rFonts w:cs="Times New Roman"/>
              </w:rPr>
            </w:pPr>
            <w:r w:rsidRPr="004C6166">
              <w:rPr>
                <w:rFonts w:cs="Times New Roman"/>
              </w:rPr>
              <w:t>DIM_COURSE</w:t>
            </w:r>
          </w:p>
        </w:tc>
        <w:tc>
          <w:tcPr>
            <w:tcW w:w="3360" w:type="dxa"/>
            <w:tcBorders>
              <w:top w:val="single" w:sz="4" w:space="0" w:color="808080"/>
              <w:left w:val="single" w:sz="4" w:space="0" w:color="808080"/>
              <w:bottom w:val="single" w:sz="4" w:space="0" w:color="808080"/>
              <w:right w:val="single" w:sz="4" w:space="0" w:color="808080"/>
            </w:tcBorders>
          </w:tcPr>
          <w:p w14:paraId="0B198E71" w14:textId="77777777" w:rsidR="00B92DEB" w:rsidRPr="004C6166" w:rsidRDefault="00000000" w:rsidP="004C6166">
            <w:pPr>
              <w:spacing w:line="360" w:lineRule="auto"/>
              <w:rPr>
                <w:rFonts w:cs="Times New Roman"/>
              </w:rPr>
            </w:pPr>
            <w:r w:rsidRPr="004C6166">
              <w:rPr>
                <w:rFonts w:cs="Times New Roman"/>
              </w:rPr>
              <w:t>Course_ID, Course_Code, Semester</w:t>
            </w:r>
          </w:p>
        </w:tc>
        <w:tc>
          <w:tcPr>
            <w:tcW w:w="3360" w:type="dxa"/>
            <w:tcBorders>
              <w:top w:val="single" w:sz="4" w:space="0" w:color="808080"/>
              <w:left w:val="single" w:sz="4" w:space="0" w:color="808080"/>
              <w:bottom w:val="single" w:sz="4" w:space="0" w:color="808080"/>
              <w:right w:val="single" w:sz="4" w:space="0" w:color="808080"/>
            </w:tcBorders>
          </w:tcPr>
          <w:p w14:paraId="6E7A39CC" w14:textId="77777777" w:rsidR="00B92DEB" w:rsidRPr="004C6166" w:rsidRDefault="00000000" w:rsidP="004C6166">
            <w:pPr>
              <w:spacing w:line="360" w:lineRule="auto"/>
              <w:rPr>
                <w:rFonts w:cs="Times New Roman"/>
              </w:rPr>
            </w:pPr>
            <w:r w:rsidRPr="004C6166">
              <w:rPr>
                <w:rFonts w:cs="Times New Roman"/>
              </w:rPr>
              <w:t>Course and academic term</w:t>
            </w:r>
          </w:p>
        </w:tc>
      </w:tr>
      <w:tr w:rsidR="00B92DEB" w:rsidRPr="004C6166" w14:paraId="6AE3EF56"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71ECA215" w14:textId="77777777" w:rsidR="00B92DEB" w:rsidRPr="004C6166" w:rsidRDefault="00000000" w:rsidP="004C6166">
            <w:pPr>
              <w:spacing w:line="360" w:lineRule="auto"/>
              <w:rPr>
                <w:rFonts w:cs="Times New Roman"/>
              </w:rPr>
            </w:pPr>
            <w:r w:rsidRPr="004C6166">
              <w:rPr>
                <w:rFonts w:cs="Times New Roman"/>
              </w:rPr>
              <w:t>DIM_DATE</w:t>
            </w:r>
          </w:p>
        </w:tc>
        <w:tc>
          <w:tcPr>
            <w:tcW w:w="3360" w:type="dxa"/>
            <w:tcBorders>
              <w:top w:val="single" w:sz="4" w:space="0" w:color="808080"/>
              <w:left w:val="single" w:sz="4" w:space="0" w:color="808080"/>
              <w:bottom w:val="single" w:sz="4" w:space="0" w:color="808080"/>
              <w:right w:val="single" w:sz="4" w:space="0" w:color="808080"/>
            </w:tcBorders>
          </w:tcPr>
          <w:p w14:paraId="1E13018F" w14:textId="77777777" w:rsidR="00B92DEB" w:rsidRPr="004C6166" w:rsidRDefault="00000000" w:rsidP="004C6166">
            <w:pPr>
              <w:spacing w:line="360" w:lineRule="auto"/>
              <w:rPr>
                <w:rFonts w:cs="Times New Roman"/>
              </w:rPr>
            </w:pPr>
            <w:r w:rsidRPr="004C6166">
              <w:rPr>
                <w:rFonts w:cs="Times New Roman"/>
              </w:rPr>
              <w:t>Date_ID, Month, Academic_Year</w:t>
            </w:r>
          </w:p>
        </w:tc>
        <w:tc>
          <w:tcPr>
            <w:tcW w:w="3360" w:type="dxa"/>
            <w:tcBorders>
              <w:top w:val="single" w:sz="4" w:space="0" w:color="808080"/>
              <w:left w:val="single" w:sz="4" w:space="0" w:color="808080"/>
              <w:bottom w:val="single" w:sz="4" w:space="0" w:color="808080"/>
              <w:right w:val="single" w:sz="4" w:space="0" w:color="808080"/>
            </w:tcBorders>
          </w:tcPr>
          <w:p w14:paraId="5A2F7D3A" w14:textId="77777777" w:rsidR="00B92DEB" w:rsidRPr="004C6166" w:rsidRDefault="00000000" w:rsidP="004C6166">
            <w:pPr>
              <w:spacing w:line="360" w:lineRule="auto"/>
              <w:rPr>
                <w:rFonts w:cs="Times New Roman"/>
              </w:rPr>
            </w:pPr>
            <w:r w:rsidRPr="004C6166">
              <w:rPr>
                <w:rFonts w:cs="Times New Roman"/>
              </w:rPr>
              <w:t>Time analysis</w:t>
            </w:r>
          </w:p>
        </w:tc>
      </w:tr>
      <w:tr w:rsidR="00B92DEB" w:rsidRPr="004C6166" w14:paraId="3F24474E"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4561AB35" w14:textId="77777777" w:rsidR="00B92DEB" w:rsidRPr="004C6166" w:rsidRDefault="00000000" w:rsidP="004C6166">
            <w:pPr>
              <w:spacing w:line="360" w:lineRule="auto"/>
              <w:rPr>
                <w:rFonts w:cs="Times New Roman"/>
              </w:rPr>
            </w:pPr>
            <w:r w:rsidRPr="004C6166">
              <w:rPr>
                <w:rFonts w:cs="Times New Roman"/>
              </w:rPr>
              <w:t>DIM_ACTIVITY</w:t>
            </w:r>
          </w:p>
        </w:tc>
        <w:tc>
          <w:tcPr>
            <w:tcW w:w="3360" w:type="dxa"/>
            <w:tcBorders>
              <w:top w:val="single" w:sz="4" w:space="0" w:color="808080"/>
              <w:left w:val="single" w:sz="4" w:space="0" w:color="808080"/>
              <w:bottom w:val="single" w:sz="4" w:space="0" w:color="808080"/>
              <w:right w:val="single" w:sz="4" w:space="0" w:color="808080"/>
            </w:tcBorders>
          </w:tcPr>
          <w:p w14:paraId="4EF1D88F" w14:textId="77777777" w:rsidR="00B92DEB" w:rsidRPr="004C6166" w:rsidRDefault="00000000" w:rsidP="004C6166">
            <w:pPr>
              <w:spacing w:line="360" w:lineRule="auto"/>
              <w:rPr>
                <w:rFonts w:cs="Times New Roman"/>
              </w:rPr>
            </w:pPr>
            <w:r w:rsidRPr="004C6166">
              <w:rPr>
                <w:rFonts w:cs="Times New Roman"/>
              </w:rPr>
              <w:t>Activity_ID, Login_Count, Study_Hours</w:t>
            </w:r>
          </w:p>
        </w:tc>
        <w:tc>
          <w:tcPr>
            <w:tcW w:w="3360" w:type="dxa"/>
            <w:tcBorders>
              <w:top w:val="single" w:sz="4" w:space="0" w:color="808080"/>
              <w:left w:val="single" w:sz="4" w:space="0" w:color="808080"/>
              <w:bottom w:val="single" w:sz="4" w:space="0" w:color="808080"/>
              <w:right w:val="single" w:sz="4" w:space="0" w:color="808080"/>
            </w:tcBorders>
          </w:tcPr>
          <w:p w14:paraId="2F0DCAA7" w14:textId="77777777" w:rsidR="00B92DEB" w:rsidRPr="004C6166" w:rsidRDefault="00000000" w:rsidP="004C6166">
            <w:pPr>
              <w:spacing w:line="360" w:lineRule="auto"/>
              <w:rPr>
                <w:rFonts w:cs="Times New Roman"/>
              </w:rPr>
            </w:pPr>
            <w:r w:rsidRPr="004C6166">
              <w:rPr>
                <w:rFonts w:cs="Times New Roman"/>
              </w:rPr>
              <w:t>Learning activity</w:t>
            </w:r>
          </w:p>
        </w:tc>
      </w:tr>
      <w:tr w:rsidR="00B92DEB" w:rsidRPr="004C6166" w14:paraId="2D29A052" w14:textId="77777777">
        <w:trPr>
          <w:jc w:val="center"/>
        </w:trPr>
        <w:tc>
          <w:tcPr>
            <w:tcW w:w="3360" w:type="dxa"/>
            <w:tcBorders>
              <w:top w:val="single" w:sz="4" w:space="0" w:color="808080"/>
              <w:left w:val="single" w:sz="4" w:space="0" w:color="808080"/>
              <w:bottom w:val="single" w:sz="4" w:space="0" w:color="808080"/>
              <w:right w:val="single" w:sz="4" w:space="0" w:color="808080"/>
            </w:tcBorders>
          </w:tcPr>
          <w:p w14:paraId="6DD03E9E" w14:textId="77777777" w:rsidR="00B92DEB" w:rsidRPr="004C6166" w:rsidRDefault="00000000" w:rsidP="004C6166">
            <w:pPr>
              <w:spacing w:line="360" w:lineRule="auto"/>
              <w:rPr>
                <w:rFonts w:cs="Times New Roman"/>
              </w:rPr>
            </w:pPr>
            <w:r w:rsidRPr="004C6166">
              <w:rPr>
                <w:rFonts w:cs="Times New Roman"/>
              </w:rPr>
              <w:t>DIM_PERFORMANCE</w:t>
            </w:r>
          </w:p>
        </w:tc>
        <w:tc>
          <w:tcPr>
            <w:tcW w:w="3360" w:type="dxa"/>
            <w:tcBorders>
              <w:top w:val="single" w:sz="4" w:space="0" w:color="808080"/>
              <w:left w:val="single" w:sz="4" w:space="0" w:color="808080"/>
              <w:bottom w:val="single" w:sz="4" w:space="0" w:color="808080"/>
              <w:right w:val="single" w:sz="4" w:space="0" w:color="808080"/>
            </w:tcBorders>
          </w:tcPr>
          <w:p w14:paraId="68FF37F2" w14:textId="77777777" w:rsidR="00B92DEB" w:rsidRPr="004C6166" w:rsidRDefault="00000000" w:rsidP="004C6166">
            <w:pPr>
              <w:spacing w:line="360" w:lineRule="auto"/>
              <w:rPr>
                <w:rFonts w:cs="Times New Roman"/>
              </w:rPr>
            </w:pPr>
            <w:r w:rsidRPr="004C6166">
              <w:rPr>
                <w:rFonts w:cs="Times New Roman"/>
              </w:rPr>
              <w:t xml:space="preserve">Performance_ID, Quiz, </w:t>
            </w:r>
            <w:r w:rsidRPr="004C6166">
              <w:rPr>
                <w:rFonts w:cs="Times New Roman"/>
              </w:rPr>
              <w:lastRenderedPageBreak/>
              <w:t>Assignment, Midterm</w:t>
            </w:r>
          </w:p>
        </w:tc>
        <w:tc>
          <w:tcPr>
            <w:tcW w:w="3360" w:type="dxa"/>
            <w:tcBorders>
              <w:top w:val="single" w:sz="4" w:space="0" w:color="808080"/>
              <w:left w:val="single" w:sz="4" w:space="0" w:color="808080"/>
              <w:bottom w:val="single" w:sz="4" w:space="0" w:color="808080"/>
              <w:right w:val="single" w:sz="4" w:space="0" w:color="808080"/>
            </w:tcBorders>
          </w:tcPr>
          <w:p w14:paraId="22122531" w14:textId="77777777" w:rsidR="00B92DEB" w:rsidRPr="004C6166" w:rsidRDefault="00000000" w:rsidP="004C6166">
            <w:pPr>
              <w:spacing w:line="360" w:lineRule="auto"/>
              <w:rPr>
                <w:rFonts w:cs="Times New Roman"/>
              </w:rPr>
            </w:pPr>
            <w:r w:rsidRPr="004C6166">
              <w:rPr>
                <w:rFonts w:cs="Times New Roman"/>
              </w:rPr>
              <w:lastRenderedPageBreak/>
              <w:t>Assessment information</w:t>
            </w:r>
          </w:p>
        </w:tc>
      </w:tr>
    </w:tbl>
    <w:p w14:paraId="30F82343"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7. ETL and Data Preprocessing</w:t>
      </w:r>
    </w:p>
    <w:p w14:paraId="3A6D8108" w14:textId="77777777" w:rsidR="00B92DEB" w:rsidRPr="004C6166" w:rsidRDefault="00000000" w:rsidP="004C6166">
      <w:pPr>
        <w:spacing w:line="360" w:lineRule="auto"/>
        <w:rPr>
          <w:rFonts w:cs="Times New Roman"/>
        </w:rPr>
      </w:pPr>
      <w:r w:rsidRPr="004C6166">
        <w:rPr>
          <w:rFonts w:cs="Times New Roman"/>
          <w:b/>
        </w:rPr>
        <w:t xml:space="preserve">Extract: </w:t>
      </w:r>
      <w:r w:rsidRPr="004C6166">
        <w:rPr>
          <w:rFonts w:cs="Times New Roman"/>
        </w:rPr>
        <w:t>Read four independent CSV sources representing student, activity, assessment and course systems.</w:t>
      </w:r>
    </w:p>
    <w:p w14:paraId="15FBD285" w14:textId="77777777" w:rsidR="00B92DEB" w:rsidRPr="004C6166" w:rsidRDefault="00000000" w:rsidP="004C6166">
      <w:pPr>
        <w:spacing w:line="360" w:lineRule="auto"/>
        <w:rPr>
          <w:rFonts w:cs="Times New Roman"/>
        </w:rPr>
      </w:pPr>
      <w:r w:rsidRPr="004C6166">
        <w:rPr>
          <w:rFonts w:cs="Times New Roman"/>
          <w:b/>
        </w:rPr>
        <w:t xml:space="preserve">Clean: </w:t>
      </w:r>
      <w:r w:rsidRPr="004C6166">
        <w:rPr>
          <w:rFonts w:cs="Times New Roman"/>
        </w:rPr>
        <w:t>Remove duplicate Student_ID records and handle missing numeric values using median replacement.</w:t>
      </w:r>
    </w:p>
    <w:p w14:paraId="78C7FE25" w14:textId="77777777" w:rsidR="00B92DEB" w:rsidRPr="004C6166" w:rsidRDefault="00000000" w:rsidP="004C6166">
      <w:pPr>
        <w:spacing w:line="360" w:lineRule="auto"/>
        <w:rPr>
          <w:rFonts w:cs="Times New Roman"/>
        </w:rPr>
      </w:pPr>
      <w:r w:rsidRPr="004C6166">
        <w:rPr>
          <w:rFonts w:cs="Times New Roman"/>
          <w:b/>
        </w:rPr>
        <w:t xml:space="preserve">Integrate: </w:t>
      </w:r>
      <w:r w:rsidRPr="004C6166">
        <w:rPr>
          <w:rFonts w:cs="Times New Roman"/>
        </w:rPr>
        <w:t>Join the sources using Student_ID and retain common identifiers for warehouse dimensions.</w:t>
      </w:r>
    </w:p>
    <w:p w14:paraId="2B6DDCBC" w14:textId="77777777" w:rsidR="00B92DEB" w:rsidRPr="004C6166" w:rsidRDefault="00000000" w:rsidP="004C6166">
      <w:pPr>
        <w:spacing w:line="360" w:lineRule="auto"/>
        <w:rPr>
          <w:rFonts w:cs="Times New Roman"/>
        </w:rPr>
      </w:pPr>
      <w:r w:rsidRPr="004C6166">
        <w:rPr>
          <w:rFonts w:cs="Times New Roman"/>
          <w:b/>
        </w:rPr>
        <w:t xml:space="preserve">Transform: </w:t>
      </w:r>
      <w:r w:rsidRPr="004C6166">
        <w:rPr>
          <w:rFonts w:cs="Times New Roman"/>
        </w:rPr>
        <w:t>Standardize numeric precision and create derived measures such as average performance.</w:t>
      </w:r>
    </w:p>
    <w:p w14:paraId="30B9E58D" w14:textId="77777777" w:rsidR="00B92DEB" w:rsidRPr="004C6166" w:rsidRDefault="00000000" w:rsidP="004C6166">
      <w:pPr>
        <w:spacing w:line="360" w:lineRule="auto"/>
        <w:rPr>
          <w:rFonts w:cs="Times New Roman"/>
        </w:rPr>
      </w:pPr>
      <w:r w:rsidRPr="004C6166">
        <w:rPr>
          <w:rFonts w:cs="Times New Roman"/>
          <w:b/>
        </w:rPr>
        <w:t xml:space="preserve">Reduce: </w:t>
      </w:r>
      <w:r w:rsidRPr="004C6166">
        <w:rPr>
          <w:rFonts w:cs="Times New Roman"/>
        </w:rPr>
        <w:t>Retain attributes relevant to academic-risk classification and OLAP analysis.</w:t>
      </w:r>
    </w:p>
    <w:p w14:paraId="66A8101D" w14:textId="77777777" w:rsidR="00B92DEB" w:rsidRPr="004C6166" w:rsidRDefault="00000000" w:rsidP="004C6166">
      <w:pPr>
        <w:spacing w:line="360" w:lineRule="auto"/>
        <w:rPr>
          <w:rFonts w:cs="Times New Roman"/>
        </w:rPr>
      </w:pPr>
      <w:r w:rsidRPr="004C6166">
        <w:rPr>
          <w:rFonts w:cs="Times New Roman"/>
          <w:b/>
        </w:rPr>
        <w:t xml:space="preserve">Discretize: </w:t>
      </w:r>
      <w:r w:rsidRPr="004C6166">
        <w:rPr>
          <w:rFonts w:cs="Times New Roman"/>
        </w:rPr>
        <w:t>Create Attendance_Band and Performance_Band categories for analytical interpretation.</w:t>
      </w:r>
    </w:p>
    <w:p w14:paraId="587F03B9"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8. OLAP Multidimensional Analysis</w:t>
      </w:r>
    </w:p>
    <w:tbl>
      <w:tblPr>
        <w:tblW w:w="0" w:type="auto"/>
        <w:tblLook w:val="04A0" w:firstRow="1" w:lastRow="0" w:firstColumn="1" w:lastColumn="0" w:noHBand="0" w:noVBand="1"/>
      </w:tblPr>
      <w:tblGrid>
        <w:gridCol w:w="3360"/>
        <w:gridCol w:w="3360"/>
        <w:gridCol w:w="3360"/>
      </w:tblGrid>
      <w:tr w:rsidR="00B92DEB" w:rsidRPr="004C6166" w14:paraId="6D4903DD" w14:textId="77777777">
        <w:tc>
          <w:tcPr>
            <w:tcW w:w="3360" w:type="dxa"/>
            <w:tcBorders>
              <w:top w:val="single" w:sz="4" w:space="0" w:color="808080"/>
              <w:left w:val="single" w:sz="4" w:space="0" w:color="808080"/>
              <w:bottom w:val="single" w:sz="4" w:space="0" w:color="808080"/>
              <w:right w:val="single" w:sz="4" w:space="0" w:color="808080"/>
            </w:tcBorders>
          </w:tcPr>
          <w:p w14:paraId="1BBEAC39" w14:textId="77777777" w:rsidR="00B92DEB" w:rsidRPr="004C6166" w:rsidRDefault="00000000" w:rsidP="004C6166">
            <w:pPr>
              <w:spacing w:line="360" w:lineRule="auto"/>
              <w:rPr>
                <w:rFonts w:cs="Times New Roman"/>
              </w:rPr>
            </w:pPr>
            <w:r w:rsidRPr="004C6166">
              <w:rPr>
                <w:rFonts w:cs="Times New Roman"/>
              </w:rPr>
              <w:t>Operation</w:t>
            </w:r>
          </w:p>
        </w:tc>
        <w:tc>
          <w:tcPr>
            <w:tcW w:w="3360" w:type="dxa"/>
            <w:tcBorders>
              <w:top w:val="single" w:sz="4" w:space="0" w:color="808080"/>
              <w:left w:val="single" w:sz="4" w:space="0" w:color="808080"/>
              <w:bottom w:val="single" w:sz="4" w:space="0" w:color="808080"/>
              <w:right w:val="single" w:sz="4" w:space="0" w:color="808080"/>
            </w:tcBorders>
          </w:tcPr>
          <w:p w14:paraId="7CE1BC47" w14:textId="77777777" w:rsidR="00B92DEB" w:rsidRPr="004C6166" w:rsidRDefault="00000000" w:rsidP="004C6166">
            <w:pPr>
              <w:spacing w:line="360" w:lineRule="auto"/>
              <w:rPr>
                <w:rFonts w:cs="Times New Roman"/>
              </w:rPr>
            </w:pPr>
            <w:r w:rsidRPr="004C6166">
              <w:rPr>
                <w:rFonts w:cs="Times New Roman"/>
              </w:rPr>
              <w:t>Implementation</w:t>
            </w:r>
          </w:p>
        </w:tc>
        <w:tc>
          <w:tcPr>
            <w:tcW w:w="3360" w:type="dxa"/>
            <w:tcBorders>
              <w:top w:val="single" w:sz="4" w:space="0" w:color="808080"/>
              <w:left w:val="single" w:sz="4" w:space="0" w:color="808080"/>
              <w:bottom w:val="single" w:sz="4" w:space="0" w:color="808080"/>
              <w:right w:val="single" w:sz="4" w:space="0" w:color="808080"/>
            </w:tcBorders>
          </w:tcPr>
          <w:p w14:paraId="7B00EB1F" w14:textId="77777777" w:rsidR="00B92DEB" w:rsidRPr="004C6166" w:rsidRDefault="00000000" w:rsidP="004C6166">
            <w:pPr>
              <w:spacing w:line="360" w:lineRule="auto"/>
              <w:rPr>
                <w:rFonts w:cs="Times New Roman"/>
              </w:rPr>
            </w:pPr>
            <w:r w:rsidRPr="004C6166">
              <w:rPr>
                <w:rFonts w:cs="Times New Roman"/>
              </w:rPr>
              <w:t>Insight</w:t>
            </w:r>
          </w:p>
        </w:tc>
      </w:tr>
      <w:tr w:rsidR="00B92DEB" w:rsidRPr="004C6166" w14:paraId="68A8D3FD" w14:textId="77777777">
        <w:tc>
          <w:tcPr>
            <w:tcW w:w="3360" w:type="dxa"/>
            <w:tcBorders>
              <w:top w:val="single" w:sz="4" w:space="0" w:color="808080"/>
              <w:left w:val="single" w:sz="4" w:space="0" w:color="808080"/>
              <w:bottom w:val="single" w:sz="4" w:space="0" w:color="808080"/>
              <w:right w:val="single" w:sz="4" w:space="0" w:color="808080"/>
            </w:tcBorders>
          </w:tcPr>
          <w:p w14:paraId="25261C04" w14:textId="77777777" w:rsidR="00B92DEB" w:rsidRPr="004C6166" w:rsidRDefault="00000000" w:rsidP="004C6166">
            <w:pPr>
              <w:spacing w:line="360" w:lineRule="auto"/>
              <w:rPr>
                <w:rFonts w:cs="Times New Roman"/>
              </w:rPr>
            </w:pPr>
            <w:r w:rsidRPr="004C6166">
              <w:rPr>
                <w:rFonts w:cs="Times New Roman"/>
              </w:rPr>
              <w:t>Roll-up</w:t>
            </w:r>
          </w:p>
        </w:tc>
        <w:tc>
          <w:tcPr>
            <w:tcW w:w="3360" w:type="dxa"/>
            <w:tcBorders>
              <w:top w:val="single" w:sz="4" w:space="0" w:color="808080"/>
              <w:left w:val="single" w:sz="4" w:space="0" w:color="808080"/>
              <w:bottom w:val="single" w:sz="4" w:space="0" w:color="808080"/>
              <w:right w:val="single" w:sz="4" w:space="0" w:color="808080"/>
            </w:tcBorders>
          </w:tcPr>
          <w:p w14:paraId="420D7A21" w14:textId="77777777" w:rsidR="00B92DEB" w:rsidRPr="004C6166" w:rsidRDefault="00000000" w:rsidP="004C6166">
            <w:pPr>
              <w:spacing w:line="360" w:lineRule="auto"/>
              <w:rPr>
                <w:rFonts w:cs="Times New Roman"/>
              </w:rPr>
            </w:pPr>
            <w:r w:rsidRPr="004C6166">
              <w:rPr>
                <w:rFonts w:cs="Times New Roman"/>
              </w:rPr>
              <w:t>Aggregate student performance from individual records to Academic_Year.</w:t>
            </w:r>
          </w:p>
        </w:tc>
        <w:tc>
          <w:tcPr>
            <w:tcW w:w="3360" w:type="dxa"/>
            <w:tcBorders>
              <w:top w:val="single" w:sz="4" w:space="0" w:color="808080"/>
              <w:left w:val="single" w:sz="4" w:space="0" w:color="808080"/>
              <w:bottom w:val="single" w:sz="4" w:space="0" w:color="808080"/>
              <w:right w:val="single" w:sz="4" w:space="0" w:color="808080"/>
            </w:tcBorders>
          </w:tcPr>
          <w:p w14:paraId="1A131211" w14:textId="77777777" w:rsidR="00B92DEB" w:rsidRPr="004C6166" w:rsidRDefault="00000000" w:rsidP="004C6166">
            <w:pPr>
              <w:spacing w:line="360" w:lineRule="auto"/>
              <w:rPr>
                <w:rFonts w:cs="Times New Roman"/>
              </w:rPr>
            </w:pPr>
            <w:r w:rsidRPr="004C6166">
              <w:rPr>
                <w:rFonts w:cs="Times New Roman"/>
              </w:rPr>
              <w:t>Identify yearly changes in average attendance and at-risk rate.</w:t>
            </w:r>
          </w:p>
        </w:tc>
      </w:tr>
      <w:tr w:rsidR="00B92DEB" w:rsidRPr="004C6166" w14:paraId="3E5739F6" w14:textId="77777777">
        <w:tc>
          <w:tcPr>
            <w:tcW w:w="3360" w:type="dxa"/>
            <w:tcBorders>
              <w:top w:val="single" w:sz="4" w:space="0" w:color="808080"/>
              <w:left w:val="single" w:sz="4" w:space="0" w:color="808080"/>
              <w:bottom w:val="single" w:sz="4" w:space="0" w:color="808080"/>
              <w:right w:val="single" w:sz="4" w:space="0" w:color="808080"/>
            </w:tcBorders>
          </w:tcPr>
          <w:p w14:paraId="2FD98B7F" w14:textId="77777777" w:rsidR="00B92DEB" w:rsidRPr="004C6166" w:rsidRDefault="00000000" w:rsidP="004C6166">
            <w:pPr>
              <w:spacing w:line="360" w:lineRule="auto"/>
              <w:rPr>
                <w:rFonts w:cs="Times New Roman"/>
              </w:rPr>
            </w:pPr>
            <w:r w:rsidRPr="004C6166">
              <w:rPr>
                <w:rFonts w:cs="Times New Roman"/>
              </w:rPr>
              <w:t>Drill-down</w:t>
            </w:r>
          </w:p>
        </w:tc>
        <w:tc>
          <w:tcPr>
            <w:tcW w:w="3360" w:type="dxa"/>
            <w:tcBorders>
              <w:top w:val="single" w:sz="4" w:space="0" w:color="808080"/>
              <w:left w:val="single" w:sz="4" w:space="0" w:color="808080"/>
              <w:bottom w:val="single" w:sz="4" w:space="0" w:color="808080"/>
              <w:right w:val="single" w:sz="4" w:space="0" w:color="808080"/>
            </w:tcBorders>
          </w:tcPr>
          <w:p w14:paraId="47C940E8" w14:textId="77777777" w:rsidR="00B92DEB" w:rsidRPr="004C6166" w:rsidRDefault="00000000" w:rsidP="004C6166">
            <w:pPr>
              <w:spacing w:line="360" w:lineRule="auto"/>
              <w:rPr>
                <w:rFonts w:cs="Times New Roman"/>
              </w:rPr>
            </w:pPr>
            <w:r w:rsidRPr="004C6166">
              <w:rPr>
                <w:rFonts w:cs="Times New Roman"/>
              </w:rPr>
              <w:t>Move from Academic_Year to Semester.</w:t>
            </w:r>
          </w:p>
        </w:tc>
        <w:tc>
          <w:tcPr>
            <w:tcW w:w="3360" w:type="dxa"/>
            <w:tcBorders>
              <w:top w:val="single" w:sz="4" w:space="0" w:color="808080"/>
              <w:left w:val="single" w:sz="4" w:space="0" w:color="808080"/>
              <w:bottom w:val="single" w:sz="4" w:space="0" w:color="808080"/>
              <w:right w:val="single" w:sz="4" w:space="0" w:color="808080"/>
            </w:tcBorders>
          </w:tcPr>
          <w:p w14:paraId="0ECBDFD9" w14:textId="77777777" w:rsidR="00B92DEB" w:rsidRPr="004C6166" w:rsidRDefault="00000000" w:rsidP="004C6166">
            <w:pPr>
              <w:spacing w:line="360" w:lineRule="auto"/>
              <w:rPr>
                <w:rFonts w:cs="Times New Roman"/>
              </w:rPr>
            </w:pPr>
            <w:r w:rsidRPr="004C6166">
              <w:rPr>
                <w:rFonts w:cs="Times New Roman"/>
              </w:rPr>
              <w:t>Identify semester-level changes hidden in yearly totals.</w:t>
            </w:r>
          </w:p>
        </w:tc>
      </w:tr>
      <w:tr w:rsidR="00B92DEB" w:rsidRPr="004C6166" w14:paraId="20795E8E" w14:textId="77777777">
        <w:tc>
          <w:tcPr>
            <w:tcW w:w="3360" w:type="dxa"/>
            <w:tcBorders>
              <w:top w:val="single" w:sz="4" w:space="0" w:color="808080"/>
              <w:left w:val="single" w:sz="4" w:space="0" w:color="808080"/>
              <w:bottom w:val="single" w:sz="4" w:space="0" w:color="808080"/>
              <w:right w:val="single" w:sz="4" w:space="0" w:color="808080"/>
            </w:tcBorders>
          </w:tcPr>
          <w:p w14:paraId="335759B3" w14:textId="77777777" w:rsidR="00B92DEB" w:rsidRPr="004C6166" w:rsidRDefault="00000000" w:rsidP="004C6166">
            <w:pPr>
              <w:spacing w:line="360" w:lineRule="auto"/>
              <w:rPr>
                <w:rFonts w:cs="Times New Roman"/>
              </w:rPr>
            </w:pPr>
            <w:r w:rsidRPr="004C6166">
              <w:rPr>
                <w:rFonts w:cs="Times New Roman"/>
              </w:rPr>
              <w:t>Slice</w:t>
            </w:r>
          </w:p>
        </w:tc>
        <w:tc>
          <w:tcPr>
            <w:tcW w:w="3360" w:type="dxa"/>
            <w:tcBorders>
              <w:top w:val="single" w:sz="4" w:space="0" w:color="808080"/>
              <w:left w:val="single" w:sz="4" w:space="0" w:color="808080"/>
              <w:bottom w:val="single" w:sz="4" w:space="0" w:color="808080"/>
              <w:right w:val="single" w:sz="4" w:space="0" w:color="808080"/>
            </w:tcBorders>
          </w:tcPr>
          <w:p w14:paraId="3918FEDF" w14:textId="77777777" w:rsidR="00B92DEB" w:rsidRPr="004C6166" w:rsidRDefault="00000000" w:rsidP="004C6166">
            <w:pPr>
              <w:spacing w:line="360" w:lineRule="auto"/>
              <w:rPr>
                <w:rFonts w:cs="Times New Roman"/>
              </w:rPr>
            </w:pPr>
            <w:r w:rsidRPr="004C6166">
              <w:rPr>
                <w:rFonts w:cs="Times New Roman"/>
              </w:rPr>
              <w:t>Select Semester = S1.</w:t>
            </w:r>
          </w:p>
        </w:tc>
        <w:tc>
          <w:tcPr>
            <w:tcW w:w="3360" w:type="dxa"/>
            <w:tcBorders>
              <w:top w:val="single" w:sz="4" w:space="0" w:color="808080"/>
              <w:left w:val="single" w:sz="4" w:space="0" w:color="808080"/>
              <w:bottom w:val="single" w:sz="4" w:space="0" w:color="808080"/>
              <w:right w:val="single" w:sz="4" w:space="0" w:color="808080"/>
            </w:tcBorders>
          </w:tcPr>
          <w:p w14:paraId="0EF6787F" w14:textId="77777777" w:rsidR="00B92DEB" w:rsidRPr="004C6166" w:rsidRDefault="00000000" w:rsidP="004C6166">
            <w:pPr>
              <w:spacing w:line="360" w:lineRule="auto"/>
              <w:rPr>
                <w:rFonts w:cs="Times New Roman"/>
              </w:rPr>
            </w:pPr>
            <w:r w:rsidRPr="004C6166">
              <w:rPr>
                <w:rFonts w:cs="Times New Roman"/>
              </w:rPr>
              <w:t>Study one semester independently.</w:t>
            </w:r>
          </w:p>
        </w:tc>
      </w:tr>
      <w:tr w:rsidR="00B92DEB" w:rsidRPr="004C6166" w14:paraId="35E3709E" w14:textId="77777777">
        <w:tc>
          <w:tcPr>
            <w:tcW w:w="3360" w:type="dxa"/>
            <w:tcBorders>
              <w:top w:val="single" w:sz="4" w:space="0" w:color="808080"/>
              <w:left w:val="single" w:sz="4" w:space="0" w:color="808080"/>
              <w:bottom w:val="single" w:sz="4" w:space="0" w:color="808080"/>
              <w:right w:val="single" w:sz="4" w:space="0" w:color="808080"/>
            </w:tcBorders>
          </w:tcPr>
          <w:p w14:paraId="6B2D2CD3" w14:textId="77777777" w:rsidR="00B92DEB" w:rsidRPr="004C6166" w:rsidRDefault="00000000" w:rsidP="004C6166">
            <w:pPr>
              <w:spacing w:line="360" w:lineRule="auto"/>
              <w:rPr>
                <w:rFonts w:cs="Times New Roman"/>
              </w:rPr>
            </w:pPr>
            <w:r w:rsidRPr="004C6166">
              <w:rPr>
                <w:rFonts w:cs="Times New Roman"/>
              </w:rPr>
              <w:t>Dice</w:t>
            </w:r>
          </w:p>
        </w:tc>
        <w:tc>
          <w:tcPr>
            <w:tcW w:w="3360" w:type="dxa"/>
            <w:tcBorders>
              <w:top w:val="single" w:sz="4" w:space="0" w:color="808080"/>
              <w:left w:val="single" w:sz="4" w:space="0" w:color="808080"/>
              <w:bottom w:val="single" w:sz="4" w:space="0" w:color="808080"/>
              <w:right w:val="single" w:sz="4" w:space="0" w:color="808080"/>
            </w:tcBorders>
          </w:tcPr>
          <w:p w14:paraId="3F1D802E" w14:textId="77777777" w:rsidR="00B92DEB" w:rsidRPr="004C6166" w:rsidRDefault="00000000" w:rsidP="004C6166">
            <w:pPr>
              <w:spacing w:line="360" w:lineRule="auto"/>
              <w:rPr>
                <w:rFonts w:cs="Times New Roman"/>
              </w:rPr>
            </w:pPr>
            <w:r w:rsidRPr="004C6166">
              <w:rPr>
                <w:rFonts w:cs="Times New Roman"/>
              </w:rPr>
              <w:t>Select Semester = S2 and Attendance &lt; 75%.</w:t>
            </w:r>
          </w:p>
        </w:tc>
        <w:tc>
          <w:tcPr>
            <w:tcW w:w="3360" w:type="dxa"/>
            <w:tcBorders>
              <w:top w:val="single" w:sz="4" w:space="0" w:color="808080"/>
              <w:left w:val="single" w:sz="4" w:space="0" w:color="808080"/>
              <w:bottom w:val="single" w:sz="4" w:space="0" w:color="808080"/>
              <w:right w:val="single" w:sz="4" w:space="0" w:color="808080"/>
            </w:tcBorders>
          </w:tcPr>
          <w:p w14:paraId="69CB4358" w14:textId="77777777" w:rsidR="00B92DEB" w:rsidRPr="004C6166" w:rsidRDefault="00000000" w:rsidP="004C6166">
            <w:pPr>
              <w:spacing w:line="360" w:lineRule="auto"/>
              <w:rPr>
                <w:rFonts w:cs="Times New Roman"/>
              </w:rPr>
            </w:pPr>
            <w:r w:rsidRPr="004C6166">
              <w:rPr>
                <w:rFonts w:cs="Times New Roman"/>
              </w:rPr>
              <w:t>Focus on a sub-cube of potentially vulnerable students.</w:t>
            </w:r>
          </w:p>
        </w:tc>
      </w:tr>
      <w:tr w:rsidR="00B92DEB" w:rsidRPr="004C6166" w14:paraId="7ADB238C" w14:textId="77777777">
        <w:tc>
          <w:tcPr>
            <w:tcW w:w="3360" w:type="dxa"/>
            <w:tcBorders>
              <w:top w:val="single" w:sz="4" w:space="0" w:color="808080"/>
              <w:left w:val="single" w:sz="4" w:space="0" w:color="808080"/>
              <w:bottom w:val="single" w:sz="4" w:space="0" w:color="808080"/>
              <w:right w:val="single" w:sz="4" w:space="0" w:color="808080"/>
            </w:tcBorders>
          </w:tcPr>
          <w:p w14:paraId="71643B95" w14:textId="77777777" w:rsidR="00B92DEB" w:rsidRPr="004C6166" w:rsidRDefault="00000000" w:rsidP="004C6166">
            <w:pPr>
              <w:spacing w:line="360" w:lineRule="auto"/>
              <w:rPr>
                <w:rFonts w:cs="Times New Roman"/>
              </w:rPr>
            </w:pPr>
            <w:r w:rsidRPr="004C6166">
              <w:rPr>
                <w:rFonts w:cs="Times New Roman"/>
              </w:rPr>
              <w:t>Pivot</w:t>
            </w:r>
          </w:p>
        </w:tc>
        <w:tc>
          <w:tcPr>
            <w:tcW w:w="3360" w:type="dxa"/>
            <w:tcBorders>
              <w:top w:val="single" w:sz="4" w:space="0" w:color="808080"/>
              <w:left w:val="single" w:sz="4" w:space="0" w:color="808080"/>
              <w:bottom w:val="single" w:sz="4" w:space="0" w:color="808080"/>
              <w:right w:val="single" w:sz="4" w:space="0" w:color="808080"/>
            </w:tcBorders>
          </w:tcPr>
          <w:p w14:paraId="2D4EA955" w14:textId="77777777" w:rsidR="00B92DEB" w:rsidRPr="004C6166" w:rsidRDefault="00000000" w:rsidP="004C6166">
            <w:pPr>
              <w:spacing w:line="360" w:lineRule="auto"/>
              <w:rPr>
                <w:rFonts w:cs="Times New Roman"/>
              </w:rPr>
            </w:pPr>
            <w:r w:rsidRPr="004C6166">
              <w:rPr>
                <w:rFonts w:cs="Times New Roman"/>
              </w:rPr>
              <w:t>Reorient Department against Semester using average quiz score.</w:t>
            </w:r>
          </w:p>
        </w:tc>
        <w:tc>
          <w:tcPr>
            <w:tcW w:w="3360" w:type="dxa"/>
            <w:tcBorders>
              <w:top w:val="single" w:sz="4" w:space="0" w:color="808080"/>
              <w:left w:val="single" w:sz="4" w:space="0" w:color="808080"/>
              <w:bottom w:val="single" w:sz="4" w:space="0" w:color="808080"/>
              <w:right w:val="single" w:sz="4" w:space="0" w:color="808080"/>
            </w:tcBorders>
          </w:tcPr>
          <w:p w14:paraId="3DC2F26D" w14:textId="77777777" w:rsidR="00B92DEB" w:rsidRPr="004C6166" w:rsidRDefault="00000000" w:rsidP="004C6166">
            <w:pPr>
              <w:spacing w:line="360" w:lineRule="auto"/>
              <w:rPr>
                <w:rFonts w:cs="Times New Roman"/>
              </w:rPr>
            </w:pPr>
            <w:r w:rsidRPr="004C6166">
              <w:rPr>
                <w:rFonts w:cs="Times New Roman"/>
              </w:rPr>
              <w:t>Compare departmental performance across semesters.</w:t>
            </w:r>
          </w:p>
        </w:tc>
      </w:tr>
    </w:tbl>
    <w:p w14:paraId="43EFBDE7" w14:textId="77777777" w:rsidR="00B92DEB" w:rsidRPr="004C6166" w:rsidRDefault="00000000" w:rsidP="004C6166">
      <w:pPr>
        <w:spacing w:line="360" w:lineRule="auto"/>
        <w:jc w:val="center"/>
        <w:rPr>
          <w:rFonts w:cs="Times New Roman"/>
        </w:rPr>
      </w:pPr>
      <w:r w:rsidRPr="004C6166">
        <w:rPr>
          <w:rFonts w:cs="Times New Roman"/>
          <w:noProof/>
        </w:rPr>
        <w:lastRenderedPageBreak/>
        <w:drawing>
          <wp:inline distT="0" distB="0" distL="0" distR="0" wp14:anchorId="0B90D96A" wp14:editId="4EF1691C">
            <wp:extent cx="5212080" cy="33506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_risk_by_year.png"/>
                    <pic:cNvPicPr/>
                  </pic:nvPicPr>
                  <pic:blipFill>
                    <a:blip r:embed="rId8"/>
                    <a:stretch>
                      <a:fillRect/>
                    </a:stretch>
                  </pic:blipFill>
                  <pic:spPr>
                    <a:xfrm>
                      <a:off x="0" y="0"/>
                      <a:ext cx="5212080" cy="3350623"/>
                    </a:xfrm>
                    <a:prstGeom prst="rect">
                      <a:avLst/>
                    </a:prstGeom>
                  </pic:spPr>
                </pic:pic>
              </a:graphicData>
            </a:graphic>
          </wp:inline>
        </w:drawing>
      </w:r>
    </w:p>
    <w:p w14:paraId="5F550D20" w14:textId="77777777" w:rsidR="00B92DEB" w:rsidRPr="004C6166" w:rsidRDefault="00000000" w:rsidP="004C6166">
      <w:pPr>
        <w:spacing w:line="360" w:lineRule="auto"/>
        <w:rPr>
          <w:rFonts w:cs="Times New Roman"/>
        </w:rPr>
      </w:pPr>
      <w:r w:rsidRPr="004C6166">
        <w:rPr>
          <w:rFonts w:cs="Times New Roman"/>
        </w:rPr>
        <w:t>Figure 3. At-risk student rate by academic year.</w:t>
      </w:r>
    </w:p>
    <w:p w14:paraId="5CE56608" w14:textId="77777777" w:rsidR="00B92DEB" w:rsidRPr="004C6166" w:rsidRDefault="00000000" w:rsidP="004C6166">
      <w:pPr>
        <w:spacing w:line="360" w:lineRule="auto"/>
        <w:jc w:val="center"/>
        <w:rPr>
          <w:rFonts w:cs="Times New Roman"/>
        </w:rPr>
      </w:pPr>
      <w:r w:rsidRPr="004C6166">
        <w:rPr>
          <w:rFonts w:cs="Times New Roman"/>
          <w:noProof/>
        </w:rPr>
        <w:drawing>
          <wp:inline distT="0" distB="0" distL="0" distR="0" wp14:anchorId="1E5A3A74" wp14:editId="06814178">
            <wp:extent cx="5212080" cy="3350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by_department.png"/>
                    <pic:cNvPicPr/>
                  </pic:nvPicPr>
                  <pic:blipFill>
                    <a:blip r:embed="rId9"/>
                    <a:stretch>
                      <a:fillRect/>
                    </a:stretch>
                  </pic:blipFill>
                  <pic:spPr>
                    <a:xfrm>
                      <a:off x="0" y="0"/>
                      <a:ext cx="5212080" cy="3350623"/>
                    </a:xfrm>
                    <a:prstGeom prst="rect">
                      <a:avLst/>
                    </a:prstGeom>
                  </pic:spPr>
                </pic:pic>
              </a:graphicData>
            </a:graphic>
          </wp:inline>
        </w:drawing>
      </w:r>
    </w:p>
    <w:p w14:paraId="67881FD7" w14:textId="77777777" w:rsidR="00B92DEB" w:rsidRPr="004C6166" w:rsidRDefault="00000000" w:rsidP="004C6166">
      <w:pPr>
        <w:spacing w:line="360" w:lineRule="auto"/>
        <w:rPr>
          <w:rFonts w:cs="Times New Roman"/>
        </w:rPr>
      </w:pPr>
      <w:r w:rsidRPr="004C6166">
        <w:rPr>
          <w:rFonts w:cs="Times New Roman"/>
        </w:rPr>
        <w:t>Figure 4. Average attendance by department.</w:t>
      </w:r>
    </w:p>
    <w:p w14:paraId="6C3A5A43" w14:textId="77777777" w:rsidR="00B92DEB" w:rsidRPr="004C6166" w:rsidRDefault="00000000" w:rsidP="004C6166">
      <w:pPr>
        <w:spacing w:line="360" w:lineRule="auto"/>
        <w:jc w:val="center"/>
        <w:rPr>
          <w:rFonts w:cs="Times New Roman"/>
        </w:rPr>
      </w:pPr>
      <w:r w:rsidRPr="004C6166">
        <w:rPr>
          <w:rFonts w:cs="Times New Roman"/>
          <w:noProof/>
        </w:rPr>
        <w:lastRenderedPageBreak/>
        <w:drawing>
          <wp:inline distT="0" distB="0" distL="0" distR="0" wp14:anchorId="27B95D74" wp14:editId="0D430236">
            <wp:extent cx="5212080" cy="3350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0"/>
                    <a:stretch>
                      <a:fillRect/>
                    </a:stretch>
                  </pic:blipFill>
                  <pic:spPr>
                    <a:xfrm>
                      <a:off x="0" y="0"/>
                      <a:ext cx="5212080" cy="3350623"/>
                    </a:xfrm>
                    <a:prstGeom prst="rect">
                      <a:avLst/>
                    </a:prstGeom>
                  </pic:spPr>
                </pic:pic>
              </a:graphicData>
            </a:graphic>
          </wp:inline>
        </w:drawing>
      </w:r>
    </w:p>
    <w:p w14:paraId="15A5B068" w14:textId="77777777" w:rsidR="00B92DEB" w:rsidRPr="004C6166" w:rsidRDefault="00000000" w:rsidP="004C6166">
      <w:pPr>
        <w:spacing w:line="360" w:lineRule="auto"/>
        <w:rPr>
          <w:rFonts w:cs="Times New Roman"/>
        </w:rPr>
      </w:pPr>
      <w:r w:rsidRPr="004C6166">
        <w:rPr>
          <w:rFonts w:cs="Times New Roman"/>
        </w:rPr>
        <w:t>Figure 5. Distribution of the two classification classes.</w:t>
      </w:r>
    </w:p>
    <w:p w14:paraId="106D4732"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9. Classification Problem</w:t>
      </w:r>
    </w:p>
    <w:p w14:paraId="4B511298" w14:textId="77777777" w:rsidR="00B92DEB" w:rsidRPr="004C6166" w:rsidRDefault="00000000" w:rsidP="004C6166">
      <w:pPr>
        <w:spacing w:line="360" w:lineRule="auto"/>
        <w:rPr>
          <w:rFonts w:cs="Times New Roman"/>
        </w:rPr>
      </w:pPr>
      <w:r w:rsidRPr="004C6166">
        <w:rPr>
          <w:rFonts w:cs="Times New Roman"/>
        </w:rPr>
        <w:t>The target variable is Risk_Class with two values: Yes (student is considered at risk) and No (student is not at risk). Predictors include previous GPA, attendance, study hours, login count, assignment score, quiz score, midterm score and selected categorical academic attributes.</w:t>
      </w:r>
    </w:p>
    <w:p w14:paraId="00432B5D"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10. Classification Models</w:t>
      </w:r>
    </w:p>
    <w:p w14:paraId="2BE32F9B" w14:textId="77777777" w:rsidR="00B92DEB" w:rsidRPr="004C6166" w:rsidRDefault="00000000" w:rsidP="004C6166">
      <w:pPr>
        <w:spacing w:line="360" w:lineRule="auto"/>
        <w:rPr>
          <w:rFonts w:cs="Times New Roman"/>
        </w:rPr>
      </w:pPr>
      <w:r w:rsidRPr="004C6166">
        <w:rPr>
          <w:rFonts w:cs="Times New Roman"/>
          <w:b/>
        </w:rPr>
        <w:t xml:space="preserve">J48 Decision Tree: </w:t>
      </w:r>
      <w:r w:rsidRPr="004C6166">
        <w:rPr>
          <w:rFonts w:cs="Times New Roman"/>
        </w:rPr>
        <w:t>An interpretable tree-based classifier. In Weka, J48 implements the C4.5-style decision-tree approach and produces human-readable decision rules.</w:t>
      </w:r>
    </w:p>
    <w:p w14:paraId="45A61637" w14:textId="77777777" w:rsidR="00B92DEB" w:rsidRPr="004C6166" w:rsidRDefault="00000000" w:rsidP="004C6166">
      <w:pPr>
        <w:spacing w:line="360" w:lineRule="auto"/>
        <w:rPr>
          <w:rFonts w:cs="Times New Roman"/>
        </w:rPr>
      </w:pPr>
      <w:r w:rsidRPr="004C6166">
        <w:rPr>
          <w:rFonts w:cs="Times New Roman"/>
          <w:b/>
        </w:rPr>
        <w:t xml:space="preserve">Naive Bayes: </w:t>
      </w:r>
      <w:r w:rsidRPr="004C6166">
        <w:rPr>
          <w:rFonts w:cs="Times New Roman"/>
        </w:rPr>
        <w:t>A probabilistic classifier that estimates class probabilities from the predictor attributes under the conditional-independence assumption.</w:t>
      </w:r>
    </w:p>
    <w:p w14:paraId="0FAF1A18" w14:textId="77777777" w:rsidR="00B92DEB" w:rsidRPr="004C6166" w:rsidRDefault="00000000" w:rsidP="004C6166">
      <w:pPr>
        <w:spacing w:line="360" w:lineRule="auto"/>
        <w:rPr>
          <w:rFonts w:cs="Times New Roman"/>
        </w:rPr>
      </w:pPr>
      <w:r w:rsidRPr="004C6166">
        <w:rPr>
          <w:rFonts w:cs="Times New Roman"/>
          <w:b/>
        </w:rPr>
        <w:t xml:space="preserve">Support Vector Machine (SMO): </w:t>
      </w:r>
      <w:r w:rsidRPr="004C6166">
        <w:rPr>
          <w:rFonts w:cs="Times New Roman"/>
        </w:rPr>
        <w:t>A margin-based classifier implemented in Weka through SMO; an RBF kernel can be used for nonlinear separation.</w:t>
      </w:r>
    </w:p>
    <w:p w14:paraId="4B88C397"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11. Pseudocode</w:t>
      </w:r>
    </w:p>
    <w:p w14:paraId="58C44C86" w14:textId="77777777" w:rsidR="00B92DEB" w:rsidRPr="004C6166" w:rsidRDefault="00000000" w:rsidP="004C6166">
      <w:pPr>
        <w:spacing w:line="360" w:lineRule="auto"/>
        <w:rPr>
          <w:rFonts w:cs="Times New Roman"/>
        </w:rPr>
      </w:pPr>
      <w:r w:rsidRPr="004C6166">
        <w:rPr>
          <w:rFonts w:cs="Times New Roman"/>
        </w:rPr>
        <w:t>PSEUDOCODE – E-LEARNING DATA WAREHOUSE AND AT-RISK CLASSIFICATION</w:t>
      </w:r>
      <w:r w:rsidRPr="004C6166">
        <w:rPr>
          <w:rFonts w:cs="Times New Roman"/>
        </w:rPr>
        <w:br/>
      </w:r>
      <w:r w:rsidRPr="004C6166">
        <w:rPr>
          <w:rFonts w:cs="Times New Roman"/>
        </w:rPr>
        <w:br/>
        <w:t>BEGIN</w:t>
      </w:r>
      <w:r w:rsidRPr="004C6166">
        <w:rPr>
          <w:rFonts w:cs="Times New Roman"/>
        </w:rPr>
        <w:br/>
      </w:r>
      <w:r w:rsidRPr="004C6166">
        <w:rPr>
          <w:rFonts w:cs="Times New Roman"/>
        </w:rPr>
        <w:lastRenderedPageBreak/>
        <w:t>1. Collect student, activity, assessment and course data from separate source files.</w:t>
      </w:r>
      <w:r w:rsidRPr="004C6166">
        <w:rPr>
          <w:rFonts w:cs="Times New Roman"/>
        </w:rPr>
        <w:br/>
        <w:t>2. Remove duplicate student records.</w:t>
      </w:r>
      <w:r w:rsidRPr="004C6166">
        <w:rPr>
          <w:rFonts w:cs="Times New Roman"/>
        </w:rPr>
        <w:br/>
        <w:t>3. Detect missing values and replace numeric missing values using the median.</w:t>
      </w:r>
      <w:r w:rsidRPr="004C6166">
        <w:rPr>
          <w:rFonts w:cs="Times New Roman"/>
        </w:rPr>
        <w:br/>
        <w:t>4. Integrate all sources using Student_ID.</w:t>
      </w:r>
      <w:r w:rsidRPr="004C6166">
        <w:rPr>
          <w:rFonts w:cs="Times New Roman"/>
        </w:rPr>
        <w:br/>
        <w:t>5. Transform numerical attributes to consistent formats.</w:t>
      </w:r>
      <w:r w:rsidRPr="004C6166">
        <w:rPr>
          <w:rFonts w:cs="Times New Roman"/>
        </w:rPr>
        <w:br/>
        <w:t>6. Create derived fields such as Attendance_Band and Performance_Band.</w:t>
      </w:r>
      <w:r w:rsidRPr="004C6166">
        <w:rPr>
          <w:rFonts w:cs="Times New Roman"/>
        </w:rPr>
        <w:br/>
        <w:t>7. Reduce the mining dataset to relevant predictive attributes.</w:t>
      </w:r>
      <w:r w:rsidRPr="004C6166">
        <w:rPr>
          <w:rFonts w:cs="Times New Roman"/>
        </w:rPr>
        <w:br/>
        <w:t>8. Load the cleaned data into the student performance warehouse.</w:t>
      </w:r>
      <w:r w:rsidRPr="004C6166">
        <w:rPr>
          <w:rFonts w:cs="Times New Roman"/>
        </w:rPr>
        <w:br/>
        <w:t>9. Perform OLAP:</w:t>
      </w:r>
      <w:r w:rsidRPr="004C6166">
        <w:rPr>
          <w:rFonts w:cs="Times New Roman"/>
        </w:rPr>
        <w:br/>
        <w:t xml:space="preserve">   a. Roll-up by Academic_Year.</w:t>
      </w:r>
      <w:r w:rsidRPr="004C6166">
        <w:rPr>
          <w:rFonts w:cs="Times New Roman"/>
        </w:rPr>
        <w:br/>
        <w:t xml:space="preserve">   b. Drill-down from Academic_Year to Semester.</w:t>
      </w:r>
      <w:r w:rsidRPr="004C6166">
        <w:rPr>
          <w:rFonts w:cs="Times New Roman"/>
        </w:rPr>
        <w:br/>
        <w:t xml:space="preserve">   c. Slice for Semester = S1.</w:t>
      </w:r>
      <w:r w:rsidRPr="004C6166">
        <w:rPr>
          <w:rFonts w:cs="Times New Roman"/>
        </w:rPr>
        <w:br/>
        <w:t xml:space="preserve">   d. Dice for Semester = S2 and Attendance &lt; 75%.</w:t>
      </w:r>
      <w:r w:rsidRPr="004C6166">
        <w:rPr>
          <w:rFonts w:cs="Times New Roman"/>
        </w:rPr>
        <w:br/>
        <w:t xml:space="preserve">   e. Pivot Department versus Semester.</w:t>
      </w:r>
      <w:r w:rsidRPr="004C6166">
        <w:rPr>
          <w:rFonts w:cs="Times New Roman"/>
        </w:rPr>
        <w:br/>
        <w:t>10. Set Risk_Class (Yes/No) as the classification target.</w:t>
      </w:r>
      <w:r w:rsidRPr="004C6166">
        <w:rPr>
          <w:rFonts w:cs="Times New Roman"/>
        </w:rPr>
        <w:br/>
        <w:t>11. Apply three classifiers:</w:t>
      </w:r>
      <w:r w:rsidRPr="004C6166">
        <w:rPr>
          <w:rFonts w:cs="Times New Roman"/>
        </w:rPr>
        <w:br/>
        <w:t xml:space="preserve">   a. J48 Decision Tree</w:t>
      </w:r>
      <w:r w:rsidRPr="004C6166">
        <w:rPr>
          <w:rFonts w:cs="Times New Roman"/>
        </w:rPr>
        <w:br/>
        <w:t xml:space="preserve">   b. Naive Bayes</w:t>
      </w:r>
      <w:r w:rsidRPr="004C6166">
        <w:rPr>
          <w:rFonts w:cs="Times New Roman"/>
        </w:rPr>
        <w:br/>
        <w:t xml:space="preserve">   c. Support Vector Machine</w:t>
      </w:r>
      <w:r w:rsidRPr="004C6166">
        <w:rPr>
          <w:rFonts w:cs="Times New Roman"/>
        </w:rPr>
        <w:br/>
        <w:t>12. Evaluate each model using stratified 10-fold cross-validation.</w:t>
      </w:r>
      <w:r w:rsidRPr="004C6166">
        <w:rPr>
          <w:rFonts w:cs="Times New Roman"/>
        </w:rPr>
        <w:br/>
        <w:t>13. Record Accuracy, Precision, Recall, F1-score and Confusion Matrix.</w:t>
      </w:r>
      <w:r w:rsidRPr="004C6166">
        <w:rPr>
          <w:rFonts w:cs="Times New Roman"/>
        </w:rPr>
        <w:br/>
        <w:t>14. Compare the three models and select the best-performing model.</w:t>
      </w:r>
      <w:r w:rsidRPr="004C6166">
        <w:rPr>
          <w:rFonts w:cs="Times New Roman"/>
        </w:rPr>
        <w:br/>
        <w:t>15. Interpret results for early academic intervention.</w:t>
      </w:r>
      <w:r w:rsidRPr="004C6166">
        <w:rPr>
          <w:rFonts w:cs="Times New Roman"/>
        </w:rPr>
        <w:br/>
        <w:t>END</w:t>
      </w:r>
      <w:r w:rsidRPr="004C6166">
        <w:rPr>
          <w:rFonts w:cs="Times New Roman"/>
        </w:rPr>
        <w:br/>
      </w:r>
    </w:p>
    <w:p w14:paraId="7DB89442"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12. Weka Implementation Procedure</w:t>
      </w:r>
    </w:p>
    <w:p w14:paraId="2D1C912D" w14:textId="77777777" w:rsidR="00B92DEB" w:rsidRPr="004C6166" w:rsidRDefault="00000000" w:rsidP="004C6166">
      <w:pPr>
        <w:spacing w:line="360" w:lineRule="auto"/>
        <w:rPr>
          <w:rFonts w:cs="Times New Roman"/>
        </w:rPr>
      </w:pPr>
      <w:r w:rsidRPr="004C6166">
        <w:rPr>
          <w:rFonts w:cs="Times New Roman"/>
        </w:rPr>
        <w:t>WEKA IMPLEMENTATION STEPS</w:t>
      </w:r>
      <w:r w:rsidRPr="004C6166">
        <w:rPr>
          <w:rFonts w:cs="Times New Roman"/>
        </w:rPr>
        <w:br/>
      </w:r>
      <w:r w:rsidRPr="004C6166">
        <w:rPr>
          <w:rFonts w:cs="Times New Roman"/>
        </w:rPr>
        <w:br/>
        <w:t>1. Open Weka Explorer -&gt; Preprocess -&gt; Open file.</w:t>
      </w:r>
      <w:r w:rsidRPr="004C6166">
        <w:rPr>
          <w:rFonts w:cs="Times New Roman"/>
        </w:rPr>
        <w:br/>
        <w:t>2. Load dataset/e_learning_risk.arff.</w:t>
      </w:r>
      <w:r w:rsidRPr="004C6166">
        <w:rPr>
          <w:rFonts w:cs="Times New Roman"/>
        </w:rPr>
        <w:br/>
        <w:t>3. Confirm Risk_Class is the class attribute.</w:t>
      </w:r>
      <w:r w:rsidRPr="004C6166">
        <w:rPr>
          <w:rFonts w:cs="Times New Roman"/>
        </w:rPr>
        <w:br/>
        <w:t>4. Use filters when required:</w:t>
      </w:r>
      <w:r w:rsidRPr="004C6166">
        <w:rPr>
          <w:rFonts w:cs="Times New Roman"/>
        </w:rPr>
        <w:br/>
        <w:t xml:space="preserve">   - ReplaceMissingValues</w:t>
      </w:r>
      <w:r w:rsidRPr="004C6166">
        <w:rPr>
          <w:rFonts w:cs="Times New Roman"/>
        </w:rPr>
        <w:br/>
        <w:t xml:space="preserve">   - Discretize (for selected numeric attributes)</w:t>
      </w:r>
      <w:r w:rsidRPr="004C6166">
        <w:rPr>
          <w:rFonts w:cs="Times New Roman"/>
        </w:rPr>
        <w:br/>
        <w:t xml:space="preserve">   - Remove (to perform attribute reduction if required)</w:t>
      </w:r>
      <w:r w:rsidRPr="004C6166">
        <w:rPr>
          <w:rFonts w:cs="Times New Roman"/>
        </w:rPr>
        <w:br/>
      </w:r>
      <w:r w:rsidRPr="004C6166">
        <w:rPr>
          <w:rFonts w:cs="Times New Roman"/>
        </w:rPr>
        <w:lastRenderedPageBreak/>
        <w:t>5. Open Classify.</w:t>
      </w:r>
      <w:r w:rsidRPr="004C6166">
        <w:rPr>
          <w:rFonts w:cs="Times New Roman"/>
        </w:rPr>
        <w:br/>
        <w:t>6. Select test option: Cross-validation, 10 folds.</w:t>
      </w:r>
      <w:r w:rsidRPr="004C6166">
        <w:rPr>
          <w:rFonts w:cs="Times New Roman"/>
        </w:rPr>
        <w:br/>
        <w:t>7. Run:</w:t>
      </w:r>
      <w:r w:rsidRPr="004C6166">
        <w:rPr>
          <w:rFonts w:cs="Times New Roman"/>
        </w:rPr>
        <w:br/>
        <w:t xml:space="preserve">   - trees -&gt; J48</w:t>
      </w:r>
      <w:r w:rsidRPr="004C6166">
        <w:rPr>
          <w:rFonts w:cs="Times New Roman"/>
        </w:rPr>
        <w:br/>
        <w:t xml:space="preserve">   - bayes -&gt; NaiveBayes</w:t>
      </w:r>
      <w:r w:rsidRPr="004C6166">
        <w:rPr>
          <w:rFonts w:cs="Times New Roman"/>
        </w:rPr>
        <w:br/>
        <w:t xml:space="preserve">   - functions -&gt; SMO</w:t>
      </w:r>
      <w:r w:rsidRPr="004C6166">
        <w:rPr>
          <w:rFonts w:cs="Times New Roman"/>
        </w:rPr>
        <w:br/>
        <w:t>8. Record Summary, Detailed Accuracy By Class and Confusion Matrix.</w:t>
      </w:r>
      <w:r w:rsidRPr="004C6166">
        <w:rPr>
          <w:rFonts w:cs="Times New Roman"/>
        </w:rPr>
        <w:br/>
        <w:t>9. Compare Accuracy, Precision, Recall and F-Measure.</w:t>
      </w:r>
      <w:r w:rsidRPr="004C6166">
        <w:rPr>
          <w:rFonts w:cs="Times New Roman"/>
        </w:rPr>
        <w:br/>
        <w:t>10. Save the output text for the GitHub repository.</w:t>
      </w:r>
      <w:r w:rsidRPr="004C6166">
        <w:rPr>
          <w:rFonts w:cs="Times New Roman"/>
        </w:rPr>
        <w:br/>
      </w:r>
    </w:p>
    <w:p w14:paraId="3BFA4616" w14:textId="77777777" w:rsidR="00B92DEB" w:rsidRPr="004C6166" w:rsidRDefault="00000000" w:rsidP="004C6166">
      <w:pPr>
        <w:spacing w:line="360" w:lineRule="auto"/>
        <w:rPr>
          <w:rFonts w:cs="Times New Roman"/>
        </w:rPr>
      </w:pPr>
      <w:r w:rsidRPr="004C6166">
        <w:rPr>
          <w:rFonts w:cs="Times New Roman"/>
        </w:rPr>
        <w:t>Weka supports cross-validation and reports per-class precision, recall/F-measure and confusion matrices. Its documentation and teaching material describe 10-fold cross-validation and confusion-matrix based evaluation. citeturn0search15turn0search12</w:t>
      </w:r>
    </w:p>
    <w:p w14:paraId="0B5F9290"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13. Reference Experimental Results</w:t>
      </w:r>
    </w:p>
    <w:p w14:paraId="6C86463F" w14:textId="77777777" w:rsidR="00B92DEB" w:rsidRPr="004C6166" w:rsidRDefault="00000000" w:rsidP="004C6166">
      <w:pPr>
        <w:spacing w:line="360" w:lineRule="auto"/>
        <w:rPr>
          <w:rFonts w:cs="Times New Roman"/>
        </w:rPr>
      </w:pPr>
      <w:r w:rsidRPr="004C6166">
        <w:rPr>
          <w:rFonts w:cs="Times New Roman"/>
        </w:rPr>
        <w:t>The following table is a reproducibility/reference experiment performed on the prepared dataset using the same model families and stratified 10-fold cross-validation. When submitting the final report, the Weka-generated values should be checked against the local Weka run and the screenshots inserted in Section 14.</w:t>
      </w:r>
    </w:p>
    <w:tbl>
      <w:tblPr>
        <w:tblW w:w="0" w:type="auto"/>
        <w:jc w:val="center"/>
        <w:tblLook w:val="04A0" w:firstRow="1" w:lastRow="0" w:firstColumn="1" w:lastColumn="0" w:noHBand="0" w:noVBand="1"/>
      </w:tblPr>
      <w:tblGrid>
        <w:gridCol w:w="2016"/>
        <w:gridCol w:w="2016"/>
        <w:gridCol w:w="2016"/>
        <w:gridCol w:w="2016"/>
        <w:gridCol w:w="2016"/>
      </w:tblGrid>
      <w:tr w:rsidR="00B92DEB" w:rsidRPr="004C6166" w14:paraId="5627DD63" w14:textId="77777777">
        <w:trPr>
          <w:jc w:val="center"/>
        </w:trPr>
        <w:tc>
          <w:tcPr>
            <w:tcW w:w="2016" w:type="dxa"/>
            <w:tcBorders>
              <w:top w:val="single" w:sz="4" w:space="0" w:color="808080"/>
              <w:left w:val="single" w:sz="4" w:space="0" w:color="808080"/>
              <w:bottom w:val="single" w:sz="4" w:space="0" w:color="808080"/>
              <w:right w:val="single" w:sz="4" w:space="0" w:color="808080"/>
            </w:tcBorders>
          </w:tcPr>
          <w:p w14:paraId="7641D7F8" w14:textId="77777777" w:rsidR="00B92DEB" w:rsidRPr="004C6166" w:rsidRDefault="00000000" w:rsidP="004C6166">
            <w:pPr>
              <w:spacing w:line="360" w:lineRule="auto"/>
              <w:rPr>
                <w:rFonts w:cs="Times New Roman"/>
              </w:rPr>
            </w:pPr>
            <w:r w:rsidRPr="004C6166">
              <w:rPr>
                <w:rFonts w:cs="Times New Roman"/>
              </w:rPr>
              <w:t>Model</w:t>
            </w:r>
          </w:p>
        </w:tc>
        <w:tc>
          <w:tcPr>
            <w:tcW w:w="2016" w:type="dxa"/>
            <w:tcBorders>
              <w:top w:val="single" w:sz="4" w:space="0" w:color="808080"/>
              <w:left w:val="single" w:sz="4" w:space="0" w:color="808080"/>
              <w:bottom w:val="single" w:sz="4" w:space="0" w:color="808080"/>
              <w:right w:val="single" w:sz="4" w:space="0" w:color="808080"/>
            </w:tcBorders>
          </w:tcPr>
          <w:p w14:paraId="57073350" w14:textId="77777777" w:rsidR="00B92DEB" w:rsidRPr="004C6166" w:rsidRDefault="00000000" w:rsidP="004C6166">
            <w:pPr>
              <w:spacing w:line="360" w:lineRule="auto"/>
              <w:rPr>
                <w:rFonts w:cs="Times New Roman"/>
              </w:rPr>
            </w:pPr>
            <w:r w:rsidRPr="004C6166">
              <w:rPr>
                <w:rFonts w:cs="Times New Roman"/>
              </w:rPr>
              <w:t>Accuracy</w:t>
            </w:r>
          </w:p>
        </w:tc>
        <w:tc>
          <w:tcPr>
            <w:tcW w:w="2016" w:type="dxa"/>
            <w:tcBorders>
              <w:top w:val="single" w:sz="4" w:space="0" w:color="808080"/>
              <w:left w:val="single" w:sz="4" w:space="0" w:color="808080"/>
              <w:bottom w:val="single" w:sz="4" w:space="0" w:color="808080"/>
              <w:right w:val="single" w:sz="4" w:space="0" w:color="808080"/>
            </w:tcBorders>
          </w:tcPr>
          <w:p w14:paraId="4A486565" w14:textId="77777777" w:rsidR="00B92DEB" w:rsidRPr="004C6166" w:rsidRDefault="00000000" w:rsidP="004C6166">
            <w:pPr>
              <w:spacing w:line="360" w:lineRule="auto"/>
              <w:rPr>
                <w:rFonts w:cs="Times New Roman"/>
              </w:rPr>
            </w:pPr>
            <w:r w:rsidRPr="004C6166">
              <w:rPr>
                <w:rFonts w:cs="Times New Roman"/>
              </w:rPr>
              <w:t>Precision</w:t>
            </w:r>
          </w:p>
        </w:tc>
        <w:tc>
          <w:tcPr>
            <w:tcW w:w="2016" w:type="dxa"/>
            <w:tcBorders>
              <w:top w:val="single" w:sz="4" w:space="0" w:color="808080"/>
              <w:left w:val="single" w:sz="4" w:space="0" w:color="808080"/>
              <w:bottom w:val="single" w:sz="4" w:space="0" w:color="808080"/>
              <w:right w:val="single" w:sz="4" w:space="0" w:color="808080"/>
            </w:tcBorders>
          </w:tcPr>
          <w:p w14:paraId="5666ABA8" w14:textId="77777777" w:rsidR="00B92DEB" w:rsidRPr="004C6166" w:rsidRDefault="00000000" w:rsidP="004C6166">
            <w:pPr>
              <w:spacing w:line="360" w:lineRule="auto"/>
              <w:rPr>
                <w:rFonts w:cs="Times New Roman"/>
              </w:rPr>
            </w:pPr>
            <w:r w:rsidRPr="004C6166">
              <w:rPr>
                <w:rFonts w:cs="Times New Roman"/>
              </w:rPr>
              <w:t>Recall</w:t>
            </w:r>
          </w:p>
        </w:tc>
        <w:tc>
          <w:tcPr>
            <w:tcW w:w="2016" w:type="dxa"/>
            <w:tcBorders>
              <w:top w:val="single" w:sz="4" w:space="0" w:color="808080"/>
              <w:left w:val="single" w:sz="4" w:space="0" w:color="808080"/>
              <w:bottom w:val="single" w:sz="4" w:space="0" w:color="808080"/>
              <w:right w:val="single" w:sz="4" w:space="0" w:color="808080"/>
            </w:tcBorders>
          </w:tcPr>
          <w:p w14:paraId="3BD42F50" w14:textId="77777777" w:rsidR="00B92DEB" w:rsidRPr="004C6166" w:rsidRDefault="00000000" w:rsidP="004C6166">
            <w:pPr>
              <w:spacing w:line="360" w:lineRule="auto"/>
              <w:rPr>
                <w:rFonts w:cs="Times New Roman"/>
              </w:rPr>
            </w:pPr>
            <w:r w:rsidRPr="004C6166">
              <w:rPr>
                <w:rFonts w:cs="Times New Roman"/>
              </w:rPr>
              <w:t>F1-score</w:t>
            </w:r>
          </w:p>
        </w:tc>
      </w:tr>
      <w:tr w:rsidR="00B92DEB" w:rsidRPr="004C6166" w14:paraId="523E3602" w14:textId="77777777">
        <w:trPr>
          <w:jc w:val="center"/>
        </w:trPr>
        <w:tc>
          <w:tcPr>
            <w:tcW w:w="2016" w:type="dxa"/>
            <w:tcBorders>
              <w:top w:val="single" w:sz="4" w:space="0" w:color="808080"/>
              <w:left w:val="single" w:sz="4" w:space="0" w:color="808080"/>
              <w:bottom w:val="single" w:sz="4" w:space="0" w:color="808080"/>
              <w:right w:val="single" w:sz="4" w:space="0" w:color="808080"/>
            </w:tcBorders>
          </w:tcPr>
          <w:p w14:paraId="52650A30" w14:textId="77777777" w:rsidR="00B92DEB" w:rsidRPr="004C6166" w:rsidRDefault="00000000" w:rsidP="004C6166">
            <w:pPr>
              <w:spacing w:line="360" w:lineRule="auto"/>
              <w:rPr>
                <w:rFonts w:cs="Times New Roman"/>
              </w:rPr>
            </w:pPr>
            <w:r w:rsidRPr="004C6166">
              <w:rPr>
                <w:rFonts w:cs="Times New Roman"/>
              </w:rPr>
              <w:t>J48-style Decision Tree</w:t>
            </w:r>
          </w:p>
        </w:tc>
        <w:tc>
          <w:tcPr>
            <w:tcW w:w="2016" w:type="dxa"/>
            <w:tcBorders>
              <w:top w:val="single" w:sz="4" w:space="0" w:color="808080"/>
              <w:left w:val="single" w:sz="4" w:space="0" w:color="808080"/>
              <w:bottom w:val="single" w:sz="4" w:space="0" w:color="808080"/>
              <w:right w:val="single" w:sz="4" w:space="0" w:color="808080"/>
            </w:tcBorders>
          </w:tcPr>
          <w:p w14:paraId="0944AA82" w14:textId="77777777" w:rsidR="00B92DEB" w:rsidRPr="004C6166" w:rsidRDefault="00000000" w:rsidP="004C6166">
            <w:pPr>
              <w:spacing w:line="360" w:lineRule="auto"/>
              <w:rPr>
                <w:rFonts w:cs="Times New Roman"/>
              </w:rPr>
            </w:pPr>
            <w:r w:rsidRPr="004C6166">
              <w:rPr>
                <w:rFonts w:cs="Times New Roman"/>
              </w:rPr>
              <w:t>0.8133</w:t>
            </w:r>
          </w:p>
        </w:tc>
        <w:tc>
          <w:tcPr>
            <w:tcW w:w="2016" w:type="dxa"/>
            <w:tcBorders>
              <w:top w:val="single" w:sz="4" w:space="0" w:color="808080"/>
              <w:left w:val="single" w:sz="4" w:space="0" w:color="808080"/>
              <w:bottom w:val="single" w:sz="4" w:space="0" w:color="808080"/>
              <w:right w:val="single" w:sz="4" w:space="0" w:color="808080"/>
            </w:tcBorders>
          </w:tcPr>
          <w:p w14:paraId="2A4DF340" w14:textId="77777777" w:rsidR="00B92DEB" w:rsidRPr="004C6166" w:rsidRDefault="00000000" w:rsidP="004C6166">
            <w:pPr>
              <w:spacing w:line="360" w:lineRule="auto"/>
              <w:rPr>
                <w:rFonts w:cs="Times New Roman"/>
              </w:rPr>
            </w:pPr>
            <w:r w:rsidRPr="004C6166">
              <w:rPr>
                <w:rFonts w:cs="Times New Roman"/>
              </w:rPr>
              <w:t>0.1795</w:t>
            </w:r>
          </w:p>
        </w:tc>
        <w:tc>
          <w:tcPr>
            <w:tcW w:w="2016" w:type="dxa"/>
            <w:tcBorders>
              <w:top w:val="single" w:sz="4" w:space="0" w:color="808080"/>
              <w:left w:val="single" w:sz="4" w:space="0" w:color="808080"/>
              <w:bottom w:val="single" w:sz="4" w:space="0" w:color="808080"/>
              <w:right w:val="single" w:sz="4" w:space="0" w:color="808080"/>
            </w:tcBorders>
          </w:tcPr>
          <w:p w14:paraId="0B79B6AB" w14:textId="77777777" w:rsidR="00B92DEB" w:rsidRPr="004C6166" w:rsidRDefault="00000000" w:rsidP="004C6166">
            <w:pPr>
              <w:spacing w:line="360" w:lineRule="auto"/>
              <w:rPr>
                <w:rFonts w:cs="Times New Roman"/>
              </w:rPr>
            </w:pPr>
            <w:r w:rsidRPr="004C6166">
              <w:rPr>
                <w:rFonts w:cs="Times New Roman"/>
              </w:rPr>
              <w:t>0.0805</w:t>
            </w:r>
          </w:p>
        </w:tc>
        <w:tc>
          <w:tcPr>
            <w:tcW w:w="2016" w:type="dxa"/>
            <w:tcBorders>
              <w:top w:val="single" w:sz="4" w:space="0" w:color="808080"/>
              <w:left w:val="single" w:sz="4" w:space="0" w:color="808080"/>
              <w:bottom w:val="single" w:sz="4" w:space="0" w:color="808080"/>
              <w:right w:val="single" w:sz="4" w:space="0" w:color="808080"/>
            </w:tcBorders>
          </w:tcPr>
          <w:p w14:paraId="57617E7C" w14:textId="77777777" w:rsidR="00B92DEB" w:rsidRPr="004C6166" w:rsidRDefault="00000000" w:rsidP="004C6166">
            <w:pPr>
              <w:spacing w:line="360" w:lineRule="auto"/>
              <w:rPr>
                <w:rFonts w:cs="Times New Roman"/>
              </w:rPr>
            </w:pPr>
            <w:r w:rsidRPr="004C6166">
              <w:rPr>
                <w:rFonts w:cs="Times New Roman"/>
              </w:rPr>
              <w:t>0.1111</w:t>
            </w:r>
          </w:p>
        </w:tc>
      </w:tr>
      <w:tr w:rsidR="00B92DEB" w:rsidRPr="004C6166" w14:paraId="530AA479" w14:textId="77777777">
        <w:trPr>
          <w:jc w:val="center"/>
        </w:trPr>
        <w:tc>
          <w:tcPr>
            <w:tcW w:w="2016" w:type="dxa"/>
            <w:tcBorders>
              <w:top w:val="single" w:sz="4" w:space="0" w:color="808080"/>
              <w:left w:val="single" w:sz="4" w:space="0" w:color="808080"/>
              <w:bottom w:val="single" w:sz="4" w:space="0" w:color="808080"/>
              <w:right w:val="single" w:sz="4" w:space="0" w:color="808080"/>
            </w:tcBorders>
          </w:tcPr>
          <w:p w14:paraId="37AAD833" w14:textId="77777777" w:rsidR="00B92DEB" w:rsidRPr="004C6166" w:rsidRDefault="00000000" w:rsidP="004C6166">
            <w:pPr>
              <w:spacing w:line="360" w:lineRule="auto"/>
              <w:rPr>
                <w:rFonts w:cs="Times New Roman"/>
              </w:rPr>
            </w:pPr>
            <w:r w:rsidRPr="004C6166">
              <w:rPr>
                <w:rFonts w:cs="Times New Roman"/>
              </w:rPr>
              <w:t>Naive Bayes</w:t>
            </w:r>
          </w:p>
        </w:tc>
        <w:tc>
          <w:tcPr>
            <w:tcW w:w="2016" w:type="dxa"/>
            <w:tcBorders>
              <w:top w:val="single" w:sz="4" w:space="0" w:color="808080"/>
              <w:left w:val="single" w:sz="4" w:space="0" w:color="808080"/>
              <w:bottom w:val="single" w:sz="4" w:space="0" w:color="808080"/>
              <w:right w:val="single" w:sz="4" w:space="0" w:color="808080"/>
            </w:tcBorders>
          </w:tcPr>
          <w:p w14:paraId="3034DE77" w14:textId="77777777" w:rsidR="00B92DEB" w:rsidRPr="004C6166" w:rsidRDefault="00000000" w:rsidP="004C6166">
            <w:pPr>
              <w:spacing w:line="360" w:lineRule="auto"/>
              <w:rPr>
                <w:rFonts w:cs="Times New Roman"/>
              </w:rPr>
            </w:pPr>
            <w:r w:rsidRPr="004C6166">
              <w:rPr>
                <w:rFonts w:cs="Times New Roman"/>
              </w:rPr>
              <w:t>0.8517</w:t>
            </w:r>
          </w:p>
        </w:tc>
        <w:tc>
          <w:tcPr>
            <w:tcW w:w="2016" w:type="dxa"/>
            <w:tcBorders>
              <w:top w:val="single" w:sz="4" w:space="0" w:color="808080"/>
              <w:left w:val="single" w:sz="4" w:space="0" w:color="808080"/>
              <w:bottom w:val="single" w:sz="4" w:space="0" w:color="808080"/>
              <w:right w:val="single" w:sz="4" w:space="0" w:color="808080"/>
            </w:tcBorders>
          </w:tcPr>
          <w:p w14:paraId="77474F12" w14:textId="77777777" w:rsidR="00B92DEB" w:rsidRPr="004C6166" w:rsidRDefault="00000000" w:rsidP="004C6166">
            <w:pPr>
              <w:spacing w:line="360" w:lineRule="auto"/>
              <w:rPr>
                <w:rFonts w:cs="Times New Roman"/>
              </w:rPr>
            </w:pPr>
            <w:r w:rsidRPr="004C6166">
              <w:rPr>
                <w:rFonts w:cs="Times New Roman"/>
              </w:rPr>
              <w:t>0.4643</w:t>
            </w:r>
          </w:p>
        </w:tc>
        <w:tc>
          <w:tcPr>
            <w:tcW w:w="2016" w:type="dxa"/>
            <w:tcBorders>
              <w:top w:val="single" w:sz="4" w:space="0" w:color="808080"/>
              <w:left w:val="single" w:sz="4" w:space="0" w:color="808080"/>
              <w:bottom w:val="single" w:sz="4" w:space="0" w:color="808080"/>
              <w:right w:val="single" w:sz="4" w:space="0" w:color="808080"/>
            </w:tcBorders>
          </w:tcPr>
          <w:p w14:paraId="05B16F90" w14:textId="77777777" w:rsidR="00B92DEB" w:rsidRPr="004C6166" w:rsidRDefault="00000000" w:rsidP="004C6166">
            <w:pPr>
              <w:spacing w:line="360" w:lineRule="auto"/>
              <w:rPr>
                <w:rFonts w:cs="Times New Roman"/>
              </w:rPr>
            </w:pPr>
            <w:r w:rsidRPr="004C6166">
              <w:rPr>
                <w:rFonts w:cs="Times New Roman"/>
              </w:rPr>
              <w:t>0.1494</w:t>
            </w:r>
          </w:p>
        </w:tc>
        <w:tc>
          <w:tcPr>
            <w:tcW w:w="2016" w:type="dxa"/>
            <w:tcBorders>
              <w:top w:val="single" w:sz="4" w:space="0" w:color="808080"/>
              <w:left w:val="single" w:sz="4" w:space="0" w:color="808080"/>
              <w:bottom w:val="single" w:sz="4" w:space="0" w:color="808080"/>
              <w:right w:val="single" w:sz="4" w:space="0" w:color="808080"/>
            </w:tcBorders>
          </w:tcPr>
          <w:p w14:paraId="03118AE8" w14:textId="77777777" w:rsidR="00B92DEB" w:rsidRPr="004C6166" w:rsidRDefault="00000000" w:rsidP="004C6166">
            <w:pPr>
              <w:spacing w:line="360" w:lineRule="auto"/>
              <w:rPr>
                <w:rFonts w:cs="Times New Roman"/>
              </w:rPr>
            </w:pPr>
            <w:r w:rsidRPr="004C6166">
              <w:rPr>
                <w:rFonts w:cs="Times New Roman"/>
              </w:rPr>
              <w:t>0.2261</w:t>
            </w:r>
          </w:p>
        </w:tc>
      </w:tr>
      <w:tr w:rsidR="00B92DEB" w:rsidRPr="004C6166" w14:paraId="6E9CFC49" w14:textId="77777777">
        <w:trPr>
          <w:jc w:val="center"/>
        </w:trPr>
        <w:tc>
          <w:tcPr>
            <w:tcW w:w="2016" w:type="dxa"/>
            <w:tcBorders>
              <w:top w:val="single" w:sz="4" w:space="0" w:color="808080"/>
              <w:left w:val="single" w:sz="4" w:space="0" w:color="808080"/>
              <w:bottom w:val="single" w:sz="4" w:space="0" w:color="808080"/>
              <w:right w:val="single" w:sz="4" w:space="0" w:color="808080"/>
            </w:tcBorders>
          </w:tcPr>
          <w:p w14:paraId="5A5486A8" w14:textId="77777777" w:rsidR="00B92DEB" w:rsidRPr="004C6166" w:rsidRDefault="00000000" w:rsidP="004C6166">
            <w:pPr>
              <w:spacing w:line="360" w:lineRule="auto"/>
              <w:rPr>
                <w:rFonts w:cs="Times New Roman"/>
              </w:rPr>
            </w:pPr>
            <w:r w:rsidRPr="004C6166">
              <w:rPr>
                <w:rFonts w:cs="Times New Roman"/>
              </w:rPr>
              <w:t>SVM</w:t>
            </w:r>
          </w:p>
        </w:tc>
        <w:tc>
          <w:tcPr>
            <w:tcW w:w="2016" w:type="dxa"/>
            <w:tcBorders>
              <w:top w:val="single" w:sz="4" w:space="0" w:color="808080"/>
              <w:left w:val="single" w:sz="4" w:space="0" w:color="808080"/>
              <w:bottom w:val="single" w:sz="4" w:space="0" w:color="808080"/>
              <w:right w:val="single" w:sz="4" w:space="0" w:color="808080"/>
            </w:tcBorders>
          </w:tcPr>
          <w:p w14:paraId="77BEBD8F" w14:textId="77777777" w:rsidR="00B92DEB" w:rsidRPr="004C6166" w:rsidRDefault="00000000" w:rsidP="004C6166">
            <w:pPr>
              <w:spacing w:line="360" w:lineRule="auto"/>
              <w:rPr>
                <w:rFonts w:cs="Times New Roman"/>
              </w:rPr>
            </w:pPr>
            <w:r w:rsidRPr="004C6166">
              <w:rPr>
                <w:rFonts w:cs="Times New Roman"/>
              </w:rPr>
              <w:t>0.8550</w:t>
            </w:r>
          </w:p>
        </w:tc>
        <w:tc>
          <w:tcPr>
            <w:tcW w:w="2016" w:type="dxa"/>
            <w:tcBorders>
              <w:top w:val="single" w:sz="4" w:space="0" w:color="808080"/>
              <w:left w:val="single" w:sz="4" w:space="0" w:color="808080"/>
              <w:bottom w:val="single" w:sz="4" w:space="0" w:color="808080"/>
              <w:right w:val="single" w:sz="4" w:space="0" w:color="808080"/>
            </w:tcBorders>
          </w:tcPr>
          <w:p w14:paraId="6B7B11AE" w14:textId="77777777" w:rsidR="00B92DEB" w:rsidRPr="004C6166" w:rsidRDefault="00000000" w:rsidP="004C6166">
            <w:pPr>
              <w:spacing w:line="360" w:lineRule="auto"/>
              <w:rPr>
                <w:rFonts w:cs="Times New Roman"/>
              </w:rPr>
            </w:pPr>
            <w:r w:rsidRPr="004C6166">
              <w:rPr>
                <w:rFonts w:cs="Times New Roman"/>
              </w:rPr>
              <w:t>0.0000</w:t>
            </w:r>
          </w:p>
        </w:tc>
        <w:tc>
          <w:tcPr>
            <w:tcW w:w="2016" w:type="dxa"/>
            <w:tcBorders>
              <w:top w:val="single" w:sz="4" w:space="0" w:color="808080"/>
              <w:left w:val="single" w:sz="4" w:space="0" w:color="808080"/>
              <w:bottom w:val="single" w:sz="4" w:space="0" w:color="808080"/>
              <w:right w:val="single" w:sz="4" w:space="0" w:color="808080"/>
            </w:tcBorders>
          </w:tcPr>
          <w:p w14:paraId="6B622E6E" w14:textId="77777777" w:rsidR="00B92DEB" w:rsidRPr="004C6166" w:rsidRDefault="00000000" w:rsidP="004C6166">
            <w:pPr>
              <w:spacing w:line="360" w:lineRule="auto"/>
              <w:rPr>
                <w:rFonts w:cs="Times New Roman"/>
              </w:rPr>
            </w:pPr>
            <w:r w:rsidRPr="004C6166">
              <w:rPr>
                <w:rFonts w:cs="Times New Roman"/>
              </w:rPr>
              <w:t>0.0000</w:t>
            </w:r>
          </w:p>
        </w:tc>
        <w:tc>
          <w:tcPr>
            <w:tcW w:w="2016" w:type="dxa"/>
            <w:tcBorders>
              <w:top w:val="single" w:sz="4" w:space="0" w:color="808080"/>
              <w:left w:val="single" w:sz="4" w:space="0" w:color="808080"/>
              <w:bottom w:val="single" w:sz="4" w:space="0" w:color="808080"/>
              <w:right w:val="single" w:sz="4" w:space="0" w:color="808080"/>
            </w:tcBorders>
          </w:tcPr>
          <w:p w14:paraId="309C134B" w14:textId="77777777" w:rsidR="00B92DEB" w:rsidRPr="004C6166" w:rsidRDefault="00000000" w:rsidP="004C6166">
            <w:pPr>
              <w:spacing w:line="360" w:lineRule="auto"/>
              <w:rPr>
                <w:rFonts w:cs="Times New Roman"/>
              </w:rPr>
            </w:pPr>
            <w:r w:rsidRPr="004C6166">
              <w:rPr>
                <w:rFonts w:cs="Times New Roman"/>
              </w:rPr>
              <w:t>0.0000</w:t>
            </w:r>
          </w:p>
        </w:tc>
      </w:tr>
    </w:tbl>
    <w:p w14:paraId="178766C5" w14:textId="77777777" w:rsidR="00B92DEB" w:rsidRPr="004C6166" w:rsidRDefault="00000000" w:rsidP="004C6166">
      <w:pPr>
        <w:spacing w:line="360" w:lineRule="auto"/>
        <w:jc w:val="center"/>
        <w:rPr>
          <w:rFonts w:cs="Times New Roman"/>
        </w:rPr>
      </w:pPr>
      <w:r w:rsidRPr="004C6166">
        <w:rPr>
          <w:rFonts w:cs="Times New Roman"/>
          <w:noProof/>
        </w:rPr>
        <w:lastRenderedPageBreak/>
        <w:drawing>
          <wp:inline distT="0" distB="0" distL="0" distR="0" wp14:anchorId="5EB887A4" wp14:editId="683876FE">
            <wp:extent cx="5852160" cy="35112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852160" cy="3511296"/>
                    </a:xfrm>
                    <a:prstGeom prst="rect">
                      <a:avLst/>
                    </a:prstGeom>
                  </pic:spPr>
                </pic:pic>
              </a:graphicData>
            </a:graphic>
          </wp:inline>
        </w:drawing>
      </w:r>
    </w:p>
    <w:p w14:paraId="407E5CEC" w14:textId="77777777" w:rsidR="00B92DEB" w:rsidRPr="004C6166" w:rsidRDefault="00000000" w:rsidP="004C6166">
      <w:pPr>
        <w:spacing w:line="360" w:lineRule="auto"/>
        <w:rPr>
          <w:rFonts w:cs="Times New Roman"/>
        </w:rPr>
      </w:pPr>
      <w:r w:rsidRPr="004C6166">
        <w:rPr>
          <w:rFonts w:cs="Times New Roman"/>
        </w:rPr>
        <w:t>Figure 6. Comparison of classification metrics.</w:t>
      </w:r>
    </w:p>
    <w:p w14:paraId="4ABF9CE8" w14:textId="77777777" w:rsidR="00B92DEB" w:rsidRPr="004C6166" w:rsidRDefault="00000000" w:rsidP="004C6166">
      <w:pPr>
        <w:spacing w:line="360" w:lineRule="auto"/>
        <w:rPr>
          <w:rFonts w:cs="Times New Roman"/>
        </w:rPr>
      </w:pPr>
      <w:r w:rsidRPr="004C6166">
        <w:rPr>
          <w:rFonts w:cs="Times New Roman"/>
        </w:rPr>
        <w:t>Based on the reference experiment, Naive Bayes gives the highest F1-score (0.226) among the three models. F1-score is considered together with precision and recall because both missed at-risk students and unnecessary interventions matter in an academic early-warning system.</w:t>
      </w:r>
    </w:p>
    <w:p w14:paraId="33F33B96"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14. Confusion Matrices and Weka Screenshot Evidence</w:t>
      </w:r>
    </w:p>
    <w:p w14:paraId="1541B207" w14:textId="77777777" w:rsidR="00B92DEB" w:rsidRPr="004C6166" w:rsidRDefault="00000000" w:rsidP="004C6166">
      <w:pPr>
        <w:spacing w:line="360" w:lineRule="auto"/>
        <w:rPr>
          <w:rFonts w:cs="Times New Roman"/>
        </w:rPr>
      </w:pPr>
      <w:r w:rsidRPr="004C6166">
        <w:rPr>
          <w:rFonts w:cs="Times New Roman"/>
        </w:rPr>
        <w:t>The assignment rubric requires workflow screenshots. The following generated confusion-matrix figures are analytical reference visuals, not screenshots of the Weka GUI. Before final submission, capture the Weka Explorer Classify panel and output for J48, Naive Bayes and SMO and place those screenshots here.</w:t>
      </w:r>
    </w:p>
    <w:p w14:paraId="1457636E" w14:textId="77777777" w:rsidR="00B92DEB" w:rsidRPr="004C6166" w:rsidRDefault="00000000" w:rsidP="004C6166">
      <w:pPr>
        <w:pStyle w:val="Heading2"/>
        <w:spacing w:line="360" w:lineRule="auto"/>
        <w:rPr>
          <w:rFonts w:ascii="Times New Roman" w:hAnsi="Times New Roman" w:cs="Times New Roman"/>
        </w:rPr>
      </w:pPr>
      <w:r w:rsidRPr="004C6166">
        <w:rPr>
          <w:rFonts w:ascii="Times New Roman" w:hAnsi="Times New Roman" w:cs="Times New Roman"/>
        </w:rPr>
        <w:lastRenderedPageBreak/>
        <w:t>J48-style Decision Tree</w:t>
      </w:r>
    </w:p>
    <w:p w14:paraId="778E1EDE" w14:textId="77777777" w:rsidR="00B92DEB" w:rsidRPr="004C6166" w:rsidRDefault="00000000" w:rsidP="004C6166">
      <w:pPr>
        <w:spacing w:line="360" w:lineRule="auto"/>
        <w:jc w:val="center"/>
        <w:rPr>
          <w:rFonts w:cs="Times New Roman"/>
        </w:rPr>
      </w:pPr>
      <w:r w:rsidRPr="004C6166">
        <w:rPr>
          <w:rFonts w:cs="Times New Roman"/>
          <w:noProof/>
        </w:rPr>
        <w:drawing>
          <wp:inline distT="0" distB="0" distL="0" distR="0" wp14:anchorId="5939D500" wp14:editId="1AAD3BF7">
            <wp:extent cx="4389120" cy="3901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48style_decision_tree_confusion_matrix.png"/>
                    <pic:cNvPicPr/>
                  </pic:nvPicPr>
                  <pic:blipFill>
                    <a:blip r:embed="rId12"/>
                    <a:stretch>
                      <a:fillRect/>
                    </a:stretch>
                  </pic:blipFill>
                  <pic:spPr>
                    <a:xfrm>
                      <a:off x="0" y="0"/>
                      <a:ext cx="4389120" cy="3901440"/>
                    </a:xfrm>
                    <a:prstGeom prst="rect">
                      <a:avLst/>
                    </a:prstGeom>
                  </pic:spPr>
                </pic:pic>
              </a:graphicData>
            </a:graphic>
          </wp:inline>
        </w:drawing>
      </w:r>
    </w:p>
    <w:p w14:paraId="2243156C" w14:textId="77777777" w:rsidR="00B92DEB" w:rsidRPr="004C6166" w:rsidRDefault="00000000" w:rsidP="004C6166">
      <w:pPr>
        <w:pStyle w:val="Heading2"/>
        <w:spacing w:line="360" w:lineRule="auto"/>
        <w:rPr>
          <w:rFonts w:ascii="Times New Roman" w:hAnsi="Times New Roman" w:cs="Times New Roman"/>
        </w:rPr>
      </w:pPr>
      <w:r w:rsidRPr="004C6166">
        <w:rPr>
          <w:rFonts w:ascii="Times New Roman" w:hAnsi="Times New Roman" w:cs="Times New Roman"/>
        </w:rPr>
        <w:t>Naive Bayes</w:t>
      </w:r>
    </w:p>
    <w:p w14:paraId="0299A3EF" w14:textId="77777777" w:rsidR="00B92DEB" w:rsidRPr="004C6166" w:rsidRDefault="00000000" w:rsidP="004C6166">
      <w:pPr>
        <w:spacing w:line="360" w:lineRule="auto"/>
        <w:jc w:val="center"/>
        <w:rPr>
          <w:rFonts w:cs="Times New Roman"/>
        </w:rPr>
      </w:pPr>
      <w:r w:rsidRPr="004C6166">
        <w:rPr>
          <w:rFonts w:cs="Times New Roman"/>
          <w:noProof/>
        </w:rPr>
        <w:drawing>
          <wp:inline distT="0" distB="0" distL="0" distR="0" wp14:anchorId="02E239D7" wp14:editId="3BD1AF0B">
            <wp:extent cx="4389120" cy="3901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ive_bayes_confusion_matrix.png"/>
                    <pic:cNvPicPr/>
                  </pic:nvPicPr>
                  <pic:blipFill>
                    <a:blip r:embed="rId13"/>
                    <a:stretch>
                      <a:fillRect/>
                    </a:stretch>
                  </pic:blipFill>
                  <pic:spPr>
                    <a:xfrm>
                      <a:off x="0" y="0"/>
                      <a:ext cx="4389120" cy="3901440"/>
                    </a:xfrm>
                    <a:prstGeom prst="rect">
                      <a:avLst/>
                    </a:prstGeom>
                  </pic:spPr>
                </pic:pic>
              </a:graphicData>
            </a:graphic>
          </wp:inline>
        </w:drawing>
      </w:r>
    </w:p>
    <w:p w14:paraId="5B32B72D" w14:textId="77777777" w:rsidR="00B92DEB" w:rsidRPr="004C6166" w:rsidRDefault="00000000" w:rsidP="004C6166">
      <w:pPr>
        <w:pStyle w:val="Heading2"/>
        <w:spacing w:line="360" w:lineRule="auto"/>
        <w:rPr>
          <w:rFonts w:ascii="Times New Roman" w:hAnsi="Times New Roman" w:cs="Times New Roman"/>
        </w:rPr>
      </w:pPr>
      <w:r w:rsidRPr="004C6166">
        <w:rPr>
          <w:rFonts w:ascii="Times New Roman" w:hAnsi="Times New Roman" w:cs="Times New Roman"/>
        </w:rPr>
        <w:lastRenderedPageBreak/>
        <w:t>SVM</w:t>
      </w:r>
    </w:p>
    <w:p w14:paraId="43AA31C3" w14:textId="77777777" w:rsidR="00B92DEB" w:rsidRPr="004C6166" w:rsidRDefault="00000000" w:rsidP="004C6166">
      <w:pPr>
        <w:spacing w:line="360" w:lineRule="auto"/>
        <w:jc w:val="center"/>
        <w:rPr>
          <w:rFonts w:cs="Times New Roman"/>
        </w:rPr>
      </w:pPr>
      <w:r w:rsidRPr="004C6166">
        <w:rPr>
          <w:rFonts w:cs="Times New Roman"/>
          <w:noProof/>
        </w:rPr>
        <w:drawing>
          <wp:inline distT="0" distB="0" distL="0" distR="0" wp14:anchorId="76350CD7" wp14:editId="6C3A8EC3">
            <wp:extent cx="4389120" cy="3901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confusion_matrix.png"/>
                    <pic:cNvPicPr/>
                  </pic:nvPicPr>
                  <pic:blipFill>
                    <a:blip r:embed="rId14"/>
                    <a:stretch>
                      <a:fillRect/>
                    </a:stretch>
                  </pic:blipFill>
                  <pic:spPr>
                    <a:xfrm>
                      <a:off x="0" y="0"/>
                      <a:ext cx="4389120" cy="3901440"/>
                    </a:xfrm>
                    <a:prstGeom prst="rect">
                      <a:avLst/>
                    </a:prstGeom>
                  </pic:spPr>
                </pic:pic>
              </a:graphicData>
            </a:graphic>
          </wp:inline>
        </w:drawing>
      </w:r>
    </w:p>
    <w:p w14:paraId="7343CC58"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15. Model Evaluation and Interpretation</w:t>
      </w:r>
    </w:p>
    <w:p w14:paraId="0B034941" w14:textId="77777777" w:rsidR="00B92DEB" w:rsidRPr="004C6166" w:rsidRDefault="00000000" w:rsidP="004C6166">
      <w:pPr>
        <w:spacing w:line="360" w:lineRule="auto"/>
        <w:rPr>
          <w:rFonts w:cs="Times New Roman"/>
        </w:rPr>
      </w:pPr>
      <w:r w:rsidRPr="004C6166">
        <w:rPr>
          <w:rFonts w:cs="Times New Roman"/>
        </w:rPr>
        <w:t>Accuracy measures the overall proportion of correct classifications. Precision measures how many predicted at-risk students are actually at risk. Recall measures how many actual at-risk students are detected. F1-score balances precision and recall. The confusion matrix shows correct and incorrect predictions for both classes. Stratified 10-fold cross-validation uses ten folds while preserving class proportions, providing a more reliable estimate than evaluating only on the training set. citeturn0search16turn0search17</w:t>
      </w:r>
    </w:p>
    <w:p w14:paraId="181DEAB4" w14:textId="77777777" w:rsidR="00B92DEB" w:rsidRPr="004C6166" w:rsidRDefault="00000000" w:rsidP="004C6166">
      <w:pPr>
        <w:spacing w:line="360" w:lineRule="auto"/>
        <w:rPr>
          <w:rFonts w:cs="Times New Roman"/>
        </w:rPr>
      </w:pPr>
      <w:r w:rsidRPr="004C6166">
        <w:rPr>
          <w:rFonts w:cs="Times New Roman"/>
        </w:rPr>
        <w:t>For this problem, recall is particularly important because failing to identify a genuinely at-risk student may delay academic support. Precision is also important because excessive false alarms can waste intervention resources. Therefore, the final model should not be selected using accuracy alone.</w:t>
      </w:r>
    </w:p>
    <w:p w14:paraId="4EC1B5AF"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16. Business / Academic Usefulness</w:t>
      </w:r>
    </w:p>
    <w:p w14:paraId="7863E08C" w14:textId="77777777" w:rsidR="00B92DEB" w:rsidRPr="004C6166" w:rsidRDefault="00000000" w:rsidP="004C6166">
      <w:pPr>
        <w:pStyle w:val="ListBullet"/>
        <w:spacing w:line="360" w:lineRule="auto"/>
        <w:rPr>
          <w:rFonts w:cs="Times New Roman"/>
        </w:rPr>
      </w:pPr>
      <w:r w:rsidRPr="004C6166">
        <w:rPr>
          <w:rFonts w:cs="Times New Roman"/>
        </w:rPr>
        <w:t>The system provides a centralized view of student performance rather than requiring staff to inspect separate records.</w:t>
      </w:r>
    </w:p>
    <w:p w14:paraId="2AAA633B" w14:textId="77777777" w:rsidR="00B92DEB" w:rsidRPr="004C6166" w:rsidRDefault="00000000" w:rsidP="004C6166">
      <w:pPr>
        <w:pStyle w:val="ListBullet"/>
        <w:spacing w:line="360" w:lineRule="auto"/>
        <w:rPr>
          <w:rFonts w:cs="Times New Roman"/>
        </w:rPr>
      </w:pPr>
      <w:r w:rsidRPr="004C6166">
        <w:rPr>
          <w:rFonts w:cs="Times New Roman"/>
        </w:rPr>
        <w:t>OLAP analysis helps administrators identify semester, department and yearly trends.</w:t>
      </w:r>
    </w:p>
    <w:p w14:paraId="65AD9863" w14:textId="77777777" w:rsidR="00B92DEB" w:rsidRPr="004C6166" w:rsidRDefault="00000000" w:rsidP="004C6166">
      <w:pPr>
        <w:pStyle w:val="ListBullet"/>
        <w:spacing w:line="360" w:lineRule="auto"/>
        <w:rPr>
          <w:rFonts w:cs="Times New Roman"/>
        </w:rPr>
      </w:pPr>
      <w:r w:rsidRPr="004C6166">
        <w:rPr>
          <w:rFonts w:cs="Times New Roman"/>
        </w:rPr>
        <w:t>Classification can support early-warning systems by prioritizing students who may need mentoring, attendance support or academic counselling.</w:t>
      </w:r>
    </w:p>
    <w:p w14:paraId="4FBBF285" w14:textId="77777777" w:rsidR="00B92DEB" w:rsidRPr="004C6166" w:rsidRDefault="00000000" w:rsidP="004C6166">
      <w:pPr>
        <w:pStyle w:val="ListBullet"/>
        <w:spacing w:line="360" w:lineRule="auto"/>
        <w:rPr>
          <w:rFonts w:cs="Times New Roman"/>
        </w:rPr>
      </w:pPr>
      <w:r w:rsidRPr="004C6166">
        <w:rPr>
          <w:rFonts w:cs="Times New Roman"/>
        </w:rPr>
        <w:lastRenderedPageBreak/>
        <w:t>The warehouse can be extended with additional years and course-level records without changing the overall analytical concept.</w:t>
      </w:r>
    </w:p>
    <w:p w14:paraId="7853A903" w14:textId="77777777" w:rsidR="00B92DEB" w:rsidRPr="004C6166" w:rsidRDefault="00000000" w:rsidP="004C6166">
      <w:pPr>
        <w:pStyle w:val="ListBullet"/>
        <w:spacing w:line="360" w:lineRule="auto"/>
        <w:rPr>
          <w:rFonts w:cs="Times New Roman"/>
        </w:rPr>
      </w:pPr>
      <w:r w:rsidRPr="004C6166">
        <w:rPr>
          <w:rFonts w:cs="Times New Roman"/>
        </w:rPr>
        <w:t>The workflow is computationally feasible for hundreds or thousands of student records and can be periodically refreshed.</w:t>
      </w:r>
    </w:p>
    <w:p w14:paraId="3C87C9FB"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17. Privacy, Responsible Data Handling and Ethics</w:t>
      </w:r>
    </w:p>
    <w:p w14:paraId="405C7F9F" w14:textId="77777777" w:rsidR="00B92DEB" w:rsidRPr="004C6166" w:rsidRDefault="00000000" w:rsidP="004C6166">
      <w:pPr>
        <w:pStyle w:val="ListBullet"/>
        <w:spacing w:line="360" w:lineRule="auto"/>
        <w:rPr>
          <w:rFonts w:cs="Times New Roman"/>
        </w:rPr>
      </w:pPr>
      <w:r w:rsidRPr="004C6166">
        <w:rPr>
          <w:rFonts w:cs="Times New Roman"/>
        </w:rPr>
        <w:t>Student identifiers should be protected and access should be restricted to authorized staff.</w:t>
      </w:r>
    </w:p>
    <w:p w14:paraId="3798BDA5" w14:textId="77777777" w:rsidR="00B92DEB" w:rsidRPr="004C6166" w:rsidRDefault="00000000" w:rsidP="004C6166">
      <w:pPr>
        <w:pStyle w:val="ListBullet"/>
        <w:spacing w:line="360" w:lineRule="auto"/>
        <w:rPr>
          <w:rFonts w:cs="Times New Roman"/>
        </w:rPr>
      </w:pPr>
      <w:r w:rsidRPr="004C6166">
        <w:rPr>
          <w:rFonts w:cs="Times New Roman"/>
        </w:rPr>
        <w:t>Only attributes necessary for the stated analytical purpose should be retained.</w:t>
      </w:r>
    </w:p>
    <w:p w14:paraId="79B03655" w14:textId="77777777" w:rsidR="00B92DEB" w:rsidRPr="004C6166" w:rsidRDefault="00000000" w:rsidP="004C6166">
      <w:pPr>
        <w:pStyle w:val="ListBullet"/>
        <w:spacing w:line="360" w:lineRule="auto"/>
        <w:rPr>
          <w:rFonts w:cs="Times New Roman"/>
        </w:rPr>
      </w:pPr>
      <w:r w:rsidRPr="004C6166">
        <w:rPr>
          <w:rFonts w:cs="Times New Roman"/>
        </w:rPr>
        <w:t>Predictions should support human decision-making rather than automatically labeling or penalizing students.</w:t>
      </w:r>
    </w:p>
    <w:p w14:paraId="78216172" w14:textId="77777777" w:rsidR="00B92DEB" w:rsidRPr="004C6166" w:rsidRDefault="00000000" w:rsidP="004C6166">
      <w:pPr>
        <w:pStyle w:val="ListBullet"/>
        <w:spacing w:line="360" w:lineRule="auto"/>
        <w:rPr>
          <w:rFonts w:cs="Times New Roman"/>
        </w:rPr>
      </w:pPr>
      <w:r w:rsidRPr="004C6166">
        <w:rPr>
          <w:rFonts w:cs="Times New Roman"/>
        </w:rPr>
        <w:t>Potential bias across departments or demographic groups should be checked before deployment.</w:t>
      </w:r>
    </w:p>
    <w:p w14:paraId="33A45B4F" w14:textId="77777777" w:rsidR="00B92DEB" w:rsidRPr="004C6166" w:rsidRDefault="00000000" w:rsidP="004C6166">
      <w:pPr>
        <w:pStyle w:val="ListBullet"/>
        <w:spacing w:line="360" w:lineRule="auto"/>
        <w:rPr>
          <w:rFonts w:cs="Times New Roman"/>
        </w:rPr>
      </w:pPr>
      <w:r w:rsidRPr="004C6166">
        <w:rPr>
          <w:rFonts w:cs="Times New Roman"/>
        </w:rPr>
        <w:t>Students should have appropriate transparency about how predictive analytics is used.</w:t>
      </w:r>
    </w:p>
    <w:p w14:paraId="434FBA25"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18. Sustainability and SDG Relevance</w:t>
      </w:r>
    </w:p>
    <w:p w14:paraId="64A4EC1D" w14:textId="77777777" w:rsidR="00B92DEB" w:rsidRPr="004C6166" w:rsidRDefault="00000000" w:rsidP="004C6166">
      <w:pPr>
        <w:spacing w:line="360" w:lineRule="auto"/>
        <w:rPr>
          <w:rFonts w:cs="Times New Roman"/>
        </w:rPr>
      </w:pPr>
      <w:r w:rsidRPr="004C6166">
        <w:rPr>
          <w:rFonts w:cs="Times New Roman"/>
        </w:rPr>
        <w:t>The project supports SDG 4 (Quality Education) by enabling data-informed identification of students who may need academic support. It also relates to responsible digital infrastructure and efficient use of institutional data. Reducing repeated manual reporting and consolidating analytics into a reusable warehouse can improve operational efficiency.</w:t>
      </w:r>
    </w:p>
    <w:p w14:paraId="26030A19"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19. Results and Discussion</w:t>
      </w:r>
    </w:p>
    <w:p w14:paraId="5DA73AB2" w14:textId="77777777" w:rsidR="00B92DEB" w:rsidRPr="004C6166" w:rsidRDefault="00000000" w:rsidP="004C6166">
      <w:pPr>
        <w:spacing w:line="360" w:lineRule="auto"/>
        <w:rPr>
          <w:rFonts w:cs="Times New Roman"/>
        </w:rPr>
      </w:pPr>
      <w:r w:rsidRPr="004C6166">
        <w:rPr>
          <w:rFonts w:cs="Times New Roman"/>
        </w:rPr>
        <w:t>The integrated dataset demonstrates how heterogeneous academic sources can be converted into a structured warehouse suitable for OLAP and mining. The OLAP analysis provides descriptive insights, while the classification stage adds predictive capability. The comparison of three classifiers provides experimental evidence for model selection. The final Weka run should be used as the authoritative implementation evidence in the submitted report.</w:t>
      </w:r>
    </w:p>
    <w:p w14:paraId="7383A1CB"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20. Conclusion</w:t>
      </w:r>
    </w:p>
    <w:p w14:paraId="1BE2CE80" w14:textId="77777777" w:rsidR="00B92DEB" w:rsidRPr="004C6166" w:rsidRDefault="00000000" w:rsidP="004C6166">
      <w:pPr>
        <w:spacing w:line="360" w:lineRule="auto"/>
        <w:rPr>
          <w:rFonts w:cs="Times New Roman"/>
        </w:rPr>
      </w:pPr>
      <w:r w:rsidRPr="004C6166">
        <w:rPr>
          <w:rFonts w:cs="Times New Roman"/>
        </w:rPr>
        <w:t>An integrated e-learning data warehouse and data mining system was designed for student performance analytics and at-risk student classification. The solution covers source integration, ETL, preprocessing, Star Schema design, five OLAP operations, three classification models and multi-metric evaluation. The resulting workflow demonstrates how a data warehouse can provide structured analytical support and how data mining can extend that support into early identification of students who may require intervention.</w:t>
      </w:r>
    </w:p>
    <w:p w14:paraId="6718D1C0"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21. GitHub Submission Contents</w:t>
      </w:r>
    </w:p>
    <w:p w14:paraId="3E339701" w14:textId="77777777" w:rsidR="00B92DEB" w:rsidRPr="004C6166" w:rsidRDefault="00000000" w:rsidP="004C6166">
      <w:pPr>
        <w:pStyle w:val="ListBullet"/>
        <w:spacing w:line="360" w:lineRule="auto"/>
        <w:rPr>
          <w:rFonts w:cs="Times New Roman"/>
        </w:rPr>
      </w:pPr>
      <w:r w:rsidRPr="004C6166">
        <w:rPr>
          <w:rFonts w:cs="Times New Roman"/>
        </w:rPr>
        <w:t>dataset/students_source.csv</w:t>
      </w:r>
    </w:p>
    <w:p w14:paraId="5C34DC8D" w14:textId="77777777" w:rsidR="00B92DEB" w:rsidRPr="004C6166" w:rsidRDefault="00000000" w:rsidP="004C6166">
      <w:pPr>
        <w:pStyle w:val="ListBullet"/>
        <w:spacing w:line="360" w:lineRule="auto"/>
        <w:rPr>
          <w:rFonts w:cs="Times New Roman"/>
        </w:rPr>
      </w:pPr>
      <w:r w:rsidRPr="004C6166">
        <w:rPr>
          <w:rFonts w:cs="Times New Roman"/>
        </w:rPr>
        <w:lastRenderedPageBreak/>
        <w:t>dataset/activity_source.csv</w:t>
      </w:r>
    </w:p>
    <w:p w14:paraId="72FDE93B" w14:textId="77777777" w:rsidR="00B92DEB" w:rsidRPr="004C6166" w:rsidRDefault="00000000" w:rsidP="004C6166">
      <w:pPr>
        <w:pStyle w:val="ListBullet"/>
        <w:spacing w:line="360" w:lineRule="auto"/>
        <w:rPr>
          <w:rFonts w:cs="Times New Roman"/>
        </w:rPr>
      </w:pPr>
      <w:r w:rsidRPr="004C6166">
        <w:rPr>
          <w:rFonts w:cs="Times New Roman"/>
        </w:rPr>
        <w:t>dataset/assessment_source.csv</w:t>
      </w:r>
    </w:p>
    <w:p w14:paraId="11E97EBD" w14:textId="77777777" w:rsidR="00B92DEB" w:rsidRPr="004C6166" w:rsidRDefault="00000000" w:rsidP="004C6166">
      <w:pPr>
        <w:pStyle w:val="ListBullet"/>
        <w:spacing w:line="360" w:lineRule="auto"/>
        <w:rPr>
          <w:rFonts w:cs="Times New Roman"/>
        </w:rPr>
      </w:pPr>
      <w:r w:rsidRPr="004C6166">
        <w:rPr>
          <w:rFonts w:cs="Times New Roman"/>
        </w:rPr>
        <w:t>dataset/course_source.csv</w:t>
      </w:r>
    </w:p>
    <w:p w14:paraId="45AFC757" w14:textId="77777777" w:rsidR="00B92DEB" w:rsidRPr="004C6166" w:rsidRDefault="00000000" w:rsidP="004C6166">
      <w:pPr>
        <w:pStyle w:val="ListBullet"/>
        <w:spacing w:line="360" w:lineRule="auto"/>
        <w:rPr>
          <w:rFonts w:cs="Times New Roman"/>
        </w:rPr>
      </w:pPr>
      <w:r w:rsidRPr="004C6166">
        <w:rPr>
          <w:rFonts w:cs="Times New Roman"/>
        </w:rPr>
        <w:t>dataset/integrated_student_warehouse.csv</w:t>
      </w:r>
    </w:p>
    <w:p w14:paraId="037F34AB" w14:textId="77777777" w:rsidR="00B92DEB" w:rsidRPr="004C6166" w:rsidRDefault="00000000" w:rsidP="004C6166">
      <w:pPr>
        <w:pStyle w:val="ListBullet"/>
        <w:spacing w:line="360" w:lineRule="auto"/>
        <w:rPr>
          <w:rFonts w:cs="Times New Roman"/>
        </w:rPr>
      </w:pPr>
      <w:r w:rsidRPr="004C6166">
        <w:rPr>
          <w:rFonts w:cs="Times New Roman"/>
        </w:rPr>
        <w:t>dataset/e_learning_risk.arff</w:t>
      </w:r>
    </w:p>
    <w:p w14:paraId="4214325A" w14:textId="77777777" w:rsidR="00B92DEB" w:rsidRPr="004C6166" w:rsidRDefault="00000000" w:rsidP="004C6166">
      <w:pPr>
        <w:pStyle w:val="ListBullet"/>
        <w:spacing w:line="360" w:lineRule="auto"/>
        <w:rPr>
          <w:rFonts w:cs="Times New Roman"/>
        </w:rPr>
      </w:pPr>
      <w:r w:rsidRPr="004C6166">
        <w:rPr>
          <w:rFonts w:cs="Times New Roman"/>
        </w:rPr>
        <w:t>pseudocode/pseudocode.txt</w:t>
      </w:r>
    </w:p>
    <w:p w14:paraId="1BDC834F" w14:textId="77777777" w:rsidR="00B92DEB" w:rsidRPr="004C6166" w:rsidRDefault="00000000" w:rsidP="004C6166">
      <w:pPr>
        <w:pStyle w:val="ListBullet"/>
        <w:spacing w:line="360" w:lineRule="auto"/>
        <w:rPr>
          <w:rFonts w:cs="Times New Roman"/>
        </w:rPr>
      </w:pPr>
      <w:r w:rsidRPr="004C6166">
        <w:rPr>
          <w:rFonts w:cs="Times New Roman"/>
        </w:rPr>
        <w:t>weka/weka_steps.txt</w:t>
      </w:r>
    </w:p>
    <w:p w14:paraId="75A634A7" w14:textId="77777777" w:rsidR="00B92DEB" w:rsidRPr="004C6166" w:rsidRDefault="00000000" w:rsidP="004C6166">
      <w:pPr>
        <w:pStyle w:val="ListBullet"/>
        <w:spacing w:line="360" w:lineRule="auto"/>
        <w:rPr>
          <w:rFonts w:cs="Times New Roman"/>
        </w:rPr>
      </w:pPr>
      <w:r w:rsidRPr="004C6166">
        <w:rPr>
          <w:rFonts w:cs="Times New Roman"/>
        </w:rPr>
        <w:t>results/OLAP output CSV files</w:t>
      </w:r>
    </w:p>
    <w:p w14:paraId="043EEB66" w14:textId="77777777" w:rsidR="00B92DEB" w:rsidRPr="004C6166" w:rsidRDefault="00000000" w:rsidP="004C6166">
      <w:pPr>
        <w:pStyle w:val="ListBullet"/>
        <w:spacing w:line="360" w:lineRule="auto"/>
        <w:rPr>
          <w:rFonts w:cs="Times New Roman"/>
        </w:rPr>
      </w:pPr>
      <w:r w:rsidRPr="004C6166">
        <w:rPr>
          <w:rFonts w:cs="Times New Roman"/>
        </w:rPr>
        <w:t>results/graphs/</w:t>
      </w:r>
    </w:p>
    <w:p w14:paraId="7CD95DED" w14:textId="77777777" w:rsidR="00B92DEB" w:rsidRPr="004C6166" w:rsidRDefault="00000000" w:rsidP="004C6166">
      <w:pPr>
        <w:pStyle w:val="ListBullet"/>
        <w:spacing w:line="360" w:lineRule="auto"/>
        <w:rPr>
          <w:rFonts w:cs="Times New Roman"/>
        </w:rPr>
      </w:pPr>
      <w:r w:rsidRPr="004C6166">
        <w:rPr>
          <w:rFonts w:cs="Times New Roman"/>
        </w:rPr>
        <w:t>README.md</w:t>
      </w:r>
    </w:p>
    <w:p w14:paraId="39F53DF1" w14:textId="77777777" w:rsidR="00B92DEB" w:rsidRPr="004C6166" w:rsidRDefault="00000000" w:rsidP="004C6166">
      <w:pPr>
        <w:pStyle w:val="ListBullet"/>
        <w:spacing w:line="360" w:lineRule="auto"/>
        <w:rPr>
          <w:rFonts w:cs="Times New Roman"/>
        </w:rPr>
      </w:pPr>
      <w:r w:rsidRPr="004C6166">
        <w:rPr>
          <w:rFonts w:cs="Times New Roman"/>
        </w:rPr>
        <w:t>Final assignment report</w:t>
      </w:r>
    </w:p>
    <w:p w14:paraId="50960B7C" w14:textId="77777777" w:rsidR="00B92DEB" w:rsidRPr="004C6166" w:rsidRDefault="00000000" w:rsidP="004C6166">
      <w:pPr>
        <w:pStyle w:val="Heading1"/>
        <w:spacing w:line="360" w:lineRule="auto"/>
        <w:rPr>
          <w:rFonts w:ascii="Times New Roman" w:hAnsi="Times New Roman" w:cs="Times New Roman"/>
        </w:rPr>
      </w:pPr>
      <w:r w:rsidRPr="004C6166">
        <w:rPr>
          <w:rFonts w:ascii="Times New Roman" w:hAnsi="Times New Roman" w:cs="Times New Roman"/>
        </w:rPr>
        <w:t>22. References</w:t>
      </w:r>
    </w:p>
    <w:p w14:paraId="27438052" w14:textId="77777777" w:rsidR="00B92DEB" w:rsidRPr="004C6166" w:rsidRDefault="00000000" w:rsidP="004C6166">
      <w:pPr>
        <w:spacing w:line="360" w:lineRule="auto"/>
        <w:rPr>
          <w:rFonts w:cs="Times New Roman"/>
        </w:rPr>
      </w:pPr>
      <w:r w:rsidRPr="004C6166">
        <w:rPr>
          <w:rFonts w:cs="Times New Roman"/>
        </w:rPr>
        <w:t>1. WEKA documentation and download resources, University of Waikato. Weka is an open-source machine-learning and data-mining workbench. citeturn1search6turn1search5</w:t>
      </w:r>
    </w:p>
    <w:p w14:paraId="639E8F52" w14:textId="77777777" w:rsidR="00B92DEB" w:rsidRPr="004C6166" w:rsidRDefault="00000000" w:rsidP="004C6166">
      <w:pPr>
        <w:spacing w:line="360" w:lineRule="auto"/>
        <w:rPr>
          <w:rFonts w:cs="Times New Roman"/>
        </w:rPr>
      </w:pPr>
      <w:r w:rsidRPr="004C6166">
        <w:rPr>
          <w:rFonts w:cs="Times New Roman"/>
        </w:rPr>
        <w:t>2. Witten, I.H. et al., Data Mining: Practical Machine Learning Tools and Techniques / WEKA teaching materials, University of Waikato. citeturn1search4turn0search15</w:t>
      </w:r>
    </w:p>
    <w:sectPr w:rsidR="00B92DEB" w:rsidRPr="004C616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7433985">
    <w:abstractNumId w:val="8"/>
  </w:num>
  <w:num w:numId="2" w16cid:durableId="1982148258">
    <w:abstractNumId w:val="6"/>
  </w:num>
  <w:num w:numId="3" w16cid:durableId="258417280">
    <w:abstractNumId w:val="5"/>
  </w:num>
  <w:num w:numId="4" w16cid:durableId="1922518045">
    <w:abstractNumId w:val="4"/>
  </w:num>
  <w:num w:numId="5" w16cid:durableId="371881233">
    <w:abstractNumId w:val="7"/>
  </w:num>
  <w:num w:numId="6" w16cid:durableId="256138412">
    <w:abstractNumId w:val="3"/>
  </w:num>
  <w:num w:numId="7" w16cid:durableId="689181904">
    <w:abstractNumId w:val="2"/>
  </w:num>
  <w:num w:numId="8" w16cid:durableId="2021930488">
    <w:abstractNumId w:val="1"/>
  </w:num>
  <w:num w:numId="9" w16cid:durableId="39539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166"/>
    <w:rsid w:val="004E3F96"/>
    <w:rsid w:val="00AA1D8D"/>
    <w:rsid w:val="00B47730"/>
    <w:rsid w:val="00B92D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1E42CF"/>
  <w14:defaultImageDpi w14:val="300"/>
  <w15:docId w15:val="{2B362B65-F6CB-4275-B007-8658737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2059</Words>
  <Characters>11738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Sai Ambani</cp:lastModifiedBy>
  <cp:revision>2</cp:revision>
  <dcterms:created xsi:type="dcterms:W3CDTF">2013-12-23T23:15:00Z</dcterms:created>
  <dcterms:modified xsi:type="dcterms:W3CDTF">2026-09-02T18:11:00Z</dcterms:modified>
  <cp:category/>
</cp:coreProperties>
</file>