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C322" w14:textId="666D1BFB" w:rsidR="002075A4" w:rsidRDefault="006B4C20">
      <w:pPr>
        <w:rPr>
          <w:sz w:val="44"/>
          <w:szCs w:val="44"/>
          <w:lang w:val="en-US"/>
        </w:rPr>
      </w:pPr>
      <w:r>
        <w:rPr>
          <w:sz w:val="44"/>
          <w:szCs w:val="44"/>
          <w:lang w:val="en-US"/>
        </w:rPr>
        <w:t xml:space="preserve">                      </w:t>
      </w:r>
      <w:r w:rsidRPr="006B4C20">
        <w:rPr>
          <w:sz w:val="44"/>
          <w:szCs w:val="44"/>
          <w:lang w:val="en-US"/>
        </w:rPr>
        <w:t>ASSIGNMENT 1_5</w:t>
      </w:r>
    </w:p>
    <w:p w14:paraId="19A2EEF7" w14:textId="27226D41" w:rsidR="006B4C20" w:rsidRDefault="006B4C20">
      <w:pPr>
        <w:rPr>
          <w:sz w:val="44"/>
          <w:szCs w:val="44"/>
          <w:lang w:val="en-US"/>
        </w:rPr>
      </w:pPr>
      <w:r>
        <w:rPr>
          <w:sz w:val="44"/>
          <w:szCs w:val="44"/>
          <w:lang w:val="en-US"/>
        </w:rPr>
        <w:t xml:space="preserve">                                                            </w:t>
      </w:r>
      <w:proofErr w:type="spellStart"/>
      <w:r>
        <w:rPr>
          <w:sz w:val="44"/>
          <w:szCs w:val="44"/>
          <w:lang w:val="en-US"/>
        </w:rPr>
        <w:t>V.Harika</w:t>
      </w:r>
      <w:proofErr w:type="spellEnd"/>
    </w:p>
    <w:p w14:paraId="4243BA93" w14:textId="6262FE29" w:rsidR="006B4C20" w:rsidRDefault="006B4C20">
      <w:pPr>
        <w:rPr>
          <w:sz w:val="44"/>
          <w:szCs w:val="44"/>
          <w:lang w:val="en-US"/>
        </w:rPr>
      </w:pPr>
      <w:r>
        <w:rPr>
          <w:sz w:val="44"/>
          <w:szCs w:val="44"/>
          <w:lang w:val="en-US"/>
        </w:rPr>
        <w:t xml:space="preserve">                                                            2303a510i0</w:t>
      </w:r>
    </w:p>
    <w:p w14:paraId="1C8974DF" w14:textId="7A040B5A" w:rsidR="006B4C20" w:rsidRDefault="006B4C20">
      <w:pPr>
        <w:rPr>
          <w:sz w:val="44"/>
          <w:szCs w:val="44"/>
          <w:lang w:val="en-US"/>
        </w:rPr>
      </w:pPr>
      <w:r>
        <w:rPr>
          <w:sz w:val="44"/>
          <w:szCs w:val="44"/>
          <w:lang w:val="en-US"/>
        </w:rPr>
        <w:t xml:space="preserve">                                                            Batch :30</w:t>
      </w:r>
    </w:p>
    <w:p w14:paraId="5EA4CDC5" w14:textId="520041ED" w:rsidR="006B4C20" w:rsidRDefault="006B4C20">
      <w:pPr>
        <w:rPr>
          <w:sz w:val="44"/>
          <w:szCs w:val="44"/>
          <w:lang w:val="en-US"/>
        </w:rPr>
      </w:pPr>
      <w:r>
        <w:rPr>
          <w:sz w:val="44"/>
          <w:szCs w:val="44"/>
          <w:lang w:val="en-US"/>
        </w:rPr>
        <w:t>Task 1:</w:t>
      </w:r>
    </w:p>
    <w:p w14:paraId="39FA43C9" w14:textId="1177B940" w:rsidR="006B4C20" w:rsidRDefault="006B4C20">
      <w:pPr>
        <w:rPr>
          <w:sz w:val="44"/>
          <w:szCs w:val="44"/>
          <w:lang w:val="en-US"/>
        </w:rPr>
      </w:pPr>
      <w:r>
        <w:rPr>
          <w:sz w:val="44"/>
          <w:szCs w:val="44"/>
          <w:lang w:val="en-US"/>
        </w:rPr>
        <w:t>Code:</w:t>
      </w:r>
    </w:p>
    <w:p w14:paraId="64B89E62" w14:textId="52D9FC80" w:rsidR="006B4C20" w:rsidRDefault="006B4C20">
      <w:pPr>
        <w:rPr>
          <w:sz w:val="44"/>
          <w:szCs w:val="44"/>
          <w:lang w:val="en-US"/>
        </w:rPr>
      </w:pPr>
      <w:r>
        <w:rPr>
          <w:noProof/>
          <w:sz w:val="44"/>
          <w:szCs w:val="44"/>
          <w:lang w:val="en-US"/>
        </w:rPr>
        <w:drawing>
          <wp:inline distT="0" distB="0" distL="0" distR="0" wp14:anchorId="0FB898EA" wp14:editId="2C67BC3C">
            <wp:extent cx="5731510" cy="1913255"/>
            <wp:effectExtent l="0" t="0" r="2540" b="0"/>
            <wp:docPr id="64893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37922" name="Picture 648937922"/>
                    <pic:cNvPicPr/>
                  </pic:nvPicPr>
                  <pic:blipFill>
                    <a:blip r:embed="rId4">
                      <a:extLst>
                        <a:ext uri="{28A0092B-C50C-407E-A947-70E740481C1C}">
                          <a14:useLocalDpi xmlns:a14="http://schemas.microsoft.com/office/drawing/2010/main" val="0"/>
                        </a:ext>
                      </a:extLst>
                    </a:blip>
                    <a:stretch>
                      <a:fillRect/>
                    </a:stretch>
                  </pic:blipFill>
                  <pic:spPr>
                    <a:xfrm>
                      <a:off x="0" y="0"/>
                      <a:ext cx="5731510" cy="1913255"/>
                    </a:xfrm>
                    <a:prstGeom prst="rect">
                      <a:avLst/>
                    </a:prstGeom>
                  </pic:spPr>
                </pic:pic>
              </a:graphicData>
            </a:graphic>
          </wp:inline>
        </w:drawing>
      </w:r>
    </w:p>
    <w:p w14:paraId="6684FE29" w14:textId="1D5C70AB" w:rsidR="006B4C20" w:rsidRDefault="006B4C20">
      <w:pPr>
        <w:rPr>
          <w:sz w:val="44"/>
          <w:szCs w:val="44"/>
          <w:lang w:val="en-US"/>
        </w:rPr>
      </w:pPr>
      <w:r>
        <w:rPr>
          <w:sz w:val="44"/>
          <w:szCs w:val="44"/>
          <w:lang w:val="en-US"/>
        </w:rPr>
        <w:t>Output:</w:t>
      </w:r>
      <w:r>
        <w:rPr>
          <w:noProof/>
          <w:sz w:val="44"/>
          <w:szCs w:val="44"/>
          <w:lang w:val="en-US"/>
        </w:rPr>
        <w:drawing>
          <wp:inline distT="0" distB="0" distL="0" distR="0" wp14:anchorId="7E5AFF53" wp14:editId="732B4377">
            <wp:extent cx="5731510" cy="1015365"/>
            <wp:effectExtent l="0" t="0" r="2540" b="0"/>
            <wp:docPr id="840379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79196" name="Picture 840379196"/>
                    <pic:cNvPicPr/>
                  </pic:nvPicPr>
                  <pic:blipFill>
                    <a:blip r:embed="rId5">
                      <a:extLst>
                        <a:ext uri="{28A0092B-C50C-407E-A947-70E740481C1C}">
                          <a14:useLocalDpi xmlns:a14="http://schemas.microsoft.com/office/drawing/2010/main" val="0"/>
                        </a:ext>
                      </a:extLst>
                    </a:blip>
                    <a:stretch>
                      <a:fillRect/>
                    </a:stretch>
                  </pic:blipFill>
                  <pic:spPr>
                    <a:xfrm>
                      <a:off x="0" y="0"/>
                      <a:ext cx="5731510" cy="1015365"/>
                    </a:xfrm>
                    <a:prstGeom prst="rect">
                      <a:avLst/>
                    </a:prstGeom>
                  </pic:spPr>
                </pic:pic>
              </a:graphicData>
            </a:graphic>
          </wp:inline>
        </w:drawing>
      </w:r>
    </w:p>
    <w:p w14:paraId="5AA1276E" w14:textId="77777777" w:rsidR="005879FB" w:rsidRDefault="006B4C20">
      <w:pPr>
        <w:rPr>
          <w:sz w:val="40"/>
          <w:szCs w:val="40"/>
          <w:lang w:val="en-US"/>
        </w:rPr>
      </w:pPr>
      <w:r w:rsidRPr="006B4C20">
        <w:rPr>
          <w:sz w:val="40"/>
          <w:szCs w:val="40"/>
          <w:lang w:val="en-US"/>
        </w:rPr>
        <w:t>Justification:</w:t>
      </w:r>
      <w:r w:rsidR="005879FB">
        <w:rPr>
          <w:sz w:val="40"/>
          <w:szCs w:val="40"/>
          <w:lang w:val="en-US"/>
        </w:rPr>
        <w:t xml:space="preserve"> </w:t>
      </w:r>
    </w:p>
    <w:p w14:paraId="5F21C0E6" w14:textId="337640D0" w:rsidR="006B4C20" w:rsidRDefault="006B4C20">
      <w:pPr>
        <w:rPr>
          <w:sz w:val="40"/>
          <w:szCs w:val="40"/>
        </w:rPr>
      </w:pPr>
      <w:r w:rsidRPr="006B4C20">
        <w:rPr>
          <w:sz w:val="40"/>
          <w:szCs w:val="40"/>
          <w:lang w:val="en-US"/>
        </w:rPr>
        <w:t>T</w:t>
      </w:r>
      <w:r w:rsidRPr="006B4C20">
        <w:rPr>
          <w:sz w:val="40"/>
          <w:szCs w:val="40"/>
        </w:rPr>
        <w:t>he non</w:t>
      </w:r>
      <w:r w:rsidRPr="006B4C20">
        <w:rPr>
          <w:sz w:val="40"/>
          <w:szCs w:val="40"/>
        </w:rPr>
        <w:noBreakHyphen/>
        <w:t>modular approach directly places logic in the main code, making it simple and quick to implement. However, it reduces clarity and reusability since the reversal logic cannot be reused elsewhere. It’s suitable for very small, one</w:t>
      </w:r>
      <w:r w:rsidRPr="006B4C20">
        <w:rPr>
          <w:sz w:val="40"/>
          <w:szCs w:val="40"/>
        </w:rPr>
        <w:noBreakHyphen/>
        <w:t>time scripts but not for scalable applications.</w:t>
      </w:r>
    </w:p>
    <w:p w14:paraId="25DD2D4F" w14:textId="77777777" w:rsidR="006B4C20" w:rsidRDefault="006B4C20">
      <w:pPr>
        <w:rPr>
          <w:sz w:val="40"/>
          <w:szCs w:val="40"/>
        </w:rPr>
      </w:pPr>
    </w:p>
    <w:p w14:paraId="2FBFA27F" w14:textId="2746F0FF" w:rsidR="006B4C20" w:rsidRDefault="006B4C20">
      <w:pPr>
        <w:rPr>
          <w:sz w:val="40"/>
          <w:szCs w:val="40"/>
        </w:rPr>
      </w:pPr>
      <w:r>
        <w:rPr>
          <w:sz w:val="40"/>
          <w:szCs w:val="40"/>
        </w:rPr>
        <w:t>Task 2:</w:t>
      </w:r>
    </w:p>
    <w:p w14:paraId="524E0F46" w14:textId="061A6C73" w:rsidR="006B4C20" w:rsidRDefault="006B4C20">
      <w:pPr>
        <w:rPr>
          <w:sz w:val="40"/>
          <w:szCs w:val="40"/>
        </w:rPr>
      </w:pPr>
      <w:r>
        <w:rPr>
          <w:sz w:val="40"/>
          <w:szCs w:val="40"/>
        </w:rPr>
        <w:t>Code:</w:t>
      </w:r>
    </w:p>
    <w:p w14:paraId="47164C58" w14:textId="4DBF8EE9" w:rsidR="006B4C20" w:rsidRDefault="006B4C20">
      <w:pPr>
        <w:rPr>
          <w:sz w:val="40"/>
          <w:szCs w:val="40"/>
          <w:lang w:val="en-US"/>
        </w:rPr>
      </w:pPr>
      <w:r>
        <w:rPr>
          <w:noProof/>
          <w:sz w:val="40"/>
          <w:szCs w:val="40"/>
          <w:lang w:val="en-US"/>
        </w:rPr>
        <w:drawing>
          <wp:inline distT="0" distB="0" distL="0" distR="0" wp14:anchorId="48DA644D" wp14:editId="06CE4746">
            <wp:extent cx="5731510" cy="1598930"/>
            <wp:effectExtent l="0" t="0" r="2540" b="1270"/>
            <wp:docPr id="1982198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98278" name="Picture 1982198278"/>
                    <pic:cNvPicPr/>
                  </pic:nvPicPr>
                  <pic:blipFill>
                    <a:blip r:embed="rId6">
                      <a:extLst>
                        <a:ext uri="{28A0092B-C50C-407E-A947-70E740481C1C}">
                          <a14:useLocalDpi xmlns:a14="http://schemas.microsoft.com/office/drawing/2010/main" val="0"/>
                        </a:ext>
                      </a:extLst>
                    </a:blip>
                    <a:stretch>
                      <a:fillRect/>
                    </a:stretch>
                  </pic:blipFill>
                  <pic:spPr>
                    <a:xfrm>
                      <a:off x="0" y="0"/>
                      <a:ext cx="5731510" cy="1598930"/>
                    </a:xfrm>
                    <a:prstGeom prst="rect">
                      <a:avLst/>
                    </a:prstGeom>
                  </pic:spPr>
                </pic:pic>
              </a:graphicData>
            </a:graphic>
          </wp:inline>
        </w:drawing>
      </w:r>
    </w:p>
    <w:p w14:paraId="00BAB256" w14:textId="052ED7AD" w:rsidR="006B4C20" w:rsidRDefault="006B4C20">
      <w:pPr>
        <w:rPr>
          <w:sz w:val="40"/>
          <w:szCs w:val="40"/>
          <w:lang w:val="en-US"/>
        </w:rPr>
      </w:pPr>
      <w:r>
        <w:rPr>
          <w:sz w:val="40"/>
          <w:szCs w:val="40"/>
          <w:lang w:val="en-US"/>
        </w:rPr>
        <w:t>Output:</w:t>
      </w:r>
    </w:p>
    <w:p w14:paraId="4357B157" w14:textId="7A2B3B26" w:rsidR="006B4C20" w:rsidRDefault="006B4C20">
      <w:pPr>
        <w:rPr>
          <w:sz w:val="40"/>
          <w:szCs w:val="40"/>
          <w:lang w:val="en-US"/>
        </w:rPr>
      </w:pPr>
      <w:r>
        <w:rPr>
          <w:noProof/>
          <w:sz w:val="40"/>
          <w:szCs w:val="40"/>
          <w:lang w:val="en-US"/>
        </w:rPr>
        <w:drawing>
          <wp:inline distT="0" distB="0" distL="0" distR="0" wp14:anchorId="678918C3" wp14:editId="4EFFD4F1">
            <wp:extent cx="5731510" cy="1133475"/>
            <wp:effectExtent l="0" t="0" r="2540" b="9525"/>
            <wp:docPr id="804955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55971" name="Picture 804955971"/>
                    <pic:cNvPicPr/>
                  </pic:nvPicPr>
                  <pic:blipFill>
                    <a:blip r:embed="rId7">
                      <a:extLst>
                        <a:ext uri="{28A0092B-C50C-407E-A947-70E740481C1C}">
                          <a14:useLocalDpi xmlns:a14="http://schemas.microsoft.com/office/drawing/2010/main" val="0"/>
                        </a:ext>
                      </a:extLst>
                    </a:blip>
                    <a:stretch>
                      <a:fillRect/>
                    </a:stretch>
                  </pic:blipFill>
                  <pic:spPr>
                    <a:xfrm>
                      <a:off x="0" y="0"/>
                      <a:ext cx="5731510" cy="1133475"/>
                    </a:xfrm>
                    <a:prstGeom prst="rect">
                      <a:avLst/>
                    </a:prstGeom>
                  </pic:spPr>
                </pic:pic>
              </a:graphicData>
            </a:graphic>
          </wp:inline>
        </w:drawing>
      </w:r>
    </w:p>
    <w:p w14:paraId="568E935B" w14:textId="173920A8" w:rsidR="006B4C20" w:rsidRDefault="006B4C20">
      <w:pPr>
        <w:rPr>
          <w:sz w:val="40"/>
          <w:szCs w:val="40"/>
          <w:lang w:val="en-US"/>
        </w:rPr>
      </w:pPr>
      <w:r>
        <w:rPr>
          <w:sz w:val="40"/>
          <w:szCs w:val="40"/>
          <w:lang w:val="en-US"/>
        </w:rPr>
        <w:t>Justification:</w:t>
      </w:r>
    </w:p>
    <w:p w14:paraId="736ED640" w14:textId="77777777" w:rsidR="006B4C20" w:rsidRPr="006B4C20" w:rsidRDefault="006B4C20" w:rsidP="006B4C20">
      <w:pPr>
        <w:rPr>
          <w:sz w:val="40"/>
          <w:szCs w:val="40"/>
        </w:rPr>
      </w:pPr>
      <w:r w:rsidRPr="006B4C20">
        <w:rPr>
          <w:sz w:val="40"/>
          <w:szCs w:val="40"/>
        </w:rPr>
        <w:t>Optimizing the Copilot</w:t>
      </w:r>
      <w:r w:rsidRPr="006B4C20">
        <w:rPr>
          <w:sz w:val="40"/>
          <w:szCs w:val="40"/>
        </w:rPr>
        <w:noBreakHyphen/>
        <w:t>generated code improves readability and reduces unnecessary operations. By removing extra variables or loops, the program becomes easier to understand and maintain. Although time complexity remains O(n), reduced overhead makes execution slightly faster and cleaner.</w:t>
      </w:r>
    </w:p>
    <w:p w14:paraId="6134FA88" w14:textId="77777777" w:rsidR="006B4C20" w:rsidRDefault="006B4C20">
      <w:pPr>
        <w:rPr>
          <w:sz w:val="40"/>
          <w:szCs w:val="40"/>
          <w:lang w:val="en-US"/>
        </w:rPr>
      </w:pPr>
    </w:p>
    <w:p w14:paraId="1775FA83" w14:textId="6812327C" w:rsidR="006B4C20" w:rsidRDefault="006B4C20">
      <w:pPr>
        <w:rPr>
          <w:sz w:val="40"/>
          <w:szCs w:val="40"/>
          <w:lang w:val="en-US"/>
        </w:rPr>
      </w:pPr>
      <w:r>
        <w:rPr>
          <w:sz w:val="40"/>
          <w:szCs w:val="40"/>
          <w:lang w:val="en-US"/>
        </w:rPr>
        <w:t>Task 3:</w:t>
      </w:r>
    </w:p>
    <w:p w14:paraId="4874B4D6" w14:textId="1DB75588" w:rsidR="006B4C20" w:rsidRDefault="006B4C20">
      <w:pPr>
        <w:rPr>
          <w:sz w:val="40"/>
          <w:szCs w:val="40"/>
          <w:lang w:val="en-US"/>
        </w:rPr>
      </w:pPr>
      <w:r>
        <w:rPr>
          <w:sz w:val="40"/>
          <w:szCs w:val="40"/>
          <w:lang w:val="en-US"/>
        </w:rPr>
        <w:t>Code:</w:t>
      </w:r>
    </w:p>
    <w:p w14:paraId="7B9B1137" w14:textId="6A33BA6D" w:rsidR="006B4C20" w:rsidRDefault="005879FB">
      <w:pPr>
        <w:rPr>
          <w:sz w:val="40"/>
          <w:szCs w:val="40"/>
          <w:lang w:val="en-US"/>
        </w:rPr>
      </w:pPr>
      <w:r>
        <w:rPr>
          <w:noProof/>
          <w:sz w:val="40"/>
          <w:szCs w:val="40"/>
          <w:lang w:val="en-US"/>
        </w:rPr>
        <w:lastRenderedPageBreak/>
        <w:drawing>
          <wp:inline distT="0" distB="0" distL="0" distR="0" wp14:anchorId="5D83DF68" wp14:editId="3D09CEBC">
            <wp:extent cx="5731510" cy="1205230"/>
            <wp:effectExtent l="0" t="0" r="2540" b="0"/>
            <wp:docPr id="414259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59744" name="Picture 414259744"/>
                    <pic:cNvPicPr/>
                  </pic:nvPicPr>
                  <pic:blipFill>
                    <a:blip r:embed="rId8">
                      <a:extLst>
                        <a:ext uri="{28A0092B-C50C-407E-A947-70E740481C1C}">
                          <a14:useLocalDpi xmlns:a14="http://schemas.microsoft.com/office/drawing/2010/main" val="0"/>
                        </a:ext>
                      </a:extLst>
                    </a:blip>
                    <a:stretch>
                      <a:fillRect/>
                    </a:stretch>
                  </pic:blipFill>
                  <pic:spPr>
                    <a:xfrm>
                      <a:off x="0" y="0"/>
                      <a:ext cx="5731510" cy="1205230"/>
                    </a:xfrm>
                    <a:prstGeom prst="rect">
                      <a:avLst/>
                    </a:prstGeom>
                  </pic:spPr>
                </pic:pic>
              </a:graphicData>
            </a:graphic>
          </wp:inline>
        </w:drawing>
      </w:r>
    </w:p>
    <w:p w14:paraId="6A7B09D6" w14:textId="674C544A" w:rsidR="005879FB" w:rsidRDefault="005879FB">
      <w:pPr>
        <w:rPr>
          <w:sz w:val="40"/>
          <w:szCs w:val="40"/>
          <w:lang w:val="en-US"/>
        </w:rPr>
      </w:pPr>
      <w:r>
        <w:rPr>
          <w:sz w:val="40"/>
          <w:szCs w:val="40"/>
          <w:lang w:val="en-US"/>
        </w:rPr>
        <w:t>Output:</w:t>
      </w:r>
    </w:p>
    <w:p w14:paraId="24A5A9C4" w14:textId="63DDD547" w:rsidR="005879FB" w:rsidRDefault="005879FB">
      <w:pPr>
        <w:rPr>
          <w:sz w:val="40"/>
          <w:szCs w:val="40"/>
          <w:lang w:val="en-US"/>
        </w:rPr>
      </w:pPr>
      <w:r>
        <w:rPr>
          <w:noProof/>
          <w:sz w:val="40"/>
          <w:szCs w:val="40"/>
          <w:lang w:val="en-US"/>
        </w:rPr>
        <w:drawing>
          <wp:inline distT="0" distB="0" distL="0" distR="0" wp14:anchorId="504BE587" wp14:editId="6069D327">
            <wp:extent cx="5731510" cy="847725"/>
            <wp:effectExtent l="0" t="0" r="2540" b="9525"/>
            <wp:docPr id="1994646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46309" name="Picture 1994646309"/>
                    <pic:cNvPicPr/>
                  </pic:nvPicPr>
                  <pic:blipFill>
                    <a:blip r:embed="rId9">
                      <a:extLst>
                        <a:ext uri="{28A0092B-C50C-407E-A947-70E740481C1C}">
                          <a14:useLocalDpi xmlns:a14="http://schemas.microsoft.com/office/drawing/2010/main" val="0"/>
                        </a:ext>
                      </a:extLst>
                    </a:blip>
                    <a:stretch>
                      <a:fillRect/>
                    </a:stretch>
                  </pic:blipFill>
                  <pic:spPr>
                    <a:xfrm>
                      <a:off x="0" y="0"/>
                      <a:ext cx="5731510" cy="847725"/>
                    </a:xfrm>
                    <a:prstGeom prst="rect">
                      <a:avLst/>
                    </a:prstGeom>
                  </pic:spPr>
                </pic:pic>
              </a:graphicData>
            </a:graphic>
          </wp:inline>
        </w:drawing>
      </w:r>
    </w:p>
    <w:p w14:paraId="7860B08D" w14:textId="429CC462" w:rsidR="005879FB" w:rsidRDefault="005879FB">
      <w:pPr>
        <w:rPr>
          <w:sz w:val="40"/>
          <w:szCs w:val="40"/>
          <w:lang w:val="en-US"/>
        </w:rPr>
      </w:pPr>
      <w:r>
        <w:rPr>
          <w:sz w:val="40"/>
          <w:szCs w:val="40"/>
          <w:lang w:val="en-US"/>
        </w:rPr>
        <w:t>Justification:</w:t>
      </w:r>
    </w:p>
    <w:p w14:paraId="4F35F59F" w14:textId="5E440CF2" w:rsidR="005879FB" w:rsidRDefault="005879FB">
      <w:pPr>
        <w:rPr>
          <w:sz w:val="40"/>
          <w:szCs w:val="40"/>
          <w:lang w:val="en-US"/>
        </w:rPr>
      </w:pPr>
      <w:r w:rsidRPr="005879FB">
        <w:rPr>
          <w:sz w:val="40"/>
          <w:szCs w:val="40"/>
          <w:lang w:val="en-US"/>
        </w:rPr>
        <w:t>Using functions introduces modularity, allowing the string reversal logic to be reused across multiple parts of the application. It improves clarity, debugging, and scalability. Functions also make the code more professional and maintainable for larger projects.</w:t>
      </w:r>
    </w:p>
    <w:p w14:paraId="0B84A17C" w14:textId="77777777" w:rsidR="005879FB" w:rsidRDefault="005879FB">
      <w:pPr>
        <w:rPr>
          <w:sz w:val="40"/>
          <w:szCs w:val="40"/>
          <w:lang w:val="en-US"/>
        </w:rPr>
      </w:pPr>
    </w:p>
    <w:p w14:paraId="2DFCC510" w14:textId="76AD8604" w:rsidR="005879FB" w:rsidRDefault="005879FB">
      <w:pPr>
        <w:rPr>
          <w:sz w:val="40"/>
          <w:szCs w:val="40"/>
          <w:lang w:val="en-US"/>
        </w:rPr>
      </w:pPr>
      <w:r>
        <w:rPr>
          <w:sz w:val="40"/>
          <w:szCs w:val="40"/>
          <w:lang w:val="en-US"/>
        </w:rPr>
        <w:t>Task 4:</w:t>
      </w:r>
    </w:p>
    <w:p w14:paraId="664EFB13" w14:textId="79A4E85D" w:rsidR="005879FB" w:rsidRDefault="005879FB">
      <w:pPr>
        <w:rPr>
          <w:sz w:val="40"/>
          <w:szCs w:val="40"/>
          <w:lang w:val="en-US"/>
        </w:rPr>
      </w:pPr>
      <w:r>
        <w:rPr>
          <w:sz w:val="40"/>
          <w:szCs w:val="40"/>
          <w:lang w:val="en-US"/>
        </w:rPr>
        <w:t>Code:</w:t>
      </w:r>
    </w:p>
    <w:p w14:paraId="4E5A0985" w14:textId="08CDA006" w:rsidR="005879FB" w:rsidRDefault="005879FB">
      <w:pPr>
        <w:rPr>
          <w:sz w:val="40"/>
          <w:szCs w:val="40"/>
          <w:lang w:val="en-US"/>
        </w:rPr>
      </w:pPr>
      <w:r>
        <w:rPr>
          <w:noProof/>
          <w:sz w:val="40"/>
          <w:szCs w:val="40"/>
          <w:lang w:val="en-US"/>
        </w:rPr>
        <w:drawing>
          <wp:inline distT="0" distB="0" distL="0" distR="0" wp14:anchorId="5380C797" wp14:editId="2CE61041">
            <wp:extent cx="5731510" cy="1685925"/>
            <wp:effectExtent l="0" t="0" r="2540" b="9525"/>
            <wp:docPr id="1927276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76110" name="Picture 19272761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85925"/>
                    </a:xfrm>
                    <a:prstGeom prst="rect">
                      <a:avLst/>
                    </a:prstGeom>
                  </pic:spPr>
                </pic:pic>
              </a:graphicData>
            </a:graphic>
          </wp:inline>
        </w:drawing>
      </w:r>
    </w:p>
    <w:p w14:paraId="2B994662" w14:textId="244D7142" w:rsidR="005879FB" w:rsidRDefault="005879FB">
      <w:pPr>
        <w:rPr>
          <w:sz w:val="40"/>
          <w:szCs w:val="40"/>
          <w:lang w:val="en-US"/>
        </w:rPr>
      </w:pPr>
      <w:r>
        <w:rPr>
          <w:sz w:val="40"/>
          <w:szCs w:val="40"/>
          <w:lang w:val="en-US"/>
        </w:rPr>
        <w:t>Output:</w:t>
      </w:r>
    </w:p>
    <w:p w14:paraId="4E220C52" w14:textId="215D2F24" w:rsidR="005879FB" w:rsidRDefault="005879FB">
      <w:pPr>
        <w:rPr>
          <w:sz w:val="40"/>
          <w:szCs w:val="40"/>
          <w:lang w:val="en-US"/>
        </w:rPr>
      </w:pPr>
      <w:r>
        <w:rPr>
          <w:noProof/>
          <w:sz w:val="40"/>
          <w:szCs w:val="40"/>
          <w:lang w:val="en-US"/>
        </w:rPr>
        <w:lastRenderedPageBreak/>
        <w:drawing>
          <wp:inline distT="0" distB="0" distL="0" distR="0" wp14:anchorId="0EE63B24" wp14:editId="5132FC61">
            <wp:extent cx="5731510" cy="1284605"/>
            <wp:effectExtent l="0" t="0" r="2540" b="0"/>
            <wp:docPr id="58174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4988" name="Picture 58174988"/>
                    <pic:cNvPicPr/>
                  </pic:nvPicPr>
                  <pic:blipFill>
                    <a:blip r:embed="rId11">
                      <a:extLst>
                        <a:ext uri="{28A0092B-C50C-407E-A947-70E740481C1C}">
                          <a14:useLocalDpi xmlns:a14="http://schemas.microsoft.com/office/drawing/2010/main" val="0"/>
                        </a:ext>
                      </a:extLst>
                    </a:blip>
                    <a:stretch>
                      <a:fillRect/>
                    </a:stretch>
                  </pic:blipFill>
                  <pic:spPr>
                    <a:xfrm>
                      <a:off x="0" y="0"/>
                      <a:ext cx="5731510" cy="1284605"/>
                    </a:xfrm>
                    <a:prstGeom prst="rect">
                      <a:avLst/>
                    </a:prstGeom>
                  </pic:spPr>
                </pic:pic>
              </a:graphicData>
            </a:graphic>
          </wp:inline>
        </w:drawing>
      </w:r>
    </w:p>
    <w:p w14:paraId="6D52C93D" w14:textId="07F40BE7" w:rsidR="005879FB" w:rsidRDefault="005879FB">
      <w:pPr>
        <w:rPr>
          <w:sz w:val="40"/>
          <w:szCs w:val="40"/>
          <w:lang w:val="en-US"/>
        </w:rPr>
      </w:pPr>
      <w:r>
        <w:rPr>
          <w:sz w:val="40"/>
          <w:szCs w:val="40"/>
          <w:lang w:val="en-US"/>
        </w:rPr>
        <w:t>Justification:</w:t>
      </w:r>
    </w:p>
    <w:p w14:paraId="1F4D988A" w14:textId="47AFEE4A" w:rsidR="005879FB" w:rsidRDefault="005879FB">
      <w:pPr>
        <w:rPr>
          <w:sz w:val="40"/>
          <w:szCs w:val="40"/>
        </w:rPr>
      </w:pPr>
      <w:r w:rsidRPr="005879FB">
        <w:rPr>
          <w:sz w:val="40"/>
          <w:szCs w:val="40"/>
        </w:rPr>
        <w:t>Procedural (without functions) is straightforward but limited in clarity and reusability. Modular (with functions) is better for debugging, reuse, and large</w:t>
      </w:r>
      <w:r w:rsidRPr="005879FB">
        <w:rPr>
          <w:sz w:val="40"/>
          <w:szCs w:val="40"/>
        </w:rPr>
        <w:noBreakHyphen/>
        <w:t>scale applications. The comparison highlights that modular design is more suitable for collaborative development and long</w:t>
      </w:r>
      <w:r w:rsidRPr="005879FB">
        <w:rPr>
          <w:sz w:val="40"/>
          <w:szCs w:val="40"/>
        </w:rPr>
        <w:noBreakHyphen/>
        <w:t>term maintenance.</w:t>
      </w:r>
    </w:p>
    <w:p w14:paraId="4BAE0966" w14:textId="77777777" w:rsidR="005879FB" w:rsidRDefault="005879FB">
      <w:pPr>
        <w:rPr>
          <w:sz w:val="40"/>
          <w:szCs w:val="40"/>
        </w:rPr>
      </w:pPr>
    </w:p>
    <w:p w14:paraId="5CAE5464" w14:textId="26EDE906" w:rsidR="005879FB" w:rsidRDefault="005879FB">
      <w:pPr>
        <w:rPr>
          <w:sz w:val="40"/>
          <w:szCs w:val="40"/>
        </w:rPr>
      </w:pPr>
      <w:r>
        <w:rPr>
          <w:sz w:val="40"/>
          <w:szCs w:val="40"/>
        </w:rPr>
        <w:t>Task 5:</w:t>
      </w:r>
    </w:p>
    <w:p w14:paraId="0318C820" w14:textId="3489E3E3" w:rsidR="005879FB" w:rsidRDefault="005879FB">
      <w:pPr>
        <w:rPr>
          <w:sz w:val="40"/>
          <w:szCs w:val="40"/>
        </w:rPr>
      </w:pPr>
      <w:r>
        <w:rPr>
          <w:sz w:val="40"/>
          <w:szCs w:val="40"/>
        </w:rPr>
        <w:t>Code:</w:t>
      </w:r>
    </w:p>
    <w:p w14:paraId="578BFE6C" w14:textId="61C36B23" w:rsidR="005879FB" w:rsidRDefault="005879FB">
      <w:pPr>
        <w:rPr>
          <w:sz w:val="40"/>
          <w:szCs w:val="40"/>
        </w:rPr>
      </w:pPr>
      <w:r>
        <w:rPr>
          <w:noProof/>
          <w:sz w:val="40"/>
          <w:szCs w:val="40"/>
        </w:rPr>
        <w:drawing>
          <wp:inline distT="0" distB="0" distL="0" distR="0" wp14:anchorId="20F1FB27" wp14:editId="2764CD49">
            <wp:extent cx="5731510" cy="2282190"/>
            <wp:effectExtent l="0" t="0" r="2540" b="3810"/>
            <wp:docPr id="1204636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36259" name="Picture 1204636259"/>
                    <pic:cNvPicPr/>
                  </pic:nvPicPr>
                  <pic:blipFill>
                    <a:blip r:embed="rId12">
                      <a:extLst>
                        <a:ext uri="{28A0092B-C50C-407E-A947-70E740481C1C}">
                          <a14:useLocalDpi xmlns:a14="http://schemas.microsoft.com/office/drawing/2010/main" val="0"/>
                        </a:ext>
                      </a:extLst>
                    </a:blip>
                    <a:stretch>
                      <a:fillRect/>
                    </a:stretch>
                  </pic:blipFill>
                  <pic:spPr>
                    <a:xfrm>
                      <a:off x="0" y="0"/>
                      <a:ext cx="5731510" cy="2282190"/>
                    </a:xfrm>
                    <a:prstGeom prst="rect">
                      <a:avLst/>
                    </a:prstGeom>
                  </pic:spPr>
                </pic:pic>
              </a:graphicData>
            </a:graphic>
          </wp:inline>
        </w:drawing>
      </w:r>
    </w:p>
    <w:p w14:paraId="46D4569F" w14:textId="4052A623" w:rsidR="005879FB" w:rsidRDefault="005879FB">
      <w:pPr>
        <w:rPr>
          <w:sz w:val="40"/>
          <w:szCs w:val="40"/>
        </w:rPr>
      </w:pPr>
      <w:r>
        <w:rPr>
          <w:sz w:val="40"/>
          <w:szCs w:val="40"/>
        </w:rPr>
        <w:t>Output:</w:t>
      </w:r>
    </w:p>
    <w:p w14:paraId="7EA053CD" w14:textId="2A19C8B5" w:rsidR="005879FB" w:rsidRDefault="005879FB">
      <w:pPr>
        <w:rPr>
          <w:sz w:val="40"/>
          <w:szCs w:val="40"/>
        </w:rPr>
      </w:pPr>
      <w:r>
        <w:rPr>
          <w:noProof/>
          <w:sz w:val="40"/>
          <w:szCs w:val="40"/>
        </w:rPr>
        <w:lastRenderedPageBreak/>
        <w:drawing>
          <wp:inline distT="0" distB="0" distL="0" distR="0" wp14:anchorId="3A358FD6" wp14:editId="563A0157">
            <wp:extent cx="5731510" cy="897255"/>
            <wp:effectExtent l="0" t="0" r="2540" b="0"/>
            <wp:docPr id="1561268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8040" name="Picture 1561268040"/>
                    <pic:cNvPicPr/>
                  </pic:nvPicPr>
                  <pic:blipFill>
                    <a:blip r:embed="rId13">
                      <a:extLst>
                        <a:ext uri="{28A0092B-C50C-407E-A947-70E740481C1C}">
                          <a14:useLocalDpi xmlns:a14="http://schemas.microsoft.com/office/drawing/2010/main" val="0"/>
                        </a:ext>
                      </a:extLst>
                    </a:blip>
                    <a:stretch>
                      <a:fillRect/>
                    </a:stretch>
                  </pic:blipFill>
                  <pic:spPr>
                    <a:xfrm>
                      <a:off x="0" y="0"/>
                      <a:ext cx="5731510" cy="897255"/>
                    </a:xfrm>
                    <a:prstGeom prst="rect">
                      <a:avLst/>
                    </a:prstGeom>
                  </pic:spPr>
                </pic:pic>
              </a:graphicData>
            </a:graphic>
          </wp:inline>
        </w:drawing>
      </w:r>
    </w:p>
    <w:p w14:paraId="101D6B7C" w14:textId="7D614197" w:rsidR="005879FB" w:rsidRDefault="005879FB">
      <w:pPr>
        <w:rPr>
          <w:sz w:val="40"/>
          <w:szCs w:val="40"/>
        </w:rPr>
      </w:pPr>
      <w:r>
        <w:rPr>
          <w:sz w:val="40"/>
          <w:szCs w:val="40"/>
        </w:rPr>
        <w:t>Justification:</w:t>
      </w:r>
    </w:p>
    <w:p w14:paraId="4E31700A" w14:textId="77777777" w:rsidR="005879FB" w:rsidRPr="005879FB" w:rsidRDefault="005879FB" w:rsidP="005879FB">
      <w:pPr>
        <w:rPr>
          <w:sz w:val="40"/>
          <w:szCs w:val="40"/>
        </w:rPr>
      </w:pPr>
      <w:r w:rsidRPr="005879FB">
        <w:rPr>
          <w:sz w:val="40"/>
          <w:szCs w:val="40"/>
        </w:rPr>
        <w:t>The loop</w:t>
      </w:r>
      <w:r w:rsidRPr="005879FB">
        <w:rPr>
          <w:sz w:val="40"/>
          <w:szCs w:val="40"/>
        </w:rPr>
        <w:noBreakHyphen/>
        <w:t>based reversal explicitly shows execution flow, making it educational but slightly verbose. The slicing approach is concise, efficient, and Pythonic, with the same O(n) complexity but less overhead. For large inputs, slicing is faster, while loops are useful for demonstrating algorithmic logic.</w:t>
      </w:r>
    </w:p>
    <w:p w14:paraId="7F64CA00" w14:textId="77777777" w:rsidR="005879FB" w:rsidRPr="005879FB" w:rsidRDefault="005879FB">
      <w:pPr>
        <w:rPr>
          <w:sz w:val="40"/>
          <w:szCs w:val="40"/>
        </w:rPr>
      </w:pPr>
    </w:p>
    <w:sectPr w:rsidR="005879FB" w:rsidRPr="00587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C20"/>
    <w:rsid w:val="002075A4"/>
    <w:rsid w:val="005879FB"/>
    <w:rsid w:val="006B4C20"/>
    <w:rsid w:val="00B40057"/>
    <w:rsid w:val="00B81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ABCF"/>
  <w15:chartTrackingRefBased/>
  <w15:docId w15:val="{A9F41912-544E-48AC-9337-5A98F18E1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C20"/>
    <w:rPr>
      <w:rFonts w:eastAsiaTheme="majorEastAsia" w:cstheme="majorBidi"/>
      <w:color w:val="272727" w:themeColor="text1" w:themeTint="D8"/>
    </w:rPr>
  </w:style>
  <w:style w:type="paragraph" w:styleId="Title">
    <w:name w:val="Title"/>
    <w:basedOn w:val="Normal"/>
    <w:next w:val="Normal"/>
    <w:link w:val="TitleChar"/>
    <w:uiPriority w:val="10"/>
    <w:qFormat/>
    <w:rsid w:val="006B4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C20"/>
    <w:pPr>
      <w:spacing w:before="160"/>
      <w:jc w:val="center"/>
    </w:pPr>
    <w:rPr>
      <w:i/>
      <w:iCs/>
      <w:color w:val="404040" w:themeColor="text1" w:themeTint="BF"/>
    </w:rPr>
  </w:style>
  <w:style w:type="character" w:customStyle="1" w:styleId="QuoteChar">
    <w:name w:val="Quote Char"/>
    <w:basedOn w:val="DefaultParagraphFont"/>
    <w:link w:val="Quote"/>
    <w:uiPriority w:val="29"/>
    <w:rsid w:val="006B4C20"/>
    <w:rPr>
      <w:i/>
      <w:iCs/>
      <w:color w:val="404040" w:themeColor="text1" w:themeTint="BF"/>
    </w:rPr>
  </w:style>
  <w:style w:type="paragraph" w:styleId="ListParagraph">
    <w:name w:val="List Paragraph"/>
    <w:basedOn w:val="Normal"/>
    <w:uiPriority w:val="34"/>
    <w:qFormat/>
    <w:rsid w:val="006B4C20"/>
    <w:pPr>
      <w:ind w:left="720"/>
      <w:contextualSpacing/>
    </w:pPr>
  </w:style>
  <w:style w:type="character" w:styleId="IntenseEmphasis">
    <w:name w:val="Intense Emphasis"/>
    <w:basedOn w:val="DefaultParagraphFont"/>
    <w:uiPriority w:val="21"/>
    <w:qFormat/>
    <w:rsid w:val="006B4C20"/>
    <w:rPr>
      <w:i/>
      <w:iCs/>
      <w:color w:val="2F5496" w:themeColor="accent1" w:themeShade="BF"/>
    </w:rPr>
  </w:style>
  <w:style w:type="paragraph" w:styleId="IntenseQuote">
    <w:name w:val="Intense Quote"/>
    <w:basedOn w:val="Normal"/>
    <w:next w:val="Normal"/>
    <w:link w:val="IntenseQuoteChar"/>
    <w:uiPriority w:val="30"/>
    <w:qFormat/>
    <w:rsid w:val="006B4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C20"/>
    <w:rPr>
      <w:i/>
      <w:iCs/>
      <w:color w:val="2F5496" w:themeColor="accent1" w:themeShade="BF"/>
    </w:rPr>
  </w:style>
  <w:style w:type="character" w:styleId="IntenseReference">
    <w:name w:val="Intense Reference"/>
    <w:basedOn w:val="DefaultParagraphFont"/>
    <w:uiPriority w:val="32"/>
    <w:qFormat/>
    <w:rsid w:val="006B4C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velpula</dc:creator>
  <cp:keywords/>
  <dc:description/>
  <cp:lastModifiedBy>harika velpula</cp:lastModifiedBy>
  <cp:revision>1</cp:revision>
  <dcterms:created xsi:type="dcterms:W3CDTF">2026-02-08T16:04:00Z</dcterms:created>
  <dcterms:modified xsi:type="dcterms:W3CDTF">2026-02-08T16:23:00Z</dcterms:modified>
</cp:coreProperties>
</file>