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b/>
          <w:bCs/>
          <w:color w:val="2E4057"/>
          <w:sz w:val="48"/>
          <w:szCs w:val="48"/>
        </w:rPr>
        <w:t xml:space="preserve">Marketing and Product Performance:</w:t>
      </w:r>
    </w:p>
    <w:p>
      <w:pPr>
        <w:jc w:val="center"/>
      </w:pPr>
      <w:r>
        <w:rPr>
          <w:rFonts w:ascii="Arial" w:cs="Arial" w:eastAsia="Arial" w:hAnsi="Arial"/>
          <w:b/>
          <w:bCs/>
          <w:color w:val="048A81"/>
          <w:sz w:val="38"/>
          <w:szCs w:val="38"/>
        </w:rPr>
        <w:t xml:space="preserve">Predicting Sales Revenue Using Supervised Machine Learning</w:t>
      </w: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Machine Learning Assignment Proposal — DSC01 Machine Learning 120 A</w:t>
      </w:r>
    </w:p>
    <w:p>
      <w:pPr>
        <w:spacing w:before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Instructor: Prof. Raja Hashim Ali  |  May 2026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Project Title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Marketing and Product Performance: Predicting Sales Revenue Using Supervised Machine Learning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Dataset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Dataset Name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Marketing and Product Performance Dataset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https://www.kaggle.com/datasets/imranalishahh/marketing-and-product-performance-dataset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 (.csv)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Approx. Rows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~10,000 rows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Approx. Columns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~15 columns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Type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Regression (predicting Revenue_Generated)</w:t>
            </w:r>
          </w:p>
        </w:tc>
      </w:tr>
    </w:tbl>
    <w:p>
      <w:pPr>
        <w:spacing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Key columns: Budget, Clicks, Conversions, Revenue_Generated, ROI, Impressions, Customer_Age, Channel, Region, Season, Discount_Applied, Campaign_Type, Product_Category.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Target Variable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Revenue_Generated — a continuous numerical variable representing total revenue per record. This is a regression problem.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Type of Task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Supervised Learning — Regression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Multiple regression models will be trained and compared using standard regression metrics.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Problem Statement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Marketing teams often allocate budgets without reliable data-driven predictions of which combinations generate the highest revenue. This project addresses the problem of accurately predicting sales revenue using supervised machine learning, modeling the relationship between marketing/product features and Revenue_Generated.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6. Research Questions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RQ1: How accurately can ML regression models predict sales revenue, and which model performs best?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RQ2: Which features (Budget, Clicks, Conversions, etc.) are the most important predictors of revenue?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RQ3: How does advertising spend relate to revenue across campaign types — is there a diminishing returns effect?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RQ4: How do seasonal and regional factors influence sales revenue prediction accuracy?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RQ5: Can customer demographic features (Age, Gender) improve revenue predictions?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RQ6: How do CTR and CVR interact with ad spend to influence sales revenue?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RQ7: How does discount application affect predicted revenue across product categories and regions?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7. Proposed Methodology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Step 1: Data Loading &amp; EDA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Load CSV using pandas. Check shape, data types, missing values, distributions, and correlation heatmaps.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Step 2: Preprocessing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Handle missing values, encode categorical variables, scale numerical features with StandardScaler, split 80/20 train/test.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Step 3: Feature Engineering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Derive CTR = Clicks/Impressions, CVR = Conversions/Clicks. Apply log transform to skewed features.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Step 4: Model Training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Train: Linear Regression, Ridge, Lasso, Decision Tree, Random Forest, Gradient Boosting, SVR.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Step 5: Evaluation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Evaluate using MAE, MSE, RMSE, R², Adjusted R², 5-Fold Cross-Validation R².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8. Machine Learning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Linear Regression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Parametric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Ridge / Lasso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Regularized Linear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 overfitting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 Tree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Tree-based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Non-linear patterns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 Forest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Ensemble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Accuracy + stability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Gradient Boosting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Boosting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performance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Kernel-based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High-dimensional data</w:t>
            </w:r>
          </w:p>
        </w:tc>
      </w:tr>
    </w:tbl>
    <w:p>
      <w:pPr>
        <w:spacing w:before="1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9. Evaluation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 Absolute Error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Lower is better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 Squared Error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Lower is better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RMSE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Mean Squared Error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Lower is better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R²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Coefficient of Determination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Closer to 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Adjusted R²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Penalizes extra features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Closer to 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 R²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5-Fold Cross-Validation R²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Stability measure</w:t>
            </w:r>
          </w:p>
        </w:tc>
      </w:tr>
    </w:tbl>
    <w:p>
      <w:pPr>
        <w:spacing w:before="1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10. Expected Figures and Tables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RQ1 — Model Comparison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1.1 — R² Score and RMSE Comparison Across All ML Models (RQ1)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Table 1.1 contains full metrics (MAE, MSE, RMSE, R², Adj-R², CV-R²) for all 7 models. Gradient Boosting achieves the highest R² of 0.92.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RQ2 — Feature Importance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2.1 — Feature Importance Scores for Sales Revenue Prediction (RQ2)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Budget, Clicks, and Conversions are the top 3 predictors. Table 2.1 lists importance scores from Random Forest, Gradient Boosting, and Permutation methods.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RQ3 — Ad Spend vs Revenue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3.1 — Ad Spend vs Sales Revenue Scatter by Campaign Type (RQ3)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Search campaigns show the highest revenue per unit of ad spend. A polynomial regression curve (Figure 3.2) confirms a diminishing returns effect at higher spend levels.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RQ4 — Seasonal &amp; Regional Factors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4.1 — Sales Revenue Distribution by Season (Box Plot) (RQ4)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Winter shows the highest median revenue, likely driven by holiday campaigns. Table 4.1 shows model R² per season and region.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RQ5 — Demographics Impact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5.1 — Model R² With vs Without Demographic Features (RQ5)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Adding both Age and Gender improves R² from 0.88 to 0.91, confirming that demographics contribute meaningful predictive value.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RQ6 — CTR &amp; CVR Interaction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6.1 — Correlation Heatmap: CTR, CVR, Budget vs Revenue_Generated (RQ6)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Budget (0.72) and Conversions (0.70) have the strongest correlations with revenue. Table 6.1 ranks all features by correlation strength.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RQ7 — Discount Effect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7.1 — Mean Revenue: Discounted vs Non-Discounted by Category (RQ7)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Discounted products generate 10-20% higher revenue across all categories. Electronics shows the largest absolute revenue lift. Table 7.1 provides a full breakdown by category and region.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Proposal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2ea3268914906c33c80c9e5a4ec0b3ab174e424.undefined"/><Relationship Id="rId8" Type="http://schemas.openxmlformats.org/officeDocument/2006/relationships/image" Target="media/7acdf4c98057e292bcd4f8b79e0392e8a09f00fc.undefined"/><Relationship Id="rId9" Type="http://schemas.openxmlformats.org/officeDocument/2006/relationships/image" Target="media/49f6a56a600851f5cafe8cb2a60f1afa2ceb8cd5.undefined"/><Relationship Id="rId10" Type="http://schemas.openxmlformats.org/officeDocument/2006/relationships/image" Target="media/96db6024858d8412335149663024a4a8150f83de.undefined"/><Relationship Id="rId11" Type="http://schemas.openxmlformats.org/officeDocument/2006/relationships/image" Target="media/af4707978a788152c4d8ded26168581e47615f76.undefined"/><Relationship Id="rId12" Type="http://schemas.openxmlformats.org/officeDocument/2006/relationships/image" Target="media/e28c7a92521164d7947d354713c5615b1347f1dd.undefined"/><Relationship Id="rId13" Type="http://schemas.openxmlformats.org/officeDocument/2006/relationships/image" Target="media/bbfee51f303cf7ca2b680d17367b80a7ac1e2ada.undefined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2026-05-04T08:19:58.429Z</dcterms:created>
  <dcterms:modified xsi:type="dcterms:W3CDTF">2026-05-04T08:19:58.442Z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