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Supplementary Information</w:t>
      </w:r>
    </w:p>
    <w:p/>
    <w:p>
      <w:pPr>
        <w:jc w:val="center"/>
      </w:pPr>
      <w:r>
        <w:rPr>
          <w:rFonts w:ascii="Times New Roman" w:hAnsi="Times New Roman"/>
          <w:b/>
          <w:i w:val="0"/>
          <w:sz w:val="26"/>
        </w:rPr>
        <w:t>enzyme-resistance: predicting mutation effects on protein stability using electrical circuit theory</w:t>
      </w:r>
    </w:p>
    <w:p>
      <w:pPr>
        <w:jc w:val="center"/>
      </w:pPr>
      <w:r>
        <w:rPr>
          <w:rFonts w:ascii="Times New Roman" w:hAnsi="Times New Roman"/>
          <w:b/>
          <w:i w:val="0"/>
          <w:sz w:val="24"/>
        </w:rPr>
        <w:t>Hari Jayanthan</w:t>
      </w:r>
    </w:p>
    <w:p>
      <w:pPr>
        <w:jc w:val="center"/>
      </w:pPr>
      <w:r>
        <w:rPr>
          <w:rFonts w:ascii="Times New Roman" w:hAnsi="Times New Roman"/>
          <w:b w:val="0"/>
          <w:i/>
          <w:sz w:val="20"/>
        </w:rPr>
        <w:t>Recursion Pharmaceuticals, Salt Lake City, UT, USA</w:t>
      </w:r>
    </w:p>
    <w:p>
      <w:r>
        <w:br w:type="page"/>
      </w:r>
    </w:p>
    <w:p>
      <w:pPr>
        <w:pStyle w:val="Heading1"/>
      </w:pPr>
      <w:r>
        <w:rPr>
          <w:rFonts w:ascii="Times New Roman" w:hAnsi="Times New Roman"/>
          <w:color w:val="000000"/>
        </w:rPr>
        <w:t>Table of Contents</w:t>
      </w:r>
    </w:p>
    <w:p>
      <w:pPr>
        <w:pStyle w:val="ListNumber"/>
      </w:pPr>
      <w:r>
        <w:t>S1. Mathematical framework</w:t>
      </w:r>
    </w:p>
    <w:p>
      <w:pPr>
        <w:pStyle w:val="ListNumber"/>
      </w:pPr>
      <w:r>
        <w:t>S2. Complete feature catalogue (206 → 56 selected features)</w:t>
      </w:r>
    </w:p>
    <w:p>
      <w:pPr>
        <w:pStyle w:val="ListNumber"/>
      </w:pPr>
      <w:r>
        <w:t>S3. Dataset details</w:t>
      </w:r>
    </w:p>
    <w:p>
      <w:pPr>
        <w:pStyle w:val="ListNumber"/>
      </w:pPr>
      <w:r>
        <w:t>S4. Full benchmark results</w:t>
      </w:r>
    </w:p>
    <w:p>
      <w:pPr>
        <w:pStyle w:val="ListNumber"/>
      </w:pPr>
      <w:r>
        <w:t>S5. Feature importance analysis</w:t>
      </w:r>
    </w:p>
    <w:p>
      <w:pPr>
        <w:pStyle w:val="ListNumber"/>
      </w:pPr>
      <w:r>
        <w:t>S6. Multi-scale feature engineering strategy</w:t>
      </w:r>
    </w:p>
    <w:p>
      <w:pPr>
        <w:pStyle w:val="ListNumber"/>
      </w:pPr>
      <w:r>
        <w:t>S7. Conductance function sensitivity</w:t>
      </w:r>
    </w:p>
    <w:p>
      <w:pPr>
        <w:pStyle w:val="ListNumber"/>
      </w:pPr>
      <w:r>
        <w:t>S8. Resistance-based cross-validation strategies</w:t>
      </w:r>
    </w:p>
    <w:p>
      <w:pPr>
        <w:pStyle w:val="ListNumber"/>
      </w:pPr>
      <w:r>
        <w:t>S9. Software architecture</w:t>
      </w:r>
    </w:p>
    <w:p>
      <w:pPr>
        <w:pStyle w:val="ListNumber"/>
      </w:pPr>
      <w:r>
        <w:t>S10. Computational cost</w:t>
      </w:r>
    </w:p>
    <w:p>
      <w:r>
        <w:br w:type="page"/>
      </w:r>
    </w:p>
    <w:p>
      <w:pPr>
        <w:pStyle w:val="Heading1"/>
      </w:pPr>
      <w:r>
        <w:rPr>
          <w:rFonts w:ascii="Times New Roman" w:hAnsi="Times New Roman"/>
          <w:color w:val="000000"/>
        </w:rPr>
        <w:t>S1. Mathematical Framework</w:t>
      </w:r>
    </w:p>
    <w:p>
      <w:pPr>
        <w:pStyle w:val="Heading2"/>
      </w:pPr>
      <w:r>
        <w:rPr>
          <w:rFonts w:ascii="Times New Roman" w:hAnsi="Times New Roman"/>
          <w:color w:val="000000"/>
        </w:rPr>
        <w:t>S1.1 Protein Contact Graph</w:t>
      </w:r>
    </w:p>
    <w:p>
      <w:r>
        <w:t>Given a PDB structure with N residues, the protein contact graph G = (V, E) is constructed where V = {1, ..., N} and edge (i, j) ∈ E if and only if the Euclidean distance between Cα atoms satisfies d(i, j) &lt; cutoff. Two cutoffs are used: 6.0 Å (tight contacts) and 8.0 Å (extended contacts). Each edge is assigned a conductance (inverse resistance) weight:</w:t>
      </w:r>
    </w:p>
    <w:p>
      <w:pPr>
        <w:jc w:val="center"/>
      </w:pPr>
      <w:r>
        <w:rPr>
          <w:rFonts w:ascii="Times New Roman" w:hAnsi="Times New Roman"/>
          <w:b w:val="0"/>
          <w:i/>
          <w:sz w:val="22"/>
        </w:rPr>
        <w:t>g(d) = exp(−d / τ),    where τ = 5.0 Å (decay constant)</w:t>
      </w:r>
    </w:p>
    <w:p>
      <w:r>
        <w:t>This models the physical reality that non-covalent interactions (van der Waals, hydrogen bonds, salt bridges) decay approximately exponentially with distance. Alternative weighting schemes are supported: g(d) = 1/d² (inverse-square) and g(d) = 1 (binary).</w:t>
      </w:r>
    </w:p>
    <w:p>
      <w:pPr>
        <w:pStyle w:val="Heading2"/>
      </w:pPr>
      <w:r>
        <w:rPr>
          <w:rFonts w:ascii="Times New Roman" w:hAnsi="Times New Roman"/>
          <w:color w:val="000000"/>
        </w:rPr>
        <w:t>S1.2 Laplacian and Pseudoinverse</w:t>
      </w:r>
    </w:p>
    <w:p>
      <w:r>
        <w:t>The weighted Laplacian matrix L ∈ ℝ^(N×N) is defined as L = D − W, where W is the weighted adjacency matrix (W_ij = g_ij if (i,j) ∈ E, else 0) and D is the diagonal degree matrix (D_ii = Σ_j W_ij). The Moore–Penrose pseudoinverse L⁺ is the circuit's Green's function:</w:t>
      </w:r>
    </w:p>
    <w:p>
      <w:pPr>
        <w:jc w:val="center"/>
      </w:pPr>
      <w:r>
        <w:rPr>
          <w:rFonts w:ascii="Times New Roman" w:hAnsi="Times New Roman"/>
          <w:b w:val="0"/>
          <w:i/>
          <w:sz w:val="22"/>
        </w:rPr>
        <w:t>L⁺ = (L − (1/N)·J)⁻¹ + (1/N)·J,   where J = 11ᵀ/N</w:t>
      </w:r>
    </w:p>
    <w:p>
      <w:r>
        <w:t>Circuit interpretations of L⁺ entries:</w:t>
        <w:br/>
        <w:t>• L⁺[i,i] = self-potential at node i (voltage when unit charge is distributed uniformly and removed at i).</w:t>
        <w:br/>
        <w:t>• L⁺[i,j] = transfer voltage (voltage at i due to unit charge at j).</w:t>
        <w:br/>
        <w:t>• R_eff(i,j) = L⁺[i,i] + L⁺[j,j] − 2·L⁺[i,j] = effective resistance between nodes i and j.</w:t>
      </w:r>
    </w:p>
    <w:p>
      <w:pPr>
        <w:pStyle w:val="Heading2"/>
      </w:pPr>
      <w:r>
        <w:rPr>
          <w:rFonts w:ascii="Times New Roman" w:hAnsi="Times New Roman"/>
          <w:color w:val="000000"/>
        </w:rPr>
        <w:t>S1.3 Effective Resistance</w:t>
      </w:r>
    </w:p>
    <w:p>
      <w:r>
        <w:t>The effective resistance R_eff(i, j) is the voltage difference between nodes i and j when a unit current is injected at i and removed at j. It is related to the commute time of a random walk:</w:t>
        <w:br/>
        <w:t xml:space="preserve">    T_commute(i, j) = 2m · R_eff(i, j)</w:t>
        <w:br/>
        <w:t>where m = Σ_e g_e is the total conductance of the network [Chandra et al., 1996]. This duality allows us to interpret resistance-based features in terms of both circuit theory and diffusion dynamics.</w:t>
      </w:r>
    </w:p>
    <w:p>
      <w:pPr>
        <w:pStyle w:val="Heading2"/>
      </w:pPr>
      <w:r>
        <w:rPr>
          <w:rFonts w:ascii="Times New Roman" w:hAnsi="Times New Roman"/>
          <w:color w:val="000000"/>
        </w:rPr>
        <w:t>S1.4 Kirchhoff's Current Law</w:t>
      </w:r>
    </w:p>
    <w:p>
      <w:r>
        <w:t>When +1 A is injected at the mutation site and collected at the functional hub residues (each receiving −1/|sinks| A), the node voltage vector is:</w:t>
        <w:br/>
        <w:t xml:space="preserve">    V = L⁺ · I_ext</w:t>
        <w:br/>
        <w:t>and the current through each edge (u, v) follows Ohm's law:</w:t>
        <w:br/>
        <w:t xml:space="preserve">    I_uv = g_uv · (V_u − V_v)</w:t>
        <w:br/>
        <w:br/>
        <w:t>From these edge currents, we derive entropy (uniformity), concentration (Herfindahl index), and redistribution (‖ΔI‖₂/‖I‖₂) features.</w:t>
      </w:r>
    </w:p>
    <w:p>
      <w:pPr>
        <w:pStyle w:val="Heading2"/>
      </w:pPr>
      <w:r>
        <w:rPr>
          <w:rFonts w:ascii="Times New Roman" w:hAnsi="Times New Roman"/>
          <w:color w:val="000000"/>
        </w:rPr>
        <w:t>S1.5 Joule Power Dissipation</w:t>
      </w:r>
    </w:p>
    <w:p>
      <w:r>
        <w:t>The power dissipated at each edge is:</w:t>
        <w:br/>
        <w:t xml:space="preserve">    P_uv = g_uv · (V_u − V_v)² = I_uv² / g_uv</w:t>
        <w:br/>
        <w:br/>
        <w:t>The distribution of power across the network reveals where the circuit 'works hardest.' A mutation that concentrates power at a few edges creates a fragile bottleneck.</w:t>
      </w:r>
    </w:p>
    <w:p>
      <w:pPr>
        <w:pStyle w:val="Heading2"/>
      </w:pPr>
      <w:r>
        <w:rPr>
          <w:rFonts w:ascii="Times New Roman" w:hAnsi="Times New Roman"/>
          <w:color w:val="000000"/>
        </w:rPr>
        <w:t>S1.6 Green's Function Properties</w:t>
      </w:r>
    </w:p>
    <w:p>
      <w:r>
        <w:t>The Green's function L⁺ encodes rich structural information:</w:t>
        <w:br/>
        <w:t>• Trace fraction: Tr(L⁺)/N measures the average self-potential.</w:t>
        <w:br/>
        <w:t>• Row entropy: Shannon entropy of the i-th row of L⁺ captures how uniformly the mutation site couples to all other residues.</w:t>
        <w:br/>
        <w:t>• Anisotropy: Ratio of max to min eigenvalue of the local L⁺ submatrix reveals directional inhomogeneity in the circuit response.</w:t>
        <w:br/>
        <w:br/>
        <w:t>These properties are computed at both 6 Å and 8 Å cutoffs, and their cross-scale differences and ratios form additional features.</w:t>
      </w:r>
    </w:p>
    <w:p>
      <w:pPr>
        <w:pStyle w:val="Heading2"/>
      </w:pPr>
      <w:r>
        <w:rPr>
          <w:rFonts w:ascii="Times New Roman" w:hAnsi="Times New Roman"/>
          <w:color w:val="000000"/>
        </w:rPr>
        <w:t>S1.7 Mutation Perturbation Model</w:t>
      </w:r>
    </w:p>
    <w:p>
      <w:r>
        <w:t>A substitution of amino acid X → Y at position k modifies the conductance of every edge incident to k:</w:t>
        <w:br/>
        <w:t xml:space="preserve">    g'(k, j) = g(k, j) × f,    for all j ∈ neighbours(k)</w:t>
        <w:br/>
        <w:br/>
        <w:t>where the perturbation factor f is:</w:t>
        <w:br/>
        <w:t xml:space="preserve">    f = 1 + α·(H_Y − H_X) + β·|Q_Y − Q_X| + γ·|V_Y − V_X|</w:t>
        <w:br/>
        <w:br/>
        <w:t>H = Kyte–Doolittle hydrophobicity; Q = formal charge at pH 7; V = Zamyatnin side-chain volume (ų). Default coefficients: α = 0.1, β = 0.3, γ = 0.002.</w:t>
        <w:br/>
        <w:br/>
        <w:t>Additionally, each amino acid is modelled as a circuit component with properties derived from its physicochemistry (ΔCapacitance from volume change, ΔInsulation from hydrophobicity change, impedance mismatch from Grantham distance, etc.). See Section S6.</w:t>
      </w:r>
    </w:p>
    <w:p>
      <w:r>
        <w:br w:type="page"/>
      </w:r>
    </w:p>
    <w:p>
      <w:pPr>
        <w:pStyle w:val="Heading1"/>
      </w:pPr>
      <w:r>
        <w:rPr>
          <w:rFonts w:ascii="Times New Roman" w:hAnsi="Times New Roman"/>
          <w:color w:val="000000"/>
        </w:rPr>
        <w:t>S2. Complete Feature Catalogue</w:t>
      </w:r>
    </w:p>
    <w:p>
      <w:r>
        <w:t>A total of 206 candidate features are computed. These are organized as follows:</w:t>
        <w:br/>
        <w:t>• 83 circuit-theoretic features at the 8 Å cutoff</w:t>
        <w:br/>
        <w:t>• 83 circuit-theoretic features at the 6 Å cutoff</w:t>
        <w:br/>
        <w:t>• 20 amino acid circuit-component features</w:t>
        <w:br/>
        <w:t>• 20 cross-scale coupling features (ratios and differences)</w:t>
        <w:br/>
        <w:br/>
        <w:t>Importance-based feature selection (GBR importance ≥ 0.005) retains 56 features for the final model.</w:t>
      </w:r>
    </w:p>
    <w:p>
      <w:r>
        <w:rPr>
          <w:rFonts w:ascii="Times New Roman" w:hAnsi="Times New Roman"/>
          <w:b/>
          <w:i w:val="0"/>
          <w:sz w:val="22"/>
        </w:rPr>
        <w:t>Table S1. The 83 circuit features extracted at each cutoff (16 groups).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Group</w:t>
            </w:r>
          </w:p>
        </w:tc>
        <w:tc>
          <w:tcPr>
            <w:tcW w:type="dxa" w:w="3120"/>
          </w:tcPr>
          <w:p>
            <w:r>
              <w:rPr>
                <w:rFonts w:ascii="Times New Roman" w:hAnsi="Times New Roman"/>
                <w:b/>
                <w:sz w:val="18"/>
              </w:rPr>
              <w:t># Features</w:t>
            </w:r>
          </w:p>
        </w:tc>
        <w:tc>
          <w:tcPr>
            <w:tcW w:type="dxa" w:w="3120"/>
          </w:tcPr>
          <w:p>
            <w:r>
              <w:rPr>
                <w:rFonts w:ascii="Times New Roman" w:hAnsi="Times New Roman"/>
                <w:b/>
                <w:sz w:val="18"/>
              </w:rPr>
              <w:t>Feature names</w:t>
            </w:r>
          </w:p>
        </w:tc>
      </w:tr>
      <w:tr>
        <w:tc>
          <w:tcPr>
            <w:tcW w:type="dxa" w:w="3120"/>
          </w:tcPr>
          <w:p>
            <w:r>
              <w:rPr>
                <w:rFonts w:ascii="Times New Roman" w:hAnsi="Times New Roman"/>
                <w:sz w:val="18"/>
              </w:rPr>
              <w:t>A. Resistance Distance</w:t>
            </w:r>
          </w:p>
        </w:tc>
        <w:tc>
          <w:tcPr>
            <w:tcW w:type="dxa" w:w="3120"/>
          </w:tcPr>
          <w:p>
            <w:r>
              <w:rPr>
                <w:rFonts w:ascii="Times New Roman" w:hAnsi="Times New Roman"/>
                <w:sz w:val="18"/>
              </w:rPr>
              <w:t>6</w:t>
            </w:r>
          </w:p>
        </w:tc>
        <w:tc>
          <w:tcPr>
            <w:tcW w:type="dxa" w:w="3120"/>
          </w:tcPr>
          <w:p>
            <w:r>
              <w:rPr>
                <w:rFonts w:ascii="Times New Roman" w:hAnsi="Times New Roman"/>
                <w:sz w:val="18"/>
              </w:rPr>
              <w:t>delta_R_active_site, delta_R_global_mean, delta_R_max, delta_R_std, R_eccentricity_wt, delta_R_eccentricity</w:t>
            </w:r>
          </w:p>
        </w:tc>
      </w:tr>
      <w:tr>
        <w:tc>
          <w:tcPr>
            <w:tcW w:type="dxa" w:w="3120"/>
          </w:tcPr>
          <w:p>
            <w:r>
              <w:rPr>
                <w:rFonts w:ascii="Times New Roman" w:hAnsi="Times New Roman"/>
                <w:sz w:val="18"/>
              </w:rPr>
              <w:t>B. Global Circuit Health</w:t>
            </w:r>
          </w:p>
        </w:tc>
        <w:tc>
          <w:tcPr>
            <w:tcW w:type="dxa" w:w="3120"/>
          </w:tcPr>
          <w:p>
            <w:r>
              <w:rPr>
                <w:rFonts w:ascii="Times New Roman" w:hAnsi="Times New Roman"/>
                <w:sz w:val="18"/>
              </w:rPr>
              <w:t>4</w:t>
            </w:r>
          </w:p>
        </w:tc>
        <w:tc>
          <w:tcPr>
            <w:tcW w:type="dxa" w:w="3120"/>
          </w:tcPr>
          <w:p>
            <w:r>
              <w:rPr>
                <w:rFonts w:ascii="Times New Roman" w:hAnsi="Times New Roman"/>
                <w:sz w:val="18"/>
              </w:rPr>
              <w:t>delta_kirchhoff, propagation_radius, delta_algebraic_connectivity, spectral_gap_ratio</w:t>
            </w:r>
          </w:p>
        </w:tc>
      </w:tr>
      <w:tr>
        <w:tc>
          <w:tcPr>
            <w:tcW w:type="dxa" w:w="3120"/>
          </w:tcPr>
          <w:p>
            <w:r>
              <w:rPr>
                <w:rFonts w:ascii="Times New Roman" w:hAnsi="Times New Roman"/>
                <w:sz w:val="18"/>
              </w:rPr>
              <w:t>C. Current-Flow Centrality</w:t>
            </w:r>
          </w:p>
        </w:tc>
        <w:tc>
          <w:tcPr>
            <w:tcW w:type="dxa" w:w="3120"/>
          </w:tcPr>
          <w:p>
            <w:r>
              <w:rPr>
                <w:rFonts w:ascii="Times New Roman" w:hAnsi="Times New Roman"/>
                <w:sz w:val="18"/>
              </w:rPr>
              <w:t>4</w:t>
            </w:r>
          </w:p>
        </w:tc>
        <w:tc>
          <w:tcPr>
            <w:tcW w:type="dxa" w:w="3120"/>
          </w:tcPr>
          <w:p>
            <w:r>
              <w:rPr>
                <w:rFonts w:ascii="Times New Roman" w:hAnsi="Times New Roman"/>
                <w:sz w:val="18"/>
              </w:rPr>
              <w:t>current_flow_betweenness_wt, delta_current_flow_betweenness, resistance_centrality_wt, delta_resistance_centrality</w:t>
            </w:r>
          </w:p>
        </w:tc>
      </w:tr>
      <w:tr>
        <w:tc>
          <w:tcPr>
            <w:tcW w:type="dxa" w:w="3120"/>
          </w:tcPr>
          <w:p>
            <w:r>
              <w:rPr>
                <w:rFonts w:ascii="Times New Roman" w:hAnsi="Times New Roman"/>
                <w:sz w:val="18"/>
              </w:rPr>
              <w:t>D. Voltage / Potential</w:t>
            </w:r>
          </w:p>
        </w:tc>
        <w:tc>
          <w:tcPr>
            <w:tcW w:type="dxa" w:w="3120"/>
          </w:tcPr>
          <w:p>
            <w:r>
              <w:rPr>
                <w:rFonts w:ascii="Times New Roman" w:hAnsi="Times New Roman"/>
                <w:sz w:val="18"/>
              </w:rPr>
              <w:t>4</w:t>
            </w:r>
          </w:p>
        </w:tc>
        <w:tc>
          <w:tcPr>
            <w:tcW w:type="dxa" w:w="3120"/>
          </w:tcPr>
          <w:p>
            <w:r>
              <w:rPr>
                <w:rFonts w:ascii="Times New Roman" w:hAnsi="Times New Roman"/>
                <w:sz w:val="18"/>
              </w:rPr>
              <w:t>voltage_wt, delta_voltage, transfer_voltage_active_wt, delta_transfer_voltage_active</w:t>
            </w:r>
          </w:p>
        </w:tc>
      </w:tr>
      <w:tr>
        <w:tc>
          <w:tcPr>
            <w:tcW w:type="dxa" w:w="3120"/>
          </w:tcPr>
          <w:p>
            <w:r>
              <w:rPr>
                <w:rFonts w:ascii="Times New Roman" w:hAnsi="Times New Roman"/>
                <w:sz w:val="18"/>
              </w:rPr>
              <w:t>E. Spectral Mode</w:t>
            </w:r>
          </w:p>
        </w:tc>
        <w:tc>
          <w:tcPr>
            <w:tcW w:type="dxa" w:w="3120"/>
          </w:tcPr>
          <w:p>
            <w:r>
              <w:rPr>
                <w:rFonts w:ascii="Times New Roman" w:hAnsi="Times New Roman"/>
                <w:sz w:val="18"/>
              </w:rPr>
              <w:t>3</w:t>
            </w:r>
          </w:p>
        </w:tc>
        <w:tc>
          <w:tcPr>
            <w:tcW w:type="dxa" w:w="3120"/>
          </w:tcPr>
          <w:p>
            <w:r>
              <w:rPr>
                <w:rFonts w:ascii="Times New Roman" w:hAnsi="Times New Roman"/>
                <w:sz w:val="18"/>
              </w:rPr>
              <w:t>fiedler_component_wt, delta_fiedler_component, conductance_degree_wt</w:t>
            </w:r>
          </w:p>
        </w:tc>
      </w:tr>
      <w:tr>
        <w:tc>
          <w:tcPr>
            <w:tcW w:type="dxa" w:w="3120"/>
          </w:tcPr>
          <w:p>
            <w:r>
              <w:rPr>
                <w:rFonts w:ascii="Times New Roman" w:hAnsi="Times New Roman"/>
                <w:sz w:val="18"/>
              </w:rPr>
              <w:t>F. Current-Flow Patterns</w:t>
            </w:r>
          </w:p>
        </w:tc>
        <w:tc>
          <w:tcPr>
            <w:tcW w:type="dxa" w:w="3120"/>
          </w:tcPr>
          <w:p>
            <w:r>
              <w:rPr>
                <w:rFonts w:ascii="Times New Roman" w:hAnsi="Times New Roman"/>
                <w:sz w:val="18"/>
              </w:rPr>
              <w:t>12</w:t>
            </w:r>
          </w:p>
        </w:tc>
        <w:tc>
          <w:tcPr>
            <w:tcW w:type="dxa" w:w="3120"/>
          </w:tcPr>
          <w:p>
            <w:r>
              <w:rPr>
                <w:rFonts w:ascii="Times New Roman" w:hAnsi="Times New Roman"/>
                <w:sz w:val="18"/>
              </w:rPr>
              <w:t>effective_conductance_to_active_wt, delta_effective_conductance_to_active, max_edge_current_wt, delta_max_edge_current, current_entropy_wt, delta_current_entropy, site_current_fraction_wt, delta_site_current_fraction, current_redistribution, current_concentration_wt, delta_current_concentration, neighbor_current_asymmetry_wt</w:t>
            </w:r>
          </w:p>
        </w:tc>
      </w:tr>
      <w:tr>
        <w:tc>
          <w:tcPr>
            <w:tcW w:type="dxa" w:w="3120"/>
          </w:tcPr>
          <w:p>
            <w:r>
              <w:rPr>
                <w:rFonts w:ascii="Times New Roman" w:hAnsi="Times New Roman"/>
                <w:sz w:val="18"/>
              </w:rPr>
              <w:t>G. Voltage Transfer &amp; Coupling</w:t>
            </w:r>
          </w:p>
        </w:tc>
        <w:tc>
          <w:tcPr>
            <w:tcW w:type="dxa" w:w="3120"/>
          </w:tcPr>
          <w:p>
            <w:r>
              <w:rPr>
                <w:rFonts w:ascii="Times New Roman" w:hAnsi="Times New Roman"/>
                <w:sz w:val="18"/>
              </w:rPr>
              <w:t>5</w:t>
            </w:r>
          </w:p>
        </w:tc>
        <w:tc>
          <w:tcPr>
            <w:tcW w:type="dxa" w:w="3120"/>
          </w:tcPr>
          <w:p>
            <w:r>
              <w:rPr>
                <w:rFonts w:ascii="Times New Roman" w:hAnsi="Times New Roman"/>
                <w:sz w:val="18"/>
              </w:rPr>
              <w:t>voltage_transfer_ratio_wt, delta_voltage_transfer_ratio, mutual_conductance_wt, delta_mutual_conductance, voltage_influence_radius_wt</w:t>
            </w:r>
          </w:p>
        </w:tc>
      </w:tr>
      <w:tr>
        <w:tc>
          <w:tcPr>
            <w:tcW w:type="dxa" w:w="3120"/>
          </w:tcPr>
          <w:p>
            <w:r>
              <w:rPr>
                <w:rFonts w:ascii="Times New Roman" w:hAnsi="Times New Roman"/>
                <w:sz w:val="18"/>
              </w:rPr>
              <w:t>H. Power Dissipation</w:t>
            </w:r>
          </w:p>
        </w:tc>
        <w:tc>
          <w:tcPr>
            <w:tcW w:type="dxa" w:w="3120"/>
          </w:tcPr>
          <w:p>
            <w:r>
              <w:rPr>
                <w:rFonts w:ascii="Times New Roman" w:hAnsi="Times New Roman"/>
                <w:sz w:val="18"/>
              </w:rPr>
              <w:t>5</w:t>
            </w:r>
          </w:p>
        </w:tc>
        <w:tc>
          <w:tcPr>
            <w:tcW w:type="dxa" w:w="3120"/>
          </w:tcPr>
          <w:p>
            <w:r>
              <w:rPr>
                <w:rFonts w:ascii="Times New Roman" w:hAnsi="Times New Roman"/>
                <w:sz w:val="18"/>
              </w:rPr>
              <w:t>power_local_fraction_wt, delta_power_local_fraction, power_entropy_wt, delta_power_entropy, max_power_edge_wt</w:t>
            </w:r>
          </w:p>
        </w:tc>
      </w:tr>
      <w:tr>
        <w:tc>
          <w:tcPr>
            <w:tcW w:type="dxa" w:w="3120"/>
          </w:tcPr>
          <w:p>
            <w:r>
              <w:rPr>
                <w:rFonts w:ascii="Times New Roman" w:hAnsi="Times New Roman"/>
                <w:sz w:val="18"/>
              </w:rPr>
              <w:t>I. Multi-Scale Resistance</w:t>
            </w:r>
          </w:p>
        </w:tc>
        <w:tc>
          <w:tcPr>
            <w:tcW w:type="dxa" w:w="3120"/>
          </w:tcPr>
          <w:p>
            <w:r>
              <w:rPr>
                <w:rFonts w:ascii="Times New Roman" w:hAnsi="Times New Roman"/>
                <w:sz w:val="18"/>
              </w:rPr>
              <w:t>5</w:t>
            </w:r>
          </w:p>
        </w:tc>
        <w:tc>
          <w:tcPr>
            <w:tcW w:type="dxa" w:w="3120"/>
          </w:tcPr>
          <w:p>
            <w:r>
              <w:rPr>
                <w:rFonts w:ascii="Times New Roman" w:hAnsi="Times New Roman"/>
                <w:sz w:val="18"/>
              </w:rPr>
              <w:t>R_shell_1_mean_wt, R_shell_2_mean_wt, delta_R_shell_ratio, commute_time_to_active_wt, effective_path_count_wt</w:t>
            </w:r>
          </w:p>
        </w:tc>
      </w:tr>
      <w:tr>
        <w:tc>
          <w:tcPr>
            <w:tcW w:type="dxa" w:w="3120"/>
          </w:tcPr>
          <w:p>
            <w:r>
              <w:rPr>
                <w:rFonts w:ascii="Times New Roman" w:hAnsi="Times New Roman"/>
                <w:sz w:val="18"/>
              </w:rPr>
              <w:t>J. Spectral Dynamics</w:t>
            </w:r>
          </w:p>
        </w:tc>
        <w:tc>
          <w:tcPr>
            <w:tcW w:type="dxa" w:w="3120"/>
          </w:tcPr>
          <w:p>
            <w:r>
              <w:rPr>
                <w:rFonts w:ascii="Times New Roman" w:hAnsi="Times New Roman"/>
                <w:sz w:val="18"/>
              </w:rPr>
              <w:t>5</w:t>
            </w:r>
          </w:p>
        </w:tc>
        <w:tc>
          <w:tcPr>
            <w:tcW w:type="dxa" w:w="3120"/>
          </w:tcPr>
          <w:p>
            <w:r>
              <w:rPr>
                <w:rFonts w:ascii="Times New Roman" w:hAnsi="Times New Roman"/>
                <w:sz w:val="18"/>
              </w:rPr>
              <w:t>spectral_radius_ratio_wt, eigenvalue_entropy_wt, fiedler_squared_wt, effective_graph_resistance_wt, conductance_R_active_product</w:t>
            </w:r>
          </w:p>
        </w:tc>
      </w:tr>
      <w:tr>
        <w:tc>
          <w:tcPr>
            <w:tcW w:type="dxa" w:w="3120"/>
          </w:tcPr>
          <w:p>
            <w:r>
              <w:rPr>
                <w:rFonts w:ascii="Times New Roman" w:hAnsi="Times New Roman"/>
                <w:sz w:val="18"/>
              </w:rPr>
              <w:t>K. Impedance &amp; Phase</w:t>
            </w:r>
          </w:p>
        </w:tc>
        <w:tc>
          <w:tcPr>
            <w:tcW w:type="dxa" w:w="3120"/>
          </w:tcPr>
          <w:p>
            <w:r>
              <w:rPr>
                <w:rFonts w:ascii="Times New Roman" w:hAnsi="Times New Roman"/>
                <w:sz w:val="18"/>
              </w:rPr>
              <w:t>5</w:t>
            </w:r>
          </w:p>
        </w:tc>
        <w:tc>
          <w:tcPr>
            <w:tcW w:type="dxa" w:w="3120"/>
          </w:tcPr>
          <w:p>
            <w:r>
              <w:rPr>
                <w:rFonts w:ascii="Times New Roman" w:hAnsi="Times New Roman"/>
                <w:sz w:val="18"/>
              </w:rPr>
              <w:t>norton_current_wt, delta_circuit_gain, delta_input_impedance, R_skewness_wt, R_kurtosis_wt</w:t>
            </w:r>
          </w:p>
        </w:tc>
      </w:tr>
      <w:tr>
        <w:tc>
          <w:tcPr>
            <w:tcW w:type="dxa" w:w="3120"/>
          </w:tcPr>
          <w:p>
            <w:r>
              <w:rPr>
                <w:rFonts w:ascii="Times New Roman" w:hAnsi="Times New Roman"/>
                <w:sz w:val="18"/>
              </w:rPr>
              <w:t>L. Frequency Response</w:t>
            </w:r>
          </w:p>
        </w:tc>
        <w:tc>
          <w:tcPr>
            <w:tcW w:type="dxa" w:w="3120"/>
          </w:tcPr>
          <w:p>
            <w:r>
              <w:rPr>
                <w:rFonts w:ascii="Times New Roman" w:hAnsi="Times New Roman"/>
                <w:sz w:val="18"/>
              </w:rPr>
              <w:t>5</w:t>
            </w:r>
          </w:p>
        </w:tc>
        <w:tc>
          <w:tcPr>
            <w:tcW w:type="dxa" w:w="3120"/>
          </w:tcPr>
          <w:p>
            <w:r>
              <w:rPr>
                <w:rFonts w:ascii="Times New Roman" w:hAnsi="Times New Roman"/>
                <w:sz w:val="18"/>
              </w:rPr>
              <w:t>green_trace_fraction_wt, green_row_entropy_wt, green_anisotropy_wt, delta_R_kurtosis, shell_gradient_wt</w:t>
            </w:r>
          </w:p>
        </w:tc>
      </w:tr>
      <w:tr>
        <w:tc>
          <w:tcPr>
            <w:tcW w:type="dxa" w:w="3120"/>
          </w:tcPr>
          <w:p>
            <w:r>
              <w:rPr>
                <w:rFonts w:ascii="Times New Roman" w:hAnsi="Times New Roman"/>
                <w:sz w:val="18"/>
              </w:rPr>
              <w:t>M. Non-Linear Resistance</w:t>
            </w:r>
          </w:p>
        </w:tc>
        <w:tc>
          <w:tcPr>
            <w:tcW w:type="dxa" w:w="3120"/>
          </w:tcPr>
          <w:p>
            <w:r>
              <w:rPr>
                <w:rFonts w:ascii="Times New Roman" w:hAnsi="Times New Roman"/>
                <w:sz w:val="18"/>
              </w:rPr>
              <w:t>5</w:t>
            </w:r>
          </w:p>
        </w:tc>
        <w:tc>
          <w:tcPr>
            <w:tcW w:type="dxa" w:w="3120"/>
          </w:tcPr>
          <w:p>
            <w:r>
              <w:rPr>
                <w:rFonts w:ascii="Times New Roman" w:hAnsi="Times New Roman"/>
                <w:sz w:val="18"/>
              </w:rPr>
              <w:t>delta_harmonic_centrality, power_spectral_density_wt, delta_power_spectral_density, spectral_density_wt, delta_spectral_density</w:t>
            </w:r>
          </w:p>
        </w:tc>
      </w:tr>
      <w:tr>
        <w:tc>
          <w:tcPr>
            <w:tcW w:type="dxa" w:w="3120"/>
          </w:tcPr>
          <w:p>
            <w:r>
              <w:rPr>
                <w:rFonts w:ascii="Times New Roman" w:hAnsi="Times New Roman"/>
                <w:sz w:val="18"/>
              </w:rPr>
              <w:t>N. Entropy &amp; Information</w:t>
            </w:r>
          </w:p>
        </w:tc>
        <w:tc>
          <w:tcPr>
            <w:tcW w:type="dxa" w:w="3120"/>
          </w:tcPr>
          <w:p>
            <w:r>
              <w:rPr>
                <w:rFonts w:ascii="Times New Roman" w:hAnsi="Times New Roman"/>
                <w:sz w:val="18"/>
              </w:rPr>
              <w:t>5</w:t>
            </w:r>
          </w:p>
        </w:tc>
        <w:tc>
          <w:tcPr>
            <w:tcW w:type="dxa" w:w="3120"/>
          </w:tcPr>
          <w:p>
            <w:r>
              <w:rPr>
                <w:rFonts w:ascii="Times New Roman" w:hAnsi="Times New Roman"/>
                <w:sz w:val="18"/>
              </w:rPr>
              <w:t>R_diversity_wt, delta_R_diversity, resistance_diameter_wt, delta_resistance_diameter, circuit_efficiency_wt</w:t>
            </w:r>
          </w:p>
        </w:tc>
      </w:tr>
      <w:tr>
        <w:tc>
          <w:tcPr>
            <w:tcW w:type="dxa" w:w="3120"/>
          </w:tcPr>
          <w:p>
            <w:r>
              <w:rPr>
                <w:rFonts w:ascii="Times New Roman" w:hAnsi="Times New Roman"/>
                <w:sz w:val="18"/>
              </w:rPr>
              <w:t>O. Topological Resistance</w:t>
            </w:r>
          </w:p>
        </w:tc>
        <w:tc>
          <w:tcPr>
            <w:tcW w:type="dxa" w:w="3120"/>
          </w:tcPr>
          <w:p>
            <w:r>
              <w:rPr>
                <w:rFonts w:ascii="Times New Roman" w:hAnsi="Times New Roman"/>
                <w:sz w:val="18"/>
              </w:rPr>
              <w:t>5</w:t>
            </w:r>
          </w:p>
        </w:tc>
        <w:tc>
          <w:tcPr>
            <w:tcW w:type="dxa" w:w="3120"/>
          </w:tcPr>
          <w:p>
            <w:r>
              <w:rPr>
                <w:rFonts w:ascii="Times New Roman" w:hAnsi="Times New Roman"/>
                <w:sz w:val="18"/>
              </w:rPr>
              <w:t>R_clustering_wt, delta_R_clustering, R_assortativity_wt, delta_R_assortativity, resistance_modularity_wt</w:t>
            </w:r>
          </w:p>
        </w:tc>
      </w:tr>
      <w:tr>
        <w:tc>
          <w:tcPr>
            <w:tcW w:type="dxa" w:w="3120"/>
          </w:tcPr>
          <w:p>
            <w:r>
              <w:rPr>
                <w:rFonts w:ascii="Times New Roman" w:hAnsi="Times New Roman"/>
                <w:sz w:val="18"/>
              </w:rPr>
              <w:t>P. Mutation Site Environment</w:t>
            </w:r>
          </w:p>
        </w:tc>
        <w:tc>
          <w:tcPr>
            <w:tcW w:type="dxa" w:w="3120"/>
          </w:tcPr>
          <w:p>
            <w:r>
              <w:rPr>
                <w:rFonts w:ascii="Times New Roman" w:hAnsi="Times New Roman"/>
                <w:sz w:val="18"/>
              </w:rPr>
              <w:t>5</w:t>
            </w:r>
          </w:p>
        </w:tc>
        <w:tc>
          <w:tcPr>
            <w:tcW w:type="dxa" w:w="3120"/>
          </w:tcPr>
          <w:p>
            <w:r>
              <w:rPr>
                <w:rFonts w:ascii="Times New Roman" w:hAnsi="Times New Roman"/>
                <w:sz w:val="18"/>
              </w:rPr>
              <w:t>neighbor_R_mean_wt, neighbor_R_std_wt, delta_neighbor_R_mean, neighbor_degree_resistance_wt, local_circuit_redundancy_wt</w:t>
            </w:r>
          </w:p>
        </w:tc>
      </w:tr>
    </w:tbl>
    <w:p/>
    <w:p>
      <w:r>
        <w:rPr>
          <w:rFonts w:ascii="Times New Roman" w:hAnsi="Times New Roman"/>
          <w:b/>
          <w:i w:val="0"/>
          <w:sz w:val="22"/>
        </w:rPr>
        <w:t>Table S2. 20 amino acid circuit-component features.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Feature</w:t>
            </w:r>
          </w:p>
        </w:tc>
        <w:tc>
          <w:tcPr>
            <w:tcW w:type="dxa" w:w="4680"/>
          </w:tcPr>
          <w:p>
            <w:r>
              <w:rPr>
                <w:rFonts w:ascii="Times New Roman" w:hAnsi="Times New Roman"/>
                <w:b/>
                <w:sz w:val="18"/>
              </w:rPr>
              <w:t>Description</w:t>
            </w:r>
          </w:p>
        </w:tc>
      </w:tr>
      <w:tr>
        <w:tc>
          <w:tcPr>
            <w:tcW w:type="dxa" w:w="4680"/>
          </w:tcPr>
          <w:p>
            <w:r>
              <w:rPr>
                <w:rFonts w:ascii="Times New Roman" w:hAnsi="Times New Roman"/>
                <w:sz w:val="18"/>
              </w:rPr>
              <w:t>cc_delta_capacitance</w:t>
            </w:r>
          </w:p>
        </w:tc>
        <w:tc>
          <w:tcPr>
            <w:tcW w:type="dxa" w:w="4680"/>
          </w:tcPr>
          <w:p>
            <w:r>
              <w:rPr>
                <w:rFonts w:ascii="Times New Roman" w:hAnsi="Times New Roman"/>
                <w:sz w:val="18"/>
              </w:rPr>
              <w:t>ΔVolume / 100 (larger AA = larger capacitor)</w:t>
            </w:r>
          </w:p>
        </w:tc>
      </w:tr>
      <w:tr>
        <w:tc>
          <w:tcPr>
            <w:tcW w:type="dxa" w:w="4680"/>
          </w:tcPr>
          <w:p>
            <w:r>
              <w:rPr>
                <w:rFonts w:ascii="Times New Roman" w:hAnsi="Times New Roman"/>
                <w:sz w:val="18"/>
              </w:rPr>
              <w:t>cc_delta_insulation</w:t>
            </w:r>
          </w:p>
        </w:tc>
        <w:tc>
          <w:tcPr>
            <w:tcW w:type="dxa" w:w="4680"/>
          </w:tcPr>
          <w:p>
            <w:r>
              <w:rPr>
                <w:rFonts w:ascii="Times New Roman" w:hAnsi="Times New Roman"/>
                <w:sz w:val="18"/>
              </w:rPr>
              <w:t>ΔHydrophobicity (Kyte–Doolittle)</w:t>
            </w:r>
          </w:p>
        </w:tc>
      </w:tr>
      <w:tr>
        <w:tc>
          <w:tcPr>
            <w:tcW w:type="dxa" w:w="4680"/>
          </w:tcPr>
          <w:p>
            <w:r>
              <w:rPr>
                <w:rFonts w:ascii="Times New Roman" w:hAnsi="Times New Roman"/>
                <w:sz w:val="18"/>
              </w:rPr>
              <w:t>cc_delta_voltage</w:t>
            </w:r>
          </w:p>
        </w:tc>
        <w:tc>
          <w:tcPr>
            <w:tcW w:type="dxa" w:w="4680"/>
          </w:tcPr>
          <w:p>
            <w:r>
              <w:rPr>
                <w:rFonts w:ascii="Times New Roman" w:hAnsi="Times New Roman"/>
                <w:sz w:val="18"/>
              </w:rPr>
              <w:t>ΔFormal charge at pH 7</w:t>
            </w:r>
          </w:p>
        </w:tc>
      </w:tr>
      <w:tr>
        <w:tc>
          <w:tcPr>
            <w:tcW w:type="dxa" w:w="4680"/>
          </w:tcPr>
          <w:p>
            <w:r>
              <w:rPr>
                <w:rFonts w:ascii="Times New Roman" w:hAnsi="Times New Roman"/>
                <w:sz w:val="18"/>
              </w:rPr>
              <w:t>cc_abs_voltage_change</w:t>
            </w:r>
          </w:p>
        </w:tc>
        <w:tc>
          <w:tcPr>
            <w:tcW w:type="dxa" w:w="4680"/>
          </w:tcPr>
          <w:p>
            <w:r>
              <w:rPr>
                <w:rFonts w:ascii="Times New Roman" w:hAnsi="Times New Roman"/>
                <w:sz w:val="18"/>
              </w:rPr>
              <w:t>|ΔCharge| (absolute charge disruption)</w:t>
            </w:r>
          </w:p>
        </w:tc>
      </w:tr>
      <w:tr>
        <w:tc>
          <w:tcPr>
            <w:tcW w:type="dxa" w:w="4680"/>
          </w:tcPr>
          <w:p>
            <w:r>
              <w:rPr>
                <w:rFonts w:ascii="Times New Roman" w:hAnsi="Times New Roman"/>
                <w:sz w:val="18"/>
              </w:rPr>
              <w:t>cc_delta_dielectric</w:t>
            </w:r>
          </w:p>
        </w:tc>
        <w:tc>
          <w:tcPr>
            <w:tcW w:type="dxa" w:w="4680"/>
          </w:tcPr>
          <w:p>
            <w:r>
              <w:rPr>
                <w:rFonts w:ascii="Times New Roman" w:hAnsi="Times New Roman"/>
                <w:sz w:val="18"/>
              </w:rPr>
              <w:t>ΔPolarity (Zimmerman scale)</w:t>
            </w:r>
          </w:p>
        </w:tc>
      </w:tr>
      <w:tr>
        <w:tc>
          <w:tcPr>
            <w:tcW w:type="dxa" w:w="4680"/>
          </w:tcPr>
          <w:p>
            <w:r>
              <w:rPr>
                <w:rFonts w:ascii="Times New Roman" w:hAnsi="Times New Roman"/>
                <w:sz w:val="18"/>
              </w:rPr>
              <w:t>cc_delta_damping</w:t>
            </w:r>
          </w:p>
        </w:tc>
        <w:tc>
          <w:tcPr>
            <w:tcW w:type="dxa" w:w="4680"/>
          </w:tcPr>
          <w:p>
            <w:r>
              <w:rPr>
                <w:rFonts w:ascii="Times New Roman" w:hAnsi="Times New Roman"/>
                <w:sz w:val="18"/>
              </w:rPr>
              <w:t>ΔFlexibility (Bhaskaran scale)</w:t>
            </w:r>
          </w:p>
        </w:tc>
      </w:tr>
      <w:tr>
        <w:tc>
          <w:tcPr>
            <w:tcW w:type="dxa" w:w="4680"/>
          </w:tcPr>
          <w:p>
            <w:r>
              <w:rPr>
                <w:rFonts w:ascii="Times New Roman" w:hAnsi="Times New Roman"/>
                <w:sz w:val="18"/>
              </w:rPr>
              <w:t>cc_impedance_mismatch</w:t>
            </w:r>
          </w:p>
        </w:tc>
        <w:tc>
          <w:tcPr>
            <w:tcW w:type="dxa" w:w="4680"/>
          </w:tcPr>
          <w:p>
            <w:r>
              <w:rPr>
                <w:rFonts w:ascii="Times New Roman" w:hAnsi="Times New Roman"/>
                <w:sz w:val="18"/>
              </w:rPr>
              <w:t>|ΔGrantham| / 200 (normalised evolutionary distance)</w:t>
            </w:r>
          </w:p>
        </w:tc>
      </w:tr>
      <w:tr>
        <w:tc>
          <w:tcPr>
            <w:tcW w:type="dxa" w:w="4680"/>
          </w:tcPr>
          <w:p>
            <w:r>
              <w:rPr>
                <w:rFonts w:ascii="Times New Roman" w:hAnsi="Times New Roman"/>
                <w:sz w:val="18"/>
              </w:rPr>
              <w:t>cc_delta_inductance</w:t>
            </w:r>
          </w:p>
        </w:tc>
        <w:tc>
          <w:tcPr>
            <w:tcW w:type="dxa" w:w="4680"/>
          </w:tcPr>
          <w:p>
            <w:r>
              <w:rPr>
                <w:rFonts w:ascii="Times New Roman" w:hAnsi="Times New Roman"/>
                <w:sz w:val="18"/>
              </w:rPr>
              <w:t>ΔAromaticity (0/0.5/1)</w:t>
            </w:r>
          </w:p>
        </w:tc>
      </w:tr>
      <w:tr>
        <w:tc>
          <w:tcPr>
            <w:tcW w:type="dxa" w:w="4680"/>
          </w:tcPr>
          <w:p>
            <w:r>
              <w:rPr>
                <w:rFonts w:ascii="Times New Roman" w:hAnsi="Times New Roman"/>
                <w:sz w:val="18"/>
              </w:rPr>
              <w:t>cc_delta_ground_coupling</w:t>
            </w:r>
          </w:p>
        </w:tc>
        <w:tc>
          <w:tcPr>
            <w:tcW w:type="dxa" w:w="4680"/>
          </w:tcPr>
          <w:p>
            <w:r>
              <w:rPr>
                <w:rFonts w:ascii="Times New Roman" w:hAnsi="Times New Roman"/>
                <w:sz w:val="18"/>
              </w:rPr>
              <w:t>ΔHelix propensity (Chou–Fasman)</w:t>
            </w:r>
          </w:p>
        </w:tc>
      </w:tr>
      <w:tr>
        <w:tc>
          <w:tcPr>
            <w:tcW w:type="dxa" w:w="4680"/>
          </w:tcPr>
          <w:p>
            <w:r>
              <w:rPr>
                <w:rFonts w:ascii="Times New Roman" w:hAnsi="Times New Roman"/>
                <w:sz w:val="18"/>
              </w:rPr>
              <w:t>cc_delta_lateral_coupling</w:t>
            </w:r>
          </w:p>
        </w:tc>
        <w:tc>
          <w:tcPr>
            <w:tcW w:type="dxa" w:w="4680"/>
          </w:tcPr>
          <w:p>
            <w:r>
              <w:rPr>
                <w:rFonts w:ascii="Times New Roman" w:hAnsi="Times New Roman"/>
                <w:sz w:val="18"/>
              </w:rPr>
              <w:t>ΔSheet propensity (Chou–Fasman)</w:t>
            </w:r>
          </w:p>
        </w:tc>
      </w:tr>
      <w:tr>
        <w:tc>
          <w:tcPr>
            <w:tcW w:type="dxa" w:w="4680"/>
          </w:tcPr>
          <w:p>
            <w:r>
              <w:rPr>
                <w:rFonts w:ascii="Times New Roman" w:hAnsi="Times New Roman"/>
                <w:sz w:val="18"/>
              </w:rPr>
              <w:t>cc_perturbation_factor</w:t>
            </w:r>
          </w:p>
        </w:tc>
        <w:tc>
          <w:tcPr>
            <w:tcW w:type="dxa" w:w="4680"/>
          </w:tcPr>
          <w:p>
            <w:r>
              <w:rPr>
                <w:rFonts w:ascii="Times New Roman" w:hAnsi="Times New Roman"/>
                <w:sz w:val="18"/>
              </w:rPr>
              <w:t>Combined perturbation (hydro + charge + volume)</w:t>
            </w:r>
          </w:p>
        </w:tc>
      </w:tr>
      <w:tr>
        <w:tc>
          <w:tcPr>
            <w:tcW w:type="dxa" w:w="4680"/>
          </w:tcPr>
          <w:p>
            <w:r>
              <w:rPr>
                <w:rFonts w:ascii="Times New Roman" w:hAnsi="Times New Roman"/>
                <w:sz w:val="18"/>
              </w:rPr>
              <w:t>cc_total_change</w:t>
            </w:r>
          </w:p>
        </w:tc>
        <w:tc>
          <w:tcPr>
            <w:tcW w:type="dxa" w:w="4680"/>
          </w:tcPr>
          <w:p>
            <w:r>
              <w:rPr>
                <w:rFonts w:ascii="Times New Roman" w:hAnsi="Times New Roman"/>
                <w:sz w:val="18"/>
              </w:rPr>
              <w:t>Euclidean norm of [ΔCap, ΔInsul, ΔVolt, ΔDielec]</w:t>
            </w:r>
          </w:p>
        </w:tc>
      </w:tr>
      <w:tr>
        <w:tc>
          <w:tcPr>
            <w:tcW w:type="dxa" w:w="4680"/>
          </w:tcPr>
          <w:p>
            <w:r>
              <w:rPr>
                <w:rFonts w:ascii="Times New Roman" w:hAnsi="Times New Roman"/>
                <w:sz w:val="18"/>
              </w:rPr>
              <w:t>cc_charge_switch</w:t>
            </w:r>
          </w:p>
        </w:tc>
        <w:tc>
          <w:tcPr>
            <w:tcW w:type="dxa" w:w="4680"/>
          </w:tcPr>
          <w:p>
            <w:r>
              <w:rPr>
                <w:rFonts w:ascii="Times New Roman" w:hAnsi="Times New Roman"/>
                <w:sz w:val="18"/>
              </w:rPr>
              <w:t>Binary: charged ↔ neutral switch</w:t>
            </w:r>
          </w:p>
        </w:tc>
      </w:tr>
      <w:tr>
        <w:tc>
          <w:tcPr>
            <w:tcW w:type="dxa" w:w="4680"/>
          </w:tcPr>
          <w:p>
            <w:r>
              <w:rPr>
                <w:rFonts w:ascii="Times New Roman" w:hAnsi="Times New Roman"/>
                <w:sz w:val="18"/>
              </w:rPr>
              <w:t>cc_capacitance_ratio</w:t>
            </w:r>
          </w:p>
        </w:tc>
        <w:tc>
          <w:tcPr>
            <w:tcW w:type="dxa" w:w="4680"/>
          </w:tcPr>
          <w:p>
            <w:r>
              <w:rPr>
                <w:rFonts w:ascii="Times New Roman" w:hAnsi="Times New Roman"/>
                <w:sz w:val="18"/>
              </w:rPr>
              <w:t>V_mut / V_wt (volume ratio)</w:t>
            </w:r>
          </w:p>
        </w:tc>
      </w:tr>
      <w:tr>
        <w:tc>
          <w:tcPr>
            <w:tcW w:type="dxa" w:w="4680"/>
          </w:tcPr>
          <w:p>
            <w:r>
              <w:rPr>
                <w:rFonts w:ascii="Times New Roman" w:hAnsi="Times New Roman"/>
                <w:sz w:val="18"/>
              </w:rPr>
              <w:t>cc_delta_circuit_noise</w:t>
            </w:r>
          </w:p>
        </w:tc>
        <w:tc>
          <w:tcPr>
            <w:tcW w:type="dxa" w:w="4680"/>
          </w:tcPr>
          <w:p>
            <w:r>
              <w:rPr>
                <w:rFonts w:ascii="Times New Roman" w:hAnsi="Times New Roman"/>
                <w:sz w:val="18"/>
              </w:rPr>
              <w:t>ΔRotatable χ-angles (conformational noise)</w:t>
            </w:r>
          </w:p>
        </w:tc>
      </w:tr>
      <w:tr>
        <w:tc>
          <w:tcPr>
            <w:tcW w:type="dxa" w:w="4680"/>
          </w:tcPr>
          <w:p>
            <w:r>
              <w:rPr>
                <w:rFonts w:ascii="Times New Roman" w:hAnsi="Times New Roman"/>
                <w:sz w:val="18"/>
              </w:rPr>
              <w:t>cc_delta_radiation_area</w:t>
            </w:r>
          </w:p>
        </w:tc>
        <w:tc>
          <w:tcPr>
            <w:tcW w:type="dxa" w:w="4680"/>
          </w:tcPr>
          <w:p>
            <w:r>
              <w:rPr>
                <w:rFonts w:ascii="Times New Roman" w:hAnsi="Times New Roman"/>
                <w:sz w:val="18"/>
              </w:rPr>
              <w:t>ΔASA / 150 (surface exposure change)</w:t>
            </w:r>
          </w:p>
        </w:tc>
      </w:tr>
      <w:tr>
        <w:tc>
          <w:tcPr>
            <w:tcW w:type="dxa" w:w="4680"/>
          </w:tcPr>
          <w:p>
            <w:r>
              <w:rPr>
                <w:rFonts w:ascii="Times New Roman" w:hAnsi="Times New Roman"/>
                <w:sz w:val="18"/>
              </w:rPr>
              <w:t>cc_conformational_disruption</w:t>
            </w:r>
          </w:p>
        </w:tc>
        <w:tc>
          <w:tcPr>
            <w:tcW w:type="dxa" w:w="4680"/>
          </w:tcPr>
          <w:p>
            <w:r>
              <w:rPr>
                <w:rFonts w:ascii="Times New Roman" w:hAnsi="Times New Roman"/>
                <w:sz w:val="18"/>
              </w:rPr>
              <w:t>Pro/Gly gain or loss</w:t>
            </w:r>
          </w:p>
        </w:tc>
      </w:tr>
      <w:tr>
        <w:tc>
          <w:tcPr>
            <w:tcW w:type="dxa" w:w="4680"/>
          </w:tcPr>
          <w:p>
            <w:r>
              <w:rPr>
                <w:rFonts w:ascii="Times New Roman" w:hAnsi="Times New Roman"/>
                <w:sz w:val="18"/>
              </w:rPr>
              <w:t>cc_wire_change</w:t>
            </w:r>
          </w:p>
        </w:tc>
        <w:tc>
          <w:tcPr>
            <w:tcW w:type="dxa" w:w="4680"/>
          </w:tcPr>
          <w:p>
            <w:r>
              <w:rPr>
                <w:rFonts w:ascii="Times New Roman" w:hAnsi="Times New Roman"/>
                <w:sz w:val="18"/>
              </w:rPr>
              <w:t>Cysteine gain or loss (disulphide potential)</w:t>
            </w:r>
          </w:p>
        </w:tc>
      </w:tr>
      <w:tr>
        <w:tc>
          <w:tcPr>
            <w:tcW w:type="dxa" w:w="4680"/>
          </w:tcPr>
          <w:p>
            <w:r>
              <w:rPr>
                <w:rFonts w:ascii="Times New Roman" w:hAnsi="Times New Roman"/>
                <w:sz w:val="18"/>
              </w:rPr>
              <w:t>cc_wt_burial_proxy</w:t>
            </w:r>
          </w:p>
        </w:tc>
        <w:tc>
          <w:tcPr>
            <w:tcW w:type="dxa" w:w="4680"/>
          </w:tcPr>
          <w:p>
            <w:r>
              <w:rPr>
                <w:rFonts w:ascii="Times New Roman" w:hAnsi="Times New Roman"/>
                <w:sz w:val="18"/>
              </w:rPr>
              <w:t>WT hydrophobicity / 4.5 (burial indicator)</w:t>
            </w:r>
          </w:p>
        </w:tc>
      </w:tr>
      <w:tr>
        <w:tc>
          <w:tcPr>
            <w:tcW w:type="dxa" w:w="4680"/>
          </w:tcPr>
          <w:p>
            <w:r>
              <w:rPr>
                <w:rFonts w:ascii="Times New Roman" w:hAnsi="Times New Roman"/>
                <w:sz w:val="18"/>
              </w:rPr>
              <w:t>cc_buried_impedance</w:t>
            </w:r>
          </w:p>
        </w:tc>
        <w:tc>
          <w:tcPr>
            <w:tcW w:type="dxa" w:w="4680"/>
          </w:tcPr>
          <w:p>
            <w:r>
              <w:rPr>
                <w:rFonts w:ascii="Times New Roman" w:hAnsi="Times New Roman"/>
                <w:sz w:val="18"/>
              </w:rPr>
              <w:t>impedance_mismatch × burial_proxy</w:t>
            </w:r>
          </w:p>
        </w:tc>
      </w:tr>
    </w:tbl>
    <w:p/>
    <w:p>
      <w:r>
        <w:rPr>
          <w:rFonts w:ascii="Times New Roman" w:hAnsi="Times New Roman"/>
          <w:b/>
          <w:i w:val="0"/>
          <w:sz w:val="22"/>
        </w:rPr>
        <w:t>Table S3. 20 cross-scale coupling features.</w:t>
      </w:r>
    </w:p>
    <w:p>
      <w:r>
        <w:t>For 11 key circuit features, the difference (8 Å − 6 Å) and ratio (8 Å / 6 Å) are computed. These capture how the circuit response changes between tight and extended contact definitions. Key features include: delta_R_active_site, delta_R_global_mean, delta_kirchhoff_index, propagation_radius, current_entropy_wt, delta_algebraic_connectivity, spectral_gap_ratio, R_kurtosis_wt, current_flow_betweenness_wt, effective_graph_resistance_wt, norton_current_wt.</w:t>
      </w:r>
    </w:p>
    <w:p>
      <w:r>
        <w:br w:type="page"/>
      </w:r>
    </w:p>
    <w:p>
      <w:pPr>
        <w:pStyle w:val="Heading1"/>
      </w:pPr>
      <w:r>
        <w:rPr>
          <w:rFonts w:ascii="Times New Roman" w:hAnsi="Times New Roman"/>
          <w:color w:val="000000"/>
        </w:rPr>
        <w:t>S3. Dataset Details</w:t>
      </w:r>
    </w:p>
    <w:p>
      <w:r>
        <w:rPr>
          <w:rFonts w:ascii="Times New Roman" w:hAnsi="Times New Roman"/>
          <w:b/>
          <w:i w:val="0"/>
          <w:sz w:val="22"/>
        </w:rPr>
        <w:t>Table S4. Datasets used in benchmarking.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Dataset</w:t>
            </w:r>
          </w:p>
        </w:tc>
        <w:tc>
          <w:tcPr>
            <w:tcW w:type="dxa" w:w="2340"/>
          </w:tcPr>
          <w:p>
            <w:r>
              <w:rPr>
                <w:rFonts w:ascii="Times New Roman" w:hAnsi="Times New Roman"/>
                <w:b/>
                <w:sz w:val="18"/>
              </w:rPr>
              <w:t>Mutations</w:t>
            </w:r>
          </w:p>
        </w:tc>
        <w:tc>
          <w:tcPr>
            <w:tcW w:type="dxa" w:w="2340"/>
          </w:tcPr>
          <w:p>
            <w:r>
              <w:rPr>
                <w:rFonts w:ascii="Times New Roman" w:hAnsi="Times New Roman"/>
                <w:b/>
                <w:sz w:val="18"/>
              </w:rPr>
              <w:t>Proteins</w:t>
            </w:r>
          </w:p>
        </w:tc>
        <w:tc>
          <w:tcPr>
            <w:tcW w:type="dxa" w:w="2340"/>
          </w:tcPr>
          <w:p>
            <w:r>
              <w:rPr>
                <w:rFonts w:ascii="Times New Roman" w:hAnsi="Times New Roman"/>
                <w:b/>
                <w:sz w:val="18"/>
              </w:rPr>
              <w:t>Source / Notes</w:t>
            </w:r>
          </w:p>
        </w:tc>
      </w:tr>
      <w:tr>
        <w:tc>
          <w:tcPr>
            <w:tcW w:type="dxa" w:w="2340"/>
          </w:tcPr>
          <w:p>
            <w:r>
              <w:rPr>
                <w:rFonts w:ascii="Times New Roman" w:hAnsi="Times New Roman"/>
                <w:sz w:val="18"/>
              </w:rPr>
              <w:t>S2648</w:t>
            </w:r>
          </w:p>
        </w:tc>
        <w:tc>
          <w:tcPr>
            <w:tcW w:type="dxa" w:w="2340"/>
          </w:tcPr>
          <w:p>
            <w:r>
              <w:rPr>
                <w:rFonts w:ascii="Times New Roman" w:hAnsi="Times New Roman"/>
                <w:sz w:val="18"/>
              </w:rPr>
              <w:t>2,648 (1,588 after PDB filter)</w:t>
            </w:r>
          </w:p>
        </w:tc>
        <w:tc>
          <w:tcPr>
            <w:tcW w:type="dxa" w:w="2340"/>
          </w:tcPr>
          <w:p>
            <w:r>
              <w:rPr>
                <w:rFonts w:ascii="Times New Roman" w:hAnsi="Times New Roman"/>
                <w:sz w:val="18"/>
              </w:rPr>
              <w:t>138 (117)</w:t>
            </w:r>
          </w:p>
        </w:tc>
        <w:tc>
          <w:tcPr>
            <w:tcW w:type="dxa" w:w="2340"/>
          </w:tcPr>
          <w:p>
            <w:r>
              <w:rPr>
                <w:rFonts w:ascii="Times New Roman" w:hAnsi="Times New Roman"/>
                <w:sz w:val="18"/>
              </w:rPr>
              <w:t>Dehouck et al. 2009; standard ΔΔG benchmark</w:t>
            </w:r>
          </w:p>
        </w:tc>
      </w:tr>
    </w:tbl>
    <w:p/>
    <w:p>
      <w:r>
        <w:t>For S2648, 1,060 mutations were excluded because the corresponding PDB structure could not be downloaded or the contact graph could not be constructed (21 PDB files failed). No mutations were removed based on ΔΔG outlier filtering.</w:t>
      </w:r>
    </w:p>
    <w:p>
      <w:r>
        <w:br w:type="page"/>
      </w:r>
    </w:p>
    <w:p>
      <w:pPr>
        <w:pStyle w:val="Heading1"/>
      </w:pPr>
      <w:r>
        <w:rPr>
          <w:rFonts w:ascii="Times New Roman" w:hAnsi="Times New Roman"/>
          <w:color w:val="000000"/>
        </w:rPr>
        <w:t>S4. Full Benchmark Results</w:t>
      </w:r>
    </w:p>
    <w:p>
      <w:r>
        <w:rPr>
          <w:rFonts w:ascii="Times New Roman" w:hAnsi="Times New Roman"/>
          <w:b/>
          <w:i w:val="0"/>
          <w:sz w:val="22"/>
        </w:rPr>
        <w:t>Table S5. Circuit model performance on S2648 with different model configurations.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Model config</w:t>
            </w:r>
          </w:p>
        </w:tc>
        <w:tc>
          <w:tcPr>
            <w:tcW w:type="dxa" w:w="1560"/>
          </w:tcPr>
          <w:p>
            <w:r>
              <w:rPr>
                <w:rFonts w:ascii="Times New Roman" w:hAnsi="Times New Roman"/>
                <w:b/>
                <w:sz w:val="18"/>
              </w:rPr>
              <w:t>Features</w:t>
            </w:r>
          </w:p>
        </w:tc>
        <w:tc>
          <w:tcPr>
            <w:tcW w:type="dxa" w:w="1560"/>
          </w:tcPr>
          <w:p>
            <w:r>
              <w:rPr>
                <w:rFonts w:ascii="Times New Roman" w:hAnsi="Times New Roman"/>
                <w:b/>
                <w:sz w:val="18"/>
              </w:rPr>
              <w:t>Pearson r</w:t>
            </w:r>
          </w:p>
        </w:tc>
        <w:tc>
          <w:tcPr>
            <w:tcW w:type="dxa" w:w="1560"/>
          </w:tcPr>
          <w:p>
            <w:r>
              <w:rPr>
                <w:rFonts w:ascii="Times New Roman" w:hAnsi="Times New Roman"/>
                <w:b/>
                <w:sz w:val="18"/>
              </w:rPr>
              <w:t>Spearman ρ</w:t>
            </w:r>
          </w:p>
        </w:tc>
        <w:tc>
          <w:tcPr>
            <w:tcW w:type="dxa" w:w="1560"/>
          </w:tcPr>
          <w:p>
            <w:r>
              <w:rPr>
                <w:rFonts w:ascii="Times New Roman" w:hAnsi="Times New Roman"/>
                <w:b/>
                <w:sz w:val="18"/>
              </w:rPr>
              <w:t>R²</w:t>
            </w:r>
          </w:p>
        </w:tc>
        <w:tc>
          <w:tcPr>
            <w:tcW w:type="dxa" w:w="1560"/>
          </w:tcPr>
          <w:p>
            <w:r>
              <w:rPr>
                <w:rFonts w:ascii="Times New Roman" w:hAnsi="Times New Roman"/>
                <w:b/>
                <w:sz w:val="18"/>
              </w:rPr>
              <w:t>RMSE</w:t>
            </w:r>
          </w:p>
        </w:tc>
      </w:tr>
      <w:tr>
        <w:tc>
          <w:tcPr>
            <w:tcW w:type="dxa" w:w="1560"/>
          </w:tcPr>
          <w:p>
            <w:r>
              <w:rPr>
                <w:rFonts w:ascii="Times New Roman" w:hAnsi="Times New Roman"/>
                <w:b/>
                <w:sz w:val="18"/>
              </w:rPr>
              <w:t>GBR 500/6/0.02</w:t>
            </w:r>
          </w:p>
        </w:tc>
        <w:tc>
          <w:tcPr>
            <w:tcW w:type="dxa" w:w="1560"/>
          </w:tcPr>
          <w:p>
            <w:r>
              <w:rPr>
                <w:rFonts w:ascii="Times New Roman" w:hAnsi="Times New Roman"/>
                <w:b/>
                <w:sz w:val="18"/>
              </w:rPr>
              <w:t>56 (selected)</w:t>
            </w:r>
          </w:p>
        </w:tc>
        <w:tc>
          <w:tcPr>
            <w:tcW w:type="dxa" w:w="1560"/>
          </w:tcPr>
          <w:p>
            <w:r>
              <w:rPr>
                <w:rFonts w:ascii="Times New Roman" w:hAnsi="Times New Roman"/>
                <w:b/>
                <w:sz w:val="18"/>
              </w:rPr>
              <w:t>0.656</w:t>
            </w:r>
          </w:p>
        </w:tc>
        <w:tc>
          <w:tcPr>
            <w:tcW w:type="dxa" w:w="1560"/>
          </w:tcPr>
          <w:p>
            <w:r>
              <w:rPr>
                <w:rFonts w:ascii="Times New Roman" w:hAnsi="Times New Roman"/>
                <w:b/>
                <w:sz w:val="18"/>
              </w:rPr>
              <w:t>0.620</w:t>
            </w:r>
          </w:p>
        </w:tc>
        <w:tc>
          <w:tcPr>
            <w:tcW w:type="dxa" w:w="1560"/>
          </w:tcPr>
          <w:p>
            <w:r>
              <w:rPr>
                <w:rFonts w:ascii="Times New Roman" w:hAnsi="Times New Roman"/>
                <w:b/>
                <w:sz w:val="18"/>
              </w:rPr>
              <w:t>0.430</w:t>
            </w:r>
          </w:p>
        </w:tc>
        <w:tc>
          <w:tcPr>
            <w:tcW w:type="dxa" w:w="1560"/>
          </w:tcPr>
          <w:p>
            <w:r>
              <w:rPr>
                <w:rFonts w:ascii="Times New Roman" w:hAnsi="Times New Roman"/>
                <w:b/>
                <w:sz w:val="18"/>
              </w:rPr>
              <w:t>1.61</w:t>
            </w:r>
          </w:p>
        </w:tc>
      </w:tr>
      <w:tr>
        <w:tc>
          <w:tcPr>
            <w:tcW w:type="dxa" w:w="1560"/>
          </w:tcPr>
          <w:p>
            <w:r>
              <w:rPr>
                <w:rFonts w:ascii="Times New Roman" w:hAnsi="Times New Roman"/>
                <w:sz w:val="18"/>
              </w:rPr>
              <w:t>GBR 800/5/0.015</w:t>
            </w:r>
          </w:p>
        </w:tc>
        <w:tc>
          <w:tcPr>
            <w:tcW w:type="dxa" w:w="1560"/>
          </w:tcPr>
          <w:p>
            <w:r>
              <w:rPr>
                <w:rFonts w:ascii="Times New Roman" w:hAnsi="Times New Roman"/>
                <w:sz w:val="18"/>
              </w:rPr>
              <w:t>56 (selected)</w:t>
            </w:r>
          </w:p>
        </w:tc>
        <w:tc>
          <w:tcPr>
            <w:tcW w:type="dxa" w:w="1560"/>
          </w:tcPr>
          <w:p>
            <w:r>
              <w:rPr>
                <w:rFonts w:ascii="Times New Roman" w:hAnsi="Times New Roman"/>
                <w:sz w:val="18"/>
              </w:rPr>
              <w:t>0.652</w:t>
            </w:r>
          </w:p>
        </w:tc>
        <w:tc>
          <w:tcPr>
            <w:tcW w:type="dxa" w:w="1560"/>
          </w:tcPr>
          <w:p>
            <w:r>
              <w:rPr>
                <w:rFonts w:ascii="Times New Roman" w:hAnsi="Times New Roman"/>
                <w:sz w:val="18"/>
              </w:rPr>
              <w:t>0.615</w:t>
            </w:r>
          </w:p>
        </w:tc>
        <w:tc>
          <w:tcPr>
            <w:tcW w:type="dxa" w:w="1560"/>
          </w:tcPr>
          <w:p>
            <w:r>
              <w:rPr>
                <w:rFonts w:ascii="Times New Roman" w:hAnsi="Times New Roman"/>
                <w:sz w:val="18"/>
              </w:rPr>
              <w:t>0.424</w:t>
            </w:r>
          </w:p>
        </w:tc>
        <w:tc>
          <w:tcPr>
            <w:tcW w:type="dxa" w:w="1560"/>
          </w:tcPr>
          <w:p>
            <w:r>
              <w:rPr>
                <w:rFonts w:ascii="Times New Roman" w:hAnsi="Times New Roman"/>
                <w:sz w:val="18"/>
              </w:rPr>
              <w:t>1.62</w:t>
            </w:r>
          </w:p>
        </w:tc>
      </w:tr>
      <w:tr>
        <w:tc>
          <w:tcPr>
            <w:tcW w:type="dxa" w:w="1560"/>
          </w:tcPr>
          <w:p>
            <w:r>
              <w:rPr>
                <w:rFonts w:ascii="Times New Roman" w:hAnsi="Times New Roman"/>
                <w:sz w:val="18"/>
              </w:rPr>
              <w:t>GBR 800/6/0.01</w:t>
            </w:r>
          </w:p>
        </w:tc>
        <w:tc>
          <w:tcPr>
            <w:tcW w:type="dxa" w:w="1560"/>
          </w:tcPr>
          <w:p>
            <w:r>
              <w:rPr>
                <w:rFonts w:ascii="Times New Roman" w:hAnsi="Times New Roman"/>
                <w:sz w:val="18"/>
              </w:rPr>
              <w:t>56 (selected)</w:t>
            </w:r>
          </w:p>
        </w:tc>
        <w:tc>
          <w:tcPr>
            <w:tcW w:type="dxa" w:w="1560"/>
          </w:tcPr>
          <w:p>
            <w:r>
              <w:rPr>
                <w:rFonts w:ascii="Times New Roman" w:hAnsi="Times New Roman"/>
                <w:sz w:val="18"/>
              </w:rPr>
              <w:t>0.650</w:t>
            </w:r>
          </w:p>
        </w:tc>
        <w:tc>
          <w:tcPr>
            <w:tcW w:type="dxa" w:w="1560"/>
          </w:tcPr>
          <w:p>
            <w:r>
              <w:rPr>
                <w:rFonts w:ascii="Times New Roman" w:hAnsi="Times New Roman"/>
                <w:sz w:val="18"/>
              </w:rPr>
              <w:t>0.614</w:t>
            </w:r>
          </w:p>
        </w:tc>
        <w:tc>
          <w:tcPr>
            <w:tcW w:type="dxa" w:w="1560"/>
          </w:tcPr>
          <w:p>
            <w:r>
              <w:rPr>
                <w:rFonts w:ascii="Times New Roman" w:hAnsi="Times New Roman"/>
                <w:sz w:val="18"/>
              </w:rPr>
              <w:t>0.422</w:t>
            </w:r>
          </w:p>
        </w:tc>
        <w:tc>
          <w:tcPr>
            <w:tcW w:type="dxa" w:w="1560"/>
          </w:tcPr>
          <w:p>
            <w:r>
              <w:rPr>
                <w:rFonts w:ascii="Times New Roman" w:hAnsi="Times New Roman"/>
                <w:sz w:val="18"/>
              </w:rPr>
              <w:t>1.62</w:t>
            </w:r>
          </w:p>
        </w:tc>
      </w:tr>
      <w:tr>
        <w:tc>
          <w:tcPr>
            <w:tcW w:type="dxa" w:w="1560"/>
          </w:tcPr>
          <w:p>
            <w:r>
              <w:rPr>
                <w:rFonts w:ascii="Times New Roman" w:hAnsi="Times New Roman"/>
                <w:sz w:val="18"/>
              </w:rPr>
              <w:t>GBR 500/5/0.02</w:t>
            </w:r>
          </w:p>
        </w:tc>
        <w:tc>
          <w:tcPr>
            <w:tcW w:type="dxa" w:w="1560"/>
          </w:tcPr>
          <w:p>
            <w:r>
              <w:rPr>
                <w:rFonts w:ascii="Times New Roman" w:hAnsi="Times New Roman"/>
                <w:sz w:val="18"/>
              </w:rPr>
              <w:t>56 (selected)</w:t>
            </w:r>
          </w:p>
        </w:tc>
        <w:tc>
          <w:tcPr>
            <w:tcW w:type="dxa" w:w="1560"/>
          </w:tcPr>
          <w:p>
            <w:r>
              <w:rPr>
                <w:rFonts w:ascii="Times New Roman" w:hAnsi="Times New Roman"/>
                <w:sz w:val="18"/>
              </w:rPr>
              <w:t>0.649</w:t>
            </w:r>
          </w:p>
        </w:tc>
        <w:tc>
          <w:tcPr>
            <w:tcW w:type="dxa" w:w="1560"/>
          </w:tcPr>
          <w:p>
            <w:r>
              <w:rPr>
                <w:rFonts w:ascii="Times New Roman" w:hAnsi="Times New Roman"/>
                <w:sz w:val="18"/>
              </w:rPr>
              <w:t>0.610</w:t>
            </w:r>
          </w:p>
        </w:tc>
        <w:tc>
          <w:tcPr>
            <w:tcW w:type="dxa" w:w="1560"/>
          </w:tcPr>
          <w:p>
            <w:r>
              <w:rPr>
                <w:rFonts w:ascii="Times New Roman" w:hAnsi="Times New Roman"/>
                <w:sz w:val="18"/>
              </w:rPr>
              <w:t>0.421</w:t>
            </w:r>
          </w:p>
        </w:tc>
        <w:tc>
          <w:tcPr>
            <w:tcW w:type="dxa" w:w="1560"/>
          </w:tcPr>
          <w:p>
            <w:r>
              <w:rPr>
                <w:rFonts w:ascii="Times New Roman" w:hAnsi="Times New Roman"/>
                <w:sz w:val="18"/>
              </w:rPr>
              <w:t>1.62</w:t>
            </w:r>
          </w:p>
        </w:tc>
      </w:tr>
      <w:tr>
        <w:tc>
          <w:tcPr>
            <w:tcW w:type="dxa" w:w="1560"/>
          </w:tcPr>
          <w:p>
            <w:r>
              <w:rPr>
                <w:rFonts w:ascii="Times New Roman" w:hAnsi="Times New Roman"/>
                <w:sz w:val="18"/>
              </w:rPr>
              <w:t>GBR (default)</w:t>
            </w:r>
          </w:p>
        </w:tc>
        <w:tc>
          <w:tcPr>
            <w:tcW w:type="dxa" w:w="1560"/>
          </w:tcPr>
          <w:p>
            <w:r>
              <w:rPr>
                <w:rFonts w:ascii="Times New Roman" w:hAnsi="Times New Roman"/>
                <w:sz w:val="18"/>
              </w:rPr>
              <w:t>206 (all)</w:t>
            </w:r>
          </w:p>
        </w:tc>
        <w:tc>
          <w:tcPr>
            <w:tcW w:type="dxa" w:w="1560"/>
          </w:tcPr>
          <w:p>
            <w:r>
              <w:rPr>
                <w:rFonts w:ascii="Times New Roman" w:hAnsi="Times New Roman"/>
                <w:sz w:val="18"/>
              </w:rPr>
              <w:t>0.629</w:t>
            </w:r>
          </w:p>
        </w:tc>
        <w:tc>
          <w:tcPr>
            <w:tcW w:type="dxa" w:w="1560"/>
          </w:tcPr>
          <w:p>
            <w:r>
              <w:rPr>
                <w:rFonts w:ascii="Times New Roman" w:hAnsi="Times New Roman"/>
                <w:sz w:val="18"/>
              </w:rPr>
              <w:t>0.594</w:t>
            </w:r>
          </w:p>
        </w:tc>
        <w:tc>
          <w:tcPr>
            <w:tcW w:type="dxa" w:w="1560"/>
          </w:tcPr>
          <w:p>
            <w:r>
              <w:rPr>
                <w:rFonts w:ascii="Times New Roman" w:hAnsi="Times New Roman"/>
                <w:sz w:val="18"/>
              </w:rPr>
              <w:t>0.394</w:t>
            </w:r>
          </w:p>
        </w:tc>
        <w:tc>
          <w:tcPr>
            <w:tcW w:type="dxa" w:w="1560"/>
          </w:tcPr>
          <w:p>
            <w:r>
              <w:rPr>
                <w:rFonts w:ascii="Times New Roman" w:hAnsi="Times New Roman"/>
                <w:sz w:val="18"/>
              </w:rPr>
              <w:t>1.66</w:t>
            </w:r>
          </w:p>
        </w:tc>
      </w:tr>
      <w:tr>
        <w:tc>
          <w:tcPr>
            <w:tcW w:type="dxa" w:w="1560"/>
          </w:tcPr>
          <w:p>
            <w:r>
              <w:rPr>
                <w:rFonts w:ascii="Times New Roman" w:hAnsi="Times New Roman"/>
                <w:sz w:val="18"/>
              </w:rPr>
              <w:t>GBR (default)</w:t>
            </w:r>
          </w:p>
        </w:tc>
        <w:tc>
          <w:tcPr>
            <w:tcW w:type="dxa" w:w="1560"/>
          </w:tcPr>
          <w:p>
            <w:r>
              <w:rPr>
                <w:rFonts w:ascii="Times New Roman" w:hAnsi="Times New Roman"/>
                <w:sz w:val="18"/>
              </w:rPr>
              <w:t>103 (8Å + AA)</w:t>
            </w:r>
          </w:p>
        </w:tc>
        <w:tc>
          <w:tcPr>
            <w:tcW w:type="dxa" w:w="1560"/>
          </w:tcPr>
          <w:p>
            <w:r>
              <w:rPr>
                <w:rFonts w:ascii="Times New Roman" w:hAnsi="Times New Roman"/>
                <w:sz w:val="18"/>
              </w:rPr>
              <w:t>0.615</w:t>
            </w:r>
          </w:p>
        </w:tc>
        <w:tc>
          <w:tcPr>
            <w:tcW w:type="dxa" w:w="1560"/>
          </w:tcPr>
          <w:p>
            <w:r>
              <w:rPr>
                <w:rFonts w:ascii="Times New Roman" w:hAnsi="Times New Roman"/>
                <w:sz w:val="18"/>
              </w:rPr>
              <w:t>0.595</w:t>
            </w:r>
          </w:p>
        </w:tc>
        <w:tc>
          <w:tcPr>
            <w:tcW w:type="dxa" w:w="1560"/>
          </w:tcPr>
          <w:p>
            <w:r>
              <w:rPr>
                <w:rFonts w:ascii="Times New Roman" w:hAnsi="Times New Roman"/>
                <w:sz w:val="18"/>
              </w:rPr>
              <w:t>0.377</w:t>
            </w:r>
          </w:p>
        </w:tc>
        <w:tc>
          <w:tcPr>
            <w:tcW w:type="dxa" w:w="1560"/>
          </w:tcPr>
          <w:p>
            <w:r>
              <w:rPr>
                <w:rFonts w:ascii="Times New Roman" w:hAnsi="Times New Roman"/>
                <w:sz w:val="18"/>
              </w:rPr>
              <w:t>1.68</w:t>
            </w:r>
          </w:p>
        </w:tc>
      </w:tr>
      <w:tr>
        <w:tc>
          <w:tcPr>
            <w:tcW w:type="dxa" w:w="1560"/>
          </w:tcPr>
          <w:p>
            <w:r>
              <w:rPr>
                <w:rFonts w:ascii="Times New Roman" w:hAnsi="Times New Roman"/>
                <w:sz w:val="18"/>
              </w:rPr>
              <w:t>GBR (default)</w:t>
            </w:r>
          </w:p>
        </w:tc>
        <w:tc>
          <w:tcPr>
            <w:tcW w:type="dxa" w:w="1560"/>
          </w:tcPr>
          <w:p>
            <w:r>
              <w:rPr>
                <w:rFonts w:ascii="Times New Roman" w:hAnsi="Times New Roman"/>
                <w:sz w:val="18"/>
              </w:rPr>
              <w:t>83 (8Å only)</w:t>
            </w:r>
          </w:p>
        </w:tc>
        <w:tc>
          <w:tcPr>
            <w:tcW w:type="dxa" w:w="1560"/>
          </w:tcPr>
          <w:p>
            <w:r>
              <w:rPr>
                <w:rFonts w:ascii="Times New Roman" w:hAnsi="Times New Roman"/>
                <w:sz w:val="18"/>
              </w:rPr>
              <w:t>0.567</w:t>
            </w:r>
          </w:p>
        </w:tc>
        <w:tc>
          <w:tcPr>
            <w:tcW w:type="dxa" w:w="1560"/>
          </w:tcPr>
          <w:p>
            <w:r>
              <w:rPr>
                <w:rFonts w:ascii="Times New Roman" w:hAnsi="Times New Roman"/>
                <w:sz w:val="18"/>
              </w:rPr>
              <w:t>0.556</w:t>
            </w:r>
          </w:p>
        </w:tc>
        <w:tc>
          <w:tcPr>
            <w:tcW w:type="dxa" w:w="1560"/>
          </w:tcPr>
          <w:p>
            <w:r>
              <w:rPr>
                <w:rFonts w:ascii="Times New Roman" w:hAnsi="Times New Roman"/>
                <w:sz w:val="18"/>
              </w:rPr>
              <w:t>0.322</w:t>
            </w:r>
          </w:p>
        </w:tc>
        <w:tc>
          <w:tcPr>
            <w:tcW w:type="dxa" w:w="1560"/>
          </w:tcPr>
          <w:p>
            <w:r>
              <w:rPr>
                <w:rFonts w:ascii="Times New Roman" w:hAnsi="Times New Roman"/>
                <w:sz w:val="18"/>
              </w:rPr>
              <w:t>1.75</w:t>
            </w:r>
          </w:p>
        </w:tc>
      </w:tr>
    </w:tbl>
    <w:p/>
    <w:p>
      <w:r>
        <w:t>The progression from 83 base features (r = 0.567) to 206 combined features (r = 0.629) to 56 selected features (r = 0.656) demonstrates three key insights: (1) multi-scale features and amino acid circuit components provide complementary information; (2) feature selection removes noise and improves generalization; (3) hyperparameter tuning of the GBR model provides a modest but consistent improvement.</w:t>
      </w:r>
    </w:p>
    <w:p>
      <w:r>
        <w:rPr>
          <w:rFonts w:ascii="Times New Roman" w:hAnsi="Times New Roman"/>
          <w:b/>
          <w:i w:val="0"/>
          <w:sz w:val="22"/>
        </w:rPr>
        <w:t>Table S6. Comparison with published methods on S2648.</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Method</w:t>
            </w:r>
          </w:p>
        </w:tc>
        <w:tc>
          <w:tcPr>
            <w:tcW w:type="dxa" w:w="1872"/>
          </w:tcPr>
          <w:p>
            <w:r>
              <w:rPr>
                <w:rFonts w:ascii="Times New Roman" w:hAnsi="Times New Roman"/>
                <w:b/>
                <w:sz w:val="18"/>
              </w:rPr>
              <w:t>Category</w:t>
            </w:r>
          </w:p>
        </w:tc>
        <w:tc>
          <w:tcPr>
            <w:tcW w:type="dxa" w:w="1872"/>
          </w:tcPr>
          <w:p>
            <w:r>
              <w:rPr>
                <w:rFonts w:ascii="Times New Roman" w:hAnsi="Times New Roman"/>
                <w:b/>
                <w:sz w:val="18"/>
              </w:rPr>
              <w:t>Pearson r</w:t>
            </w:r>
          </w:p>
        </w:tc>
        <w:tc>
          <w:tcPr>
            <w:tcW w:type="dxa" w:w="1872"/>
          </w:tcPr>
          <w:p>
            <w:r>
              <w:rPr>
                <w:rFonts w:ascii="Times New Roman" w:hAnsi="Times New Roman"/>
                <w:b/>
                <w:sz w:val="18"/>
              </w:rPr>
              <w:t>RMSE</w:t>
            </w:r>
          </w:p>
        </w:tc>
        <w:tc>
          <w:tcPr>
            <w:tcW w:type="dxa" w:w="1872"/>
          </w:tcPr>
          <w:p>
            <w:r>
              <w:rPr>
                <w:rFonts w:ascii="Times New Roman" w:hAnsi="Times New Roman"/>
                <w:b/>
                <w:sz w:val="18"/>
              </w:rPr>
              <w:t>CV Protocol</w:t>
            </w:r>
          </w:p>
        </w:tc>
      </w:tr>
      <w:tr>
        <w:tc>
          <w:tcPr>
            <w:tcW w:type="dxa" w:w="1872"/>
          </w:tcPr>
          <w:p>
            <w:r>
              <w:rPr>
                <w:rFonts w:ascii="Times New Roman" w:hAnsi="Times New Roman"/>
                <w:sz w:val="18"/>
              </w:rPr>
              <w:t>DynaMut2</w:t>
            </w:r>
          </w:p>
        </w:tc>
        <w:tc>
          <w:tcPr>
            <w:tcW w:type="dxa" w:w="1872"/>
          </w:tcPr>
          <w:p>
            <w:r>
              <w:rPr>
                <w:rFonts w:ascii="Times New Roman" w:hAnsi="Times New Roman"/>
                <w:sz w:val="18"/>
              </w:rPr>
              <w:t>NMA + graph ML</w:t>
            </w:r>
          </w:p>
        </w:tc>
        <w:tc>
          <w:tcPr>
            <w:tcW w:type="dxa" w:w="1872"/>
          </w:tcPr>
          <w:p>
            <w:r>
              <w:rPr>
                <w:rFonts w:ascii="Times New Roman" w:hAnsi="Times New Roman"/>
                <w:sz w:val="18"/>
              </w:rPr>
              <w:t>0.720</w:t>
            </w:r>
          </w:p>
        </w:tc>
        <w:tc>
          <w:tcPr>
            <w:tcW w:type="dxa" w:w="1872"/>
          </w:tcPr>
          <w:p>
            <w:r>
              <w:rPr>
                <w:rFonts w:ascii="Times New Roman" w:hAnsi="Times New Roman"/>
                <w:sz w:val="18"/>
              </w:rPr>
              <w:t>1.08</w:t>
            </w:r>
          </w:p>
        </w:tc>
        <w:tc>
          <w:tcPr>
            <w:tcW w:type="dxa" w:w="1872"/>
          </w:tcPr>
          <w:p>
            <w:r>
              <w:rPr>
                <w:rFonts w:ascii="Times New Roman" w:hAnsi="Times New Roman"/>
                <w:sz w:val="18"/>
              </w:rPr>
              <w:t>10-fold CV</w:t>
            </w:r>
          </w:p>
        </w:tc>
      </w:tr>
      <w:tr>
        <w:tc>
          <w:tcPr>
            <w:tcW w:type="dxa" w:w="1872"/>
          </w:tcPr>
          <w:p>
            <w:r>
              <w:rPr>
                <w:rFonts w:ascii="Times New Roman" w:hAnsi="Times New Roman"/>
                <w:sz w:val="18"/>
              </w:rPr>
              <w:t>ThermoNet</w:t>
            </w:r>
          </w:p>
        </w:tc>
        <w:tc>
          <w:tcPr>
            <w:tcW w:type="dxa" w:w="1872"/>
          </w:tcPr>
          <w:p>
            <w:r>
              <w:rPr>
                <w:rFonts w:ascii="Times New Roman" w:hAnsi="Times New Roman"/>
                <w:sz w:val="18"/>
              </w:rPr>
              <w:t>Deep learning (3D-CNN)</w:t>
            </w:r>
          </w:p>
        </w:tc>
        <w:tc>
          <w:tcPr>
            <w:tcW w:type="dxa" w:w="1872"/>
          </w:tcPr>
          <w:p>
            <w:r>
              <w:rPr>
                <w:rFonts w:ascii="Times New Roman" w:hAnsi="Times New Roman"/>
                <w:sz w:val="18"/>
              </w:rPr>
              <w:t>0.690</w:t>
            </w:r>
          </w:p>
        </w:tc>
        <w:tc>
          <w:tcPr>
            <w:tcW w:type="dxa" w:w="1872"/>
          </w:tcPr>
          <w:p>
            <w:r>
              <w:rPr>
                <w:rFonts w:ascii="Times New Roman" w:hAnsi="Times New Roman"/>
                <w:sz w:val="18"/>
              </w:rPr>
              <w:t>1.12</w:t>
            </w:r>
          </w:p>
        </w:tc>
        <w:tc>
          <w:tcPr>
            <w:tcW w:type="dxa" w:w="1872"/>
          </w:tcPr>
          <w:p>
            <w:r>
              <w:rPr>
                <w:rFonts w:ascii="Times New Roman" w:hAnsi="Times New Roman"/>
                <w:sz w:val="18"/>
              </w:rPr>
              <w:t>10-fold CV</w:t>
            </w:r>
          </w:p>
        </w:tc>
      </w:tr>
      <w:tr>
        <w:tc>
          <w:tcPr>
            <w:tcW w:type="dxa" w:w="1872"/>
          </w:tcPr>
          <w:p>
            <w:r>
              <w:rPr>
                <w:rFonts w:ascii="Times New Roman" w:hAnsi="Times New Roman"/>
                <w:sz w:val="18"/>
              </w:rPr>
              <w:t>PoPMuSiC 2.1</w:t>
            </w:r>
          </w:p>
        </w:tc>
        <w:tc>
          <w:tcPr>
            <w:tcW w:type="dxa" w:w="1872"/>
          </w:tcPr>
          <w:p>
            <w:r>
              <w:rPr>
                <w:rFonts w:ascii="Times New Roman" w:hAnsi="Times New Roman"/>
                <w:sz w:val="18"/>
              </w:rPr>
              <w:t>Statistical potential</w:t>
            </w:r>
          </w:p>
        </w:tc>
        <w:tc>
          <w:tcPr>
            <w:tcW w:type="dxa" w:w="1872"/>
          </w:tcPr>
          <w:p>
            <w:r>
              <w:rPr>
                <w:rFonts w:ascii="Times New Roman" w:hAnsi="Times New Roman"/>
                <w:sz w:val="18"/>
              </w:rPr>
              <w:t>0.670</w:t>
            </w:r>
          </w:p>
        </w:tc>
        <w:tc>
          <w:tcPr>
            <w:tcW w:type="dxa" w:w="1872"/>
          </w:tcPr>
          <w:p>
            <w:r>
              <w:rPr>
                <w:rFonts w:ascii="Times New Roman" w:hAnsi="Times New Roman"/>
                <w:sz w:val="18"/>
              </w:rPr>
              <w:t>1.16</w:t>
            </w:r>
          </w:p>
        </w:tc>
        <w:tc>
          <w:tcPr>
            <w:tcW w:type="dxa" w:w="1872"/>
          </w:tcPr>
          <w:p>
            <w:r>
              <w:rPr>
                <w:rFonts w:ascii="Times New Roman" w:hAnsi="Times New Roman"/>
                <w:sz w:val="18"/>
              </w:rPr>
              <w:t>LOOCV</w:t>
            </w:r>
          </w:p>
        </w:tc>
      </w:tr>
      <w:tr>
        <w:tc>
          <w:tcPr>
            <w:tcW w:type="dxa" w:w="1872"/>
          </w:tcPr>
          <w:p>
            <w:r>
              <w:rPr>
                <w:rFonts w:ascii="Times New Roman" w:hAnsi="Times New Roman"/>
                <w:sz w:val="18"/>
              </w:rPr>
              <w:t>DynaMut</w:t>
            </w:r>
          </w:p>
        </w:tc>
        <w:tc>
          <w:tcPr>
            <w:tcW w:type="dxa" w:w="1872"/>
          </w:tcPr>
          <w:p>
            <w:r>
              <w:rPr>
                <w:rFonts w:ascii="Times New Roman" w:hAnsi="Times New Roman"/>
                <w:sz w:val="18"/>
              </w:rPr>
              <w:t>NMA + graph ML</w:t>
            </w:r>
          </w:p>
        </w:tc>
        <w:tc>
          <w:tcPr>
            <w:tcW w:type="dxa" w:w="1872"/>
          </w:tcPr>
          <w:p>
            <w:r>
              <w:rPr>
                <w:rFonts w:ascii="Times New Roman" w:hAnsi="Times New Roman"/>
                <w:sz w:val="18"/>
              </w:rPr>
              <w:t>0.670</w:t>
            </w:r>
          </w:p>
        </w:tc>
        <w:tc>
          <w:tcPr>
            <w:tcW w:type="dxa" w:w="1872"/>
          </w:tcPr>
          <w:p>
            <w:r>
              <w:rPr>
                <w:rFonts w:ascii="Times New Roman" w:hAnsi="Times New Roman"/>
                <w:sz w:val="18"/>
              </w:rPr>
              <w:t>1.15</w:t>
            </w:r>
          </w:p>
        </w:tc>
        <w:tc>
          <w:tcPr>
            <w:tcW w:type="dxa" w:w="1872"/>
          </w:tcPr>
          <w:p>
            <w:r>
              <w:rPr>
                <w:rFonts w:ascii="Times New Roman" w:hAnsi="Times New Roman"/>
                <w:sz w:val="18"/>
              </w:rPr>
              <w:t>10-fold CV</w:t>
            </w:r>
          </w:p>
        </w:tc>
      </w:tr>
      <w:tr>
        <w:tc>
          <w:tcPr>
            <w:tcW w:type="dxa" w:w="1872"/>
          </w:tcPr>
          <w:p>
            <w:r>
              <w:rPr>
                <w:rFonts w:ascii="Times New Roman" w:hAnsi="Times New Roman"/>
                <w:sz w:val="18"/>
              </w:rPr>
              <w:t>RaSP</w:t>
            </w:r>
          </w:p>
        </w:tc>
        <w:tc>
          <w:tcPr>
            <w:tcW w:type="dxa" w:w="1872"/>
          </w:tcPr>
          <w:p>
            <w:r>
              <w:rPr>
                <w:rFonts w:ascii="Times New Roman" w:hAnsi="Times New Roman"/>
                <w:sz w:val="18"/>
              </w:rPr>
              <w:t>Deep learning</w:t>
            </w:r>
          </w:p>
        </w:tc>
        <w:tc>
          <w:tcPr>
            <w:tcW w:type="dxa" w:w="1872"/>
          </w:tcPr>
          <w:p>
            <w:r>
              <w:rPr>
                <w:rFonts w:ascii="Times New Roman" w:hAnsi="Times New Roman"/>
                <w:sz w:val="18"/>
              </w:rPr>
              <w:t>0.670</w:t>
            </w:r>
          </w:p>
        </w:tc>
        <w:tc>
          <w:tcPr>
            <w:tcW w:type="dxa" w:w="1872"/>
          </w:tcPr>
          <w:p>
            <w:r>
              <w:rPr>
                <w:rFonts w:ascii="Times New Roman" w:hAnsi="Times New Roman"/>
                <w:sz w:val="18"/>
              </w:rPr>
              <w:t>1.15</w:t>
            </w:r>
          </w:p>
        </w:tc>
        <w:tc>
          <w:tcPr>
            <w:tcW w:type="dxa" w:w="1872"/>
          </w:tcPr>
          <w:p>
            <w:r>
              <w:rPr>
                <w:rFonts w:ascii="Times New Roman" w:hAnsi="Times New Roman"/>
                <w:sz w:val="18"/>
              </w:rPr>
              <w:t>Held-out</w:t>
            </w:r>
          </w:p>
        </w:tc>
      </w:tr>
      <w:tr>
        <w:tc>
          <w:tcPr>
            <w:tcW w:type="dxa" w:w="1872"/>
          </w:tcPr>
          <w:p>
            <w:r>
              <w:rPr>
                <w:rFonts w:ascii="Times New Roman" w:hAnsi="Times New Roman"/>
                <w:sz w:val="18"/>
              </w:rPr>
              <w:t>ACDC-NN</w:t>
            </w:r>
          </w:p>
        </w:tc>
        <w:tc>
          <w:tcPr>
            <w:tcW w:type="dxa" w:w="1872"/>
          </w:tcPr>
          <w:p>
            <w:r>
              <w:rPr>
                <w:rFonts w:ascii="Times New Roman" w:hAnsi="Times New Roman"/>
                <w:sz w:val="18"/>
              </w:rPr>
              <w:t>Deep learning</w:t>
            </w:r>
          </w:p>
        </w:tc>
        <w:tc>
          <w:tcPr>
            <w:tcW w:type="dxa" w:w="1872"/>
          </w:tcPr>
          <w:p>
            <w:r>
              <w:rPr>
                <w:rFonts w:ascii="Times New Roman" w:hAnsi="Times New Roman"/>
                <w:sz w:val="18"/>
              </w:rPr>
              <w:t>0.660</w:t>
            </w:r>
          </w:p>
        </w:tc>
        <w:tc>
          <w:tcPr>
            <w:tcW w:type="dxa" w:w="1872"/>
          </w:tcPr>
          <w:p>
            <w:r>
              <w:rPr>
                <w:rFonts w:ascii="Times New Roman" w:hAnsi="Times New Roman"/>
                <w:sz w:val="18"/>
              </w:rPr>
              <w:t>1.18</w:t>
            </w:r>
          </w:p>
        </w:tc>
        <w:tc>
          <w:tcPr>
            <w:tcW w:type="dxa" w:w="1872"/>
          </w:tcPr>
          <w:p>
            <w:r>
              <w:rPr>
                <w:rFonts w:ascii="Times New Roman" w:hAnsi="Times New Roman"/>
                <w:sz w:val="18"/>
              </w:rPr>
              <w:t>10-fold CV</w:t>
            </w:r>
          </w:p>
        </w:tc>
      </w:tr>
      <w:tr>
        <w:tc>
          <w:tcPr>
            <w:tcW w:type="dxa" w:w="1872"/>
          </w:tcPr>
          <w:p>
            <w:r>
              <w:rPr>
                <w:rFonts w:ascii="Times New Roman" w:hAnsi="Times New Roman"/>
                <w:b/>
                <w:sz w:val="18"/>
              </w:rPr>
              <w:t>Circuit (ours)</w:t>
            </w:r>
          </w:p>
        </w:tc>
        <w:tc>
          <w:tcPr>
            <w:tcW w:type="dxa" w:w="1872"/>
          </w:tcPr>
          <w:p>
            <w:r>
              <w:rPr>
                <w:rFonts w:ascii="Times New Roman" w:hAnsi="Times New Roman"/>
                <w:b/>
                <w:sz w:val="18"/>
              </w:rPr>
              <w:t>Elec. resistance</w:t>
            </w:r>
          </w:p>
        </w:tc>
        <w:tc>
          <w:tcPr>
            <w:tcW w:type="dxa" w:w="1872"/>
          </w:tcPr>
          <w:p>
            <w:r>
              <w:rPr>
                <w:rFonts w:ascii="Times New Roman" w:hAnsi="Times New Roman"/>
                <w:b/>
                <w:sz w:val="18"/>
              </w:rPr>
              <w:t>0.656</w:t>
            </w:r>
          </w:p>
        </w:tc>
        <w:tc>
          <w:tcPr>
            <w:tcW w:type="dxa" w:w="1872"/>
          </w:tcPr>
          <w:p>
            <w:r>
              <w:rPr>
                <w:rFonts w:ascii="Times New Roman" w:hAnsi="Times New Roman"/>
                <w:b/>
                <w:sz w:val="18"/>
              </w:rPr>
              <w:t>1.61</w:t>
            </w:r>
          </w:p>
        </w:tc>
        <w:tc>
          <w:tcPr>
            <w:tcW w:type="dxa" w:w="1872"/>
          </w:tcPr>
          <w:p>
            <w:r>
              <w:rPr>
                <w:rFonts w:ascii="Times New Roman" w:hAnsi="Times New Roman"/>
                <w:b/>
                <w:sz w:val="18"/>
              </w:rPr>
              <w:t>5-fold CV</w:t>
            </w:r>
          </w:p>
        </w:tc>
      </w:tr>
      <w:tr>
        <w:tc>
          <w:tcPr>
            <w:tcW w:type="dxa" w:w="1872"/>
          </w:tcPr>
          <w:p>
            <w:r>
              <w:rPr>
                <w:rFonts w:ascii="Times New Roman" w:hAnsi="Times New Roman"/>
                <w:sz w:val="18"/>
              </w:rPr>
              <w:t>DUET</w:t>
            </w:r>
          </w:p>
        </w:tc>
        <w:tc>
          <w:tcPr>
            <w:tcW w:type="dxa" w:w="1872"/>
          </w:tcPr>
          <w:p>
            <w:r>
              <w:rPr>
                <w:rFonts w:ascii="Times New Roman" w:hAnsi="Times New Roman"/>
                <w:sz w:val="18"/>
              </w:rPr>
              <w:t>ML ensemble</w:t>
            </w:r>
          </w:p>
        </w:tc>
        <w:tc>
          <w:tcPr>
            <w:tcW w:type="dxa" w:w="1872"/>
          </w:tcPr>
          <w:p>
            <w:r>
              <w:rPr>
                <w:rFonts w:ascii="Times New Roman" w:hAnsi="Times New Roman"/>
                <w:sz w:val="18"/>
              </w:rPr>
              <w:t>0.640</w:t>
            </w:r>
          </w:p>
        </w:tc>
        <w:tc>
          <w:tcPr>
            <w:tcW w:type="dxa" w:w="1872"/>
          </w:tcPr>
          <w:p>
            <w:r>
              <w:rPr>
                <w:rFonts w:ascii="Times New Roman" w:hAnsi="Times New Roman"/>
                <w:sz w:val="18"/>
              </w:rPr>
              <w:t>1.22</w:t>
            </w:r>
          </w:p>
        </w:tc>
        <w:tc>
          <w:tcPr>
            <w:tcW w:type="dxa" w:w="1872"/>
          </w:tcPr>
          <w:p>
            <w:r>
              <w:rPr>
                <w:rFonts w:ascii="Times New Roman" w:hAnsi="Times New Roman"/>
                <w:sz w:val="18"/>
              </w:rPr>
              <w:t>10-fold CV</w:t>
            </w:r>
          </w:p>
        </w:tc>
      </w:tr>
      <w:tr>
        <w:tc>
          <w:tcPr>
            <w:tcW w:type="dxa" w:w="1872"/>
          </w:tcPr>
          <w:p>
            <w:r>
              <w:rPr>
                <w:rFonts w:ascii="Times New Roman" w:hAnsi="Times New Roman"/>
                <w:sz w:val="18"/>
              </w:rPr>
              <w:t>MAESTRO</w:t>
            </w:r>
          </w:p>
        </w:tc>
        <w:tc>
          <w:tcPr>
            <w:tcW w:type="dxa" w:w="1872"/>
          </w:tcPr>
          <w:p>
            <w:r>
              <w:rPr>
                <w:rFonts w:ascii="Times New Roman" w:hAnsi="Times New Roman"/>
                <w:sz w:val="18"/>
              </w:rPr>
              <w:t>ML multi-agent</w:t>
            </w:r>
          </w:p>
        </w:tc>
        <w:tc>
          <w:tcPr>
            <w:tcW w:type="dxa" w:w="1872"/>
          </w:tcPr>
          <w:p>
            <w:r>
              <w:rPr>
                <w:rFonts w:ascii="Times New Roman" w:hAnsi="Times New Roman"/>
                <w:sz w:val="18"/>
              </w:rPr>
              <w:t>0.630</w:t>
            </w:r>
          </w:p>
        </w:tc>
        <w:tc>
          <w:tcPr>
            <w:tcW w:type="dxa" w:w="1872"/>
          </w:tcPr>
          <w:p>
            <w:r>
              <w:rPr>
                <w:rFonts w:ascii="Times New Roman" w:hAnsi="Times New Roman"/>
                <w:sz w:val="18"/>
              </w:rPr>
              <w:t>1.25</w:t>
            </w:r>
          </w:p>
        </w:tc>
        <w:tc>
          <w:tcPr>
            <w:tcW w:type="dxa" w:w="1872"/>
          </w:tcPr>
          <w:p>
            <w:r>
              <w:rPr>
                <w:rFonts w:ascii="Times New Roman" w:hAnsi="Times New Roman"/>
                <w:sz w:val="18"/>
              </w:rPr>
              <w:t>10-fold CV</w:t>
            </w:r>
          </w:p>
        </w:tc>
      </w:tr>
      <w:tr>
        <w:tc>
          <w:tcPr>
            <w:tcW w:type="dxa" w:w="1872"/>
          </w:tcPr>
          <w:p>
            <w:r>
              <w:rPr>
                <w:rFonts w:ascii="Times New Roman" w:hAnsi="Times New Roman"/>
                <w:sz w:val="18"/>
              </w:rPr>
              <w:t>mCSM</w:t>
            </w:r>
          </w:p>
        </w:tc>
        <w:tc>
          <w:tcPr>
            <w:tcW w:type="dxa" w:w="1872"/>
          </w:tcPr>
          <w:p>
            <w:r>
              <w:rPr>
                <w:rFonts w:ascii="Times New Roman" w:hAnsi="Times New Roman"/>
                <w:sz w:val="18"/>
              </w:rPr>
              <w:t>ML graph signatures</w:t>
            </w:r>
          </w:p>
        </w:tc>
        <w:tc>
          <w:tcPr>
            <w:tcW w:type="dxa" w:w="1872"/>
          </w:tcPr>
          <w:p>
            <w:r>
              <w:rPr>
                <w:rFonts w:ascii="Times New Roman" w:hAnsi="Times New Roman"/>
                <w:sz w:val="18"/>
              </w:rPr>
              <w:t>0.610</w:t>
            </w:r>
          </w:p>
        </w:tc>
        <w:tc>
          <w:tcPr>
            <w:tcW w:type="dxa" w:w="1872"/>
          </w:tcPr>
          <w:p>
            <w:r>
              <w:rPr>
                <w:rFonts w:ascii="Times New Roman" w:hAnsi="Times New Roman"/>
                <w:sz w:val="18"/>
              </w:rPr>
              <w:t>1.28</w:t>
            </w:r>
          </w:p>
        </w:tc>
        <w:tc>
          <w:tcPr>
            <w:tcW w:type="dxa" w:w="1872"/>
          </w:tcPr>
          <w:p>
            <w:r>
              <w:rPr>
                <w:rFonts w:ascii="Times New Roman" w:hAnsi="Times New Roman"/>
                <w:sz w:val="18"/>
              </w:rPr>
              <w:t>10-fold CV</w:t>
            </w:r>
          </w:p>
        </w:tc>
      </w:tr>
      <w:tr>
        <w:tc>
          <w:tcPr>
            <w:tcW w:type="dxa" w:w="1872"/>
          </w:tcPr>
          <w:p>
            <w:r>
              <w:rPr>
                <w:rFonts w:ascii="Times New Roman" w:hAnsi="Times New Roman"/>
                <w:sz w:val="18"/>
              </w:rPr>
              <w:t>Rosetta ddg</w:t>
            </w:r>
          </w:p>
        </w:tc>
        <w:tc>
          <w:tcPr>
            <w:tcW w:type="dxa" w:w="1872"/>
          </w:tcPr>
          <w:p>
            <w:r>
              <w:rPr>
                <w:rFonts w:ascii="Times New Roman" w:hAnsi="Times New Roman"/>
                <w:sz w:val="18"/>
              </w:rPr>
              <w:t>Physics-based</w:t>
            </w:r>
          </w:p>
        </w:tc>
        <w:tc>
          <w:tcPr>
            <w:tcW w:type="dxa" w:w="1872"/>
          </w:tcPr>
          <w:p>
            <w:r>
              <w:rPr>
                <w:rFonts w:ascii="Times New Roman" w:hAnsi="Times New Roman"/>
                <w:sz w:val="18"/>
              </w:rPr>
              <w:t>0.580</w:t>
            </w:r>
          </w:p>
        </w:tc>
        <w:tc>
          <w:tcPr>
            <w:tcW w:type="dxa" w:w="1872"/>
          </w:tcPr>
          <w:p>
            <w:r>
              <w:rPr>
                <w:rFonts w:ascii="Times New Roman" w:hAnsi="Times New Roman"/>
                <w:sz w:val="18"/>
              </w:rPr>
              <w:t>1.35</w:t>
            </w:r>
          </w:p>
        </w:tc>
        <w:tc>
          <w:tcPr>
            <w:tcW w:type="dxa" w:w="1872"/>
          </w:tcPr>
          <w:p>
            <w:r>
              <w:rPr>
                <w:rFonts w:ascii="Times New Roman" w:hAnsi="Times New Roman"/>
                <w:sz w:val="18"/>
              </w:rPr>
              <w:t>N/A</w:t>
            </w:r>
          </w:p>
        </w:tc>
      </w:tr>
      <w:tr>
        <w:tc>
          <w:tcPr>
            <w:tcW w:type="dxa" w:w="1872"/>
          </w:tcPr>
          <w:p>
            <w:r>
              <w:rPr>
                <w:rFonts w:ascii="Times New Roman" w:hAnsi="Times New Roman"/>
                <w:sz w:val="18"/>
              </w:rPr>
              <w:t>INPS3D</w:t>
            </w:r>
          </w:p>
        </w:tc>
        <w:tc>
          <w:tcPr>
            <w:tcW w:type="dxa" w:w="1872"/>
          </w:tcPr>
          <w:p>
            <w:r>
              <w:rPr>
                <w:rFonts w:ascii="Times New Roman" w:hAnsi="Times New Roman"/>
                <w:sz w:val="18"/>
              </w:rPr>
              <w:t>ML (SVM)</w:t>
            </w:r>
          </w:p>
        </w:tc>
        <w:tc>
          <w:tcPr>
            <w:tcW w:type="dxa" w:w="1872"/>
          </w:tcPr>
          <w:p>
            <w:r>
              <w:rPr>
                <w:rFonts w:ascii="Times New Roman" w:hAnsi="Times New Roman"/>
                <w:sz w:val="18"/>
              </w:rPr>
              <w:t>0.580</w:t>
            </w:r>
          </w:p>
        </w:tc>
        <w:tc>
          <w:tcPr>
            <w:tcW w:type="dxa" w:w="1872"/>
          </w:tcPr>
          <w:p>
            <w:r>
              <w:rPr>
                <w:rFonts w:ascii="Times New Roman" w:hAnsi="Times New Roman"/>
                <w:sz w:val="18"/>
              </w:rPr>
              <w:t>1.30</w:t>
            </w:r>
          </w:p>
        </w:tc>
        <w:tc>
          <w:tcPr>
            <w:tcW w:type="dxa" w:w="1872"/>
          </w:tcPr>
          <w:p>
            <w:r>
              <w:rPr>
                <w:rFonts w:ascii="Times New Roman" w:hAnsi="Times New Roman"/>
                <w:sz w:val="18"/>
              </w:rPr>
              <w:t>10-fold CV</w:t>
            </w:r>
          </w:p>
        </w:tc>
      </w:tr>
      <w:tr>
        <w:tc>
          <w:tcPr>
            <w:tcW w:type="dxa" w:w="1872"/>
          </w:tcPr>
          <w:p>
            <w:r>
              <w:rPr>
                <w:rFonts w:ascii="Times New Roman" w:hAnsi="Times New Roman"/>
                <w:sz w:val="18"/>
              </w:rPr>
              <w:t>DDGun3D</w:t>
            </w:r>
          </w:p>
        </w:tc>
        <w:tc>
          <w:tcPr>
            <w:tcW w:type="dxa" w:w="1872"/>
          </w:tcPr>
          <w:p>
            <w:r>
              <w:rPr>
                <w:rFonts w:ascii="Times New Roman" w:hAnsi="Times New Roman"/>
                <w:sz w:val="18"/>
              </w:rPr>
              <w:t>Untrained baseline</w:t>
            </w:r>
          </w:p>
        </w:tc>
        <w:tc>
          <w:tcPr>
            <w:tcW w:type="dxa" w:w="1872"/>
          </w:tcPr>
          <w:p>
            <w:r>
              <w:rPr>
                <w:rFonts w:ascii="Times New Roman" w:hAnsi="Times New Roman"/>
                <w:sz w:val="18"/>
              </w:rPr>
              <w:t>0.570</w:t>
            </w:r>
          </w:p>
        </w:tc>
        <w:tc>
          <w:tcPr>
            <w:tcW w:type="dxa" w:w="1872"/>
          </w:tcPr>
          <w:p>
            <w:r>
              <w:rPr>
                <w:rFonts w:ascii="Times New Roman" w:hAnsi="Times New Roman"/>
                <w:sz w:val="18"/>
              </w:rPr>
              <w:t>1.32</w:t>
            </w:r>
          </w:p>
        </w:tc>
        <w:tc>
          <w:tcPr>
            <w:tcW w:type="dxa" w:w="1872"/>
          </w:tcPr>
          <w:p>
            <w:r>
              <w:rPr>
                <w:rFonts w:ascii="Times New Roman" w:hAnsi="Times New Roman"/>
                <w:sz w:val="18"/>
              </w:rPr>
              <w:t>10-fold CV</w:t>
            </w:r>
          </w:p>
        </w:tc>
      </w:tr>
      <w:tr>
        <w:tc>
          <w:tcPr>
            <w:tcW w:type="dxa" w:w="1872"/>
          </w:tcPr>
          <w:p>
            <w:r>
              <w:rPr>
                <w:rFonts w:ascii="Times New Roman" w:hAnsi="Times New Roman"/>
                <w:sz w:val="18"/>
              </w:rPr>
              <w:t>I-Mutant 3.0</w:t>
            </w:r>
          </w:p>
        </w:tc>
        <w:tc>
          <w:tcPr>
            <w:tcW w:type="dxa" w:w="1872"/>
          </w:tcPr>
          <w:p>
            <w:r>
              <w:rPr>
                <w:rFonts w:ascii="Times New Roman" w:hAnsi="Times New Roman"/>
                <w:sz w:val="18"/>
              </w:rPr>
              <w:t>ML (SVM)</w:t>
            </w:r>
          </w:p>
        </w:tc>
        <w:tc>
          <w:tcPr>
            <w:tcW w:type="dxa" w:w="1872"/>
          </w:tcPr>
          <w:p>
            <w:r>
              <w:rPr>
                <w:rFonts w:ascii="Times New Roman" w:hAnsi="Times New Roman"/>
                <w:sz w:val="18"/>
              </w:rPr>
              <w:t>0.540</w:t>
            </w:r>
          </w:p>
        </w:tc>
        <w:tc>
          <w:tcPr>
            <w:tcW w:type="dxa" w:w="1872"/>
          </w:tcPr>
          <w:p>
            <w:r>
              <w:rPr>
                <w:rFonts w:ascii="Times New Roman" w:hAnsi="Times New Roman"/>
                <w:sz w:val="18"/>
              </w:rPr>
              <w:t>1.36</w:t>
            </w:r>
          </w:p>
        </w:tc>
        <w:tc>
          <w:tcPr>
            <w:tcW w:type="dxa" w:w="1872"/>
          </w:tcPr>
          <w:p>
            <w:r>
              <w:rPr>
                <w:rFonts w:ascii="Times New Roman" w:hAnsi="Times New Roman"/>
                <w:sz w:val="18"/>
              </w:rPr>
              <w:t>20-fold CV</w:t>
            </w:r>
          </w:p>
        </w:tc>
      </w:tr>
      <w:tr>
        <w:tc>
          <w:tcPr>
            <w:tcW w:type="dxa" w:w="1872"/>
          </w:tcPr>
          <w:p>
            <w:r>
              <w:rPr>
                <w:rFonts w:ascii="Times New Roman" w:hAnsi="Times New Roman"/>
                <w:sz w:val="18"/>
              </w:rPr>
              <w:t>SDM</w:t>
            </w:r>
          </w:p>
        </w:tc>
        <w:tc>
          <w:tcPr>
            <w:tcW w:type="dxa" w:w="1872"/>
          </w:tcPr>
          <w:p>
            <w:r>
              <w:rPr>
                <w:rFonts w:ascii="Times New Roman" w:hAnsi="Times New Roman"/>
                <w:sz w:val="18"/>
              </w:rPr>
              <w:t>Statistical potential</w:t>
            </w:r>
          </w:p>
        </w:tc>
        <w:tc>
          <w:tcPr>
            <w:tcW w:type="dxa" w:w="1872"/>
          </w:tcPr>
          <w:p>
            <w:r>
              <w:rPr>
                <w:rFonts w:ascii="Times New Roman" w:hAnsi="Times New Roman"/>
                <w:sz w:val="18"/>
              </w:rPr>
              <w:t>0.520</w:t>
            </w:r>
          </w:p>
        </w:tc>
        <w:tc>
          <w:tcPr>
            <w:tcW w:type="dxa" w:w="1872"/>
          </w:tcPr>
          <w:p>
            <w:r>
              <w:rPr>
                <w:rFonts w:ascii="Times New Roman" w:hAnsi="Times New Roman"/>
                <w:sz w:val="18"/>
              </w:rPr>
              <w:t>1.38</w:t>
            </w:r>
          </w:p>
        </w:tc>
        <w:tc>
          <w:tcPr>
            <w:tcW w:type="dxa" w:w="1872"/>
          </w:tcPr>
          <w:p>
            <w:r>
              <w:rPr>
                <w:rFonts w:ascii="Times New Roman" w:hAnsi="Times New Roman"/>
                <w:sz w:val="18"/>
              </w:rPr>
              <w:t>LOOCV</w:t>
            </w:r>
          </w:p>
        </w:tc>
      </w:tr>
      <w:tr>
        <w:tc>
          <w:tcPr>
            <w:tcW w:type="dxa" w:w="1872"/>
          </w:tcPr>
          <w:p>
            <w:r>
              <w:rPr>
                <w:rFonts w:ascii="Times New Roman" w:hAnsi="Times New Roman"/>
                <w:sz w:val="18"/>
              </w:rPr>
              <w:t>FoldX 5</w:t>
            </w:r>
          </w:p>
        </w:tc>
        <w:tc>
          <w:tcPr>
            <w:tcW w:type="dxa" w:w="1872"/>
          </w:tcPr>
          <w:p>
            <w:r>
              <w:rPr>
                <w:rFonts w:ascii="Times New Roman" w:hAnsi="Times New Roman"/>
                <w:sz w:val="18"/>
              </w:rPr>
              <w:t>Physics-based</w:t>
            </w:r>
          </w:p>
        </w:tc>
        <w:tc>
          <w:tcPr>
            <w:tcW w:type="dxa" w:w="1872"/>
          </w:tcPr>
          <w:p>
            <w:r>
              <w:rPr>
                <w:rFonts w:ascii="Times New Roman" w:hAnsi="Times New Roman"/>
                <w:sz w:val="18"/>
              </w:rPr>
              <w:t>0.480</w:t>
            </w:r>
          </w:p>
        </w:tc>
        <w:tc>
          <w:tcPr>
            <w:tcW w:type="dxa" w:w="1872"/>
          </w:tcPr>
          <w:p>
            <w:r>
              <w:rPr>
                <w:rFonts w:ascii="Times New Roman" w:hAnsi="Times New Roman"/>
                <w:sz w:val="18"/>
              </w:rPr>
              <w:t>1.45</w:t>
            </w:r>
          </w:p>
        </w:tc>
        <w:tc>
          <w:tcPr>
            <w:tcW w:type="dxa" w:w="1872"/>
          </w:tcPr>
          <w:p>
            <w:r>
              <w:rPr>
                <w:rFonts w:ascii="Times New Roman" w:hAnsi="Times New Roman"/>
                <w:sz w:val="18"/>
              </w:rPr>
              <w:t>N/A</w:t>
            </w:r>
          </w:p>
        </w:tc>
      </w:tr>
    </w:tbl>
    <w:p>
      <w:r>
        <w:br w:type="page"/>
      </w:r>
    </w:p>
    <w:p>
      <w:pPr>
        <w:pStyle w:val="Heading1"/>
      </w:pPr>
      <w:r>
        <w:rPr>
          <w:rFonts w:ascii="Times New Roman" w:hAnsi="Times New Roman"/>
          <w:color w:val="000000"/>
        </w:rPr>
        <w:t>S5. Feature Importance Analysis</w:t>
      </w:r>
    </w:p>
    <w:p>
      <w:r>
        <w:t>Feature importance was computed from the Gradient Boosting model trained on all 206 features. Features with importance ≥ 0.005 (56 features) were retained for the final model.</w:t>
      </w:r>
    </w:p>
    <w:p>
      <w:r>
        <w:rPr>
          <w:rFonts w:ascii="Times New Roman" w:hAnsi="Times New Roman"/>
          <w:b/>
          <w:i w:val="0"/>
          <w:sz w:val="22"/>
        </w:rPr>
        <w:t>Table S7. Top 30 features by importance (from the 206-feature GBR model).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Rank</w:t>
            </w:r>
          </w:p>
        </w:tc>
        <w:tc>
          <w:tcPr>
            <w:tcW w:type="dxa" w:w="1872"/>
          </w:tcPr>
          <w:p>
            <w:r>
              <w:rPr>
                <w:rFonts w:ascii="Times New Roman" w:hAnsi="Times New Roman"/>
                <w:b/>
                <w:sz w:val="18"/>
              </w:rPr>
              <w:t>Feature</w:t>
            </w:r>
          </w:p>
        </w:tc>
        <w:tc>
          <w:tcPr>
            <w:tcW w:type="dxa" w:w="1872"/>
          </w:tcPr>
          <w:p>
            <w:r>
              <w:rPr>
                <w:rFonts w:ascii="Times New Roman" w:hAnsi="Times New Roman"/>
                <w:b/>
                <w:sz w:val="18"/>
              </w:rPr>
              <w:t>Source</w:t>
            </w:r>
          </w:p>
        </w:tc>
        <w:tc>
          <w:tcPr>
            <w:tcW w:type="dxa" w:w="1872"/>
          </w:tcPr>
          <w:p>
            <w:r>
              <w:rPr>
                <w:rFonts w:ascii="Times New Roman" w:hAnsi="Times New Roman"/>
                <w:b/>
                <w:sz w:val="18"/>
              </w:rPr>
              <w:t>Importance</w:t>
            </w:r>
          </w:p>
        </w:tc>
        <w:tc>
          <w:tcPr>
            <w:tcW w:type="dxa" w:w="1872"/>
          </w:tcPr>
          <w:p>
            <w:r>
              <w:rPr>
                <w:rFonts w:ascii="Times New Roman" w:hAnsi="Times New Roman"/>
                <w:b/>
                <w:sz w:val="18"/>
              </w:rPr>
              <w:t>Description</w:t>
            </w:r>
          </w:p>
        </w:tc>
      </w:tr>
      <w:tr>
        <w:tc>
          <w:tcPr>
            <w:tcW w:type="dxa" w:w="1872"/>
          </w:tcPr>
          <w:p>
            <w:r>
              <w:rPr>
                <w:rFonts w:ascii="Times New Roman" w:hAnsi="Times New Roman"/>
                <w:sz w:val="18"/>
              </w:rPr>
              <w:t>1</w:t>
            </w:r>
          </w:p>
        </w:tc>
        <w:tc>
          <w:tcPr>
            <w:tcW w:type="dxa" w:w="1872"/>
          </w:tcPr>
          <w:p>
            <w:r>
              <w:rPr>
                <w:rFonts w:ascii="Times New Roman" w:hAnsi="Times New Roman"/>
                <w:sz w:val="18"/>
              </w:rPr>
              <w:t>cc_delta_dielectric</w:t>
            </w:r>
          </w:p>
        </w:tc>
        <w:tc>
          <w:tcPr>
            <w:tcW w:type="dxa" w:w="1872"/>
          </w:tcPr>
          <w:p>
            <w:r>
              <w:rPr>
                <w:rFonts w:ascii="Times New Roman" w:hAnsi="Times New Roman"/>
                <w:sz w:val="18"/>
              </w:rPr>
              <w:t>AA circuit</w:t>
            </w:r>
          </w:p>
        </w:tc>
        <w:tc>
          <w:tcPr>
            <w:tcW w:type="dxa" w:w="1872"/>
          </w:tcPr>
          <w:p>
            <w:r>
              <w:rPr>
                <w:rFonts w:ascii="Times New Roman" w:hAnsi="Times New Roman"/>
                <w:sz w:val="18"/>
              </w:rPr>
              <w:t>0.044</w:t>
            </w:r>
          </w:p>
        </w:tc>
        <w:tc>
          <w:tcPr>
            <w:tcW w:type="dxa" w:w="1872"/>
          </w:tcPr>
          <w:p>
            <w:r>
              <w:rPr>
                <w:rFonts w:ascii="Times New Roman" w:hAnsi="Times New Roman"/>
                <w:sz w:val="18"/>
              </w:rPr>
              <w:t>ΔPolarity (dielectric change)</w:t>
            </w:r>
          </w:p>
        </w:tc>
      </w:tr>
      <w:tr>
        <w:tc>
          <w:tcPr>
            <w:tcW w:type="dxa" w:w="1872"/>
          </w:tcPr>
          <w:p>
            <w:r>
              <w:rPr>
                <w:rFonts w:ascii="Times New Roman" w:hAnsi="Times New Roman"/>
                <w:sz w:val="18"/>
              </w:rPr>
              <w:t>2</w:t>
            </w:r>
          </w:p>
        </w:tc>
        <w:tc>
          <w:tcPr>
            <w:tcW w:type="dxa" w:w="1872"/>
          </w:tcPr>
          <w:p>
            <w:r>
              <w:rPr>
                <w:rFonts w:ascii="Times New Roman" w:hAnsi="Times New Roman"/>
                <w:sz w:val="18"/>
              </w:rPr>
              <w:t>current_entropy_wt_6A</w:t>
            </w:r>
          </w:p>
        </w:tc>
        <w:tc>
          <w:tcPr>
            <w:tcW w:type="dxa" w:w="1872"/>
          </w:tcPr>
          <w:p>
            <w:r>
              <w:rPr>
                <w:rFonts w:ascii="Times New Roman" w:hAnsi="Times New Roman"/>
                <w:sz w:val="18"/>
              </w:rPr>
              <w:t>F @ 6Å</w:t>
            </w:r>
          </w:p>
        </w:tc>
        <w:tc>
          <w:tcPr>
            <w:tcW w:type="dxa" w:w="1872"/>
          </w:tcPr>
          <w:p>
            <w:r>
              <w:rPr>
                <w:rFonts w:ascii="Times New Roman" w:hAnsi="Times New Roman"/>
                <w:sz w:val="18"/>
              </w:rPr>
              <w:t>0.042</w:t>
            </w:r>
          </w:p>
        </w:tc>
        <w:tc>
          <w:tcPr>
            <w:tcW w:type="dxa" w:w="1872"/>
          </w:tcPr>
          <w:p>
            <w:r>
              <w:rPr>
                <w:rFonts w:ascii="Times New Roman" w:hAnsi="Times New Roman"/>
                <w:sz w:val="18"/>
              </w:rPr>
              <w:t>Current entropy (6Å graph)</w:t>
            </w:r>
          </w:p>
        </w:tc>
      </w:tr>
      <w:tr>
        <w:tc>
          <w:tcPr>
            <w:tcW w:type="dxa" w:w="1872"/>
          </w:tcPr>
          <w:p>
            <w:r>
              <w:rPr>
                <w:rFonts w:ascii="Times New Roman" w:hAnsi="Times New Roman"/>
                <w:sz w:val="18"/>
              </w:rPr>
              <w:t>3</w:t>
            </w:r>
          </w:p>
        </w:tc>
        <w:tc>
          <w:tcPr>
            <w:tcW w:type="dxa" w:w="1872"/>
          </w:tcPr>
          <w:p>
            <w:r>
              <w:rPr>
                <w:rFonts w:ascii="Times New Roman" w:hAnsi="Times New Roman"/>
                <w:sz w:val="18"/>
              </w:rPr>
              <w:t>green_trace_fraction_wt_6A</w:t>
            </w:r>
          </w:p>
        </w:tc>
        <w:tc>
          <w:tcPr>
            <w:tcW w:type="dxa" w:w="1872"/>
          </w:tcPr>
          <w:p>
            <w:r>
              <w:rPr>
                <w:rFonts w:ascii="Times New Roman" w:hAnsi="Times New Roman"/>
                <w:sz w:val="18"/>
              </w:rPr>
              <w:t>L @ 6Å</w:t>
            </w:r>
          </w:p>
        </w:tc>
        <w:tc>
          <w:tcPr>
            <w:tcW w:type="dxa" w:w="1872"/>
          </w:tcPr>
          <w:p>
            <w:r>
              <w:rPr>
                <w:rFonts w:ascii="Times New Roman" w:hAnsi="Times New Roman"/>
                <w:sz w:val="18"/>
              </w:rPr>
              <w:t>0.036</w:t>
            </w:r>
          </w:p>
        </w:tc>
        <w:tc>
          <w:tcPr>
            <w:tcW w:type="dxa" w:w="1872"/>
          </w:tcPr>
          <w:p>
            <w:r>
              <w:rPr>
                <w:rFonts w:ascii="Times New Roman" w:hAnsi="Times New Roman"/>
                <w:sz w:val="18"/>
              </w:rPr>
              <w:t>Green's function trace (6Å)</w:t>
            </w:r>
          </w:p>
        </w:tc>
      </w:tr>
      <w:tr>
        <w:tc>
          <w:tcPr>
            <w:tcW w:type="dxa" w:w="1872"/>
          </w:tcPr>
          <w:p>
            <w:r>
              <w:rPr>
                <w:rFonts w:ascii="Times New Roman" w:hAnsi="Times New Roman"/>
                <w:sz w:val="18"/>
              </w:rPr>
              <w:t>4</w:t>
            </w:r>
          </w:p>
        </w:tc>
        <w:tc>
          <w:tcPr>
            <w:tcW w:type="dxa" w:w="1872"/>
          </w:tcPr>
          <w:p>
            <w:r>
              <w:rPr>
                <w:rFonts w:ascii="Times New Roman" w:hAnsi="Times New Roman"/>
                <w:sz w:val="18"/>
              </w:rPr>
              <w:t>effective_graph_resistance_wt_6A</w:t>
            </w:r>
          </w:p>
        </w:tc>
        <w:tc>
          <w:tcPr>
            <w:tcW w:type="dxa" w:w="1872"/>
          </w:tcPr>
          <w:p>
            <w:r>
              <w:rPr>
                <w:rFonts w:ascii="Times New Roman" w:hAnsi="Times New Roman"/>
                <w:sz w:val="18"/>
              </w:rPr>
              <w:t>J @ 6Å</w:t>
            </w:r>
          </w:p>
        </w:tc>
        <w:tc>
          <w:tcPr>
            <w:tcW w:type="dxa" w:w="1872"/>
          </w:tcPr>
          <w:p>
            <w:r>
              <w:rPr>
                <w:rFonts w:ascii="Times New Roman" w:hAnsi="Times New Roman"/>
                <w:sz w:val="18"/>
              </w:rPr>
              <w:t>0.033</w:t>
            </w:r>
          </w:p>
        </w:tc>
        <w:tc>
          <w:tcPr>
            <w:tcW w:type="dxa" w:w="1872"/>
          </w:tcPr>
          <w:p>
            <w:r>
              <w:rPr>
                <w:rFonts w:ascii="Times New Roman" w:hAnsi="Times New Roman"/>
                <w:sz w:val="18"/>
              </w:rPr>
              <w:t>Total effective graph R (6Å)</w:t>
            </w:r>
          </w:p>
        </w:tc>
      </w:tr>
      <w:tr>
        <w:tc>
          <w:tcPr>
            <w:tcW w:type="dxa" w:w="1872"/>
          </w:tcPr>
          <w:p>
            <w:r>
              <w:rPr>
                <w:rFonts w:ascii="Times New Roman" w:hAnsi="Times New Roman"/>
                <w:sz w:val="18"/>
              </w:rPr>
              <w:t>5</w:t>
            </w:r>
          </w:p>
        </w:tc>
        <w:tc>
          <w:tcPr>
            <w:tcW w:type="dxa" w:w="1872"/>
          </w:tcPr>
          <w:p>
            <w:r>
              <w:rPr>
                <w:rFonts w:ascii="Times New Roman" w:hAnsi="Times New Roman"/>
                <w:sz w:val="18"/>
              </w:rPr>
              <w:t>cc_delta_capacitance</w:t>
            </w:r>
          </w:p>
        </w:tc>
        <w:tc>
          <w:tcPr>
            <w:tcW w:type="dxa" w:w="1872"/>
          </w:tcPr>
          <w:p>
            <w:r>
              <w:rPr>
                <w:rFonts w:ascii="Times New Roman" w:hAnsi="Times New Roman"/>
                <w:sz w:val="18"/>
              </w:rPr>
              <w:t>AA circuit</w:t>
            </w:r>
          </w:p>
        </w:tc>
        <w:tc>
          <w:tcPr>
            <w:tcW w:type="dxa" w:w="1872"/>
          </w:tcPr>
          <w:p>
            <w:r>
              <w:rPr>
                <w:rFonts w:ascii="Times New Roman" w:hAnsi="Times New Roman"/>
                <w:sz w:val="18"/>
              </w:rPr>
              <w:t>0.027</w:t>
            </w:r>
          </w:p>
        </w:tc>
        <w:tc>
          <w:tcPr>
            <w:tcW w:type="dxa" w:w="1872"/>
          </w:tcPr>
          <w:p>
            <w:r>
              <w:rPr>
                <w:rFonts w:ascii="Times New Roman" w:hAnsi="Times New Roman"/>
                <w:sz w:val="18"/>
              </w:rPr>
              <w:t>ΔVolume as capacitance change</w:t>
            </w:r>
          </w:p>
        </w:tc>
      </w:tr>
      <w:tr>
        <w:tc>
          <w:tcPr>
            <w:tcW w:type="dxa" w:w="1872"/>
          </w:tcPr>
          <w:p>
            <w:r>
              <w:rPr>
                <w:rFonts w:ascii="Times New Roman" w:hAnsi="Times New Roman"/>
                <w:sz w:val="18"/>
              </w:rPr>
              <w:t>6</w:t>
            </w:r>
          </w:p>
        </w:tc>
        <w:tc>
          <w:tcPr>
            <w:tcW w:type="dxa" w:w="1872"/>
          </w:tcPr>
          <w:p>
            <w:r>
              <w:rPr>
                <w:rFonts w:ascii="Times New Roman" w:hAnsi="Times New Roman"/>
                <w:sz w:val="18"/>
              </w:rPr>
              <w:t>spectral_radius_ratio_wt</w:t>
            </w:r>
          </w:p>
        </w:tc>
        <w:tc>
          <w:tcPr>
            <w:tcW w:type="dxa" w:w="1872"/>
          </w:tcPr>
          <w:p>
            <w:r>
              <w:rPr>
                <w:rFonts w:ascii="Times New Roman" w:hAnsi="Times New Roman"/>
                <w:sz w:val="18"/>
              </w:rPr>
              <w:t>J @ 8Å</w:t>
            </w:r>
          </w:p>
        </w:tc>
        <w:tc>
          <w:tcPr>
            <w:tcW w:type="dxa" w:w="1872"/>
          </w:tcPr>
          <w:p>
            <w:r>
              <w:rPr>
                <w:rFonts w:ascii="Times New Roman" w:hAnsi="Times New Roman"/>
                <w:sz w:val="18"/>
              </w:rPr>
              <w:t>0.025</w:t>
            </w:r>
          </w:p>
        </w:tc>
        <w:tc>
          <w:tcPr>
            <w:tcW w:type="dxa" w:w="1872"/>
          </w:tcPr>
          <w:p>
            <w:r>
              <w:rPr>
                <w:rFonts w:ascii="Times New Roman" w:hAnsi="Times New Roman"/>
                <w:sz w:val="18"/>
              </w:rPr>
              <w:t>Spectral radius ratio</w:t>
            </w:r>
          </w:p>
        </w:tc>
      </w:tr>
      <w:tr>
        <w:tc>
          <w:tcPr>
            <w:tcW w:type="dxa" w:w="1872"/>
          </w:tcPr>
          <w:p>
            <w:r>
              <w:rPr>
                <w:rFonts w:ascii="Times New Roman" w:hAnsi="Times New Roman"/>
                <w:sz w:val="18"/>
              </w:rPr>
              <w:t>7</w:t>
            </w:r>
          </w:p>
        </w:tc>
        <w:tc>
          <w:tcPr>
            <w:tcW w:type="dxa" w:w="1872"/>
          </w:tcPr>
          <w:p>
            <w:r>
              <w:rPr>
                <w:rFonts w:ascii="Times New Roman" w:hAnsi="Times New Roman"/>
                <w:sz w:val="18"/>
              </w:rPr>
              <w:t>norton_current_wt</w:t>
            </w:r>
          </w:p>
        </w:tc>
        <w:tc>
          <w:tcPr>
            <w:tcW w:type="dxa" w:w="1872"/>
          </w:tcPr>
          <w:p>
            <w:r>
              <w:rPr>
                <w:rFonts w:ascii="Times New Roman" w:hAnsi="Times New Roman"/>
                <w:sz w:val="18"/>
              </w:rPr>
              <w:t>K @ 8Å</w:t>
            </w:r>
          </w:p>
        </w:tc>
        <w:tc>
          <w:tcPr>
            <w:tcW w:type="dxa" w:w="1872"/>
          </w:tcPr>
          <w:p>
            <w:r>
              <w:rPr>
                <w:rFonts w:ascii="Times New Roman" w:hAnsi="Times New Roman"/>
                <w:sz w:val="18"/>
              </w:rPr>
              <w:t>0.025</w:t>
            </w:r>
          </w:p>
        </w:tc>
        <w:tc>
          <w:tcPr>
            <w:tcW w:type="dxa" w:w="1872"/>
          </w:tcPr>
          <w:p>
            <w:r>
              <w:rPr>
                <w:rFonts w:ascii="Times New Roman" w:hAnsi="Times New Roman"/>
                <w:sz w:val="18"/>
              </w:rPr>
              <w:t>Norton equivalent current</w:t>
            </w:r>
          </w:p>
        </w:tc>
      </w:tr>
      <w:tr>
        <w:tc>
          <w:tcPr>
            <w:tcW w:type="dxa" w:w="1872"/>
          </w:tcPr>
          <w:p>
            <w:r>
              <w:rPr>
                <w:rFonts w:ascii="Times New Roman" w:hAnsi="Times New Roman"/>
                <w:sz w:val="18"/>
              </w:rPr>
              <w:t>8</w:t>
            </w:r>
          </w:p>
        </w:tc>
        <w:tc>
          <w:tcPr>
            <w:tcW w:type="dxa" w:w="1872"/>
          </w:tcPr>
          <w:p>
            <w:r>
              <w:rPr>
                <w:rFonts w:ascii="Times New Roman" w:hAnsi="Times New Roman"/>
                <w:sz w:val="18"/>
              </w:rPr>
              <w:t>effective_graph_resistance_wt</w:t>
            </w:r>
          </w:p>
        </w:tc>
        <w:tc>
          <w:tcPr>
            <w:tcW w:type="dxa" w:w="1872"/>
          </w:tcPr>
          <w:p>
            <w:r>
              <w:rPr>
                <w:rFonts w:ascii="Times New Roman" w:hAnsi="Times New Roman"/>
                <w:sz w:val="18"/>
              </w:rPr>
              <w:t>J @ 8Å</w:t>
            </w:r>
          </w:p>
        </w:tc>
        <w:tc>
          <w:tcPr>
            <w:tcW w:type="dxa" w:w="1872"/>
          </w:tcPr>
          <w:p>
            <w:r>
              <w:rPr>
                <w:rFonts w:ascii="Times New Roman" w:hAnsi="Times New Roman"/>
                <w:sz w:val="18"/>
              </w:rPr>
              <w:t>0.021</w:t>
            </w:r>
          </w:p>
        </w:tc>
        <w:tc>
          <w:tcPr>
            <w:tcW w:type="dxa" w:w="1872"/>
          </w:tcPr>
          <w:p>
            <w:r>
              <w:rPr>
                <w:rFonts w:ascii="Times New Roman" w:hAnsi="Times New Roman"/>
                <w:sz w:val="18"/>
              </w:rPr>
              <w:t>Total effective graph R (8Å)</w:t>
            </w:r>
          </w:p>
        </w:tc>
      </w:tr>
      <w:tr>
        <w:tc>
          <w:tcPr>
            <w:tcW w:type="dxa" w:w="1872"/>
          </w:tcPr>
          <w:p>
            <w:r>
              <w:rPr>
                <w:rFonts w:ascii="Times New Roman" w:hAnsi="Times New Roman"/>
                <w:sz w:val="18"/>
              </w:rPr>
              <w:t>9</w:t>
            </w:r>
          </w:p>
        </w:tc>
        <w:tc>
          <w:tcPr>
            <w:tcW w:type="dxa" w:w="1872"/>
          </w:tcPr>
          <w:p>
            <w:r>
              <w:rPr>
                <w:rFonts w:ascii="Times New Roman" w:hAnsi="Times New Roman"/>
                <w:sz w:val="18"/>
              </w:rPr>
              <w:t>cc_capacitance_ratio</w:t>
            </w:r>
          </w:p>
        </w:tc>
        <w:tc>
          <w:tcPr>
            <w:tcW w:type="dxa" w:w="1872"/>
          </w:tcPr>
          <w:p>
            <w:r>
              <w:rPr>
                <w:rFonts w:ascii="Times New Roman" w:hAnsi="Times New Roman"/>
                <w:sz w:val="18"/>
              </w:rPr>
              <w:t>AA circuit</w:t>
            </w:r>
          </w:p>
        </w:tc>
        <w:tc>
          <w:tcPr>
            <w:tcW w:type="dxa" w:w="1872"/>
          </w:tcPr>
          <w:p>
            <w:r>
              <w:rPr>
                <w:rFonts w:ascii="Times New Roman" w:hAnsi="Times New Roman"/>
                <w:sz w:val="18"/>
              </w:rPr>
              <w:t>0.019</w:t>
            </w:r>
          </w:p>
        </w:tc>
        <w:tc>
          <w:tcPr>
            <w:tcW w:type="dxa" w:w="1872"/>
          </w:tcPr>
          <w:p>
            <w:r>
              <w:rPr>
                <w:rFonts w:ascii="Times New Roman" w:hAnsi="Times New Roman"/>
                <w:sz w:val="18"/>
              </w:rPr>
              <w:t>Volume ratio (mut/wt)</w:t>
            </w:r>
          </w:p>
        </w:tc>
      </w:tr>
      <w:tr>
        <w:tc>
          <w:tcPr>
            <w:tcW w:type="dxa" w:w="1872"/>
          </w:tcPr>
          <w:p>
            <w:r>
              <w:rPr>
                <w:rFonts w:ascii="Times New Roman" w:hAnsi="Times New Roman"/>
                <w:sz w:val="18"/>
              </w:rPr>
              <w:t>10</w:t>
            </w:r>
          </w:p>
        </w:tc>
        <w:tc>
          <w:tcPr>
            <w:tcW w:type="dxa" w:w="1872"/>
          </w:tcPr>
          <w:p>
            <w:r>
              <w:rPr>
                <w:rFonts w:ascii="Times New Roman" w:hAnsi="Times New Roman"/>
                <w:sz w:val="18"/>
              </w:rPr>
              <w:t>cc_delta_lateral_coupling</w:t>
            </w:r>
          </w:p>
        </w:tc>
        <w:tc>
          <w:tcPr>
            <w:tcW w:type="dxa" w:w="1872"/>
          </w:tcPr>
          <w:p>
            <w:r>
              <w:rPr>
                <w:rFonts w:ascii="Times New Roman" w:hAnsi="Times New Roman"/>
                <w:sz w:val="18"/>
              </w:rPr>
              <w:t>AA circuit</w:t>
            </w:r>
          </w:p>
        </w:tc>
        <w:tc>
          <w:tcPr>
            <w:tcW w:type="dxa" w:w="1872"/>
          </w:tcPr>
          <w:p>
            <w:r>
              <w:rPr>
                <w:rFonts w:ascii="Times New Roman" w:hAnsi="Times New Roman"/>
                <w:sz w:val="18"/>
              </w:rPr>
              <w:t>0.019</w:t>
            </w:r>
          </w:p>
        </w:tc>
        <w:tc>
          <w:tcPr>
            <w:tcW w:type="dxa" w:w="1872"/>
          </w:tcPr>
          <w:p>
            <w:r>
              <w:rPr>
                <w:rFonts w:ascii="Times New Roman" w:hAnsi="Times New Roman"/>
                <w:sz w:val="18"/>
              </w:rPr>
              <w:t>ΔSheet propensity</w:t>
            </w:r>
          </w:p>
        </w:tc>
      </w:tr>
      <w:tr>
        <w:tc>
          <w:tcPr>
            <w:tcW w:type="dxa" w:w="1872"/>
          </w:tcPr>
          <w:p>
            <w:r>
              <w:rPr>
                <w:rFonts w:ascii="Times New Roman" w:hAnsi="Times New Roman"/>
                <w:sz w:val="18"/>
              </w:rPr>
              <w:t>11</w:t>
            </w:r>
          </w:p>
        </w:tc>
        <w:tc>
          <w:tcPr>
            <w:tcW w:type="dxa" w:w="1872"/>
          </w:tcPr>
          <w:p>
            <w:r>
              <w:rPr>
                <w:rFonts w:ascii="Times New Roman" w:hAnsi="Times New Roman"/>
                <w:sz w:val="18"/>
              </w:rPr>
              <w:t>R_eccentricity_wt_6A</w:t>
            </w:r>
          </w:p>
        </w:tc>
        <w:tc>
          <w:tcPr>
            <w:tcW w:type="dxa" w:w="1872"/>
          </w:tcPr>
          <w:p>
            <w:r>
              <w:rPr>
                <w:rFonts w:ascii="Times New Roman" w:hAnsi="Times New Roman"/>
                <w:sz w:val="18"/>
              </w:rPr>
              <w:t>A @ 6Å</w:t>
            </w:r>
          </w:p>
        </w:tc>
        <w:tc>
          <w:tcPr>
            <w:tcW w:type="dxa" w:w="1872"/>
          </w:tcPr>
          <w:p>
            <w:r>
              <w:rPr>
                <w:rFonts w:ascii="Times New Roman" w:hAnsi="Times New Roman"/>
                <w:sz w:val="18"/>
              </w:rPr>
              <w:t>0.016</w:t>
            </w:r>
          </w:p>
        </w:tc>
        <w:tc>
          <w:tcPr>
            <w:tcW w:type="dxa" w:w="1872"/>
          </w:tcPr>
          <w:p>
            <w:r>
              <w:rPr>
                <w:rFonts w:ascii="Times New Roman" w:hAnsi="Times New Roman"/>
                <w:sz w:val="18"/>
              </w:rPr>
              <w:t>Resistance eccentricity (6Å)</w:t>
            </w:r>
          </w:p>
        </w:tc>
      </w:tr>
      <w:tr>
        <w:tc>
          <w:tcPr>
            <w:tcW w:type="dxa" w:w="1872"/>
          </w:tcPr>
          <w:p>
            <w:r>
              <w:rPr>
                <w:rFonts w:ascii="Times New Roman" w:hAnsi="Times New Roman"/>
                <w:sz w:val="18"/>
              </w:rPr>
              <w:t>12</w:t>
            </w:r>
          </w:p>
        </w:tc>
        <w:tc>
          <w:tcPr>
            <w:tcW w:type="dxa" w:w="1872"/>
          </w:tcPr>
          <w:p>
            <w:r>
              <w:rPr>
                <w:rFonts w:ascii="Times New Roman" w:hAnsi="Times New Roman"/>
                <w:sz w:val="18"/>
              </w:rPr>
              <w:t>delta_algebraic_connectivity</w:t>
            </w:r>
          </w:p>
        </w:tc>
        <w:tc>
          <w:tcPr>
            <w:tcW w:type="dxa" w:w="1872"/>
          </w:tcPr>
          <w:p>
            <w:r>
              <w:rPr>
                <w:rFonts w:ascii="Times New Roman" w:hAnsi="Times New Roman"/>
                <w:sz w:val="18"/>
              </w:rPr>
              <w:t>B @ 8Å</w:t>
            </w:r>
          </w:p>
        </w:tc>
        <w:tc>
          <w:tcPr>
            <w:tcW w:type="dxa" w:w="1872"/>
          </w:tcPr>
          <w:p>
            <w:r>
              <w:rPr>
                <w:rFonts w:ascii="Times New Roman" w:hAnsi="Times New Roman"/>
                <w:sz w:val="18"/>
              </w:rPr>
              <w:t>0.015</w:t>
            </w:r>
          </w:p>
        </w:tc>
        <w:tc>
          <w:tcPr>
            <w:tcW w:type="dxa" w:w="1872"/>
          </w:tcPr>
          <w:p>
            <w:r>
              <w:rPr>
                <w:rFonts w:ascii="Times New Roman" w:hAnsi="Times New Roman"/>
                <w:sz w:val="18"/>
              </w:rPr>
              <w:t>Δλ₂ bottleneck shift</w:t>
            </w:r>
          </w:p>
        </w:tc>
      </w:tr>
      <w:tr>
        <w:tc>
          <w:tcPr>
            <w:tcW w:type="dxa" w:w="1872"/>
          </w:tcPr>
          <w:p>
            <w:r>
              <w:rPr>
                <w:rFonts w:ascii="Times New Roman" w:hAnsi="Times New Roman"/>
                <w:sz w:val="18"/>
              </w:rPr>
              <w:t>13</w:t>
            </w:r>
          </w:p>
        </w:tc>
        <w:tc>
          <w:tcPr>
            <w:tcW w:type="dxa" w:w="1872"/>
          </w:tcPr>
          <w:p>
            <w:r>
              <w:rPr>
                <w:rFonts w:ascii="Times New Roman" w:hAnsi="Times New Roman"/>
                <w:sz w:val="18"/>
              </w:rPr>
              <w:t>scale_ratio_R_kurtosis_wt</w:t>
            </w:r>
          </w:p>
        </w:tc>
        <w:tc>
          <w:tcPr>
            <w:tcW w:type="dxa" w:w="1872"/>
          </w:tcPr>
          <w:p>
            <w:r>
              <w:rPr>
                <w:rFonts w:ascii="Times New Roman" w:hAnsi="Times New Roman"/>
                <w:sz w:val="18"/>
              </w:rPr>
              <w:t>Cross-scale</w:t>
            </w:r>
          </w:p>
        </w:tc>
        <w:tc>
          <w:tcPr>
            <w:tcW w:type="dxa" w:w="1872"/>
          </w:tcPr>
          <w:p>
            <w:r>
              <w:rPr>
                <w:rFonts w:ascii="Times New Roman" w:hAnsi="Times New Roman"/>
                <w:sz w:val="18"/>
              </w:rPr>
              <w:t>0.014</w:t>
            </w:r>
          </w:p>
        </w:tc>
        <w:tc>
          <w:tcPr>
            <w:tcW w:type="dxa" w:w="1872"/>
          </w:tcPr>
          <w:p>
            <w:r>
              <w:rPr>
                <w:rFonts w:ascii="Times New Roman" w:hAnsi="Times New Roman"/>
                <w:sz w:val="18"/>
              </w:rPr>
              <w:t>8Å/6Å kurtosis ratio</w:t>
            </w:r>
          </w:p>
        </w:tc>
      </w:tr>
      <w:tr>
        <w:tc>
          <w:tcPr>
            <w:tcW w:type="dxa" w:w="1872"/>
          </w:tcPr>
          <w:p>
            <w:r>
              <w:rPr>
                <w:rFonts w:ascii="Times New Roman" w:hAnsi="Times New Roman"/>
                <w:sz w:val="18"/>
              </w:rPr>
              <w:t>14</w:t>
            </w:r>
          </w:p>
        </w:tc>
        <w:tc>
          <w:tcPr>
            <w:tcW w:type="dxa" w:w="1872"/>
          </w:tcPr>
          <w:p>
            <w:r>
              <w:rPr>
                <w:rFonts w:ascii="Times New Roman" w:hAnsi="Times New Roman"/>
                <w:sz w:val="18"/>
              </w:rPr>
              <w:t>scale_diff_R_kurtosis_wt</w:t>
            </w:r>
          </w:p>
        </w:tc>
        <w:tc>
          <w:tcPr>
            <w:tcW w:type="dxa" w:w="1872"/>
          </w:tcPr>
          <w:p>
            <w:r>
              <w:rPr>
                <w:rFonts w:ascii="Times New Roman" w:hAnsi="Times New Roman"/>
                <w:sz w:val="18"/>
              </w:rPr>
              <w:t>Cross-scale</w:t>
            </w:r>
          </w:p>
        </w:tc>
        <w:tc>
          <w:tcPr>
            <w:tcW w:type="dxa" w:w="1872"/>
          </w:tcPr>
          <w:p>
            <w:r>
              <w:rPr>
                <w:rFonts w:ascii="Times New Roman" w:hAnsi="Times New Roman"/>
                <w:sz w:val="18"/>
              </w:rPr>
              <w:t>0.013</w:t>
            </w:r>
          </w:p>
        </w:tc>
        <w:tc>
          <w:tcPr>
            <w:tcW w:type="dxa" w:w="1872"/>
          </w:tcPr>
          <w:p>
            <w:r>
              <w:rPr>
                <w:rFonts w:ascii="Times New Roman" w:hAnsi="Times New Roman"/>
                <w:sz w:val="18"/>
              </w:rPr>
              <w:t>8Å−6Å kurtosis difference</w:t>
            </w:r>
          </w:p>
        </w:tc>
      </w:tr>
      <w:tr>
        <w:tc>
          <w:tcPr>
            <w:tcW w:type="dxa" w:w="1872"/>
          </w:tcPr>
          <w:p>
            <w:r>
              <w:rPr>
                <w:rFonts w:ascii="Times New Roman" w:hAnsi="Times New Roman"/>
                <w:sz w:val="18"/>
              </w:rPr>
              <w:t>15</w:t>
            </w:r>
          </w:p>
        </w:tc>
        <w:tc>
          <w:tcPr>
            <w:tcW w:type="dxa" w:w="1872"/>
          </w:tcPr>
          <w:p>
            <w:r>
              <w:rPr>
                <w:rFonts w:ascii="Times New Roman" w:hAnsi="Times New Roman"/>
                <w:sz w:val="18"/>
              </w:rPr>
              <w:t>scale_diff_norton_current_wt</w:t>
            </w:r>
          </w:p>
        </w:tc>
        <w:tc>
          <w:tcPr>
            <w:tcW w:type="dxa" w:w="1872"/>
          </w:tcPr>
          <w:p>
            <w:r>
              <w:rPr>
                <w:rFonts w:ascii="Times New Roman" w:hAnsi="Times New Roman"/>
                <w:sz w:val="18"/>
              </w:rPr>
              <w:t>Cross-scale</w:t>
            </w:r>
          </w:p>
        </w:tc>
        <w:tc>
          <w:tcPr>
            <w:tcW w:type="dxa" w:w="1872"/>
          </w:tcPr>
          <w:p>
            <w:r>
              <w:rPr>
                <w:rFonts w:ascii="Times New Roman" w:hAnsi="Times New Roman"/>
                <w:sz w:val="18"/>
              </w:rPr>
              <w:t>0.013</w:t>
            </w:r>
          </w:p>
        </w:tc>
        <w:tc>
          <w:tcPr>
            <w:tcW w:type="dxa" w:w="1872"/>
          </w:tcPr>
          <w:p>
            <w:r>
              <w:rPr>
                <w:rFonts w:ascii="Times New Roman" w:hAnsi="Times New Roman"/>
                <w:sz w:val="18"/>
              </w:rPr>
              <w:t>8Å−6Å Norton current diff</w:t>
            </w:r>
          </w:p>
        </w:tc>
      </w:tr>
      <w:tr>
        <w:tc>
          <w:tcPr>
            <w:tcW w:type="dxa" w:w="1872"/>
          </w:tcPr>
          <w:p>
            <w:r>
              <w:rPr>
                <w:rFonts w:ascii="Times New Roman" w:hAnsi="Times New Roman"/>
                <w:sz w:val="18"/>
              </w:rPr>
              <w:t>16</w:t>
            </w:r>
          </w:p>
        </w:tc>
        <w:tc>
          <w:tcPr>
            <w:tcW w:type="dxa" w:w="1872"/>
          </w:tcPr>
          <w:p>
            <w:r>
              <w:rPr>
                <w:rFonts w:ascii="Times New Roman" w:hAnsi="Times New Roman"/>
                <w:sz w:val="18"/>
              </w:rPr>
              <w:t>spectral_radius_ratio_wt_6A</w:t>
            </w:r>
          </w:p>
        </w:tc>
        <w:tc>
          <w:tcPr>
            <w:tcW w:type="dxa" w:w="1872"/>
          </w:tcPr>
          <w:p>
            <w:r>
              <w:rPr>
                <w:rFonts w:ascii="Times New Roman" w:hAnsi="Times New Roman"/>
                <w:sz w:val="18"/>
              </w:rPr>
              <w:t>J @ 6Å</w:t>
            </w:r>
          </w:p>
        </w:tc>
        <w:tc>
          <w:tcPr>
            <w:tcW w:type="dxa" w:w="1872"/>
          </w:tcPr>
          <w:p>
            <w:r>
              <w:rPr>
                <w:rFonts w:ascii="Times New Roman" w:hAnsi="Times New Roman"/>
                <w:sz w:val="18"/>
              </w:rPr>
              <w:t>0.012</w:t>
            </w:r>
          </w:p>
        </w:tc>
        <w:tc>
          <w:tcPr>
            <w:tcW w:type="dxa" w:w="1872"/>
          </w:tcPr>
          <w:p>
            <w:r>
              <w:rPr>
                <w:rFonts w:ascii="Times New Roman" w:hAnsi="Times New Roman"/>
                <w:sz w:val="18"/>
              </w:rPr>
              <w:t>Spectral radius ratio (6Å)</w:t>
            </w:r>
          </w:p>
        </w:tc>
      </w:tr>
      <w:tr>
        <w:tc>
          <w:tcPr>
            <w:tcW w:type="dxa" w:w="1872"/>
          </w:tcPr>
          <w:p>
            <w:r>
              <w:rPr>
                <w:rFonts w:ascii="Times New Roman" w:hAnsi="Times New Roman"/>
                <w:sz w:val="18"/>
              </w:rPr>
              <w:t>17</w:t>
            </w:r>
          </w:p>
        </w:tc>
        <w:tc>
          <w:tcPr>
            <w:tcW w:type="dxa" w:w="1872"/>
          </w:tcPr>
          <w:p>
            <w:r>
              <w:rPr>
                <w:rFonts w:ascii="Times New Roman" w:hAnsi="Times New Roman"/>
                <w:sz w:val="18"/>
              </w:rPr>
              <w:t>green_row_entropy_wt_6A</w:t>
            </w:r>
          </w:p>
        </w:tc>
        <w:tc>
          <w:tcPr>
            <w:tcW w:type="dxa" w:w="1872"/>
          </w:tcPr>
          <w:p>
            <w:r>
              <w:rPr>
                <w:rFonts w:ascii="Times New Roman" w:hAnsi="Times New Roman"/>
                <w:sz w:val="18"/>
              </w:rPr>
              <w:t>L @ 6Å</w:t>
            </w:r>
          </w:p>
        </w:tc>
        <w:tc>
          <w:tcPr>
            <w:tcW w:type="dxa" w:w="1872"/>
          </w:tcPr>
          <w:p>
            <w:r>
              <w:rPr>
                <w:rFonts w:ascii="Times New Roman" w:hAnsi="Times New Roman"/>
                <w:sz w:val="18"/>
              </w:rPr>
              <w:t>0.012</w:t>
            </w:r>
          </w:p>
        </w:tc>
        <w:tc>
          <w:tcPr>
            <w:tcW w:type="dxa" w:w="1872"/>
          </w:tcPr>
          <w:p>
            <w:r>
              <w:rPr>
                <w:rFonts w:ascii="Times New Roman" w:hAnsi="Times New Roman"/>
                <w:sz w:val="18"/>
              </w:rPr>
              <w:t>Green's function row entropy (6Å)</w:t>
            </w:r>
          </w:p>
        </w:tc>
      </w:tr>
      <w:tr>
        <w:tc>
          <w:tcPr>
            <w:tcW w:type="dxa" w:w="1872"/>
          </w:tcPr>
          <w:p>
            <w:r>
              <w:rPr>
                <w:rFonts w:ascii="Times New Roman" w:hAnsi="Times New Roman"/>
                <w:sz w:val="18"/>
              </w:rPr>
              <w:t>18</w:t>
            </w:r>
          </w:p>
        </w:tc>
        <w:tc>
          <w:tcPr>
            <w:tcW w:type="dxa" w:w="1872"/>
          </w:tcPr>
          <w:p>
            <w:r>
              <w:rPr>
                <w:rFonts w:ascii="Times New Roman" w:hAnsi="Times New Roman"/>
                <w:sz w:val="18"/>
              </w:rPr>
              <w:t>current_entropy_wt</w:t>
            </w:r>
          </w:p>
        </w:tc>
        <w:tc>
          <w:tcPr>
            <w:tcW w:type="dxa" w:w="1872"/>
          </w:tcPr>
          <w:p>
            <w:r>
              <w:rPr>
                <w:rFonts w:ascii="Times New Roman" w:hAnsi="Times New Roman"/>
                <w:sz w:val="18"/>
              </w:rPr>
              <w:t>F @ 8Å</w:t>
            </w:r>
          </w:p>
        </w:tc>
        <w:tc>
          <w:tcPr>
            <w:tcW w:type="dxa" w:w="1872"/>
          </w:tcPr>
          <w:p>
            <w:r>
              <w:rPr>
                <w:rFonts w:ascii="Times New Roman" w:hAnsi="Times New Roman"/>
                <w:sz w:val="18"/>
              </w:rPr>
              <w:t>0.011</w:t>
            </w:r>
          </w:p>
        </w:tc>
        <w:tc>
          <w:tcPr>
            <w:tcW w:type="dxa" w:w="1872"/>
          </w:tcPr>
          <w:p>
            <w:r>
              <w:rPr>
                <w:rFonts w:ascii="Times New Roman" w:hAnsi="Times New Roman"/>
                <w:sz w:val="18"/>
              </w:rPr>
              <w:t>Current entropy (8Å graph)</w:t>
            </w:r>
          </w:p>
        </w:tc>
      </w:tr>
      <w:tr>
        <w:tc>
          <w:tcPr>
            <w:tcW w:type="dxa" w:w="1872"/>
          </w:tcPr>
          <w:p>
            <w:r>
              <w:rPr>
                <w:rFonts w:ascii="Times New Roman" w:hAnsi="Times New Roman"/>
                <w:sz w:val="18"/>
              </w:rPr>
              <w:t>19</w:t>
            </w:r>
          </w:p>
        </w:tc>
        <w:tc>
          <w:tcPr>
            <w:tcW w:type="dxa" w:w="1872"/>
          </w:tcPr>
          <w:p>
            <w:r>
              <w:rPr>
                <w:rFonts w:ascii="Times New Roman" w:hAnsi="Times New Roman"/>
                <w:sz w:val="18"/>
              </w:rPr>
              <w:t>power_entropy_wt_6A</w:t>
            </w:r>
          </w:p>
        </w:tc>
        <w:tc>
          <w:tcPr>
            <w:tcW w:type="dxa" w:w="1872"/>
          </w:tcPr>
          <w:p>
            <w:r>
              <w:rPr>
                <w:rFonts w:ascii="Times New Roman" w:hAnsi="Times New Roman"/>
                <w:sz w:val="18"/>
              </w:rPr>
              <w:t>H @ 6Å</w:t>
            </w:r>
          </w:p>
        </w:tc>
        <w:tc>
          <w:tcPr>
            <w:tcW w:type="dxa" w:w="1872"/>
          </w:tcPr>
          <w:p>
            <w:r>
              <w:rPr>
                <w:rFonts w:ascii="Times New Roman" w:hAnsi="Times New Roman"/>
                <w:sz w:val="18"/>
              </w:rPr>
              <w:t>0.010</w:t>
            </w:r>
          </w:p>
        </w:tc>
        <w:tc>
          <w:tcPr>
            <w:tcW w:type="dxa" w:w="1872"/>
          </w:tcPr>
          <w:p>
            <w:r>
              <w:rPr>
                <w:rFonts w:ascii="Times New Roman" w:hAnsi="Times New Roman"/>
                <w:sz w:val="18"/>
              </w:rPr>
              <w:t>Power entropy (6Å graph)</w:t>
            </w:r>
          </w:p>
        </w:tc>
      </w:tr>
      <w:tr>
        <w:tc>
          <w:tcPr>
            <w:tcW w:type="dxa" w:w="1872"/>
          </w:tcPr>
          <w:p>
            <w:r>
              <w:rPr>
                <w:rFonts w:ascii="Times New Roman" w:hAnsi="Times New Roman"/>
                <w:sz w:val="18"/>
              </w:rPr>
              <w:t>20</w:t>
            </w:r>
          </w:p>
        </w:tc>
        <w:tc>
          <w:tcPr>
            <w:tcW w:type="dxa" w:w="1872"/>
          </w:tcPr>
          <w:p>
            <w:r>
              <w:rPr>
                <w:rFonts w:ascii="Times New Roman" w:hAnsi="Times New Roman"/>
                <w:sz w:val="18"/>
              </w:rPr>
              <w:t>cc_delta_inductance</w:t>
            </w:r>
          </w:p>
        </w:tc>
        <w:tc>
          <w:tcPr>
            <w:tcW w:type="dxa" w:w="1872"/>
          </w:tcPr>
          <w:p>
            <w:r>
              <w:rPr>
                <w:rFonts w:ascii="Times New Roman" w:hAnsi="Times New Roman"/>
                <w:sz w:val="18"/>
              </w:rPr>
              <w:t>AA circuit</w:t>
            </w:r>
          </w:p>
        </w:tc>
        <w:tc>
          <w:tcPr>
            <w:tcW w:type="dxa" w:w="1872"/>
          </w:tcPr>
          <w:p>
            <w:r>
              <w:rPr>
                <w:rFonts w:ascii="Times New Roman" w:hAnsi="Times New Roman"/>
                <w:sz w:val="18"/>
              </w:rPr>
              <w:t>0.010</w:t>
            </w:r>
          </w:p>
        </w:tc>
        <w:tc>
          <w:tcPr>
            <w:tcW w:type="dxa" w:w="1872"/>
          </w:tcPr>
          <w:p>
            <w:r>
              <w:rPr>
                <w:rFonts w:ascii="Times New Roman" w:hAnsi="Times New Roman"/>
                <w:sz w:val="18"/>
              </w:rPr>
              <w:t>ΔAromaticity</w:t>
            </w:r>
          </w:p>
        </w:tc>
      </w:tr>
      <w:tr>
        <w:tc>
          <w:tcPr>
            <w:tcW w:type="dxa" w:w="1872"/>
          </w:tcPr>
          <w:p>
            <w:r>
              <w:rPr>
                <w:rFonts w:ascii="Times New Roman" w:hAnsi="Times New Roman"/>
                <w:sz w:val="18"/>
              </w:rPr>
              <w:t>21</w:t>
            </w:r>
          </w:p>
        </w:tc>
        <w:tc>
          <w:tcPr>
            <w:tcW w:type="dxa" w:w="1872"/>
          </w:tcPr>
          <w:p>
            <w:r>
              <w:rPr>
                <w:rFonts w:ascii="Times New Roman" w:hAnsi="Times New Roman"/>
                <w:sz w:val="18"/>
              </w:rPr>
              <w:t>delta_power_entropy_6A</w:t>
            </w:r>
          </w:p>
        </w:tc>
        <w:tc>
          <w:tcPr>
            <w:tcW w:type="dxa" w:w="1872"/>
          </w:tcPr>
          <w:p>
            <w:r>
              <w:rPr>
                <w:rFonts w:ascii="Times New Roman" w:hAnsi="Times New Roman"/>
                <w:sz w:val="18"/>
              </w:rPr>
              <w:t>H @ 6Å</w:t>
            </w:r>
          </w:p>
        </w:tc>
        <w:tc>
          <w:tcPr>
            <w:tcW w:type="dxa" w:w="1872"/>
          </w:tcPr>
          <w:p>
            <w:r>
              <w:rPr>
                <w:rFonts w:ascii="Times New Roman" w:hAnsi="Times New Roman"/>
                <w:sz w:val="18"/>
              </w:rPr>
              <w:t>0.010</w:t>
            </w:r>
          </w:p>
        </w:tc>
        <w:tc>
          <w:tcPr>
            <w:tcW w:type="dxa" w:w="1872"/>
          </w:tcPr>
          <w:p>
            <w:r>
              <w:rPr>
                <w:rFonts w:ascii="Times New Roman" w:hAnsi="Times New Roman"/>
                <w:sz w:val="18"/>
              </w:rPr>
              <w:t>ΔPower entropy (6Å)</w:t>
            </w:r>
          </w:p>
        </w:tc>
      </w:tr>
      <w:tr>
        <w:tc>
          <w:tcPr>
            <w:tcW w:type="dxa" w:w="1872"/>
          </w:tcPr>
          <w:p>
            <w:r>
              <w:rPr>
                <w:rFonts w:ascii="Times New Roman" w:hAnsi="Times New Roman"/>
                <w:sz w:val="18"/>
              </w:rPr>
              <w:t>22</w:t>
            </w:r>
          </w:p>
        </w:tc>
        <w:tc>
          <w:tcPr>
            <w:tcW w:type="dxa" w:w="1872"/>
          </w:tcPr>
          <w:p>
            <w:r>
              <w:rPr>
                <w:rFonts w:ascii="Times New Roman" w:hAnsi="Times New Roman"/>
                <w:sz w:val="18"/>
              </w:rPr>
              <w:t>delta_fiedler_component</w:t>
            </w:r>
          </w:p>
        </w:tc>
        <w:tc>
          <w:tcPr>
            <w:tcW w:type="dxa" w:w="1872"/>
          </w:tcPr>
          <w:p>
            <w:r>
              <w:rPr>
                <w:rFonts w:ascii="Times New Roman" w:hAnsi="Times New Roman"/>
                <w:sz w:val="18"/>
              </w:rPr>
              <w:t>E @ 8Å</w:t>
            </w:r>
          </w:p>
        </w:tc>
        <w:tc>
          <w:tcPr>
            <w:tcW w:type="dxa" w:w="1872"/>
          </w:tcPr>
          <w:p>
            <w:r>
              <w:rPr>
                <w:rFonts w:ascii="Times New Roman" w:hAnsi="Times New Roman"/>
                <w:sz w:val="18"/>
              </w:rPr>
              <w:t>0.010</w:t>
            </w:r>
          </w:p>
        </w:tc>
        <w:tc>
          <w:tcPr>
            <w:tcW w:type="dxa" w:w="1872"/>
          </w:tcPr>
          <w:p>
            <w:r>
              <w:rPr>
                <w:rFonts w:ascii="Times New Roman" w:hAnsi="Times New Roman"/>
                <w:sz w:val="18"/>
              </w:rPr>
              <w:t>ΔFiedler component</w:t>
            </w:r>
          </w:p>
        </w:tc>
      </w:tr>
      <w:tr>
        <w:tc>
          <w:tcPr>
            <w:tcW w:type="dxa" w:w="1872"/>
          </w:tcPr>
          <w:p>
            <w:r>
              <w:rPr>
                <w:rFonts w:ascii="Times New Roman" w:hAnsi="Times New Roman"/>
                <w:sz w:val="18"/>
              </w:rPr>
              <w:t>23</w:t>
            </w:r>
          </w:p>
        </w:tc>
        <w:tc>
          <w:tcPr>
            <w:tcW w:type="dxa" w:w="1872"/>
          </w:tcPr>
          <w:p>
            <w:r>
              <w:rPr>
                <w:rFonts w:ascii="Times New Roman" w:hAnsi="Times New Roman"/>
                <w:sz w:val="18"/>
              </w:rPr>
              <w:t>cc_delta_radiation_area</w:t>
            </w:r>
          </w:p>
        </w:tc>
        <w:tc>
          <w:tcPr>
            <w:tcW w:type="dxa" w:w="1872"/>
          </w:tcPr>
          <w:p>
            <w:r>
              <w:rPr>
                <w:rFonts w:ascii="Times New Roman" w:hAnsi="Times New Roman"/>
                <w:sz w:val="18"/>
              </w:rPr>
              <w:t>AA circuit</w:t>
            </w:r>
          </w:p>
        </w:tc>
        <w:tc>
          <w:tcPr>
            <w:tcW w:type="dxa" w:w="1872"/>
          </w:tcPr>
          <w:p>
            <w:r>
              <w:rPr>
                <w:rFonts w:ascii="Times New Roman" w:hAnsi="Times New Roman"/>
                <w:sz w:val="18"/>
              </w:rPr>
              <w:t>0.009</w:t>
            </w:r>
          </w:p>
        </w:tc>
        <w:tc>
          <w:tcPr>
            <w:tcW w:type="dxa" w:w="1872"/>
          </w:tcPr>
          <w:p>
            <w:r>
              <w:rPr>
                <w:rFonts w:ascii="Times New Roman" w:hAnsi="Times New Roman"/>
                <w:sz w:val="18"/>
              </w:rPr>
              <w:t>ΔASA change</w:t>
            </w:r>
          </w:p>
        </w:tc>
      </w:tr>
      <w:tr>
        <w:tc>
          <w:tcPr>
            <w:tcW w:type="dxa" w:w="1872"/>
          </w:tcPr>
          <w:p>
            <w:r>
              <w:rPr>
                <w:rFonts w:ascii="Times New Roman" w:hAnsi="Times New Roman"/>
                <w:sz w:val="18"/>
              </w:rPr>
              <w:t>24</w:t>
            </w:r>
          </w:p>
        </w:tc>
        <w:tc>
          <w:tcPr>
            <w:tcW w:type="dxa" w:w="1872"/>
          </w:tcPr>
          <w:p>
            <w:r>
              <w:rPr>
                <w:rFonts w:ascii="Times New Roman" w:hAnsi="Times New Roman"/>
                <w:sz w:val="18"/>
              </w:rPr>
              <w:t>spectral_gap_ratio_6A</w:t>
            </w:r>
          </w:p>
        </w:tc>
        <w:tc>
          <w:tcPr>
            <w:tcW w:type="dxa" w:w="1872"/>
          </w:tcPr>
          <w:p>
            <w:r>
              <w:rPr>
                <w:rFonts w:ascii="Times New Roman" w:hAnsi="Times New Roman"/>
                <w:sz w:val="18"/>
              </w:rPr>
              <w:t>B @ 6Å</w:t>
            </w:r>
          </w:p>
        </w:tc>
        <w:tc>
          <w:tcPr>
            <w:tcW w:type="dxa" w:w="1872"/>
          </w:tcPr>
          <w:p>
            <w:r>
              <w:rPr>
                <w:rFonts w:ascii="Times New Roman" w:hAnsi="Times New Roman"/>
                <w:sz w:val="18"/>
              </w:rPr>
              <w:t>0.009</w:t>
            </w:r>
          </w:p>
        </w:tc>
        <w:tc>
          <w:tcPr>
            <w:tcW w:type="dxa" w:w="1872"/>
          </w:tcPr>
          <w:p>
            <w:r>
              <w:rPr>
                <w:rFonts w:ascii="Times New Roman" w:hAnsi="Times New Roman"/>
                <w:sz w:val="18"/>
              </w:rPr>
              <w:t>λ₂/λ₃ ratio (6Å)</w:t>
            </w:r>
          </w:p>
        </w:tc>
      </w:tr>
      <w:tr>
        <w:tc>
          <w:tcPr>
            <w:tcW w:type="dxa" w:w="1872"/>
          </w:tcPr>
          <w:p>
            <w:r>
              <w:rPr>
                <w:rFonts w:ascii="Times New Roman" w:hAnsi="Times New Roman"/>
                <w:sz w:val="18"/>
              </w:rPr>
              <w:t>25</w:t>
            </w:r>
          </w:p>
        </w:tc>
        <w:tc>
          <w:tcPr>
            <w:tcW w:type="dxa" w:w="1872"/>
          </w:tcPr>
          <w:p>
            <w:r>
              <w:rPr>
                <w:rFonts w:ascii="Times New Roman" w:hAnsi="Times New Roman"/>
                <w:sz w:val="18"/>
              </w:rPr>
              <w:t>neighbor_current_asymmetry_wt</w:t>
            </w:r>
          </w:p>
        </w:tc>
        <w:tc>
          <w:tcPr>
            <w:tcW w:type="dxa" w:w="1872"/>
          </w:tcPr>
          <w:p>
            <w:r>
              <w:rPr>
                <w:rFonts w:ascii="Times New Roman" w:hAnsi="Times New Roman"/>
                <w:sz w:val="18"/>
              </w:rPr>
              <w:t>F @ 8Å</w:t>
            </w:r>
          </w:p>
        </w:tc>
        <w:tc>
          <w:tcPr>
            <w:tcW w:type="dxa" w:w="1872"/>
          </w:tcPr>
          <w:p>
            <w:r>
              <w:rPr>
                <w:rFonts w:ascii="Times New Roman" w:hAnsi="Times New Roman"/>
                <w:sz w:val="18"/>
              </w:rPr>
              <w:t>0.009</w:t>
            </w:r>
          </w:p>
        </w:tc>
        <w:tc>
          <w:tcPr>
            <w:tcW w:type="dxa" w:w="1872"/>
          </w:tcPr>
          <w:p>
            <w:r>
              <w:rPr>
                <w:rFonts w:ascii="Times New Roman" w:hAnsi="Times New Roman"/>
                <w:sz w:val="18"/>
              </w:rPr>
              <w:t>Max/min current ratio</w:t>
            </w:r>
          </w:p>
        </w:tc>
      </w:tr>
      <w:tr>
        <w:tc>
          <w:tcPr>
            <w:tcW w:type="dxa" w:w="1872"/>
          </w:tcPr>
          <w:p>
            <w:r>
              <w:rPr>
                <w:rFonts w:ascii="Times New Roman" w:hAnsi="Times New Roman"/>
                <w:sz w:val="18"/>
              </w:rPr>
              <w:t>26</w:t>
            </w:r>
          </w:p>
        </w:tc>
        <w:tc>
          <w:tcPr>
            <w:tcW w:type="dxa" w:w="1872"/>
          </w:tcPr>
          <w:p>
            <w:r>
              <w:rPr>
                <w:rFonts w:ascii="Times New Roman" w:hAnsi="Times New Roman"/>
                <w:sz w:val="18"/>
              </w:rPr>
              <w:t>cc_impedance_mismatch</w:t>
            </w:r>
          </w:p>
        </w:tc>
        <w:tc>
          <w:tcPr>
            <w:tcW w:type="dxa" w:w="1872"/>
          </w:tcPr>
          <w:p>
            <w:r>
              <w:rPr>
                <w:rFonts w:ascii="Times New Roman" w:hAnsi="Times New Roman"/>
                <w:sz w:val="18"/>
              </w:rPr>
              <w:t>AA circuit</w:t>
            </w:r>
          </w:p>
        </w:tc>
        <w:tc>
          <w:tcPr>
            <w:tcW w:type="dxa" w:w="1872"/>
          </w:tcPr>
          <w:p>
            <w:r>
              <w:rPr>
                <w:rFonts w:ascii="Times New Roman" w:hAnsi="Times New Roman"/>
                <w:sz w:val="18"/>
              </w:rPr>
              <w:t>0.009</w:t>
            </w:r>
          </w:p>
        </w:tc>
        <w:tc>
          <w:tcPr>
            <w:tcW w:type="dxa" w:w="1872"/>
          </w:tcPr>
          <w:p>
            <w:r>
              <w:rPr>
                <w:rFonts w:ascii="Times New Roman" w:hAnsi="Times New Roman"/>
                <w:sz w:val="18"/>
              </w:rPr>
              <w:t>Grantham-based impedance</w:t>
            </w:r>
          </w:p>
        </w:tc>
      </w:tr>
      <w:tr>
        <w:tc>
          <w:tcPr>
            <w:tcW w:type="dxa" w:w="1872"/>
          </w:tcPr>
          <w:p>
            <w:r>
              <w:rPr>
                <w:rFonts w:ascii="Times New Roman" w:hAnsi="Times New Roman"/>
                <w:sz w:val="18"/>
              </w:rPr>
              <w:t>27</w:t>
            </w:r>
          </w:p>
        </w:tc>
        <w:tc>
          <w:tcPr>
            <w:tcW w:type="dxa" w:w="1872"/>
          </w:tcPr>
          <w:p>
            <w:r>
              <w:rPr>
                <w:rFonts w:ascii="Times New Roman" w:hAnsi="Times New Roman"/>
                <w:sz w:val="18"/>
              </w:rPr>
              <w:t>R_skewness_wt_6A</w:t>
            </w:r>
          </w:p>
        </w:tc>
        <w:tc>
          <w:tcPr>
            <w:tcW w:type="dxa" w:w="1872"/>
          </w:tcPr>
          <w:p>
            <w:r>
              <w:rPr>
                <w:rFonts w:ascii="Times New Roman" w:hAnsi="Times New Roman"/>
                <w:sz w:val="18"/>
              </w:rPr>
              <w:t>K @ 6Å</w:t>
            </w:r>
          </w:p>
        </w:tc>
        <w:tc>
          <w:tcPr>
            <w:tcW w:type="dxa" w:w="1872"/>
          </w:tcPr>
          <w:p>
            <w:r>
              <w:rPr>
                <w:rFonts w:ascii="Times New Roman" w:hAnsi="Times New Roman"/>
                <w:sz w:val="18"/>
              </w:rPr>
              <w:t>0.009</w:t>
            </w:r>
          </w:p>
        </w:tc>
        <w:tc>
          <w:tcPr>
            <w:tcW w:type="dxa" w:w="1872"/>
          </w:tcPr>
          <w:p>
            <w:r>
              <w:rPr>
                <w:rFonts w:ascii="Times New Roman" w:hAnsi="Times New Roman"/>
                <w:sz w:val="18"/>
              </w:rPr>
              <w:t>R distribution skewness (6Å)</w:t>
            </w:r>
          </w:p>
        </w:tc>
      </w:tr>
      <w:tr>
        <w:tc>
          <w:tcPr>
            <w:tcW w:type="dxa" w:w="1872"/>
          </w:tcPr>
          <w:p>
            <w:r>
              <w:rPr>
                <w:rFonts w:ascii="Times New Roman" w:hAnsi="Times New Roman"/>
                <w:sz w:val="18"/>
              </w:rPr>
              <w:t>28</w:t>
            </w:r>
          </w:p>
        </w:tc>
        <w:tc>
          <w:tcPr>
            <w:tcW w:type="dxa" w:w="1872"/>
          </w:tcPr>
          <w:p>
            <w:r>
              <w:rPr>
                <w:rFonts w:ascii="Times New Roman" w:hAnsi="Times New Roman"/>
                <w:sz w:val="18"/>
              </w:rPr>
              <w:t>spectral_gap_ratio</w:t>
            </w:r>
          </w:p>
        </w:tc>
        <w:tc>
          <w:tcPr>
            <w:tcW w:type="dxa" w:w="1872"/>
          </w:tcPr>
          <w:p>
            <w:r>
              <w:rPr>
                <w:rFonts w:ascii="Times New Roman" w:hAnsi="Times New Roman"/>
                <w:sz w:val="18"/>
              </w:rPr>
              <w:t>B @ 8Å</w:t>
            </w:r>
          </w:p>
        </w:tc>
        <w:tc>
          <w:tcPr>
            <w:tcW w:type="dxa" w:w="1872"/>
          </w:tcPr>
          <w:p>
            <w:r>
              <w:rPr>
                <w:rFonts w:ascii="Times New Roman" w:hAnsi="Times New Roman"/>
                <w:sz w:val="18"/>
              </w:rPr>
              <w:t>0.009</w:t>
            </w:r>
          </w:p>
        </w:tc>
        <w:tc>
          <w:tcPr>
            <w:tcW w:type="dxa" w:w="1872"/>
          </w:tcPr>
          <w:p>
            <w:r>
              <w:rPr>
                <w:rFonts w:ascii="Times New Roman" w:hAnsi="Times New Roman"/>
                <w:sz w:val="18"/>
              </w:rPr>
              <w:t>λ₂/λ₃ ratio (8Å)</w:t>
            </w:r>
          </w:p>
        </w:tc>
      </w:tr>
      <w:tr>
        <w:tc>
          <w:tcPr>
            <w:tcW w:type="dxa" w:w="1872"/>
          </w:tcPr>
          <w:p>
            <w:r>
              <w:rPr>
                <w:rFonts w:ascii="Times New Roman" w:hAnsi="Times New Roman"/>
                <w:sz w:val="18"/>
              </w:rPr>
              <w:t>29</w:t>
            </w:r>
          </w:p>
        </w:tc>
        <w:tc>
          <w:tcPr>
            <w:tcW w:type="dxa" w:w="1872"/>
          </w:tcPr>
          <w:p>
            <w:r>
              <w:rPr>
                <w:rFonts w:ascii="Times New Roman" w:hAnsi="Times New Roman"/>
                <w:sz w:val="18"/>
              </w:rPr>
              <w:t>scale_ratio_eff_graph_R_wt</w:t>
            </w:r>
          </w:p>
        </w:tc>
        <w:tc>
          <w:tcPr>
            <w:tcW w:type="dxa" w:w="1872"/>
          </w:tcPr>
          <w:p>
            <w:r>
              <w:rPr>
                <w:rFonts w:ascii="Times New Roman" w:hAnsi="Times New Roman"/>
                <w:sz w:val="18"/>
              </w:rPr>
              <w:t>Cross-scale</w:t>
            </w:r>
          </w:p>
        </w:tc>
        <w:tc>
          <w:tcPr>
            <w:tcW w:type="dxa" w:w="1872"/>
          </w:tcPr>
          <w:p>
            <w:r>
              <w:rPr>
                <w:rFonts w:ascii="Times New Roman" w:hAnsi="Times New Roman"/>
                <w:sz w:val="18"/>
              </w:rPr>
              <w:t>0.008</w:t>
            </w:r>
          </w:p>
        </w:tc>
        <w:tc>
          <w:tcPr>
            <w:tcW w:type="dxa" w:w="1872"/>
          </w:tcPr>
          <w:p>
            <w:r>
              <w:rPr>
                <w:rFonts w:ascii="Times New Roman" w:hAnsi="Times New Roman"/>
                <w:sz w:val="18"/>
              </w:rPr>
              <w:t>8Å/6Å graph R ratio</w:t>
            </w:r>
          </w:p>
        </w:tc>
      </w:tr>
      <w:tr>
        <w:tc>
          <w:tcPr>
            <w:tcW w:type="dxa" w:w="1872"/>
          </w:tcPr>
          <w:p>
            <w:r>
              <w:rPr>
                <w:rFonts w:ascii="Times New Roman" w:hAnsi="Times New Roman"/>
                <w:sz w:val="18"/>
              </w:rPr>
              <w:t>30</w:t>
            </w:r>
          </w:p>
        </w:tc>
        <w:tc>
          <w:tcPr>
            <w:tcW w:type="dxa" w:w="1872"/>
          </w:tcPr>
          <w:p>
            <w:r>
              <w:rPr>
                <w:rFonts w:ascii="Times New Roman" w:hAnsi="Times New Roman"/>
                <w:sz w:val="18"/>
              </w:rPr>
              <w:t>cc_wt_burial_proxy</w:t>
            </w:r>
          </w:p>
        </w:tc>
        <w:tc>
          <w:tcPr>
            <w:tcW w:type="dxa" w:w="1872"/>
          </w:tcPr>
          <w:p>
            <w:r>
              <w:rPr>
                <w:rFonts w:ascii="Times New Roman" w:hAnsi="Times New Roman"/>
                <w:sz w:val="18"/>
              </w:rPr>
              <w:t>AA circuit</w:t>
            </w:r>
          </w:p>
        </w:tc>
        <w:tc>
          <w:tcPr>
            <w:tcW w:type="dxa" w:w="1872"/>
          </w:tcPr>
          <w:p>
            <w:r>
              <w:rPr>
                <w:rFonts w:ascii="Times New Roman" w:hAnsi="Times New Roman"/>
                <w:sz w:val="18"/>
              </w:rPr>
              <w:t>0.008</w:t>
            </w:r>
          </w:p>
        </w:tc>
        <w:tc>
          <w:tcPr>
            <w:tcW w:type="dxa" w:w="1872"/>
          </w:tcPr>
          <w:p>
            <w:r>
              <w:rPr>
                <w:rFonts w:ascii="Times New Roman" w:hAnsi="Times New Roman"/>
                <w:sz w:val="18"/>
              </w:rPr>
              <w:t>WT hydro/4.5 (burial proxy)</w:t>
            </w:r>
          </w:p>
        </w:tc>
      </w:tr>
    </w:tbl>
    <w:p/>
    <w:p>
      <w:r>
        <w:t>The feature sources of the top 56 selected features break down as:</w:t>
        <w:br/>
        <w:t>• 8 Å circuit features: 20 (36%)</w:t>
        <w:br/>
        <w:t>• 6 Å circuit features: 18 (32%)</w:t>
        <w:br/>
        <w:t>• AA circuit-component features: 10 (18%)</w:t>
        <w:br/>
        <w:t>• Cross-scale coupling features: 8 (14%)</w:t>
        <w:br/>
        <w:br/>
        <w:t>This distribution confirms that all four feature sources contribute meaningful predictive signal, with the multi-scale (6 Å and cross-scale) features accounting for 46% of the selected features.</w:t>
      </w:r>
    </w:p>
    <w:p>
      <w:r>
        <w:br w:type="page"/>
      </w:r>
    </w:p>
    <w:p>
      <w:pPr>
        <w:pStyle w:val="Heading1"/>
      </w:pPr>
      <w:r>
        <w:rPr>
          <w:rFonts w:ascii="Times New Roman" w:hAnsi="Times New Roman"/>
          <w:color w:val="000000"/>
        </w:rPr>
        <w:t>S6. Multi-Scale Feature Engineering Strategy</w:t>
      </w:r>
    </w:p>
    <w:p>
      <w:r>
        <w:t>A key innovation in enzyme-resistance is the multi-scale feature extraction strategy. Rather than using a single distance cutoff, we construct contact graphs at two cutoffs and extract identical circuit features from each: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Cutoff</w:t>
            </w:r>
          </w:p>
        </w:tc>
        <w:tc>
          <w:tcPr>
            <w:tcW w:type="dxa" w:w="2340"/>
          </w:tcPr>
          <w:p>
            <w:r>
              <w:rPr>
                <w:rFonts w:ascii="Times New Roman" w:hAnsi="Times New Roman"/>
                <w:b/>
                <w:sz w:val="18"/>
              </w:rPr>
              <w:t>Contact type</w:t>
            </w:r>
          </w:p>
        </w:tc>
        <w:tc>
          <w:tcPr>
            <w:tcW w:type="dxa" w:w="2340"/>
          </w:tcPr>
          <w:p>
            <w:r>
              <w:rPr>
                <w:rFonts w:ascii="Times New Roman" w:hAnsi="Times New Roman"/>
                <w:b/>
                <w:sz w:val="18"/>
              </w:rPr>
              <w:t>Interactions captured</w:t>
            </w:r>
          </w:p>
        </w:tc>
        <w:tc>
          <w:tcPr>
            <w:tcW w:type="dxa" w:w="2340"/>
          </w:tcPr>
          <w:p>
            <w:r>
              <w:rPr>
                <w:rFonts w:ascii="Times New Roman" w:hAnsi="Times New Roman"/>
                <w:b/>
                <w:sz w:val="18"/>
              </w:rPr>
              <w:t>Physical meaning</w:t>
            </w:r>
          </w:p>
        </w:tc>
      </w:tr>
      <w:tr>
        <w:tc>
          <w:tcPr>
            <w:tcW w:type="dxa" w:w="2340"/>
          </w:tcPr>
          <w:p>
            <w:r>
              <w:rPr>
                <w:rFonts w:ascii="Times New Roman" w:hAnsi="Times New Roman"/>
                <w:sz w:val="18"/>
              </w:rPr>
              <w:t>6 Å</w:t>
            </w:r>
          </w:p>
        </w:tc>
        <w:tc>
          <w:tcPr>
            <w:tcW w:type="dxa" w:w="2340"/>
          </w:tcPr>
          <w:p>
            <w:r>
              <w:rPr>
                <w:rFonts w:ascii="Times New Roman" w:hAnsi="Times New Roman"/>
                <w:sz w:val="18"/>
              </w:rPr>
              <w:t>Tight packing contacts</w:t>
            </w:r>
          </w:p>
        </w:tc>
        <w:tc>
          <w:tcPr>
            <w:tcW w:type="dxa" w:w="2340"/>
          </w:tcPr>
          <w:p>
            <w:r>
              <w:rPr>
                <w:rFonts w:ascii="Times New Roman" w:hAnsi="Times New Roman"/>
                <w:sz w:val="18"/>
              </w:rPr>
              <w:t>Van der Waals, H-bonds</w:t>
            </w:r>
          </w:p>
        </w:tc>
        <w:tc>
          <w:tcPr>
            <w:tcW w:type="dxa" w:w="2340"/>
          </w:tcPr>
          <w:p>
            <w:r>
              <w:rPr>
                <w:rFonts w:ascii="Times New Roman" w:hAnsi="Times New Roman"/>
                <w:sz w:val="18"/>
              </w:rPr>
              <w:t>Local stability</w:t>
            </w:r>
          </w:p>
        </w:tc>
      </w:tr>
      <w:tr>
        <w:tc>
          <w:tcPr>
            <w:tcW w:type="dxa" w:w="2340"/>
          </w:tcPr>
          <w:p>
            <w:r>
              <w:rPr>
                <w:rFonts w:ascii="Times New Roman" w:hAnsi="Times New Roman"/>
                <w:sz w:val="18"/>
              </w:rPr>
              <w:t>8 Å</w:t>
            </w:r>
          </w:p>
        </w:tc>
        <w:tc>
          <w:tcPr>
            <w:tcW w:type="dxa" w:w="2340"/>
          </w:tcPr>
          <w:p>
            <w:r>
              <w:rPr>
                <w:rFonts w:ascii="Times New Roman" w:hAnsi="Times New Roman"/>
                <w:sz w:val="18"/>
              </w:rPr>
              <w:t>Extended contacts</w:t>
            </w:r>
          </w:p>
        </w:tc>
        <w:tc>
          <w:tcPr>
            <w:tcW w:type="dxa" w:w="2340"/>
          </w:tcPr>
          <w:p>
            <w:r>
              <w:rPr>
                <w:rFonts w:ascii="Times New Roman" w:hAnsi="Times New Roman"/>
                <w:sz w:val="18"/>
              </w:rPr>
              <w:t>+ electrostatic, backbone</w:t>
            </w:r>
          </w:p>
        </w:tc>
        <w:tc>
          <w:tcPr>
            <w:tcW w:type="dxa" w:w="2340"/>
          </w:tcPr>
          <w:p>
            <w:r>
              <w:rPr>
                <w:rFonts w:ascii="Times New Roman" w:hAnsi="Times New Roman"/>
                <w:sz w:val="18"/>
              </w:rPr>
              <w:t>Allosteric coupling</w:t>
            </w:r>
          </w:p>
        </w:tc>
      </w:tr>
      <w:tr>
        <w:tc>
          <w:tcPr>
            <w:tcW w:type="dxa" w:w="2340"/>
          </w:tcPr>
          <w:p>
            <w:r>
              <w:rPr>
                <w:rFonts w:ascii="Times New Roman" w:hAnsi="Times New Roman"/>
                <w:sz w:val="18"/>
              </w:rPr>
              <w:t>Cross-scale</w:t>
            </w:r>
          </w:p>
        </w:tc>
        <w:tc>
          <w:tcPr>
            <w:tcW w:type="dxa" w:w="2340"/>
          </w:tcPr>
          <w:p>
            <w:r>
              <w:rPr>
                <w:rFonts w:ascii="Times New Roman" w:hAnsi="Times New Roman"/>
                <w:sz w:val="18"/>
              </w:rPr>
              <w:t>Difference and ratio</w:t>
            </w:r>
          </w:p>
        </w:tc>
        <w:tc>
          <w:tcPr>
            <w:tcW w:type="dxa" w:w="2340"/>
          </w:tcPr>
          <w:p>
            <w:r>
              <w:rPr>
                <w:rFonts w:ascii="Times New Roman" w:hAnsi="Times New Roman"/>
                <w:sz w:val="18"/>
              </w:rPr>
              <w:t>8Å − 6Å, 8Å / 6Å</w:t>
            </w:r>
          </w:p>
        </w:tc>
        <w:tc>
          <w:tcPr>
            <w:tcW w:type="dxa" w:w="2340"/>
          </w:tcPr>
          <w:p>
            <w:r>
              <w:rPr>
                <w:rFonts w:ascii="Times New Roman" w:hAnsi="Times New Roman"/>
                <w:sz w:val="18"/>
              </w:rPr>
              <w:t>Multi-scale sensitivity</w:t>
            </w:r>
          </w:p>
        </w:tc>
      </w:tr>
    </w:tbl>
    <w:p/>
    <w:p>
      <w:r>
        <w:t>The cross-scale features are particularly informative because they capture how the electrical response of the protein changes when the contact definition is broadened from tight to extended. A mutation site where the circuit properties differ greatly between 6 Å and 8 Å cutoffs occupies a transitional zone between the protein core and surface, which is often associated with stability-sensitive regions.</w:t>
      </w:r>
    </w:p>
    <w:p>
      <w:r>
        <w:t>The performance progression validates this strategy:</w:t>
        <w:br/>
        <w:t>• 83 features (8 Å only): Pearson r = 0.567</w:t>
        <w:br/>
        <w:t>• 103 features (8 Å + 20 AA circuit): r = 0.615 (+0.048)</w:t>
        <w:br/>
        <w:t>• 206 features (all sources): r = 0.629 (+0.014)</w:t>
        <w:br/>
        <w:t>• 56 features (importance-selected): r = 0.656 (+0.027 from denoising)</w:t>
      </w:r>
    </w:p>
    <w:p>
      <w:r>
        <w:br w:type="page"/>
      </w:r>
    </w:p>
    <w:p>
      <w:pPr>
        <w:pStyle w:val="Heading1"/>
      </w:pPr>
      <w:r>
        <w:rPr>
          <w:rFonts w:ascii="Times New Roman" w:hAnsi="Times New Roman"/>
          <w:color w:val="000000"/>
        </w:rPr>
        <w:t>S7. Conductance Function Sensitivity</w:t>
      </w:r>
    </w:p>
    <w:p>
      <w:r>
        <w:t>The conductance function defines how inter-residue distance is translated to electrical conductance. We tested three schemes on the 8 Å base model:</w:t>
      </w:r>
    </w:p>
    <w:p>
      <w:r>
        <w:rPr>
          <w:rFonts w:ascii="Times New Roman" w:hAnsi="Times New Roman"/>
          <w:b/>
          <w:i w:val="0"/>
          <w:sz w:val="22"/>
        </w:rPr>
        <w:t>Table S8. Conductance function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Conductance function</w:t>
            </w:r>
          </w:p>
        </w:tc>
        <w:tc>
          <w:tcPr>
            <w:tcW w:type="dxa" w:w="3120"/>
          </w:tcPr>
          <w:p>
            <w:r>
              <w:rPr>
                <w:rFonts w:ascii="Times New Roman" w:hAnsi="Times New Roman"/>
                <w:b/>
                <w:sz w:val="18"/>
              </w:rPr>
              <w:t>Pearson r</w:t>
            </w:r>
          </w:p>
        </w:tc>
        <w:tc>
          <w:tcPr>
            <w:tcW w:type="dxa" w:w="3120"/>
          </w:tcPr>
          <w:p>
            <w:r>
              <w:rPr>
                <w:rFonts w:ascii="Times New Roman" w:hAnsi="Times New Roman"/>
                <w:b/>
                <w:sz w:val="18"/>
              </w:rPr>
              <w:t>Note</w:t>
            </w:r>
          </w:p>
        </w:tc>
      </w:tr>
      <w:tr>
        <w:tc>
          <w:tcPr>
            <w:tcW w:type="dxa" w:w="3120"/>
          </w:tcPr>
          <w:p>
            <w:r>
              <w:rPr>
                <w:rFonts w:ascii="Times New Roman" w:hAnsi="Times New Roman"/>
                <w:sz w:val="18"/>
              </w:rPr>
              <w:t>Exponential: g = exp(−d/5)</w:t>
            </w:r>
          </w:p>
        </w:tc>
        <w:tc>
          <w:tcPr>
            <w:tcW w:type="dxa" w:w="3120"/>
          </w:tcPr>
          <w:p>
            <w:r>
              <w:rPr>
                <w:rFonts w:ascii="Times New Roman" w:hAnsi="Times New Roman"/>
                <w:sz w:val="18"/>
              </w:rPr>
              <w:t>0.567</w:t>
            </w:r>
          </w:p>
        </w:tc>
        <w:tc>
          <w:tcPr>
            <w:tcW w:type="dxa" w:w="3120"/>
          </w:tcPr>
          <w:p>
            <w:r>
              <w:rPr>
                <w:rFonts w:ascii="Times New Roman" w:hAnsi="Times New Roman"/>
                <w:sz w:val="18"/>
              </w:rPr>
              <w:t>Best</w:t>
            </w:r>
          </w:p>
        </w:tc>
      </w:tr>
      <w:tr>
        <w:tc>
          <w:tcPr>
            <w:tcW w:type="dxa" w:w="3120"/>
          </w:tcPr>
          <w:p>
            <w:r>
              <w:rPr>
                <w:rFonts w:ascii="Times New Roman" w:hAnsi="Times New Roman"/>
                <w:sz w:val="18"/>
              </w:rPr>
              <w:t>Inverse-square: g = 1/d²</w:t>
            </w:r>
          </w:p>
        </w:tc>
        <w:tc>
          <w:tcPr>
            <w:tcW w:type="dxa" w:w="3120"/>
          </w:tcPr>
          <w:p>
            <w:r>
              <w:rPr>
                <w:rFonts w:ascii="Times New Roman" w:hAnsi="Times New Roman"/>
                <w:sz w:val="18"/>
              </w:rPr>
              <w:t>0.45</w:t>
            </w:r>
          </w:p>
        </w:tc>
        <w:tc>
          <w:tcPr>
            <w:tcW w:type="dxa" w:w="3120"/>
          </w:tcPr>
          <w:p>
            <w:r>
              <w:rPr>
                <w:rFonts w:ascii="Times New Roman" w:hAnsi="Times New Roman"/>
                <w:sz w:val="18"/>
              </w:rPr>
            </w:r>
          </w:p>
        </w:tc>
      </w:tr>
      <w:tr>
        <w:tc>
          <w:tcPr>
            <w:tcW w:type="dxa" w:w="3120"/>
          </w:tcPr>
          <w:p>
            <w:r>
              <w:rPr>
                <w:rFonts w:ascii="Times New Roman" w:hAnsi="Times New Roman"/>
                <w:sz w:val="18"/>
              </w:rPr>
              <w:t>Binary: g = 1</w:t>
            </w:r>
          </w:p>
        </w:tc>
        <w:tc>
          <w:tcPr>
            <w:tcW w:type="dxa" w:w="3120"/>
          </w:tcPr>
          <w:p>
            <w:r>
              <w:rPr>
                <w:rFonts w:ascii="Times New Roman" w:hAnsi="Times New Roman"/>
                <w:sz w:val="18"/>
              </w:rPr>
              <w:t>0.40</w:t>
            </w:r>
          </w:p>
        </w:tc>
        <w:tc>
          <w:tcPr>
            <w:tcW w:type="dxa" w:w="3120"/>
          </w:tcPr>
          <w:p>
            <w:r>
              <w:rPr>
                <w:rFonts w:ascii="Times New Roman" w:hAnsi="Times New Roman"/>
                <w:sz w:val="18"/>
              </w:rPr>
            </w:r>
          </w:p>
        </w:tc>
      </w:tr>
    </w:tbl>
    <w:p>
      <w:r>
        <w:t>The exponential model substantially outperforms both alternatives, consistent with the exponential decay of non-covalent interaction strengths. The binary model, which ignores distance information entirely, performs worst.</w:t>
      </w:r>
    </w:p>
    <w:p>
      <w:r>
        <w:br w:type="page"/>
      </w:r>
    </w:p>
    <w:p>
      <w:pPr>
        <w:pStyle w:val="Heading1"/>
      </w:pPr>
      <w:r>
        <w:rPr>
          <w:rFonts w:ascii="Times New Roman" w:hAnsi="Times New Roman"/>
          <w:color w:val="000000"/>
        </w:rPr>
        <w:t>S8. Resistance-Based Cross-Validation Strategies</w:t>
      </w:r>
    </w:p>
    <w:p>
      <w:r>
        <w:t>We designed four novel CV strategies that split data based on electrical properties of the circuit, ensuring that the evaluation itself is rooted in circuit theory: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CV Strategy</w:t>
            </w:r>
          </w:p>
        </w:tc>
        <w:tc>
          <w:tcPr>
            <w:tcW w:type="dxa" w:w="3120"/>
          </w:tcPr>
          <w:p>
            <w:r>
              <w:rPr>
                <w:rFonts w:ascii="Times New Roman" w:hAnsi="Times New Roman"/>
                <w:b/>
                <w:sz w:val="18"/>
              </w:rPr>
              <w:t>Split criterion</w:t>
            </w:r>
          </w:p>
        </w:tc>
        <w:tc>
          <w:tcPr>
            <w:tcW w:type="dxa" w:w="3120"/>
          </w:tcPr>
          <w:p>
            <w:r>
              <w:rPr>
                <w:rFonts w:ascii="Times New Roman" w:hAnsi="Times New Roman"/>
                <w:b/>
                <w:sz w:val="18"/>
              </w:rPr>
              <w:t>Rationale</w:t>
            </w:r>
          </w:p>
        </w:tc>
      </w:tr>
      <w:tr>
        <w:tc>
          <w:tcPr>
            <w:tcW w:type="dxa" w:w="3120"/>
          </w:tcPr>
          <w:p>
            <w:r>
              <w:rPr>
                <w:rFonts w:ascii="Times New Roman" w:hAnsi="Times New Roman"/>
                <w:sz w:val="18"/>
              </w:rPr>
              <w:t>Resistance-centrality stratified</w:t>
            </w:r>
          </w:p>
        </w:tc>
        <w:tc>
          <w:tcPr>
            <w:tcW w:type="dxa" w:w="3120"/>
          </w:tcPr>
          <w:p>
            <w:r>
              <w:rPr>
                <w:rFonts w:ascii="Times New Roman" w:hAnsi="Times New Roman"/>
                <w:sz w:val="18"/>
              </w:rPr>
              <w:t>Stratify by (n−1)/Σ R(i,·) at mutation site</w:t>
            </w:r>
          </w:p>
        </w:tc>
        <w:tc>
          <w:tcPr>
            <w:tcW w:type="dxa" w:w="3120"/>
          </w:tcPr>
          <w:p>
            <w:r>
              <w:rPr>
                <w:rFonts w:ascii="Times New Roman" w:hAnsi="Times New Roman"/>
                <w:sz w:val="18"/>
              </w:rPr>
              <w:t>Ensures each fold spans the full range of mutation-site connectivity</w:t>
            </w:r>
          </w:p>
        </w:tc>
      </w:tr>
      <w:tr>
        <w:tc>
          <w:tcPr>
            <w:tcW w:type="dxa" w:w="3120"/>
          </w:tcPr>
          <w:p>
            <w:r>
              <w:rPr>
                <w:rFonts w:ascii="Times New Roman" w:hAnsi="Times New Roman"/>
                <w:sz w:val="18"/>
              </w:rPr>
              <w:t>Propagation-radius stratified</w:t>
            </w:r>
          </w:p>
        </w:tc>
        <w:tc>
          <w:tcPr>
            <w:tcW w:type="dxa" w:w="3120"/>
          </w:tcPr>
          <w:p>
            <w:r>
              <w:rPr>
                <w:rFonts w:ascii="Times New Roman" w:hAnsi="Times New Roman"/>
                <w:sz w:val="18"/>
              </w:rPr>
              <w:t>Stratify by # residues with |ΔR| &gt; 0.01</w:t>
            </w:r>
          </w:p>
        </w:tc>
        <w:tc>
          <w:tcPr>
            <w:tcW w:type="dxa" w:w="3120"/>
          </w:tcPr>
          <w:p>
            <w:r>
              <w:rPr>
                <w:rFonts w:ascii="Times New Roman" w:hAnsi="Times New Roman"/>
                <w:sz w:val="18"/>
              </w:rPr>
              <w:t>Balances local vs. long-range perturbations</w:t>
            </w:r>
          </w:p>
        </w:tc>
      </w:tr>
      <w:tr>
        <w:tc>
          <w:tcPr>
            <w:tcW w:type="dxa" w:w="3120"/>
          </w:tcPr>
          <w:p>
            <w:r>
              <w:rPr>
                <w:rFonts w:ascii="Times New Roman" w:hAnsi="Times New Roman"/>
                <w:sz w:val="18"/>
              </w:rPr>
              <w:t>Kirchhoff-grouped</w:t>
            </w:r>
          </w:p>
        </w:tc>
        <w:tc>
          <w:tcPr>
            <w:tcW w:type="dxa" w:w="3120"/>
          </w:tcPr>
          <w:p>
            <w:r>
              <w:rPr>
                <w:rFonts w:ascii="Times New Roman" w:hAnsi="Times New Roman"/>
                <w:sz w:val="18"/>
              </w:rPr>
              <w:t>Group by protein-level Kirchhoff index (Kf)</w:t>
            </w:r>
          </w:p>
        </w:tc>
        <w:tc>
          <w:tcPr>
            <w:tcW w:type="dxa" w:w="3120"/>
          </w:tcPr>
          <w:p>
            <w:r>
              <w:rPr>
                <w:rFonts w:ascii="Times New Roman" w:hAnsi="Times New Roman"/>
                <w:sz w:val="18"/>
              </w:rPr>
              <w:t>Protein-level CV: each fold contains proteins with similar total resistance</w:t>
            </w:r>
          </w:p>
        </w:tc>
      </w:tr>
      <w:tr>
        <w:tc>
          <w:tcPr>
            <w:tcW w:type="dxa" w:w="3120"/>
          </w:tcPr>
          <w:p>
            <w:r>
              <w:rPr>
                <w:rFonts w:ascii="Times New Roman" w:hAnsi="Times New Roman"/>
                <w:sz w:val="18"/>
              </w:rPr>
              <w:t>Spectral-clustered</w:t>
            </w:r>
          </w:p>
        </w:tc>
        <w:tc>
          <w:tcPr>
            <w:tcW w:type="dxa" w:w="3120"/>
          </w:tcPr>
          <w:p>
            <w:r>
              <w:rPr>
                <w:rFonts w:ascii="Times New Roman" w:hAnsi="Times New Roman"/>
                <w:sz w:val="18"/>
              </w:rPr>
              <w:t>k-means on Fiedler-vector position of mutation site</w:t>
            </w:r>
          </w:p>
        </w:tc>
        <w:tc>
          <w:tcPr>
            <w:tcW w:type="dxa" w:w="3120"/>
          </w:tcPr>
          <w:p>
            <w:r>
              <w:rPr>
                <w:rFonts w:ascii="Times New Roman" w:hAnsi="Times New Roman"/>
                <w:sz w:val="18"/>
              </w:rPr>
              <w:t>Separates bottleneck-region mutations from core mutations</w:t>
            </w:r>
          </w:p>
        </w:tc>
      </w:tr>
    </w:tbl>
    <w:p>
      <w:r>
        <w:t>For the main results reported in this paper, standard 5-fold cross-validation was used for simplicity and comparability with published methods. The resistance-based CV strategies are provided as additional tools for circuit-theoretic model evaluation.</w:t>
      </w:r>
    </w:p>
    <w:p>
      <w:r>
        <w:br w:type="page"/>
      </w:r>
    </w:p>
    <w:p>
      <w:pPr>
        <w:pStyle w:val="Heading1"/>
      </w:pPr>
      <w:r>
        <w:rPr>
          <w:rFonts w:ascii="Times New Roman" w:hAnsi="Times New Roman"/>
          <w:color w:val="000000"/>
        </w:rPr>
        <w:t>S9. Software Architecture</w:t>
      </w:r>
    </w:p>
    <w:p>
      <w:r>
        <w:t>The enzyme-resistance package follows a modular pipeline design: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8"/>
              </w:rPr>
              <w:t>Module</w:t>
            </w:r>
          </w:p>
        </w:tc>
        <w:tc>
          <w:tcPr>
            <w:tcW w:type="dxa" w:w="4680"/>
          </w:tcPr>
          <w:p>
            <w:r>
              <w:rPr>
                <w:rFonts w:ascii="Times New Roman" w:hAnsi="Times New Roman"/>
                <w:b/>
                <w:sz w:val="18"/>
              </w:rPr>
              <w:t>Responsibility</w:t>
            </w:r>
          </w:p>
        </w:tc>
      </w:tr>
      <w:tr>
        <w:tc>
          <w:tcPr>
            <w:tcW w:type="dxa" w:w="4680"/>
          </w:tcPr>
          <w:p>
            <w:r>
              <w:rPr>
                <w:rFonts w:ascii="Times New Roman" w:hAnsi="Times New Roman"/>
                <w:sz w:val="18"/>
              </w:rPr>
              <w:t>contact_graph.py</w:t>
            </w:r>
          </w:p>
        </w:tc>
        <w:tc>
          <w:tcPr>
            <w:tcW w:type="dxa" w:w="4680"/>
          </w:tcPr>
          <w:p>
            <w:r>
              <w:rPr>
                <w:rFonts w:ascii="Times New Roman" w:hAnsi="Times New Roman"/>
                <w:sz w:val="18"/>
              </w:rPr>
              <w:t>PDB → Cα contact graph (NetworkX)</w:t>
            </w:r>
          </w:p>
        </w:tc>
      </w:tr>
      <w:tr>
        <w:tc>
          <w:tcPr>
            <w:tcW w:type="dxa" w:w="4680"/>
          </w:tcPr>
          <w:p>
            <w:r>
              <w:rPr>
                <w:rFonts w:ascii="Times New Roman" w:hAnsi="Times New Roman"/>
                <w:sz w:val="18"/>
              </w:rPr>
              <w:t>mutation.py</w:t>
            </w:r>
          </w:p>
        </w:tc>
        <w:tc>
          <w:tcPr>
            <w:tcW w:type="dxa" w:w="4680"/>
          </w:tcPr>
          <w:p>
            <w:r>
              <w:rPr>
                <w:rFonts w:ascii="Times New Roman" w:hAnsi="Times New Roman"/>
                <w:sz w:val="18"/>
              </w:rPr>
              <w:t>Physicochemical perturbation of edge weights</w:t>
            </w:r>
          </w:p>
        </w:tc>
      </w:tr>
      <w:tr>
        <w:tc>
          <w:tcPr>
            <w:tcW w:type="dxa" w:w="4680"/>
          </w:tcPr>
          <w:p>
            <w:r>
              <w:rPr>
                <w:rFonts w:ascii="Times New Roman" w:hAnsi="Times New Roman"/>
                <w:sz w:val="18"/>
              </w:rPr>
              <w:t>resistance.py</w:t>
            </w:r>
          </w:p>
        </w:tc>
        <w:tc>
          <w:tcPr>
            <w:tcW w:type="dxa" w:w="4680"/>
          </w:tcPr>
          <w:p>
            <w:r>
              <w:rPr>
                <w:rFonts w:ascii="Times New Roman" w:hAnsi="Times New Roman"/>
                <w:sz w:val="18"/>
              </w:rPr>
              <w:t>Laplacian pseudoinverse, effective resistance, eigenvalues, Kirchhoff currents, power dissipation, spectral dynamics, impedance</w:t>
            </w:r>
          </w:p>
        </w:tc>
      </w:tr>
      <w:tr>
        <w:tc>
          <w:tcPr>
            <w:tcW w:type="dxa" w:w="4680"/>
          </w:tcPr>
          <w:p>
            <w:r>
              <w:rPr>
                <w:rFonts w:ascii="Times New Roman" w:hAnsi="Times New Roman"/>
                <w:sz w:val="18"/>
              </w:rPr>
              <w:t>features.py</w:t>
            </w:r>
          </w:p>
        </w:tc>
        <w:tc>
          <w:tcPr>
            <w:tcW w:type="dxa" w:w="4680"/>
          </w:tcPr>
          <w:p>
            <w:r>
              <w:rPr>
                <w:rFonts w:ascii="Times New Roman" w:hAnsi="Times New Roman"/>
                <w:sz w:val="18"/>
              </w:rPr>
              <w:t>83-feature extraction (per cutoff) with WT-property caching</w:t>
            </w:r>
          </w:p>
        </w:tc>
      </w:tr>
      <w:tr>
        <w:tc>
          <w:tcPr>
            <w:tcW w:type="dxa" w:w="4680"/>
          </w:tcPr>
          <w:p>
            <w:r>
              <w:rPr>
                <w:rFonts w:ascii="Times New Roman" w:hAnsi="Times New Roman"/>
                <w:sz w:val="18"/>
              </w:rPr>
              <w:t>train.py</w:t>
            </w:r>
          </w:p>
        </w:tc>
        <w:tc>
          <w:tcPr>
            <w:tcW w:type="dxa" w:w="4680"/>
          </w:tcPr>
          <w:p>
            <w:r>
              <w:rPr>
                <w:rFonts w:ascii="Times New Roman" w:hAnsi="Times New Roman"/>
                <w:sz w:val="18"/>
              </w:rPr>
              <w:t>Feature matrix construction, model training, evaluation</w:t>
            </w:r>
          </w:p>
        </w:tc>
      </w:tr>
      <w:tr>
        <w:tc>
          <w:tcPr>
            <w:tcW w:type="dxa" w:w="4680"/>
          </w:tcPr>
          <w:p>
            <w:r>
              <w:rPr>
                <w:rFonts w:ascii="Times New Roman" w:hAnsi="Times New Roman"/>
                <w:sz w:val="18"/>
              </w:rPr>
              <w:t>resistance_cv.py</w:t>
            </w:r>
          </w:p>
        </w:tc>
        <w:tc>
          <w:tcPr>
            <w:tcW w:type="dxa" w:w="4680"/>
          </w:tcPr>
          <w:p>
            <w:r>
              <w:rPr>
                <w:rFonts w:ascii="Times New Roman" w:hAnsi="Times New Roman"/>
                <w:sz w:val="18"/>
              </w:rPr>
              <w:t>4 resistance-based CV strategies</w:t>
            </w:r>
          </w:p>
        </w:tc>
      </w:tr>
      <w:tr>
        <w:tc>
          <w:tcPr>
            <w:tcW w:type="dxa" w:w="4680"/>
          </w:tcPr>
          <w:p>
            <w:r>
              <w:rPr>
                <w:rFonts w:ascii="Times New Roman" w:hAnsi="Times New Roman"/>
                <w:sz w:val="18"/>
              </w:rPr>
              <w:t>benchmark.py</w:t>
            </w:r>
          </w:p>
        </w:tc>
        <w:tc>
          <w:tcPr>
            <w:tcW w:type="dxa" w:w="4680"/>
          </w:tcPr>
          <w:p>
            <w:r>
              <w:rPr>
                <w:rFonts w:ascii="Times New Roman" w:hAnsi="Times New Roman"/>
                <w:sz w:val="18"/>
              </w:rPr>
              <w:t>Full benchmark orchestration</w:t>
            </w:r>
          </w:p>
        </w:tc>
      </w:tr>
      <w:tr>
        <w:tc>
          <w:tcPr>
            <w:tcW w:type="dxa" w:w="4680"/>
          </w:tcPr>
          <w:p>
            <w:r>
              <w:rPr>
                <w:rFonts w:ascii="Times New Roman" w:hAnsi="Times New Roman"/>
                <w:sz w:val="18"/>
              </w:rPr>
              <w:t>published_baselines.py</w:t>
            </w:r>
          </w:p>
        </w:tc>
        <w:tc>
          <w:tcPr>
            <w:tcW w:type="dxa" w:w="4680"/>
          </w:tcPr>
          <w:p>
            <w:r>
              <w:rPr>
                <w:rFonts w:ascii="Times New Roman" w:hAnsi="Times New Roman"/>
                <w:sz w:val="18"/>
              </w:rPr>
              <w:t>Curated published method performance</w:t>
            </w:r>
          </w:p>
        </w:tc>
      </w:tr>
      <w:tr>
        <w:tc>
          <w:tcPr>
            <w:tcW w:type="dxa" w:w="4680"/>
          </w:tcPr>
          <w:p>
            <w:r>
              <w:rPr>
                <w:rFonts w:ascii="Times New Roman" w:hAnsi="Times New Roman"/>
                <w:sz w:val="18"/>
              </w:rPr>
              <w:t>data/downloader.py</w:t>
            </w:r>
          </w:p>
        </w:tc>
        <w:tc>
          <w:tcPr>
            <w:tcW w:type="dxa" w:w="4680"/>
          </w:tcPr>
          <w:p>
            <w:r>
              <w:rPr>
                <w:rFonts w:ascii="Times New Roman" w:hAnsi="Times New Roman"/>
                <w:sz w:val="18"/>
              </w:rPr>
              <w:t>S2648 / FireProtDB download with PDB caching</w:t>
            </w:r>
          </w:p>
        </w:tc>
      </w:tr>
      <w:tr>
        <w:tc>
          <w:tcPr>
            <w:tcW w:type="dxa" w:w="4680"/>
          </w:tcPr>
          <w:p>
            <w:r>
              <w:rPr>
                <w:rFonts w:ascii="Times New Roman" w:hAnsi="Times New Roman"/>
                <w:sz w:val="18"/>
              </w:rPr>
              <w:t>cli.py</w:t>
            </w:r>
          </w:p>
        </w:tc>
        <w:tc>
          <w:tcPr>
            <w:tcW w:type="dxa" w:w="4680"/>
          </w:tcPr>
          <w:p>
            <w:r>
              <w:rPr>
                <w:rFonts w:ascii="Times New Roman" w:hAnsi="Times New Roman"/>
                <w:sz w:val="18"/>
              </w:rPr>
              <w:t>Command-line interface</w:t>
            </w:r>
          </w:p>
        </w:tc>
      </w:tr>
    </w:tbl>
    <w:p/>
    <w:p>
      <w:r>
        <w:t>Dependencies: NumPy ≥ 1.24, SciPy ≥ 1.10, NetworkX ≥ 3.0, Biopython ≥ 1.81, scikit-learn ≥ 1.3, pandas ≥ 2.0, matplotlib ≥ 3.7. Optional: HuggingFace datasets ≥ 2.14 (for FireProtDB download).</w:t>
      </w:r>
    </w:p>
    <w:p>
      <w:r>
        <w:t>Installation: pip install enzyme-resistance</w:t>
        <w:br/>
        <w:t>Or from source: pip install -e .[hf]</w:t>
      </w:r>
    </w:p>
    <w:p>
      <w:pPr>
        <w:pStyle w:val="Heading2"/>
      </w:pPr>
      <w:r>
        <w:rPr>
          <w:rFonts w:ascii="Times New Roman" w:hAnsi="Times New Roman"/>
          <w:color w:val="000000"/>
        </w:rPr>
        <w:t>Key design decisions:</w:t>
      </w:r>
    </w:p>
    <w:p>
      <w:pPr>
        <w:pStyle w:val="ListBullet"/>
      </w:pPr>
      <w:r>
        <w:rPr>
          <w:sz w:val="22"/>
        </w:rPr>
        <w:t>Wild-type property caching: The expensive O(N³) operations (L⁺, eigenvalues, Fiedler vector, CF betweenness) are computed once per protein and reused across all mutations on that protein, reducing compute time by 10-50×.</w:t>
      </w:r>
    </w:p>
    <w:p>
      <w:pPr>
        <w:pStyle w:val="ListBullet"/>
      </w:pPr>
      <w:r>
        <w:rPr>
          <w:sz w:val="22"/>
        </w:rPr>
        <w:t>Memory management: Proteins are processed sequentially with explicit gc.collect() after each, keeping peak memory proportional to the largest single protein rather than the full dataset.</w:t>
      </w:r>
    </w:p>
    <w:p>
      <w:pPr>
        <w:pStyle w:val="ListBullet"/>
      </w:pPr>
      <w:r>
        <w:rPr>
          <w:sz w:val="22"/>
        </w:rPr>
        <w:t>Functional hub proxy: When active-site annotations are unavailable, the 5 residues with highest betweenness centrality are used as functional hubs.</w:t>
      </w:r>
    </w:p>
    <w:p>
      <w:pPr>
        <w:pStyle w:val="ListBullet"/>
      </w:pPr>
      <w:r>
        <w:rPr>
          <w:sz w:val="22"/>
        </w:rPr>
        <w:t>Multi-cutoff extraction: Features are extracted independently at each cutoff, then merged. Cross-scale features are computed after merging.</w:t>
      </w:r>
    </w:p>
    <w:p>
      <w:pPr>
        <w:pStyle w:val="ListBullet"/>
      </w:pPr>
      <w:r>
        <w:rPr>
          <w:sz w:val="22"/>
        </w:rPr>
        <w:t>Feature selection: Importance-based selection (GBR importance ≥ 0.005) removes noisy features that hurt generalization, reducing from 206 → 56 features.</w:t>
      </w:r>
    </w:p>
    <w:p>
      <w:r>
        <w:br w:type="page"/>
      </w:r>
    </w:p>
    <w:p>
      <w:pPr>
        <w:pStyle w:val="Heading1"/>
      </w:pPr>
      <w:r>
        <w:rPr>
          <w:rFonts w:ascii="Times New Roman" w:hAnsi="Times New Roman"/>
          <w:color w:val="000000"/>
        </w:rPr>
        <w:t>S10. Computational Cost</w:t>
      </w:r>
    </w:p>
    <w:p>
      <w:r>
        <w:t>All benchmarks were run on a MacBook Pro (Apple M-series, 16 GB RAM) using a single core.</w:t>
      </w:r>
    </w:p>
    <w:p>
      <w:r>
        <w:rPr>
          <w:rFonts w:ascii="Times New Roman" w:hAnsi="Times New Roman"/>
          <w:b/>
          <w:i w:val="0"/>
          <w:sz w:val="22"/>
        </w:rPr>
        <w:t>Table S9. Approximate runtimes.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Dataset</w:t>
            </w:r>
          </w:p>
        </w:tc>
        <w:tc>
          <w:tcPr>
            <w:tcW w:type="dxa" w:w="3120"/>
          </w:tcPr>
          <w:p>
            <w:r>
              <w:rPr>
                <w:rFonts w:ascii="Times New Roman" w:hAnsi="Times New Roman"/>
                <w:b/>
                <w:sz w:val="18"/>
              </w:rPr>
              <w:t>Stage</w:t>
            </w:r>
          </w:p>
        </w:tc>
        <w:tc>
          <w:tcPr>
            <w:tcW w:type="dxa" w:w="3120"/>
          </w:tcPr>
          <w:p>
            <w:r>
              <w:rPr>
                <w:rFonts w:ascii="Times New Roman" w:hAnsi="Times New Roman"/>
                <w:b/>
                <w:sz w:val="18"/>
              </w:rPr>
              <w:t>Time</w:t>
            </w:r>
          </w:p>
        </w:tc>
      </w:tr>
      <w:tr>
        <w:tc>
          <w:tcPr>
            <w:tcW w:type="dxa" w:w="3120"/>
          </w:tcPr>
          <w:p>
            <w:r>
              <w:rPr>
                <w:rFonts w:ascii="Times New Roman" w:hAnsi="Times New Roman"/>
                <w:sz w:val="18"/>
              </w:rPr>
              <w:t>S2648 (1,588 mutations)</w:t>
            </w:r>
          </w:p>
        </w:tc>
        <w:tc>
          <w:tcPr>
            <w:tcW w:type="dxa" w:w="3120"/>
          </w:tcPr>
          <w:p>
            <w:r>
              <w:rPr>
                <w:rFonts w:ascii="Times New Roman" w:hAnsi="Times New Roman"/>
                <w:sz w:val="18"/>
              </w:rPr>
              <w:t>PDB download + caching</w:t>
            </w:r>
          </w:p>
        </w:tc>
        <w:tc>
          <w:tcPr>
            <w:tcW w:type="dxa" w:w="3120"/>
          </w:tcPr>
          <w:p>
            <w:r>
              <w:rPr>
                <w:rFonts w:ascii="Times New Roman" w:hAnsi="Times New Roman"/>
                <w:sz w:val="18"/>
              </w:rPr>
              <w:t>~60 s</w:t>
            </w:r>
          </w:p>
        </w:tc>
      </w:tr>
      <w:tr>
        <w:tc>
          <w:tcPr>
            <w:tcW w:type="dxa" w:w="3120"/>
          </w:tcPr>
          <w:p>
            <w:r>
              <w:rPr>
                <w:rFonts w:ascii="Times New Roman" w:hAnsi="Times New Roman"/>
                <w:sz w:val="18"/>
              </w:rPr>
              <w:t>S2648</w:t>
            </w:r>
          </w:p>
        </w:tc>
        <w:tc>
          <w:tcPr>
            <w:tcW w:type="dxa" w:w="3120"/>
          </w:tcPr>
          <w:p>
            <w:r>
              <w:rPr>
                <w:rFonts w:ascii="Times New Roman" w:hAnsi="Times New Roman"/>
                <w:sz w:val="18"/>
              </w:rPr>
              <w:t>Feature extraction (8 Å)</w:t>
            </w:r>
          </w:p>
        </w:tc>
        <w:tc>
          <w:tcPr>
            <w:tcW w:type="dxa" w:w="3120"/>
          </w:tcPr>
          <w:p>
            <w:r>
              <w:rPr>
                <w:rFonts w:ascii="Times New Roman" w:hAnsi="Times New Roman"/>
                <w:sz w:val="18"/>
              </w:rPr>
              <w:t>~230 s</w:t>
            </w:r>
          </w:p>
        </w:tc>
      </w:tr>
      <w:tr>
        <w:tc>
          <w:tcPr>
            <w:tcW w:type="dxa" w:w="3120"/>
          </w:tcPr>
          <w:p>
            <w:r>
              <w:rPr>
                <w:rFonts w:ascii="Times New Roman" w:hAnsi="Times New Roman"/>
                <w:sz w:val="18"/>
              </w:rPr>
              <w:t>S2648</w:t>
            </w:r>
          </w:p>
        </w:tc>
        <w:tc>
          <w:tcPr>
            <w:tcW w:type="dxa" w:w="3120"/>
          </w:tcPr>
          <w:p>
            <w:r>
              <w:rPr>
                <w:rFonts w:ascii="Times New Roman" w:hAnsi="Times New Roman"/>
                <w:sz w:val="18"/>
              </w:rPr>
              <w:t>Feature extraction (6 Å)</w:t>
            </w:r>
          </w:p>
        </w:tc>
        <w:tc>
          <w:tcPr>
            <w:tcW w:type="dxa" w:w="3120"/>
          </w:tcPr>
          <w:p>
            <w:r>
              <w:rPr>
                <w:rFonts w:ascii="Times New Roman" w:hAnsi="Times New Roman"/>
                <w:sz w:val="18"/>
              </w:rPr>
              <w:t>~200 s</w:t>
            </w:r>
          </w:p>
        </w:tc>
      </w:tr>
      <w:tr>
        <w:tc>
          <w:tcPr>
            <w:tcW w:type="dxa" w:w="3120"/>
          </w:tcPr>
          <w:p>
            <w:r>
              <w:rPr>
                <w:rFonts w:ascii="Times New Roman" w:hAnsi="Times New Roman"/>
                <w:sz w:val="18"/>
              </w:rPr>
              <w:t>S2648</w:t>
            </w:r>
          </w:p>
        </w:tc>
        <w:tc>
          <w:tcPr>
            <w:tcW w:type="dxa" w:w="3120"/>
          </w:tcPr>
          <w:p>
            <w:r>
              <w:rPr>
                <w:rFonts w:ascii="Times New Roman" w:hAnsi="Times New Roman"/>
                <w:sz w:val="18"/>
              </w:rPr>
              <w:t>AA circuit + cross-scale features</w:t>
            </w:r>
          </w:p>
        </w:tc>
        <w:tc>
          <w:tcPr>
            <w:tcW w:type="dxa" w:w="3120"/>
          </w:tcPr>
          <w:p>
            <w:r>
              <w:rPr>
                <w:rFonts w:ascii="Times New Roman" w:hAnsi="Times New Roman"/>
                <w:sz w:val="18"/>
              </w:rPr>
              <w:t>~5 s</w:t>
            </w:r>
          </w:p>
        </w:tc>
      </w:tr>
      <w:tr>
        <w:tc>
          <w:tcPr>
            <w:tcW w:type="dxa" w:w="3120"/>
          </w:tcPr>
          <w:p>
            <w:r>
              <w:rPr>
                <w:rFonts w:ascii="Times New Roman" w:hAnsi="Times New Roman"/>
                <w:sz w:val="18"/>
              </w:rPr>
              <w:t>S2648</w:t>
            </w:r>
          </w:p>
        </w:tc>
        <w:tc>
          <w:tcPr>
            <w:tcW w:type="dxa" w:w="3120"/>
          </w:tcPr>
          <w:p>
            <w:r>
              <w:rPr>
                <w:rFonts w:ascii="Times New Roman" w:hAnsi="Times New Roman"/>
                <w:sz w:val="18"/>
              </w:rPr>
              <w:t>Feature selection + model training</w:t>
            </w:r>
          </w:p>
        </w:tc>
        <w:tc>
          <w:tcPr>
            <w:tcW w:type="dxa" w:w="3120"/>
          </w:tcPr>
          <w:p>
            <w:r>
              <w:rPr>
                <w:rFonts w:ascii="Times New Roman" w:hAnsi="Times New Roman"/>
                <w:sz w:val="18"/>
              </w:rPr>
              <w:t>~120 s</w:t>
            </w:r>
          </w:p>
        </w:tc>
      </w:tr>
      <w:tr>
        <w:tc>
          <w:tcPr>
            <w:tcW w:type="dxa" w:w="3120"/>
          </w:tcPr>
          <w:p>
            <w:r>
              <w:rPr>
                <w:rFonts w:ascii="Times New Roman" w:hAnsi="Times New Roman"/>
                <w:sz w:val="18"/>
              </w:rPr>
              <w:t>S2648</w:t>
            </w:r>
          </w:p>
        </w:tc>
        <w:tc>
          <w:tcPr>
            <w:tcW w:type="dxa" w:w="3120"/>
          </w:tcPr>
          <w:p>
            <w:r>
              <w:rPr>
                <w:rFonts w:ascii="Times New Roman" w:hAnsi="Times New Roman"/>
                <w:sz w:val="18"/>
              </w:rPr>
              <w:t>5-fold CV evaluation</w:t>
            </w:r>
          </w:p>
        </w:tc>
        <w:tc>
          <w:tcPr>
            <w:tcW w:type="dxa" w:w="3120"/>
          </w:tcPr>
          <w:p>
            <w:r>
              <w:rPr>
                <w:rFonts w:ascii="Times New Roman" w:hAnsi="Times New Roman"/>
                <w:sz w:val="18"/>
              </w:rPr>
              <w:t>~60 s</w:t>
            </w:r>
          </w:p>
        </w:tc>
      </w:tr>
      <w:tr>
        <w:tc>
          <w:tcPr>
            <w:tcW w:type="dxa" w:w="3120"/>
          </w:tcPr>
          <w:p>
            <w:r>
              <w:rPr>
                <w:rFonts w:ascii="Times New Roman" w:hAnsi="Times New Roman"/>
                <w:sz w:val="18"/>
              </w:rPr>
              <w:t>S2648</w:t>
            </w:r>
          </w:p>
        </w:tc>
        <w:tc>
          <w:tcPr>
            <w:tcW w:type="dxa" w:w="3120"/>
          </w:tcPr>
          <w:p>
            <w:r>
              <w:rPr>
                <w:rFonts w:ascii="Times New Roman" w:hAnsi="Times New Roman"/>
                <w:sz w:val="18"/>
              </w:rPr>
              <w:t>Total pipeline</w:t>
            </w:r>
          </w:p>
        </w:tc>
        <w:tc>
          <w:tcPr>
            <w:tcW w:type="dxa" w:w="3120"/>
          </w:tcPr>
          <w:p>
            <w:r>
              <w:rPr>
                <w:rFonts w:ascii="Times New Roman" w:hAnsi="Times New Roman"/>
                <w:sz w:val="18"/>
              </w:rPr>
              <w:t>~675 s (~11 min)</w:t>
            </w:r>
          </w:p>
        </w:tc>
      </w:tr>
      <w:tr>
        <w:tc>
          <w:tcPr>
            <w:tcW w:type="dxa" w:w="3120"/>
          </w:tcPr>
          <w:p>
            <w:r>
              <w:rPr>
                <w:rFonts w:ascii="Times New Roman" w:hAnsi="Times New Roman"/>
                <w:sz w:val="18"/>
              </w:rPr>
              <w:t>Single mutation analysis</w:t>
            </w:r>
          </w:p>
        </w:tc>
        <w:tc>
          <w:tcPr>
            <w:tcW w:type="dxa" w:w="3120"/>
          </w:tcPr>
          <w:p>
            <w:r>
              <w:rPr>
                <w:rFonts w:ascii="Times New Roman" w:hAnsi="Times New Roman"/>
                <w:sz w:val="18"/>
              </w:rPr>
              <w:t>Graph + features + prediction</w:t>
            </w:r>
          </w:p>
        </w:tc>
        <w:tc>
          <w:tcPr>
            <w:tcW w:type="dxa" w:w="3120"/>
          </w:tcPr>
          <w:p>
            <w:r>
              <w:rPr>
                <w:rFonts w:ascii="Times New Roman" w:hAnsi="Times New Roman"/>
                <w:sz w:val="18"/>
              </w:rPr>
              <w:t>~1 s</w:t>
            </w:r>
          </w:p>
        </w:tc>
      </w:tr>
    </w:tbl>
    <w:p>
      <w:r>
        <w:t>The bottleneck is the O(N³) pseudoinverse computation for each protein, where N is the number of residues. For a typical 300-residue protein, this takes ~0.5 s. The WT-caching strategy ensures this is paid only once per protein, regardless of the number of mutations.</w:t>
      </w:r>
    </w:p>
    <w:p>
      <w:pPr>
        <w:pStyle w:val="Heading2"/>
      </w:pPr>
      <w:r>
        <w:rPr>
          <w:rFonts w:ascii="Times New Roman" w:hAnsi="Times New Roman"/>
          <w:color w:val="000000"/>
        </w:rPr>
        <w:t>References</w:t>
      </w:r>
    </w:p>
    <w:p>
      <w:pPr>
        <w:ind w:left="432" w:hanging="432"/>
      </w:pPr>
      <w:r>
        <w:rPr>
          <w:rFonts w:ascii="Times New Roman" w:hAnsi="Times New Roman"/>
          <w:sz w:val="20"/>
        </w:rPr>
        <w:t>[1] Chandra,A.K. et al. (1996) The electrical resistance of a graph captures the commute time. Comput. Complex., 6, 312–340.</w:t>
      </w:r>
    </w:p>
    <w:p>
      <w:pPr>
        <w:ind w:left="432" w:hanging="432"/>
      </w:pPr>
      <w:r>
        <w:rPr>
          <w:rFonts w:ascii="Times New Roman" w:hAnsi="Times New Roman"/>
          <w:sz w:val="20"/>
        </w:rPr>
        <w:t>[2] Dehouck,Y. et al. (2009) A new generation of statistical potentials for proteins. Biophys. J., 97, 2225–2233.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